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12670" w14:textId="77777777" w:rsidR="00EE6835" w:rsidRDefault="00EE6835" w:rsidP="00367885"/>
    <w:p w14:paraId="3D7FCBE9" w14:textId="3C86066C" w:rsidR="000D0FAB" w:rsidRDefault="00B2136D" w:rsidP="00367885">
      <w:r>
        <w:t xml:space="preserve">Hoewel </w:t>
      </w:r>
      <w:r w:rsidR="000D0FAB">
        <w:t>Aruba, Curaçao en Sint Maarten (hierna: de landen)</w:t>
      </w:r>
      <w:r w:rsidR="004C4DD7">
        <w:t xml:space="preserve"> al weken </w:t>
      </w:r>
      <w:r>
        <w:t>nauwelijks</w:t>
      </w:r>
      <w:r w:rsidR="000D0FAB">
        <w:t xml:space="preserve"> </w:t>
      </w:r>
      <w:r>
        <w:t>nieuwe</w:t>
      </w:r>
      <w:r w:rsidR="000D0FAB">
        <w:t xml:space="preserve"> besmetting</w:t>
      </w:r>
      <w:r w:rsidR="004C4DD7">
        <w:t>en</w:t>
      </w:r>
      <w:r>
        <w:t xml:space="preserve"> kennen, is de impact van de Coronacrisis op de Caribische delen van ons Koninkrijk </w:t>
      </w:r>
      <w:r w:rsidR="00F53EAD">
        <w:t>enorm</w:t>
      </w:r>
      <w:r w:rsidR="000D0FAB">
        <w:t xml:space="preserve">. </w:t>
      </w:r>
      <w:r w:rsidR="00F53EAD">
        <w:t>Het toerisme, de belangrijkste bron van inkomsten, is nagenoeg</w:t>
      </w:r>
      <w:r w:rsidR="001C17E1">
        <w:t xml:space="preserve"> volledig weggevallen, waardoor</w:t>
      </w:r>
      <w:r w:rsidR="000D0FAB">
        <w:t xml:space="preserve"> de economieën van de landen in een diepe crisis zijn beland. Tienduizenden</w:t>
      </w:r>
      <w:r w:rsidR="00024623">
        <w:t xml:space="preserve"> inwoners</w:t>
      </w:r>
      <w:r w:rsidR="000D0FAB">
        <w:t xml:space="preserve"> </w:t>
      </w:r>
      <w:r w:rsidR="00F53EAD">
        <w:t xml:space="preserve">hebben hun baan verloren of </w:t>
      </w:r>
      <w:r w:rsidR="00E17FA6">
        <w:t>kennen inkomensverlies</w:t>
      </w:r>
      <w:r w:rsidR="000D0FAB">
        <w:t xml:space="preserve"> en velen</w:t>
      </w:r>
      <w:r w:rsidR="00024623">
        <w:t xml:space="preserve"> zijn nu</w:t>
      </w:r>
      <w:r w:rsidR="000D0FAB">
        <w:t xml:space="preserve"> afhankelijk van voedselhulp. Met Nederlands geld hebben de landen de ergste nood kunnen le</w:t>
      </w:r>
      <w:r w:rsidR="00387689">
        <w:t>n</w:t>
      </w:r>
      <w:r w:rsidR="000D0FAB">
        <w:t xml:space="preserve">igen, maar enig perspectief dat </w:t>
      </w:r>
      <w:r w:rsidR="00024623">
        <w:t xml:space="preserve">zij het op </w:t>
      </w:r>
      <w:r w:rsidR="00F53EAD">
        <w:t xml:space="preserve">overzienbare </w:t>
      </w:r>
      <w:r w:rsidR="00024623">
        <w:t>termijn zullen redden</w:t>
      </w:r>
      <w:r w:rsidR="000D0FAB">
        <w:t xml:space="preserve"> zonder deze hulp is er niet. De komende maanden en </w:t>
      </w:r>
      <w:r w:rsidR="001657FA">
        <w:t xml:space="preserve">waarschijnlijk zelfs </w:t>
      </w:r>
      <w:r w:rsidR="000D0FAB">
        <w:t>jaren zullen financiële ondersteuning en hulp uit Nederland dan ook nodig</w:t>
      </w:r>
      <w:r w:rsidR="00024623">
        <w:t xml:space="preserve"> blijven.</w:t>
      </w:r>
    </w:p>
    <w:p w14:paraId="6E99EECA" w14:textId="2A825AFC" w:rsidR="000D0FAB" w:rsidRDefault="000D0FAB" w:rsidP="00367885">
      <w:bookmarkStart w:id="0" w:name="_GoBack"/>
      <w:bookmarkEnd w:id="0"/>
    </w:p>
    <w:p w14:paraId="2401EB8E" w14:textId="0516BC65" w:rsidR="00243115" w:rsidRDefault="00A33CE4" w:rsidP="00367885">
      <w:r>
        <w:t>H</w:t>
      </w:r>
      <w:r w:rsidR="00F53EAD">
        <w:t xml:space="preserve">et </w:t>
      </w:r>
      <w:r w:rsidR="001657FA">
        <w:t>kabinet</w:t>
      </w:r>
      <w:r>
        <w:t xml:space="preserve"> is</w:t>
      </w:r>
      <w:r w:rsidR="00682AB3">
        <w:t xml:space="preserve"> bereid die ondersteuning te bieden</w:t>
      </w:r>
      <w:r w:rsidR="000D0FAB">
        <w:t xml:space="preserve">. Maar de sociaaleconomische en financiële situatie waarin de landen </w:t>
      </w:r>
      <w:r w:rsidR="00720509">
        <w:t>verkeren</w:t>
      </w:r>
      <w:r w:rsidR="000D0FAB">
        <w:t xml:space="preserve"> dwingt ons tot een andere aanpak</w:t>
      </w:r>
      <w:r w:rsidR="00F53EAD">
        <w:t>, die borg staat voor concrete resultaten</w:t>
      </w:r>
      <w:r w:rsidR="000D0FAB">
        <w:t>.</w:t>
      </w:r>
      <w:r w:rsidR="00A100BB">
        <w:t xml:space="preserve"> </w:t>
      </w:r>
      <w:r w:rsidR="00F53EAD">
        <w:t>J</w:t>
      </w:r>
      <w:r w:rsidR="00A100BB">
        <w:t xml:space="preserve">uist de meest kwetsbare mensen </w:t>
      </w:r>
      <w:r w:rsidR="00F53EAD">
        <w:t xml:space="preserve">verdienen onze onvoorwaardelijke steun. Daarom </w:t>
      </w:r>
      <w:r w:rsidR="00A100BB">
        <w:t xml:space="preserve">staan we </w:t>
      </w:r>
      <w:r w:rsidR="00F53EAD">
        <w:t xml:space="preserve">de landen </w:t>
      </w:r>
      <w:r w:rsidR="00A100BB">
        <w:t xml:space="preserve">bij met ruimhartige </w:t>
      </w:r>
      <w:r w:rsidR="00720509">
        <w:t xml:space="preserve">humanitaire </w:t>
      </w:r>
      <w:r w:rsidR="00A100BB">
        <w:t>hulp. Voor de langere termijn is het van belang</w:t>
      </w:r>
      <w:r w:rsidR="00A100BB" w:rsidRPr="00A100BB">
        <w:t xml:space="preserve"> </w:t>
      </w:r>
      <w:r w:rsidR="00A100BB">
        <w:t>o</w:t>
      </w:r>
      <w:r w:rsidR="00A100BB" w:rsidRPr="00A100BB">
        <w:t xml:space="preserve">m </w:t>
      </w:r>
      <w:r w:rsidR="00A100BB">
        <w:t xml:space="preserve">de economieën van de </w:t>
      </w:r>
      <w:r w:rsidR="00A100BB" w:rsidRPr="00A100BB">
        <w:t>landen weerbaar te maken en</w:t>
      </w:r>
      <w:r w:rsidR="00A100BB">
        <w:t xml:space="preserve"> meer</w:t>
      </w:r>
      <w:r w:rsidR="00A100BB" w:rsidRPr="00A100BB">
        <w:t xml:space="preserve"> bestaanszekerheid te bieden aan </w:t>
      </w:r>
      <w:r w:rsidR="00387689">
        <w:t xml:space="preserve">de </w:t>
      </w:r>
      <w:r w:rsidR="00A100BB" w:rsidRPr="00A100BB">
        <w:t>inwoners.</w:t>
      </w:r>
      <w:r w:rsidR="001657FA">
        <w:t xml:space="preserve"> Er is</w:t>
      </w:r>
      <w:r>
        <w:t xml:space="preserve"> </w:t>
      </w:r>
      <w:r w:rsidR="001657FA">
        <w:t xml:space="preserve">geen ruimte meer voor verder uitstel van hervormingen die al langere tijd hard nodig zijn, maar om uiteenlopende redenen nooit tot uitvoering zijn gekomen. </w:t>
      </w:r>
      <w:r w:rsidR="00A100BB">
        <w:t xml:space="preserve">Daarom worden voorwaarden gesteld aan begrotingssteun vanuit Nederland, om te zorgen dat de overheden </w:t>
      </w:r>
      <w:r>
        <w:t>resultaten bereiken</w:t>
      </w:r>
      <w:r w:rsidR="00A100BB">
        <w:t xml:space="preserve"> ten aanzien </w:t>
      </w:r>
      <w:r w:rsidR="00A100BB" w:rsidRPr="00A100BB">
        <w:t xml:space="preserve">van financieel beheer en goed bestuur. </w:t>
      </w:r>
      <w:r w:rsidR="00F53EAD">
        <w:t xml:space="preserve">Nederland is ook bereid de landen te ondersteunen bij het doorvoeren van de noodzakelijke hervormingen en het realiseren van investeringen. </w:t>
      </w:r>
      <w:r w:rsidR="000D0FAB" w:rsidRPr="00A100BB">
        <w:t xml:space="preserve">Als </w:t>
      </w:r>
      <w:r w:rsidR="00387689">
        <w:t xml:space="preserve">Nederland de komende jaren met </w:t>
      </w:r>
      <w:r w:rsidR="000D0FAB" w:rsidRPr="00A100BB">
        <w:t xml:space="preserve">veel belastinggeld garant staat, willen </w:t>
      </w:r>
      <w:r w:rsidR="00A100BB">
        <w:t xml:space="preserve">we </w:t>
      </w:r>
      <w:r w:rsidR="000D0FAB" w:rsidRPr="00A100BB">
        <w:t>zeker weten dat we de landen met de beschikbaar gestelde middelen weerbaar</w:t>
      </w:r>
      <w:r w:rsidR="00387689">
        <w:t>der</w:t>
      </w:r>
      <w:r w:rsidR="000D0FAB" w:rsidRPr="00A100BB">
        <w:t xml:space="preserve"> en veerkrachtig</w:t>
      </w:r>
      <w:r w:rsidR="00387689">
        <w:t>er</w:t>
      </w:r>
      <w:r w:rsidR="000D0FAB" w:rsidRPr="00A100BB">
        <w:t xml:space="preserve"> maken. </w:t>
      </w:r>
      <w:r w:rsidR="00F53EAD">
        <w:t>In het belang van álle inwoners.</w:t>
      </w:r>
    </w:p>
    <w:p w14:paraId="5B148268" w14:textId="2AEFFF34" w:rsidR="00B3608E" w:rsidRDefault="00B3608E" w:rsidP="00367885"/>
    <w:p w14:paraId="4B078F8A" w14:textId="219F5D09" w:rsidR="00B3608E" w:rsidRDefault="00243115" w:rsidP="00367885">
      <w:r>
        <w:t>Tijdens de Rijksministerraad van 10 juli lag</w:t>
      </w:r>
      <w:r w:rsidR="00F53EAD">
        <w:t xml:space="preserve"> ter besluitvorming</w:t>
      </w:r>
      <w:r>
        <w:t xml:space="preserve"> een integraal voorstel voor verdere liquiditeitssteun</w:t>
      </w:r>
      <w:r w:rsidR="00F53EAD">
        <w:t>, hervormingen en investeringen</w:t>
      </w:r>
      <w:r>
        <w:t>, inclusief een daaraan verbonden pakket aan voorwaarden.</w:t>
      </w:r>
      <w:r w:rsidR="00B3608E">
        <w:t xml:space="preserve"> Tijdens het verzamel-Algemeen Overleg van 1 juli jl. heb ik toegezegd u te informeren over de uitkomsten van deze bespreking</w:t>
      </w:r>
      <w:r w:rsidR="00D35630">
        <w:t xml:space="preserve">. Als bijlage bij deze brief deel ik daarom </w:t>
      </w:r>
      <w:r w:rsidR="00F53EAD">
        <w:t>deze informatie</w:t>
      </w:r>
      <w:r w:rsidR="00D35630">
        <w:t xml:space="preserve"> met uw Kamer. Curaçao en Sint Maarten hebben dit voorstel</w:t>
      </w:r>
      <w:r w:rsidR="00A33CE4">
        <w:t xml:space="preserve"> niet aanvaard</w:t>
      </w:r>
      <w:r w:rsidR="00D35630">
        <w:t xml:space="preserve">. Aruba heeft </w:t>
      </w:r>
      <w:r w:rsidR="00D35630">
        <w:lastRenderedPageBreak/>
        <w:t xml:space="preserve">verzocht om enkele dagen uitstel, om een steviger draagvlak te kunnen organiseren binnen het land. Met Aruba wordt het gesprek over dit voorstel de komende dagen dan ook voortgezet, </w:t>
      </w:r>
      <w:r w:rsidR="00F53EAD">
        <w:t>gericht op het afronden van de besluitvorming</w:t>
      </w:r>
      <w:r w:rsidR="00A33CE4">
        <w:t xml:space="preserve"> </w:t>
      </w:r>
      <w:r w:rsidR="00D35630">
        <w:t>in de komende week.</w:t>
      </w:r>
    </w:p>
    <w:p w14:paraId="67589C19" w14:textId="675BF2EF" w:rsidR="00CB140E" w:rsidRDefault="00CB140E" w:rsidP="00367885"/>
    <w:p w14:paraId="7E56BF2A" w14:textId="0CA48952" w:rsidR="00CB140E" w:rsidRPr="00CB140E" w:rsidRDefault="00CB140E" w:rsidP="00367885">
      <w:pPr>
        <w:rPr>
          <w:b/>
        </w:rPr>
      </w:pPr>
      <w:r w:rsidRPr="00CB140E">
        <w:rPr>
          <w:b/>
        </w:rPr>
        <w:t>Humanitaire hulp</w:t>
      </w:r>
    </w:p>
    <w:p w14:paraId="3A45C917" w14:textId="22081DD9" w:rsidR="00F53EAD" w:rsidRDefault="00F53EAD" w:rsidP="00F53EAD">
      <w:pPr>
        <w:rPr>
          <w:rFonts w:ascii="Calibri" w:hAnsi="Calibri"/>
          <w:iCs/>
          <w:color w:val="auto"/>
          <w:sz w:val="22"/>
          <w:szCs w:val="22"/>
        </w:rPr>
      </w:pPr>
      <w:r>
        <w:rPr>
          <w:iCs/>
        </w:rPr>
        <w:t xml:space="preserve">Naast de financiële ondersteuning heeft de Rijksministerraad ook gesproken over het verlengen van de humanitaire hulp. De Nederlandse regering acht het van groot belang dat de kwetsbare groepen in de landen worden ondersteund. Eerder was daarom al € 16 miljoen beschikbaar gesteld voor humanitaire hulp. De Rijksministerraad heeft besloten om deze hulp tot in ieder geval het eind van het jaar voort te zetten en hiervoor nog eens </w:t>
      </w:r>
      <w:r>
        <w:t>€ 25,2 miljoen beschikbaar te stellen</w:t>
      </w:r>
      <w:r>
        <w:rPr>
          <w:iCs/>
        </w:rPr>
        <w:t>. Het verstrekken van voedselhulp vindt plaats onder coördinatie van het Nederlandse Rode Kruis en in samenwerking met de lokale partners. Deze werkwijze zal worden gecontinueerd. Met de eerder door de Nederlandse regering ter beschikking gestelde middelen worden op Aruba ongeveer 5.000 huishoudens voorzien van voedselhulp, op Curaçao 10.000 huishoudens en op Sint Maarten 3.200. De humanitaire hulp is een gift zonder voorwaarden.</w:t>
      </w:r>
    </w:p>
    <w:p w14:paraId="76454F7E" w14:textId="77777777" w:rsidR="007633EB" w:rsidRDefault="007633EB" w:rsidP="00A612F0"/>
    <w:p w14:paraId="345F7266" w14:textId="5B0F55FD" w:rsidR="00FA16EB" w:rsidRPr="00FA16EB" w:rsidRDefault="00FA16EB" w:rsidP="00FA16EB">
      <w:r w:rsidRPr="00FA16EB">
        <w:t>De budgettaire gevolgen van de</w:t>
      </w:r>
      <w:r w:rsidR="007633EB">
        <w:t>ze</w:t>
      </w:r>
      <w:r w:rsidRPr="00FA16EB">
        <w:t xml:space="preserve"> </w:t>
      </w:r>
      <w:r>
        <w:t xml:space="preserve">verlenging </w:t>
      </w:r>
      <w:r w:rsidRPr="00FA16EB">
        <w:t>worden in een suppletoire begrotingswet aan u voorgelegd. Normaliter wordt nieuw beleid in uitvoering genomen nadat de Staten-Generaal de begrotingswet heeft geautoriseerd. Aangezien uitstel van uitvoering vanwege het spoedeisende karakter van deze maatregelen niet kan wachten tot formele autorisatie van beide Kamers der Staten-Generaal, zal het kabinet de uitvoering van deze maatregel starten. Hiermee wordt gehandeld conform lid 2 van artikel 2.27 van de Comptabiliteitswet 2016.</w:t>
      </w:r>
    </w:p>
    <w:p w14:paraId="50C62719" w14:textId="77777777" w:rsidR="00FA16EB" w:rsidRPr="00FA16EB" w:rsidRDefault="00FA16EB" w:rsidP="00FA16EB">
      <w:pPr>
        <w:rPr>
          <w:rFonts w:eastAsia="Times New Roman" w:cstheme="minorHAnsi"/>
          <w:color w:val="201F1E"/>
          <w:shd w:val="clear" w:color="auto" w:fill="FFFFFF"/>
        </w:rPr>
      </w:pPr>
    </w:p>
    <w:p w14:paraId="004A1F6D" w14:textId="4B06F2B9" w:rsidR="00E537B8" w:rsidRPr="00E537B8" w:rsidRDefault="00E537B8" w:rsidP="00A612F0">
      <w:pPr>
        <w:rPr>
          <w:b/>
        </w:rPr>
      </w:pPr>
      <w:r w:rsidRPr="00E537B8">
        <w:rPr>
          <w:b/>
        </w:rPr>
        <w:t>Tot slot</w:t>
      </w:r>
    </w:p>
    <w:p w14:paraId="32E967E2" w14:textId="3EE1D8C3" w:rsidR="008F1843" w:rsidRDefault="00F53EAD" w:rsidP="00367885">
      <w:pPr>
        <w:rPr>
          <w:iCs/>
        </w:rPr>
      </w:pPr>
      <w:r w:rsidRPr="00F53EAD">
        <w:rPr>
          <w:iCs/>
        </w:rPr>
        <w:t xml:space="preserve">De landen zeggen al jaren niet meer afhankelijk te willen zijn van Nederland. Dat is een gezond streven en daar helpen wij graag bij. Om dit te bewerkstelligen mogen we van bestuurders in de landen realiteitsbesef en daadkracht verwachten. </w:t>
      </w:r>
      <w:r w:rsidR="008F1843" w:rsidRPr="008F1843">
        <w:rPr>
          <w:iCs/>
        </w:rPr>
        <w:t>Juist door de landen weerbaarder te maken wor</w:t>
      </w:r>
      <w:r w:rsidR="00022892">
        <w:rPr>
          <w:iCs/>
        </w:rPr>
        <w:t>dt hun afhankelijkheid verkleind</w:t>
      </w:r>
      <w:r w:rsidR="008F1843" w:rsidRPr="008F1843">
        <w:rPr>
          <w:iCs/>
        </w:rPr>
        <w:t xml:space="preserve"> en de autonomie vergroot. </w:t>
      </w:r>
      <w:r w:rsidRPr="00F53EAD">
        <w:rPr>
          <w:iCs/>
        </w:rPr>
        <w:t>Ik zou graag samen met de landen nu de juiste dingen willen doen voor alle mensen in niet alleen Aruba, maar ook in Curaçao en Sint-Maarten. Ik hoop daarom van harte dat de hand die het Nederlandse kabinet heeft uitgestoken met het voorliggende voorstel ook door Curaçao en Sint Maarten later alsnog zal worden aangenomen.</w:t>
      </w:r>
      <w:r>
        <w:rPr>
          <w:iCs/>
        </w:rPr>
        <w:t xml:space="preserve"> </w:t>
      </w:r>
      <w:r w:rsidR="00A33CE4">
        <w:rPr>
          <w:iCs/>
        </w:rPr>
        <w:t xml:space="preserve">Curaçao heeft in dit verband onder meer aandacht gevraagd voor de openbaarmaking van stukken ten behoeve van overleg in het land. Voor Sint Maarten gaven bezwaren tegen het voorstel de doorslag. </w:t>
      </w:r>
    </w:p>
    <w:p w14:paraId="6CE769B0" w14:textId="77777777" w:rsidR="008F1843" w:rsidRDefault="008F1843" w:rsidP="00367885">
      <w:pPr>
        <w:rPr>
          <w:iCs/>
        </w:rPr>
      </w:pPr>
    </w:p>
    <w:p w14:paraId="45C9F120" w14:textId="77777777" w:rsidR="008F1843" w:rsidRDefault="008F1843" w:rsidP="00367885">
      <w:pPr>
        <w:rPr>
          <w:iCs/>
        </w:rPr>
      </w:pPr>
    </w:p>
    <w:p w14:paraId="282B66BB" w14:textId="77777777" w:rsidR="008F1843" w:rsidRDefault="008F1843" w:rsidP="00367885">
      <w:pPr>
        <w:rPr>
          <w:iCs/>
        </w:rPr>
      </w:pPr>
    </w:p>
    <w:p w14:paraId="430D7C86" w14:textId="77777777" w:rsidR="008F1843" w:rsidRDefault="008F1843" w:rsidP="00367885">
      <w:pPr>
        <w:rPr>
          <w:iCs/>
        </w:rPr>
      </w:pPr>
    </w:p>
    <w:p w14:paraId="7177CFD3" w14:textId="77777777" w:rsidR="008F1843" w:rsidRDefault="008F1843" w:rsidP="00367885">
      <w:pPr>
        <w:rPr>
          <w:iCs/>
        </w:rPr>
      </w:pPr>
    </w:p>
    <w:p w14:paraId="4CB48F84" w14:textId="77777777" w:rsidR="008F1843" w:rsidRDefault="008F1843" w:rsidP="00367885">
      <w:pPr>
        <w:rPr>
          <w:iCs/>
        </w:rPr>
      </w:pPr>
    </w:p>
    <w:p w14:paraId="3A86CC06" w14:textId="77777777" w:rsidR="008F1843" w:rsidRDefault="008F1843" w:rsidP="00367885">
      <w:pPr>
        <w:rPr>
          <w:iCs/>
        </w:rPr>
      </w:pPr>
    </w:p>
    <w:p w14:paraId="2AC26DB8" w14:textId="77777777" w:rsidR="008F1843" w:rsidRDefault="008F1843" w:rsidP="00367885">
      <w:pPr>
        <w:rPr>
          <w:iCs/>
        </w:rPr>
      </w:pPr>
    </w:p>
    <w:p w14:paraId="6DF14B00" w14:textId="0F50D32F" w:rsidR="00A33CE4" w:rsidRDefault="00A33CE4" w:rsidP="00367885">
      <w:r>
        <w:rPr>
          <w:iCs/>
        </w:rPr>
        <w:lastRenderedPageBreak/>
        <w:t>Mijn hoop is erop gevestigd dat overeenstemming met beide landen in beeld kan komen, bijvoorbeeld volgende maand, als in de Rijksministerraad zal worden gesproken over het advies waarin het College financieel toezicht vaststelt of beide landen hebben voldaan aan de voorwaarden voor de tweede tranche liquiditeitssteun. Maar die keuze is uiteraard aan Curaçao en Sint Maarten.</w:t>
      </w:r>
    </w:p>
    <w:p w14:paraId="23AFF8A7" w14:textId="30914D5F" w:rsidR="00A33CE4" w:rsidRDefault="00A33CE4" w:rsidP="00367885"/>
    <w:p w14:paraId="515214F8" w14:textId="5D7495F7" w:rsidR="00A33CE4" w:rsidRDefault="00A33CE4" w:rsidP="00367885"/>
    <w:p w14:paraId="67985524" w14:textId="77777777" w:rsidR="00EE6835" w:rsidRDefault="00EE6835" w:rsidP="00367885"/>
    <w:p w14:paraId="260B1F3E" w14:textId="7634EDEB" w:rsidR="00367885" w:rsidRDefault="00367885" w:rsidP="00367885">
      <w:r>
        <w:t>De staatssecretaris van Binnenlandse Zaken en Koninkrijksrelaties,</w:t>
      </w:r>
      <w:r>
        <w:br/>
      </w:r>
    </w:p>
    <w:p w14:paraId="13BA530F" w14:textId="77777777" w:rsidR="00367885" w:rsidRDefault="00367885" w:rsidP="00367885"/>
    <w:p w14:paraId="6E112F80" w14:textId="77777777" w:rsidR="00367885" w:rsidRDefault="00367885" w:rsidP="00367885"/>
    <w:p w14:paraId="24584587" w14:textId="77777777" w:rsidR="00367885" w:rsidRDefault="00367885" w:rsidP="00367885"/>
    <w:p w14:paraId="6970019D" w14:textId="77777777" w:rsidR="00367885" w:rsidRDefault="00367885" w:rsidP="00367885"/>
    <w:p w14:paraId="08FADF5F" w14:textId="77777777" w:rsidR="00367885" w:rsidRDefault="00367885" w:rsidP="00367885"/>
    <w:p w14:paraId="1B57F23E" w14:textId="77777777" w:rsidR="00367885" w:rsidRDefault="00367885" w:rsidP="00367885"/>
    <w:p w14:paraId="17F4E6E1" w14:textId="77777777" w:rsidR="00367885" w:rsidRDefault="00367885" w:rsidP="00367885">
      <w:r>
        <w:br/>
        <w:t>drs. R.W. Knops</w:t>
      </w:r>
    </w:p>
    <w:p w14:paraId="2949FB9D" w14:textId="77777777" w:rsidR="002922A0" w:rsidRDefault="002922A0" w:rsidP="00367885"/>
    <w:sectPr w:rsidR="002922A0">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AB4C1" w14:textId="77777777" w:rsidR="0051507B" w:rsidRDefault="0051507B">
      <w:pPr>
        <w:spacing w:line="240" w:lineRule="auto"/>
      </w:pPr>
      <w:r>
        <w:separator/>
      </w:r>
    </w:p>
  </w:endnote>
  <w:endnote w:type="continuationSeparator" w:id="0">
    <w:p w14:paraId="3E694F89" w14:textId="77777777" w:rsidR="0051507B" w:rsidRDefault="005150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998CB" w14:textId="77777777" w:rsidR="00E73680" w:rsidRDefault="00E736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FF589" w14:textId="77777777" w:rsidR="00E73680" w:rsidRDefault="00E736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B5868" w14:textId="77777777" w:rsidR="00D22ECC" w:rsidRDefault="00D22ECC">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E25B3" w14:textId="77777777" w:rsidR="0051507B" w:rsidRDefault="0051507B">
      <w:pPr>
        <w:spacing w:line="240" w:lineRule="auto"/>
      </w:pPr>
      <w:r>
        <w:separator/>
      </w:r>
    </w:p>
  </w:footnote>
  <w:footnote w:type="continuationSeparator" w:id="0">
    <w:p w14:paraId="318C114C" w14:textId="77777777" w:rsidR="0051507B" w:rsidRDefault="005150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05C91" w14:textId="77777777" w:rsidR="00E73680" w:rsidRDefault="00E736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DFE7" w14:textId="77777777" w:rsidR="00D22ECC" w:rsidRDefault="00D22ECC">
    <w:pPr>
      <w:pStyle w:val="MarginlessContainer"/>
    </w:pPr>
    <w:r>
      <w:rPr>
        <w:noProof/>
      </w:rPr>
      <mc:AlternateContent>
        <mc:Choice Requires="wps">
          <w:drawing>
            <wp:anchor distT="0" distB="0" distL="0" distR="0" simplePos="0" relativeHeight="251651584" behindDoc="0" locked="1" layoutInCell="1" allowOverlap="1" wp14:anchorId="7FF9AD80" wp14:editId="28820F6C">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460B83F8" w14:textId="77777777" w:rsidR="00D22ECC" w:rsidRDefault="00D22ECC"/>
                      </w:txbxContent>
                    </wps:txbx>
                    <wps:bodyPr vert="horz" wrap="square" lIns="0" tIns="0" rIns="0" bIns="0" anchor="t" anchorCtr="0"/>
                  </wps:wsp>
                </a:graphicData>
              </a:graphic>
            </wp:anchor>
          </w:drawing>
        </mc:Choice>
        <mc:Fallback>
          <w:pict>
            <v:shapetype w14:anchorId="7FF9AD80"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460B83F8" w14:textId="77777777" w:rsidR="00D22ECC" w:rsidRDefault="00D22ECC"/>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209668E5" wp14:editId="4542D7AE">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224FAE5D" w14:textId="476C8BC0" w:rsidR="00D22ECC" w:rsidRDefault="00D22ECC">
                          <w:pPr>
                            <w:pStyle w:val="Referentiegegevens"/>
                          </w:pPr>
                          <w:r>
                            <w:t xml:space="preserve">Pagina </w:t>
                          </w:r>
                          <w:r>
                            <w:fldChar w:fldCharType="begin"/>
                          </w:r>
                          <w:r>
                            <w:instrText>PAGE</w:instrText>
                          </w:r>
                          <w:r>
                            <w:fldChar w:fldCharType="separate"/>
                          </w:r>
                          <w:r w:rsidR="00BB7EBC">
                            <w:rPr>
                              <w:noProof/>
                            </w:rPr>
                            <w:t>2</w:t>
                          </w:r>
                          <w:r>
                            <w:fldChar w:fldCharType="end"/>
                          </w:r>
                          <w:r>
                            <w:t xml:space="preserve"> van </w:t>
                          </w:r>
                          <w:r>
                            <w:fldChar w:fldCharType="begin"/>
                          </w:r>
                          <w:r>
                            <w:instrText>NUMPAGES</w:instrText>
                          </w:r>
                          <w:r>
                            <w:fldChar w:fldCharType="separate"/>
                          </w:r>
                          <w:r w:rsidR="00BB7EBC">
                            <w:rPr>
                              <w:noProof/>
                            </w:rPr>
                            <w:t>3</w:t>
                          </w:r>
                          <w:r>
                            <w:fldChar w:fldCharType="end"/>
                          </w:r>
                        </w:p>
                      </w:txbxContent>
                    </wps:txbx>
                    <wps:bodyPr vert="horz" wrap="square" lIns="0" tIns="0" rIns="0" bIns="0" anchor="t" anchorCtr="0"/>
                  </wps:wsp>
                </a:graphicData>
              </a:graphic>
            </wp:anchor>
          </w:drawing>
        </mc:Choice>
        <mc:Fallback>
          <w:pict>
            <v:shape w14:anchorId="209668E5"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224FAE5D" w14:textId="476C8BC0" w:rsidR="00D22ECC" w:rsidRDefault="00D22ECC">
                    <w:pPr>
                      <w:pStyle w:val="Referentiegegevens"/>
                    </w:pPr>
                    <w:r>
                      <w:t xml:space="preserve">Pagina </w:t>
                    </w:r>
                    <w:r>
                      <w:fldChar w:fldCharType="begin"/>
                    </w:r>
                    <w:r>
                      <w:instrText>PAGE</w:instrText>
                    </w:r>
                    <w:r>
                      <w:fldChar w:fldCharType="separate"/>
                    </w:r>
                    <w:r w:rsidR="00BB7EBC">
                      <w:rPr>
                        <w:noProof/>
                      </w:rPr>
                      <w:t>2</w:t>
                    </w:r>
                    <w:r>
                      <w:fldChar w:fldCharType="end"/>
                    </w:r>
                    <w:r>
                      <w:t xml:space="preserve"> van </w:t>
                    </w:r>
                    <w:r>
                      <w:fldChar w:fldCharType="begin"/>
                    </w:r>
                    <w:r>
                      <w:instrText>NUMPAGES</w:instrText>
                    </w:r>
                    <w:r>
                      <w:fldChar w:fldCharType="separate"/>
                    </w:r>
                    <w:r w:rsidR="00BB7EBC">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0591AC9" wp14:editId="65654C10">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00B351B8" w14:textId="77777777" w:rsidR="00D22ECC" w:rsidRPr="00367885" w:rsidRDefault="00D22ECC">
                          <w:pPr>
                            <w:pStyle w:val="Afzendgegevens"/>
                            <w:rPr>
                              <w:b/>
                            </w:rPr>
                          </w:pPr>
                          <w:r w:rsidRPr="00367885">
                            <w:rPr>
                              <w:b/>
                            </w:rPr>
                            <w:t>Ministerie van Binnenlandse Zaken en Koninkrijksrelaties</w:t>
                          </w:r>
                        </w:p>
                        <w:p w14:paraId="7A52B304" w14:textId="77777777" w:rsidR="00D22ECC" w:rsidRDefault="00D22ECC">
                          <w:pPr>
                            <w:pStyle w:val="WitregelW2"/>
                          </w:pPr>
                        </w:p>
                        <w:p w14:paraId="51AAA2FB" w14:textId="77777777" w:rsidR="00D22ECC" w:rsidRDefault="00D22ECC">
                          <w:pPr>
                            <w:pStyle w:val="Kopjereferentiegegevens"/>
                          </w:pPr>
                          <w:r>
                            <w:t>Datum</w:t>
                          </w:r>
                        </w:p>
                        <w:p w14:paraId="1A3B463C" w14:textId="7762FB0C" w:rsidR="00D22ECC" w:rsidRPr="00E17FA6" w:rsidRDefault="0051507B">
                          <w:pPr>
                            <w:pStyle w:val="Referentiegegevens"/>
                            <w:rPr>
                              <w:color w:val="FFFFFF" w:themeColor="background1"/>
                            </w:rPr>
                          </w:pPr>
                          <w:r w:rsidRPr="00E17FA6">
                            <w:rPr>
                              <w:color w:val="FFFFFF" w:themeColor="background1"/>
                            </w:rPr>
                            <w:fldChar w:fldCharType="begin"/>
                          </w:r>
                          <w:r w:rsidRPr="00E17FA6">
                            <w:rPr>
                              <w:color w:val="FFFFFF" w:themeColor="background1"/>
                            </w:rPr>
                            <w:instrText xml:space="preserve"> DOCPROPERTY  "Datum"  \* MERGEFORMAT </w:instrText>
                          </w:r>
                          <w:r w:rsidRPr="00E17FA6">
                            <w:rPr>
                              <w:color w:val="FFFFFF" w:themeColor="background1"/>
                            </w:rPr>
                            <w:fldChar w:fldCharType="separate"/>
                          </w:r>
                          <w:r w:rsidR="00BB7EBC">
                            <w:rPr>
                              <w:color w:val="FFFFFF" w:themeColor="background1"/>
                            </w:rPr>
                            <w:t>10 juli 2020</w:t>
                          </w:r>
                          <w:r w:rsidRPr="00E17FA6">
                            <w:rPr>
                              <w:color w:val="FFFFFF" w:themeColor="background1"/>
                            </w:rPr>
                            <w:fldChar w:fldCharType="end"/>
                          </w:r>
                        </w:p>
                        <w:p w14:paraId="6F023779" w14:textId="77777777" w:rsidR="00D22ECC" w:rsidRDefault="00D22ECC">
                          <w:pPr>
                            <w:pStyle w:val="WitregelW1"/>
                          </w:pPr>
                        </w:p>
                        <w:p w14:paraId="43170854" w14:textId="77777777" w:rsidR="00D22ECC" w:rsidRDefault="00D22ECC">
                          <w:pPr>
                            <w:pStyle w:val="Kopjereferentiegegevens"/>
                          </w:pPr>
                          <w:r>
                            <w:t>Kenmerk</w:t>
                          </w:r>
                        </w:p>
                        <w:p w14:paraId="65A76398" w14:textId="384C03FD" w:rsidR="00D22ECC" w:rsidRDefault="007B574D">
                          <w:pPr>
                            <w:pStyle w:val="Referentiegegevens"/>
                          </w:pPr>
                          <w:fldSimple w:instr=" DOCPROPERTY  &quot;Kenmerk&quot;  \* MERGEFORMAT ">
                            <w:r w:rsidR="00BB7EBC">
                              <w:t>2020-0000418140</w:t>
                            </w:r>
                          </w:fldSimple>
                        </w:p>
                      </w:txbxContent>
                    </wps:txbx>
                    <wps:bodyPr vert="horz" wrap="square" lIns="0" tIns="0" rIns="0" bIns="0" anchor="t" anchorCtr="0"/>
                  </wps:wsp>
                </a:graphicData>
              </a:graphic>
            </wp:anchor>
          </w:drawing>
        </mc:Choice>
        <mc:Fallback>
          <w:pict>
            <v:shape w14:anchorId="30591AC9"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00B351B8" w14:textId="77777777" w:rsidR="00D22ECC" w:rsidRPr="00367885" w:rsidRDefault="00D22ECC">
                    <w:pPr>
                      <w:pStyle w:val="Afzendgegevens"/>
                      <w:rPr>
                        <w:b/>
                      </w:rPr>
                    </w:pPr>
                    <w:r w:rsidRPr="00367885">
                      <w:rPr>
                        <w:b/>
                      </w:rPr>
                      <w:t>Ministerie van Binnenlandse Zaken en Koninkrijksrelaties</w:t>
                    </w:r>
                  </w:p>
                  <w:p w14:paraId="7A52B304" w14:textId="77777777" w:rsidR="00D22ECC" w:rsidRDefault="00D22ECC">
                    <w:pPr>
                      <w:pStyle w:val="WitregelW2"/>
                    </w:pPr>
                  </w:p>
                  <w:p w14:paraId="51AAA2FB" w14:textId="77777777" w:rsidR="00D22ECC" w:rsidRDefault="00D22ECC">
                    <w:pPr>
                      <w:pStyle w:val="Kopjereferentiegegevens"/>
                    </w:pPr>
                    <w:r>
                      <w:t>Datum</w:t>
                    </w:r>
                  </w:p>
                  <w:p w14:paraId="1A3B463C" w14:textId="7762FB0C" w:rsidR="00D22ECC" w:rsidRPr="00E17FA6" w:rsidRDefault="0051507B">
                    <w:pPr>
                      <w:pStyle w:val="Referentiegegevens"/>
                      <w:rPr>
                        <w:color w:val="FFFFFF" w:themeColor="background1"/>
                      </w:rPr>
                    </w:pPr>
                    <w:r w:rsidRPr="00E17FA6">
                      <w:rPr>
                        <w:color w:val="FFFFFF" w:themeColor="background1"/>
                      </w:rPr>
                      <w:fldChar w:fldCharType="begin"/>
                    </w:r>
                    <w:r w:rsidRPr="00E17FA6">
                      <w:rPr>
                        <w:color w:val="FFFFFF" w:themeColor="background1"/>
                      </w:rPr>
                      <w:instrText xml:space="preserve"> DOCPROPERTY  "Datum"  \* MERGEFORMAT </w:instrText>
                    </w:r>
                    <w:r w:rsidRPr="00E17FA6">
                      <w:rPr>
                        <w:color w:val="FFFFFF" w:themeColor="background1"/>
                      </w:rPr>
                      <w:fldChar w:fldCharType="separate"/>
                    </w:r>
                    <w:r w:rsidR="00BB7EBC">
                      <w:rPr>
                        <w:color w:val="FFFFFF" w:themeColor="background1"/>
                      </w:rPr>
                      <w:t>10 juli 2020</w:t>
                    </w:r>
                    <w:r w:rsidRPr="00E17FA6">
                      <w:rPr>
                        <w:color w:val="FFFFFF" w:themeColor="background1"/>
                      </w:rPr>
                      <w:fldChar w:fldCharType="end"/>
                    </w:r>
                  </w:p>
                  <w:p w14:paraId="6F023779" w14:textId="77777777" w:rsidR="00D22ECC" w:rsidRDefault="00D22ECC">
                    <w:pPr>
                      <w:pStyle w:val="WitregelW1"/>
                    </w:pPr>
                  </w:p>
                  <w:p w14:paraId="43170854" w14:textId="77777777" w:rsidR="00D22ECC" w:rsidRDefault="00D22ECC">
                    <w:pPr>
                      <w:pStyle w:val="Kopjereferentiegegevens"/>
                    </w:pPr>
                    <w:r>
                      <w:t>Kenmerk</w:t>
                    </w:r>
                  </w:p>
                  <w:p w14:paraId="65A76398" w14:textId="384C03FD" w:rsidR="00D22ECC" w:rsidRDefault="007B574D">
                    <w:pPr>
                      <w:pStyle w:val="Referentiegegevens"/>
                    </w:pPr>
                    <w:fldSimple w:instr=" DOCPROPERTY  &quot;Kenmerk&quot;  \* MERGEFORMAT ">
                      <w:r w:rsidR="00BB7EBC">
                        <w:t>2020-0000418140</w:t>
                      </w:r>
                    </w:fldSimple>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A23E0BE" wp14:editId="4D71DE8C">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029B26ED" w14:textId="77777777" w:rsidR="00D22ECC" w:rsidRDefault="00D22ECC"/>
                      </w:txbxContent>
                    </wps:txbx>
                    <wps:bodyPr vert="horz" wrap="square" lIns="0" tIns="0" rIns="0" bIns="0" anchor="t" anchorCtr="0"/>
                  </wps:wsp>
                </a:graphicData>
              </a:graphic>
            </wp:anchor>
          </w:drawing>
        </mc:Choice>
        <mc:Fallback>
          <w:pict>
            <v:shape w14:anchorId="7A23E0B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029B26ED" w14:textId="77777777" w:rsidR="00D22ECC" w:rsidRDefault="00D22EC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85B3" w14:textId="77777777" w:rsidR="00D22ECC" w:rsidRDefault="00D22ECC">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24736EB6" wp14:editId="7B6B0B63">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59E3F58" w14:textId="77777777" w:rsidR="00D22ECC" w:rsidRDefault="00D22ECC">
                          <w:pPr>
                            <w:pStyle w:val="MarginlessContainer"/>
                          </w:pPr>
                          <w:r>
                            <w:rPr>
                              <w:noProof/>
                            </w:rPr>
                            <w:drawing>
                              <wp:inline distT="0" distB="0" distL="0" distR="0" wp14:anchorId="14B9E6CF" wp14:editId="3AD85E6E">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4736EB6"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159E3F58" w14:textId="77777777" w:rsidR="00D22ECC" w:rsidRDefault="00D22ECC">
                    <w:pPr>
                      <w:pStyle w:val="MarginlessContainer"/>
                    </w:pPr>
                    <w:r>
                      <w:rPr>
                        <w:noProof/>
                      </w:rPr>
                      <w:drawing>
                        <wp:inline distT="0" distB="0" distL="0" distR="0" wp14:anchorId="14B9E6CF" wp14:editId="3AD85E6E">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4A0DBE9" wp14:editId="3A2158BB">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DD6A89A" w14:textId="77777777" w:rsidR="00D22ECC" w:rsidRDefault="00D22ECC">
                          <w:pPr>
                            <w:pStyle w:val="MarginlessContainer"/>
                          </w:pPr>
                          <w:r>
                            <w:rPr>
                              <w:noProof/>
                            </w:rPr>
                            <w:drawing>
                              <wp:inline distT="0" distB="0" distL="0" distR="0" wp14:anchorId="19AB6387" wp14:editId="5F15E30B">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A0DBE9"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1DD6A89A" w14:textId="77777777" w:rsidR="00D22ECC" w:rsidRDefault="00D22ECC">
                    <w:pPr>
                      <w:pStyle w:val="MarginlessContainer"/>
                    </w:pPr>
                    <w:r>
                      <w:rPr>
                        <w:noProof/>
                      </w:rPr>
                      <w:drawing>
                        <wp:inline distT="0" distB="0" distL="0" distR="0" wp14:anchorId="19AB6387" wp14:editId="5F15E30B">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C55C4AB" wp14:editId="71669994">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0671B153" w14:textId="7A471ED8" w:rsidR="00D22ECC" w:rsidRDefault="00D22ECC">
                          <w:pPr>
                            <w:pStyle w:val="Referentiegegevens"/>
                          </w:pPr>
                          <w:r>
                            <w:t>&gt; Retouradres Postbus 20011 2500 EA</w:t>
                          </w:r>
                          <w:r w:rsidR="00A33CE4">
                            <w:t xml:space="preserve"> </w:t>
                          </w:r>
                          <w:r>
                            <w:t>Den Haag</w:t>
                          </w:r>
                        </w:p>
                      </w:txbxContent>
                    </wps:txbx>
                    <wps:bodyPr vert="horz" wrap="square" lIns="0" tIns="0" rIns="0" bIns="0" anchor="t" anchorCtr="0"/>
                  </wps:wsp>
                </a:graphicData>
              </a:graphic>
            </wp:anchor>
          </w:drawing>
        </mc:Choice>
        <mc:Fallback>
          <w:pict>
            <v:shape w14:anchorId="2C55C4AB"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0671B153" w14:textId="7A471ED8" w:rsidR="00D22ECC" w:rsidRDefault="00D22ECC">
                    <w:pPr>
                      <w:pStyle w:val="Referentiegegevens"/>
                    </w:pPr>
                    <w:r>
                      <w:t>&gt; Retouradres Postbus 20011 2500 EA</w:t>
                    </w:r>
                    <w:r w:rsidR="00A33CE4">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81EAB38" wp14:editId="1B9B3EEA">
              <wp:simplePos x="0" y="0"/>
              <wp:positionH relativeFrom="page">
                <wp:posOffset>1009650</wp:posOffset>
              </wp:positionH>
              <wp:positionV relativeFrom="page">
                <wp:posOffset>1971675</wp:posOffset>
              </wp:positionV>
              <wp:extent cx="406717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4067175" cy="1186180"/>
                      </a:xfrm>
                      <a:prstGeom prst="rect">
                        <a:avLst/>
                      </a:prstGeom>
                      <a:noFill/>
                    </wps:spPr>
                    <wps:txbx>
                      <w:txbxContent>
                        <w:p w14:paraId="5FBB0305" w14:textId="77777777" w:rsidR="00BB7EBC" w:rsidRDefault="00D22ECC">
                          <w:r>
                            <w:fldChar w:fldCharType="begin"/>
                          </w:r>
                          <w:r>
                            <w:instrText xml:space="preserve"> DOCPROPERTY  "Aan"  \* MERGEFORMAT </w:instrText>
                          </w:r>
                          <w:r>
                            <w:fldChar w:fldCharType="separate"/>
                          </w:r>
                          <w:r w:rsidR="00BB7EBC">
                            <w:t>Aan de Voorzitter van de Tweede Kamer der Staten-Generaal</w:t>
                          </w:r>
                        </w:p>
                        <w:p w14:paraId="7022FD4C" w14:textId="77777777" w:rsidR="00BB7EBC" w:rsidRDefault="00BB7EBC">
                          <w:r>
                            <w:t>Postbus 20018</w:t>
                          </w:r>
                        </w:p>
                        <w:p w14:paraId="7DCA861D" w14:textId="34B69C6A" w:rsidR="00D22ECC" w:rsidRDefault="00BB7EBC">
                          <w:r>
                            <w:t>2500 EA  Den Haag</w:t>
                          </w:r>
                          <w:r w:rsidR="00D22ECC">
                            <w:fldChar w:fldCharType="end"/>
                          </w:r>
                        </w:p>
                      </w:txbxContent>
                    </wps:txbx>
                    <wps:bodyPr vert="horz" wrap="square" lIns="0" tIns="0" rIns="0" bIns="0" anchor="t" anchorCtr="0"/>
                  </wps:wsp>
                </a:graphicData>
              </a:graphic>
              <wp14:sizeRelH relativeFrom="margin">
                <wp14:pctWidth>0</wp14:pctWidth>
              </wp14:sizeRelH>
            </wp:anchor>
          </w:drawing>
        </mc:Choice>
        <mc:Fallback>
          <w:pict>
            <v:shape w14:anchorId="081EAB38" id="Toezendgegevens" o:spid="_x0000_s1033" type="#_x0000_t202" style="position:absolute;margin-left:79.5pt;margin-top:155.25pt;width:320.25pt;height:93.4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3hrgEAAD8DAAAOAAAAZHJzL2Uyb0RvYy54bWysUsFu2zAMvQ/YPwi6L7aLLQmMKAW6osOA&#10;YRvQ7gMUmbIFWKImqbHTrx+l1Gmx3YZeZIqknt975O56tiM7QogGneDNquYMnMLOuF7wXw93H7ac&#10;xSRdJ0d0IPgJIr/ev3+3m3wLVzjg2EFgBOJiO3nBh5R8W1VRDWBlXKEHR0WNwcpE19BXXZATodux&#10;uqrrdTVh6HxABTFS9vZc5PuCrzWo9EPrCImNghO3VM5QzkM+q/1Otn2QfjDqmYb8DxZWGkc/vUDd&#10;yiTZYzD/QFmjAkbUaaXQVqi1UVA0kJqm/kvN/SA9FC1kTvQXm+Lbwarvx5+BmU7wNWdOWhrRA8IT&#10;uK6HHo7gYrZo8rGlzntPvWm+wZlGveQjJbPyWQebv6SJUZ3MPl0MhjkxRcmP9XrTbD5xpqjWNNt1&#10;sy0jqF6e+xDTF0DLciB4oAkWY+XxW0xEhVqXlvw3h3dmHHM+czxzyVGaD3ORtVl4HrA7EX3aVYId&#10;MDxxNtHcBY+/H2UAzsavjozNS7IEYQkOSyCdoqeCJ87O4edUlmkhQFMqFJ83Kq/B63uh+bL3+z8A&#10;AAD//wMAUEsDBBQABgAIAAAAIQCebajH4AAAAAsBAAAPAAAAZHJzL2Rvd25yZXYueG1sTI/BTsMw&#10;EETvSPyDtUjcqF1KWxziVBWCExIiDQeOTuwmVuN1iN02/D3Lqdx2tKOZN/lm8j072TG6gArmMwHM&#10;YhOMw1bBZ/V69wgsJo1G9wGtgh8bYVNcX+U6M+GMpT3tUssoBGOmFXQpDRnnsems13EWBov024fR&#10;60RybLkZ9ZnCfc/vhVhxrx1SQ6cH+9zZ5rA7egXbLyxf3Pd7/VHuS1dVUuDb6qDU7c20fQKW7JQu&#10;ZvjDJ3QoiKkORzSR9aSXkrYkBYu5WAIjx1pKOmoFD3K9AF7k/P+G4hcAAP//AwBQSwECLQAUAAYA&#10;CAAAACEAtoM4kv4AAADhAQAAEwAAAAAAAAAAAAAAAAAAAAAAW0NvbnRlbnRfVHlwZXNdLnhtbFBL&#10;AQItABQABgAIAAAAIQA4/SH/1gAAAJQBAAALAAAAAAAAAAAAAAAAAC8BAABfcmVscy8ucmVsc1BL&#10;AQItABQABgAIAAAAIQBcRt3hrgEAAD8DAAAOAAAAAAAAAAAAAAAAAC4CAABkcnMvZTJvRG9jLnht&#10;bFBLAQItABQABgAIAAAAIQCebajH4AAAAAsBAAAPAAAAAAAAAAAAAAAAAAgEAABkcnMvZG93bnJl&#10;di54bWxQSwUGAAAAAAQABADzAAAAFQUAAAAA&#10;" filled="f" stroked="f">
              <v:textbox inset="0,0,0,0">
                <w:txbxContent>
                  <w:p w14:paraId="5FBB0305" w14:textId="77777777" w:rsidR="00BB7EBC" w:rsidRDefault="00D22ECC">
                    <w:r>
                      <w:fldChar w:fldCharType="begin"/>
                    </w:r>
                    <w:r>
                      <w:instrText xml:space="preserve"> DOCPROPERTY  "Aan"  \* MERGEFORMAT </w:instrText>
                    </w:r>
                    <w:r>
                      <w:fldChar w:fldCharType="separate"/>
                    </w:r>
                    <w:r w:rsidR="00BB7EBC">
                      <w:t>Aan de Voorzitter van de Tweede Kamer der Staten-Generaal</w:t>
                    </w:r>
                  </w:p>
                  <w:p w14:paraId="7022FD4C" w14:textId="77777777" w:rsidR="00BB7EBC" w:rsidRDefault="00BB7EBC">
                    <w:r>
                      <w:t>Postbus 20018</w:t>
                    </w:r>
                  </w:p>
                  <w:p w14:paraId="7DCA861D" w14:textId="34B69C6A" w:rsidR="00D22ECC" w:rsidRDefault="00BB7EBC">
                    <w:r>
                      <w:t>2500 EA  Den Haag</w:t>
                    </w:r>
                    <w:r w:rsidR="00D22ECC">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DC959FF" wp14:editId="208E4DF3">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D22ECC" w14:paraId="55981FCF" w14:textId="77777777">
                            <w:trPr>
                              <w:trHeight w:val="200"/>
                            </w:trPr>
                            <w:tc>
                              <w:tcPr>
                                <w:tcW w:w="1140" w:type="dxa"/>
                              </w:tcPr>
                              <w:p w14:paraId="476307CD" w14:textId="77777777" w:rsidR="00D22ECC" w:rsidRDefault="00D22ECC"/>
                            </w:tc>
                            <w:tc>
                              <w:tcPr>
                                <w:tcW w:w="5918" w:type="dxa"/>
                              </w:tcPr>
                              <w:p w14:paraId="3D2F2B2D" w14:textId="77777777" w:rsidR="00D22ECC" w:rsidRDefault="00D22ECC"/>
                            </w:tc>
                          </w:tr>
                          <w:tr w:rsidR="00D22ECC" w14:paraId="24D21047" w14:textId="77777777">
                            <w:trPr>
                              <w:trHeight w:val="300"/>
                            </w:trPr>
                            <w:tc>
                              <w:tcPr>
                                <w:tcW w:w="1140" w:type="dxa"/>
                              </w:tcPr>
                              <w:p w14:paraId="48092675" w14:textId="77777777" w:rsidR="00D22ECC" w:rsidRDefault="00D22ECC">
                                <w:r>
                                  <w:t>Datum</w:t>
                                </w:r>
                              </w:p>
                            </w:tc>
                            <w:tc>
                              <w:tcPr>
                                <w:tcW w:w="5918" w:type="dxa"/>
                              </w:tcPr>
                              <w:p w14:paraId="221543AD" w14:textId="4FB520C2" w:rsidR="00D22ECC" w:rsidRDefault="007B574D">
                                <w:pPr>
                                  <w:pStyle w:val="Gegevensdocument"/>
                                </w:pPr>
                                <w:r>
                                  <w:t>10 juli 2020</w:t>
                                </w:r>
                              </w:p>
                            </w:tc>
                          </w:tr>
                          <w:tr w:rsidR="00D22ECC" w14:paraId="1F2D3BBF" w14:textId="77777777">
                            <w:trPr>
                              <w:trHeight w:val="300"/>
                            </w:trPr>
                            <w:tc>
                              <w:tcPr>
                                <w:tcW w:w="1140" w:type="dxa"/>
                              </w:tcPr>
                              <w:p w14:paraId="29C731C3" w14:textId="77777777" w:rsidR="00D22ECC" w:rsidRDefault="00D22ECC">
                                <w:r>
                                  <w:t>Betreft</w:t>
                                </w:r>
                              </w:p>
                            </w:tc>
                            <w:tc>
                              <w:tcPr>
                                <w:tcW w:w="5918" w:type="dxa"/>
                              </w:tcPr>
                              <w:p w14:paraId="59CCC1A2" w14:textId="25509631" w:rsidR="00D22ECC" w:rsidRDefault="00BB7EBC">
                                <w:r>
                                  <w:fldChar w:fldCharType="begin"/>
                                </w:r>
                                <w:r>
                                  <w:instrText xml:space="preserve"> DOCPROPERTY  "Onderwerp"  \* MERGEFORMAT </w:instrText>
                                </w:r>
                                <w:r>
                                  <w:fldChar w:fldCharType="separate"/>
                                </w:r>
                                <w:r>
                                  <w:t>Besluitvorming Rijksministerraad 10 juli j. inzake (financiële) ondersteuning aan Aruba, Curaçao en Sint Maarten</w:t>
                                </w:r>
                                <w:r>
                                  <w:fldChar w:fldCharType="end"/>
                                </w:r>
                              </w:p>
                            </w:tc>
                          </w:tr>
                          <w:tr w:rsidR="00D22ECC" w14:paraId="196492CA" w14:textId="77777777">
                            <w:trPr>
                              <w:trHeight w:val="200"/>
                            </w:trPr>
                            <w:tc>
                              <w:tcPr>
                                <w:tcW w:w="1140" w:type="dxa"/>
                              </w:tcPr>
                              <w:p w14:paraId="2559C456" w14:textId="77777777" w:rsidR="00D22ECC" w:rsidRDefault="00D22ECC"/>
                            </w:tc>
                            <w:tc>
                              <w:tcPr>
                                <w:tcW w:w="5918" w:type="dxa"/>
                              </w:tcPr>
                              <w:p w14:paraId="7FCDE8B0" w14:textId="77777777" w:rsidR="00D22ECC" w:rsidRDefault="00D22ECC"/>
                            </w:tc>
                          </w:tr>
                        </w:tbl>
                        <w:p w14:paraId="426003C2" w14:textId="77777777" w:rsidR="00D22ECC" w:rsidRDefault="00D22ECC"/>
                      </w:txbxContent>
                    </wps:txbx>
                    <wps:bodyPr vert="horz" wrap="square" lIns="0" tIns="0" rIns="0" bIns="0" anchor="t" anchorCtr="0"/>
                  </wps:wsp>
                </a:graphicData>
              </a:graphic>
            </wp:anchor>
          </w:drawing>
        </mc:Choice>
        <mc:Fallback>
          <w:pict>
            <v:shape w14:anchorId="2DC959FF"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D22ECC" w14:paraId="55981FCF" w14:textId="77777777">
                      <w:trPr>
                        <w:trHeight w:val="200"/>
                      </w:trPr>
                      <w:tc>
                        <w:tcPr>
                          <w:tcW w:w="1140" w:type="dxa"/>
                        </w:tcPr>
                        <w:p w14:paraId="476307CD" w14:textId="77777777" w:rsidR="00D22ECC" w:rsidRDefault="00D22ECC"/>
                      </w:tc>
                      <w:tc>
                        <w:tcPr>
                          <w:tcW w:w="5918" w:type="dxa"/>
                        </w:tcPr>
                        <w:p w14:paraId="3D2F2B2D" w14:textId="77777777" w:rsidR="00D22ECC" w:rsidRDefault="00D22ECC"/>
                      </w:tc>
                    </w:tr>
                    <w:tr w:rsidR="00D22ECC" w14:paraId="24D21047" w14:textId="77777777">
                      <w:trPr>
                        <w:trHeight w:val="300"/>
                      </w:trPr>
                      <w:tc>
                        <w:tcPr>
                          <w:tcW w:w="1140" w:type="dxa"/>
                        </w:tcPr>
                        <w:p w14:paraId="48092675" w14:textId="77777777" w:rsidR="00D22ECC" w:rsidRDefault="00D22ECC">
                          <w:r>
                            <w:t>Datum</w:t>
                          </w:r>
                        </w:p>
                      </w:tc>
                      <w:tc>
                        <w:tcPr>
                          <w:tcW w:w="5918" w:type="dxa"/>
                        </w:tcPr>
                        <w:p w14:paraId="221543AD" w14:textId="4FB520C2" w:rsidR="00D22ECC" w:rsidRDefault="007B574D">
                          <w:pPr>
                            <w:pStyle w:val="Gegevensdocument"/>
                          </w:pPr>
                          <w:r>
                            <w:t>10 juli 2020</w:t>
                          </w:r>
                        </w:p>
                      </w:tc>
                    </w:tr>
                    <w:tr w:rsidR="00D22ECC" w14:paraId="1F2D3BBF" w14:textId="77777777">
                      <w:trPr>
                        <w:trHeight w:val="300"/>
                      </w:trPr>
                      <w:tc>
                        <w:tcPr>
                          <w:tcW w:w="1140" w:type="dxa"/>
                        </w:tcPr>
                        <w:p w14:paraId="29C731C3" w14:textId="77777777" w:rsidR="00D22ECC" w:rsidRDefault="00D22ECC">
                          <w:r>
                            <w:t>Betreft</w:t>
                          </w:r>
                        </w:p>
                      </w:tc>
                      <w:tc>
                        <w:tcPr>
                          <w:tcW w:w="5918" w:type="dxa"/>
                        </w:tcPr>
                        <w:p w14:paraId="59CCC1A2" w14:textId="25509631" w:rsidR="00D22ECC" w:rsidRDefault="00BB7EBC">
                          <w:r>
                            <w:fldChar w:fldCharType="begin"/>
                          </w:r>
                          <w:r>
                            <w:instrText xml:space="preserve"> DOCPROPERTY  "Onderwerp"  \* MERGEFORMAT </w:instrText>
                          </w:r>
                          <w:r>
                            <w:fldChar w:fldCharType="separate"/>
                          </w:r>
                          <w:r>
                            <w:t>Besluitvorming Rijksministerraad 10 juli j. inzake (financiële) ondersteuning aan Aruba, Curaçao en Sint Maarten</w:t>
                          </w:r>
                          <w:r>
                            <w:fldChar w:fldCharType="end"/>
                          </w:r>
                        </w:p>
                      </w:tc>
                    </w:tr>
                    <w:tr w:rsidR="00D22ECC" w14:paraId="196492CA" w14:textId="77777777">
                      <w:trPr>
                        <w:trHeight w:val="200"/>
                      </w:trPr>
                      <w:tc>
                        <w:tcPr>
                          <w:tcW w:w="1140" w:type="dxa"/>
                        </w:tcPr>
                        <w:p w14:paraId="2559C456" w14:textId="77777777" w:rsidR="00D22ECC" w:rsidRDefault="00D22ECC"/>
                      </w:tc>
                      <w:tc>
                        <w:tcPr>
                          <w:tcW w:w="5918" w:type="dxa"/>
                        </w:tcPr>
                        <w:p w14:paraId="7FCDE8B0" w14:textId="77777777" w:rsidR="00D22ECC" w:rsidRDefault="00D22ECC"/>
                      </w:tc>
                    </w:tr>
                  </w:tbl>
                  <w:p w14:paraId="426003C2" w14:textId="77777777" w:rsidR="00D22ECC" w:rsidRDefault="00D22ECC"/>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E51339B" wp14:editId="5C3569FE">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C42E4B" w14:textId="77777777" w:rsidR="00D22ECC" w:rsidRPr="00367885" w:rsidRDefault="00D22ECC">
                          <w:pPr>
                            <w:pStyle w:val="Afzendgegevens"/>
                            <w:rPr>
                              <w:b/>
                            </w:rPr>
                          </w:pPr>
                          <w:r w:rsidRPr="00367885">
                            <w:rPr>
                              <w:b/>
                            </w:rPr>
                            <w:t>Ministerie van Binnenlandse Zaken en Koninkrijksrelaties</w:t>
                          </w:r>
                        </w:p>
                        <w:p w14:paraId="7730EC67" w14:textId="77777777" w:rsidR="00D22ECC" w:rsidRDefault="00D22ECC">
                          <w:pPr>
                            <w:pStyle w:val="WitregelW1"/>
                          </w:pPr>
                        </w:p>
                        <w:p w14:paraId="2AEA20AF" w14:textId="77777777" w:rsidR="00D22ECC" w:rsidRDefault="00D22ECC">
                          <w:pPr>
                            <w:pStyle w:val="WitregelW1"/>
                          </w:pPr>
                        </w:p>
                        <w:p w14:paraId="72F49763" w14:textId="77777777" w:rsidR="00D22ECC" w:rsidRPr="00224D2B" w:rsidRDefault="00D22ECC">
                          <w:pPr>
                            <w:pStyle w:val="Afzendgegevens"/>
                            <w:rPr>
                              <w:lang w:val="de-DE"/>
                            </w:rPr>
                          </w:pPr>
                          <w:r w:rsidRPr="00224D2B">
                            <w:rPr>
                              <w:lang w:val="de-DE"/>
                            </w:rPr>
                            <w:t>Turfmarkt 147</w:t>
                          </w:r>
                        </w:p>
                        <w:p w14:paraId="2C60AB8D" w14:textId="77777777" w:rsidR="00D22ECC" w:rsidRPr="00224D2B" w:rsidRDefault="00D22ECC">
                          <w:pPr>
                            <w:pStyle w:val="Afzendgegevens"/>
                            <w:rPr>
                              <w:lang w:val="de-DE"/>
                            </w:rPr>
                          </w:pPr>
                          <w:r w:rsidRPr="00224D2B">
                            <w:rPr>
                              <w:lang w:val="de-DE"/>
                            </w:rPr>
                            <w:t>Den Haag</w:t>
                          </w:r>
                        </w:p>
                        <w:p w14:paraId="13A1F9FF" w14:textId="77777777" w:rsidR="00D22ECC" w:rsidRPr="00224D2B" w:rsidRDefault="00D22ECC">
                          <w:pPr>
                            <w:pStyle w:val="Afzendgegevens"/>
                            <w:rPr>
                              <w:lang w:val="de-DE"/>
                            </w:rPr>
                          </w:pPr>
                          <w:r w:rsidRPr="00224D2B">
                            <w:rPr>
                              <w:lang w:val="de-DE"/>
                            </w:rPr>
                            <w:t>Postbus 20011</w:t>
                          </w:r>
                        </w:p>
                        <w:p w14:paraId="480060D6" w14:textId="6BBAA413" w:rsidR="00D22ECC" w:rsidRPr="00224D2B" w:rsidRDefault="00D22ECC">
                          <w:pPr>
                            <w:pStyle w:val="Afzendgegevens"/>
                            <w:rPr>
                              <w:lang w:val="de-DE"/>
                            </w:rPr>
                          </w:pPr>
                          <w:r w:rsidRPr="00224D2B">
                            <w:rPr>
                              <w:lang w:val="de-DE"/>
                            </w:rPr>
                            <w:t>2500 EA</w:t>
                          </w:r>
                          <w:r w:rsidR="00A33CE4">
                            <w:rPr>
                              <w:lang w:val="de-DE"/>
                            </w:rPr>
                            <w:t xml:space="preserve"> </w:t>
                          </w:r>
                          <w:r w:rsidRPr="00224D2B">
                            <w:rPr>
                              <w:lang w:val="de-DE"/>
                            </w:rPr>
                            <w:t>Den Haag</w:t>
                          </w:r>
                        </w:p>
                        <w:p w14:paraId="518FCA3B" w14:textId="77777777" w:rsidR="00D22ECC" w:rsidRPr="00224D2B" w:rsidRDefault="00D22ECC">
                          <w:pPr>
                            <w:pStyle w:val="WitregelW1"/>
                            <w:rPr>
                              <w:lang w:val="de-DE"/>
                            </w:rPr>
                          </w:pPr>
                        </w:p>
                        <w:p w14:paraId="144E2722" w14:textId="77777777" w:rsidR="00D22ECC" w:rsidRDefault="00D22ECC">
                          <w:pPr>
                            <w:pStyle w:val="Kopjereferentiegegevens"/>
                          </w:pPr>
                          <w:r>
                            <w:t>Kenmerk</w:t>
                          </w:r>
                        </w:p>
                        <w:p w14:paraId="153FF3D5" w14:textId="090850A2" w:rsidR="00D22ECC" w:rsidRDefault="007B574D">
                          <w:pPr>
                            <w:pStyle w:val="Referentiegegevens"/>
                          </w:pPr>
                          <w:fldSimple w:instr=" DOCPROPERTY  &quot;Kenmerk&quot;  \* MERGEFORMAT ">
                            <w:r w:rsidR="00BB7EBC">
                              <w:t>2020-0000418140</w:t>
                            </w:r>
                          </w:fldSimple>
                        </w:p>
                        <w:p w14:paraId="5179F9DC" w14:textId="77777777" w:rsidR="00D22ECC" w:rsidRDefault="00D22ECC">
                          <w:pPr>
                            <w:pStyle w:val="WitregelW1"/>
                          </w:pPr>
                        </w:p>
                        <w:p w14:paraId="4F7351B3" w14:textId="77777777" w:rsidR="00D22ECC" w:rsidRDefault="00D22ECC">
                          <w:pPr>
                            <w:pStyle w:val="Kopjereferentiegegevens"/>
                          </w:pPr>
                          <w:r>
                            <w:t>Uw kenmerk</w:t>
                          </w:r>
                        </w:p>
                        <w:p w14:paraId="161225A2" w14:textId="6162F15B" w:rsidR="00D22ECC" w:rsidRDefault="00D22ECC">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0E51339B"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14:paraId="6EC42E4B" w14:textId="77777777" w:rsidR="00D22ECC" w:rsidRPr="00367885" w:rsidRDefault="00D22ECC">
                    <w:pPr>
                      <w:pStyle w:val="Afzendgegevens"/>
                      <w:rPr>
                        <w:b/>
                      </w:rPr>
                    </w:pPr>
                    <w:r w:rsidRPr="00367885">
                      <w:rPr>
                        <w:b/>
                      </w:rPr>
                      <w:t>Ministerie van Binnenlandse Zaken en Koninkrijksrelaties</w:t>
                    </w:r>
                  </w:p>
                  <w:p w14:paraId="7730EC67" w14:textId="77777777" w:rsidR="00D22ECC" w:rsidRDefault="00D22ECC">
                    <w:pPr>
                      <w:pStyle w:val="WitregelW1"/>
                    </w:pPr>
                  </w:p>
                  <w:p w14:paraId="2AEA20AF" w14:textId="77777777" w:rsidR="00D22ECC" w:rsidRDefault="00D22ECC">
                    <w:pPr>
                      <w:pStyle w:val="WitregelW1"/>
                    </w:pPr>
                  </w:p>
                  <w:p w14:paraId="72F49763" w14:textId="77777777" w:rsidR="00D22ECC" w:rsidRPr="00224D2B" w:rsidRDefault="00D22ECC">
                    <w:pPr>
                      <w:pStyle w:val="Afzendgegevens"/>
                      <w:rPr>
                        <w:lang w:val="de-DE"/>
                      </w:rPr>
                    </w:pPr>
                    <w:r w:rsidRPr="00224D2B">
                      <w:rPr>
                        <w:lang w:val="de-DE"/>
                      </w:rPr>
                      <w:t>Turfmarkt 147</w:t>
                    </w:r>
                  </w:p>
                  <w:p w14:paraId="2C60AB8D" w14:textId="77777777" w:rsidR="00D22ECC" w:rsidRPr="00224D2B" w:rsidRDefault="00D22ECC">
                    <w:pPr>
                      <w:pStyle w:val="Afzendgegevens"/>
                      <w:rPr>
                        <w:lang w:val="de-DE"/>
                      </w:rPr>
                    </w:pPr>
                    <w:r w:rsidRPr="00224D2B">
                      <w:rPr>
                        <w:lang w:val="de-DE"/>
                      </w:rPr>
                      <w:t>Den Haag</w:t>
                    </w:r>
                  </w:p>
                  <w:p w14:paraId="13A1F9FF" w14:textId="77777777" w:rsidR="00D22ECC" w:rsidRPr="00224D2B" w:rsidRDefault="00D22ECC">
                    <w:pPr>
                      <w:pStyle w:val="Afzendgegevens"/>
                      <w:rPr>
                        <w:lang w:val="de-DE"/>
                      </w:rPr>
                    </w:pPr>
                    <w:r w:rsidRPr="00224D2B">
                      <w:rPr>
                        <w:lang w:val="de-DE"/>
                      </w:rPr>
                      <w:t>Postbus 20011</w:t>
                    </w:r>
                  </w:p>
                  <w:p w14:paraId="480060D6" w14:textId="6BBAA413" w:rsidR="00D22ECC" w:rsidRPr="00224D2B" w:rsidRDefault="00D22ECC">
                    <w:pPr>
                      <w:pStyle w:val="Afzendgegevens"/>
                      <w:rPr>
                        <w:lang w:val="de-DE"/>
                      </w:rPr>
                    </w:pPr>
                    <w:r w:rsidRPr="00224D2B">
                      <w:rPr>
                        <w:lang w:val="de-DE"/>
                      </w:rPr>
                      <w:t>2500 EA</w:t>
                    </w:r>
                    <w:r w:rsidR="00A33CE4">
                      <w:rPr>
                        <w:lang w:val="de-DE"/>
                      </w:rPr>
                      <w:t xml:space="preserve"> </w:t>
                    </w:r>
                    <w:r w:rsidRPr="00224D2B">
                      <w:rPr>
                        <w:lang w:val="de-DE"/>
                      </w:rPr>
                      <w:t>Den Haag</w:t>
                    </w:r>
                  </w:p>
                  <w:p w14:paraId="518FCA3B" w14:textId="77777777" w:rsidR="00D22ECC" w:rsidRPr="00224D2B" w:rsidRDefault="00D22ECC">
                    <w:pPr>
                      <w:pStyle w:val="WitregelW1"/>
                      <w:rPr>
                        <w:lang w:val="de-DE"/>
                      </w:rPr>
                    </w:pPr>
                  </w:p>
                  <w:p w14:paraId="144E2722" w14:textId="77777777" w:rsidR="00D22ECC" w:rsidRDefault="00D22ECC">
                    <w:pPr>
                      <w:pStyle w:val="Kopjereferentiegegevens"/>
                    </w:pPr>
                    <w:r>
                      <w:t>Kenmerk</w:t>
                    </w:r>
                  </w:p>
                  <w:p w14:paraId="153FF3D5" w14:textId="090850A2" w:rsidR="00D22ECC" w:rsidRDefault="007B574D">
                    <w:pPr>
                      <w:pStyle w:val="Referentiegegevens"/>
                    </w:pPr>
                    <w:fldSimple w:instr=" DOCPROPERTY  &quot;Kenmerk&quot;  \* MERGEFORMAT ">
                      <w:r w:rsidR="00BB7EBC">
                        <w:t>2020-0000418140</w:t>
                      </w:r>
                    </w:fldSimple>
                  </w:p>
                  <w:p w14:paraId="5179F9DC" w14:textId="77777777" w:rsidR="00D22ECC" w:rsidRDefault="00D22ECC">
                    <w:pPr>
                      <w:pStyle w:val="WitregelW1"/>
                    </w:pPr>
                  </w:p>
                  <w:p w14:paraId="4F7351B3" w14:textId="77777777" w:rsidR="00D22ECC" w:rsidRDefault="00D22ECC">
                    <w:pPr>
                      <w:pStyle w:val="Kopjereferentiegegevens"/>
                    </w:pPr>
                    <w:r>
                      <w:t>Uw kenmerk</w:t>
                    </w:r>
                  </w:p>
                  <w:p w14:paraId="161225A2" w14:textId="6162F15B" w:rsidR="00D22ECC" w:rsidRDefault="00D22ECC">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8302751" wp14:editId="3A61136F">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4AF4B303" w14:textId="3E636258" w:rsidR="00D22ECC" w:rsidRDefault="00D22ECC">
                          <w:pPr>
                            <w:pStyle w:val="Referentiegegevens"/>
                          </w:pPr>
                          <w:r>
                            <w:t xml:space="preserve">Pagina </w:t>
                          </w:r>
                          <w:r>
                            <w:fldChar w:fldCharType="begin"/>
                          </w:r>
                          <w:r>
                            <w:instrText>PAGE</w:instrText>
                          </w:r>
                          <w:r>
                            <w:fldChar w:fldCharType="separate"/>
                          </w:r>
                          <w:r w:rsidR="00BB7EBC">
                            <w:rPr>
                              <w:noProof/>
                            </w:rPr>
                            <w:t>1</w:t>
                          </w:r>
                          <w:r>
                            <w:fldChar w:fldCharType="end"/>
                          </w:r>
                          <w:r>
                            <w:t xml:space="preserve"> van </w:t>
                          </w:r>
                          <w:r>
                            <w:fldChar w:fldCharType="begin"/>
                          </w:r>
                          <w:r>
                            <w:instrText>NUMPAGES</w:instrText>
                          </w:r>
                          <w:r>
                            <w:fldChar w:fldCharType="separate"/>
                          </w:r>
                          <w:r w:rsidR="00BB7EBC">
                            <w:rPr>
                              <w:noProof/>
                            </w:rPr>
                            <w:t>3</w:t>
                          </w:r>
                          <w:r>
                            <w:fldChar w:fldCharType="end"/>
                          </w:r>
                        </w:p>
                      </w:txbxContent>
                    </wps:txbx>
                    <wps:bodyPr vert="horz" wrap="square" lIns="0" tIns="0" rIns="0" bIns="0" anchor="t" anchorCtr="0"/>
                  </wps:wsp>
                </a:graphicData>
              </a:graphic>
            </wp:anchor>
          </w:drawing>
        </mc:Choice>
        <mc:Fallback>
          <w:pict>
            <v:shape w14:anchorId="08302751"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14:paraId="4AF4B303" w14:textId="3E636258" w:rsidR="00D22ECC" w:rsidRDefault="00D22ECC">
                    <w:pPr>
                      <w:pStyle w:val="Referentiegegevens"/>
                    </w:pPr>
                    <w:r>
                      <w:t xml:space="preserve">Pagina </w:t>
                    </w:r>
                    <w:r>
                      <w:fldChar w:fldCharType="begin"/>
                    </w:r>
                    <w:r>
                      <w:instrText>PAGE</w:instrText>
                    </w:r>
                    <w:r>
                      <w:fldChar w:fldCharType="separate"/>
                    </w:r>
                    <w:r w:rsidR="00BB7EBC">
                      <w:rPr>
                        <w:noProof/>
                      </w:rPr>
                      <w:t>1</w:t>
                    </w:r>
                    <w:r>
                      <w:fldChar w:fldCharType="end"/>
                    </w:r>
                    <w:r>
                      <w:t xml:space="preserve"> van </w:t>
                    </w:r>
                    <w:r>
                      <w:fldChar w:fldCharType="begin"/>
                    </w:r>
                    <w:r>
                      <w:instrText>NUMPAGES</w:instrText>
                    </w:r>
                    <w:r>
                      <w:fldChar w:fldCharType="separate"/>
                    </w:r>
                    <w:r w:rsidR="00BB7EBC">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9336E54" wp14:editId="051C60AA">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78E7D3DF" w14:textId="77777777" w:rsidR="00D22ECC" w:rsidRDefault="00D22ECC"/>
                      </w:txbxContent>
                    </wps:txbx>
                    <wps:bodyPr vert="horz" wrap="square" lIns="0" tIns="0" rIns="0" bIns="0" anchor="t" anchorCtr="0"/>
                  </wps:wsp>
                </a:graphicData>
              </a:graphic>
            </wp:anchor>
          </w:drawing>
        </mc:Choice>
        <mc:Fallback>
          <w:pict>
            <v:shape w14:anchorId="39336E54"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78E7D3DF" w14:textId="77777777" w:rsidR="00D22ECC" w:rsidRDefault="00D22ECC"/>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2CB50C90" wp14:editId="38AFA9A2">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5CABC740" w14:textId="77777777" w:rsidR="00D22ECC" w:rsidRDefault="00D22ECC"/>
                      </w:txbxContent>
                    </wps:txbx>
                    <wps:bodyPr vert="horz" wrap="square" lIns="0" tIns="0" rIns="0" bIns="0" anchor="t" anchorCtr="0"/>
                  </wps:wsp>
                </a:graphicData>
              </a:graphic>
            </wp:anchor>
          </w:drawing>
        </mc:Choice>
        <mc:Fallback>
          <w:pict>
            <v:shape w14:anchorId="2CB50C90"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14:paraId="5CABC740" w14:textId="77777777" w:rsidR="00D22ECC" w:rsidRDefault="00D22EC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001A7"/>
    <w:multiLevelType w:val="multilevel"/>
    <w:tmpl w:val="C371FE6B"/>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7E1C0B"/>
    <w:multiLevelType w:val="multilevel"/>
    <w:tmpl w:val="5FC944F1"/>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6F21A40"/>
    <w:multiLevelType w:val="multilevel"/>
    <w:tmpl w:val="4DB96963"/>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2F8C4C5"/>
    <w:multiLevelType w:val="multilevel"/>
    <w:tmpl w:val="71F2C0C3"/>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5B2AE55"/>
    <w:multiLevelType w:val="multilevel"/>
    <w:tmpl w:val="D3C59ADC"/>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7B26A72"/>
    <w:multiLevelType w:val="multilevel"/>
    <w:tmpl w:val="2388A6A4"/>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9EB4111"/>
    <w:multiLevelType w:val="multilevel"/>
    <w:tmpl w:val="DA6AC098"/>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5480098"/>
    <w:multiLevelType w:val="multilevel"/>
    <w:tmpl w:val="3798AF5B"/>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DDF5DFB"/>
    <w:multiLevelType w:val="multilevel"/>
    <w:tmpl w:val="CDAF2221"/>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3E50176"/>
    <w:multiLevelType w:val="multilevel"/>
    <w:tmpl w:val="570C9190"/>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CE45483"/>
    <w:multiLevelType w:val="multilevel"/>
    <w:tmpl w:val="E26EB22E"/>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C1D308A"/>
    <w:multiLevelType w:val="multilevel"/>
    <w:tmpl w:val="CAB4E8DA"/>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8B22038"/>
    <w:multiLevelType w:val="multilevel"/>
    <w:tmpl w:val="8FC26E84"/>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19B0C00"/>
    <w:multiLevelType w:val="multilevel"/>
    <w:tmpl w:val="9BA9A546"/>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ADB2BF9"/>
    <w:multiLevelType w:val="hybridMultilevel"/>
    <w:tmpl w:val="EC6478D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BA07316"/>
    <w:multiLevelType w:val="multilevel"/>
    <w:tmpl w:val="D4234AFA"/>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AB2D58"/>
    <w:multiLevelType w:val="multilevel"/>
    <w:tmpl w:val="3C333082"/>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520437"/>
    <w:multiLevelType w:val="hybridMultilevel"/>
    <w:tmpl w:val="E0083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B3703C"/>
    <w:multiLevelType w:val="hybridMultilevel"/>
    <w:tmpl w:val="58DED1FC"/>
    <w:lvl w:ilvl="0" w:tplc="04130001">
      <w:start w:val="1"/>
      <w:numFmt w:val="bullet"/>
      <w:lvlText w:val=""/>
      <w:lvlJc w:val="left"/>
      <w:pPr>
        <w:ind w:left="720" w:hanging="360"/>
      </w:pPr>
      <w:rPr>
        <w:rFonts w:ascii="Symbol" w:hAnsi="Symbol" w:hint="default"/>
      </w:rPr>
    </w:lvl>
    <w:lvl w:ilvl="1" w:tplc="04130017">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494AD6"/>
    <w:multiLevelType w:val="multilevel"/>
    <w:tmpl w:val="5361E880"/>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7E1016"/>
    <w:multiLevelType w:val="hybridMultilevel"/>
    <w:tmpl w:val="051205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0232D4A"/>
    <w:multiLevelType w:val="hybridMultilevel"/>
    <w:tmpl w:val="72EC5D56"/>
    <w:styleLink w:val="Gemporteerdestijl1"/>
    <w:lvl w:ilvl="0" w:tplc="2FC60C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1" w:tplc="119A992C">
      <w:start w:val="1"/>
      <w:numFmt w:val="bullet"/>
      <w:lvlText w:val="·"/>
      <w:lvlJc w:val="left"/>
      <w:pPr>
        <w:ind w:left="344" w:hanging="34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2" w:tplc="BD18BFF8">
      <w:start w:val="1"/>
      <w:numFmt w:val="bullet"/>
      <w:lvlText w:val="-"/>
      <w:lvlJc w:val="left"/>
      <w:pPr>
        <w:ind w:left="1015" w:hanging="29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8"/>
        <w:szCs w:val="18"/>
        <w:highlight w:val="none"/>
        <w:u w:val="none"/>
        <w:effect w:val="none"/>
        <w:vertAlign w:val="baseline"/>
      </w:rPr>
    </w:lvl>
    <w:lvl w:ilvl="3" w:tplc="09FC74A0">
      <w:start w:val="1"/>
      <w:numFmt w:val="bullet"/>
      <w:lvlText w:val="·"/>
      <w:lvlJc w:val="left"/>
      <w:pPr>
        <w:ind w:left="1735" w:hanging="295"/>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18"/>
        <w:szCs w:val="18"/>
        <w:highlight w:val="none"/>
        <w:u w:val="none"/>
        <w:effect w:val="none"/>
        <w:vertAlign w:val="baseline"/>
      </w:rPr>
    </w:lvl>
    <w:lvl w:ilvl="4" w:tplc="A33EFF3E">
      <w:start w:val="1"/>
      <w:numFmt w:val="bullet"/>
      <w:lvlText w:val="o"/>
      <w:lvlJc w:val="left"/>
      <w:pPr>
        <w:ind w:left="2455" w:hanging="29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8"/>
        <w:szCs w:val="18"/>
        <w:highlight w:val="none"/>
        <w:u w:val="none"/>
        <w:effect w:val="none"/>
        <w:vertAlign w:val="baseline"/>
      </w:rPr>
    </w:lvl>
    <w:lvl w:ilvl="5" w:tplc="B628952E">
      <w:start w:val="1"/>
      <w:numFmt w:val="bullet"/>
      <w:lvlText w:val="▪"/>
      <w:lvlJc w:val="left"/>
      <w:pPr>
        <w:ind w:left="3175" w:hanging="29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8"/>
        <w:szCs w:val="18"/>
        <w:highlight w:val="none"/>
        <w:u w:val="none"/>
        <w:effect w:val="none"/>
        <w:vertAlign w:val="baseline"/>
      </w:rPr>
    </w:lvl>
    <w:lvl w:ilvl="6" w:tplc="7340D49A">
      <w:start w:val="1"/>
      <w:numFmt w:val="bullet"/>
      <w:lvlText w:val="·"/>
      <w:lvlJc w:val="left"/>
      <w:pPr>
        <w:ind w:left="3895" w:hanging="295"/>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18"/>
        <w:szCs w:val="18"/>
        <w:highlight w:val="none"/>
        <w:u w:val="none"/>
        <w:effect w:val="none"/>
        <w:vertAlign w:val="baseline"/>
      </w:rPr>
    </w:lvl>
    <w:lvl w:ilvl="7" w:tplc="CB10CB4C">
      <w:start w:val="1"/>
      <w:numFmt w:val="bullet"/>
      <w:lvlText w:val="o"/>
      <w:lvlJc w:val="left"/>
      <w:pPr>
        <w:ind w:left="4615" w:hanging="29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8"/>
        <w:szCs w:val="18"/>
        <w:highlight w:val="none"/>
        <w:u w:val="none"/>
        <w:effect w:val="none"/>
        <w:vertAlign w:val="baseline"/>
      </w:rPr>
    </w:lvl>
    <w:lvl w:ilvl="8" w:tplc="D21E6D66">
      <w:start w:val="1"/>
      <w:numFmt w:val="bullet"/>
      <w:lvlText w:val="▪"/>
      <w:lvlJc w:val="left"/>
      <w:pPr>
        <w:ind w:left="5335" w:hanging="29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8"/>
        <w:szCs w:val="18"/>
        <w:highlight w:val="none"/>
        <w:u w:val="none"/>
        <w:effect w:val="none"/>
        <w:vertAlign w:val="baseline"/>
      </w:rPr>
    </w:lvl>
  </w:abstractNum>
  <w:abstractNum w:abstractNumId="22" w15:restartNumberingAfterBreak="0">
    <w:nsid w:val="44A370F1"/>
    <w:multiLevelType w:val="hybridMultilevel"/>
    <w:tmpl w:val="F81AB20C"/>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28F940C"/>
    <w:multiLevelType w:val="multilevel"/>
    <w:tmpl w:val="B4FE5F76"/>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150789"/>
    <w:multiLevelType w:val="multilevel"/>
    <w:tmpl w:val="BE991434"/>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3257D2"/>
    <w:multiLevelType w:val="hybridMultilevel"/>
    <w:tmpl w:val="DAE880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67728F2"/>
    <w:multiLevelType w:val="multilevel"/>
    <w:tmpl w:val="E20E9DD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787DA4"/>
    <w:multiLevelType w:val="multilevel"/>
    <w:tmpl w:val="F64DB5E2"/>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387005"/>
    <w:multiLevelType w:val="hybridMultilevel"/>
    <w:tmpl w:val="60E48886"/>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999D998"/>
    <w:multiLevelType w:val="multilevel"/>
    <w:tmpl w:val="D8CB8035"/>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940EE2"/>
    <w:multiLevelType w:val="multilevel"/>
    <w:tmpl w:val="F327DFD6"/>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7B8401"/>
    <w:multiLevelType w:val="multilevel"/>
    <w:tmpl w:val="87E41022"/>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2E15D6"/>
    <w:multiLevelType w:val="hybridMultilevel"/>
    <w:tmpl w:val="FC784FF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7951C6F"/>
    <w:multiLevelType w:val="hybridMultilevel"/>
    <w:tmpl w:val="F3CC967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34" w15:restartNumberingAfterBreak="0">
    <w:nsid w:val="6881D563"/>
    <w:multiLevelType w:val="multilevel"/>
    <w:tmpl w:val="6413971C"/>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9FDCC2"/>
    <w:multiLevelType w:val="multilevel"/>
    <w:tmpl w:val="666266CB"/>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8702B4"/>
    <w:multiLevelType w:val="multilevel"/>
    <w:tmpl w:val="5D44610C"/>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8D2F12"/>
    <w:multiLevelType w:val="hybridMultilevel"/>
    <w:tmpl w:val="5C323C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73E72F40"/>
    <w:multiLevelType w:val="hybridMultilevel"/>
    <w:tmpl w:val="72EC5D56"/>
    <w:numStyleLink w:val="Gemporteerdestijl1"/>
  </w:abstractNum>
  <w:abstractNum w:abstractNumId="39" w15:restartNumberingAfterBreak="0">
    <w:nsid w:val="774B569C"/>
    <w:multiLevelType w:val="multilevel"/>
    <w:tmpl w:val="A7425BAA"/>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971AA9"/>
    <w:multiLevelType w:val="hybridMultilevel"/>
    <w:tmpl w:val="DE388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CBA378E"/>
    <w:multiLevelType w:val="hybridMultilevel"/>
    <w:tmpl w:val="31AAB3B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CFC2093"/>
    <w:multiLevelType w:val="hybridMultilevel"/>
    <w:tmpl w:val="BE30BB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7"/>
  </w:num>
  <w:num w:numId="2">
    <w:abstractNumId w:val="29"/>
  </w:num>
  <w:num w:numId="3">
    <w:abstractNumId w:val="3"/>
  </w:num>
  <w:num w:numId="4">
    <w:abstractNumId w:val="39"/>
  </w:num>
  <w:num w:numId="5">
    <w:abstractNumId w:val="9"/>
  </w:num>
  <w:num w:numId="6">
    <w:abstractNumId w:val="7"/>
  </w:num>
  <w:num w:numId="7">
    <w:abstractNumId w:val="10"/>
  </w:num>
  <w:num w:numId="8">
    <w:abstractNumId w:val="34"/>
  </w:num>
  <w:num w:numId="9">
    <w:abstractNumId w:val="4"/>
  </w:num>
  <w:num w:numId="10">
    <w:abstractNumId w:val="2"/>
  </w:num>
  <w:num w:numId="11">
    <w:abstractNumId w:val="31"/>
  </w:num>
  <w:num w:numId="12">
    <w:abstractNumId w:val="12"/>
  </w:num>
  <w:num w:numId="13">
    <w:abstractNumId w:val="19"/>
  </w:num>
  <w:num w:numId="14">
    <w:abstractNumId w:val="6"/>
  </w:num>
  <w:num w:numId="15">
    <w:abstractNumId w:val="8"/>
  </w:num>
  <w:num w:numId="16">
    <w:abstractNumId w:val="23"/>
  </w:num>
  <w:num w:numId="17">
    <w:abstractNumId w:val="11"/>
  </w:num>
  <w:num w:numId="18">
    <w:abstractNumId w:val="30"/>
  </w:num>
  <w:num w:numId="19">
    <w:abstractNumId w:val="13"/>
  </w:num>
  <w:num w:numId="20">
    <w:abstractNumId w:val="1"/>
  </w:num>
  <w:num w:numId="21">
    <w:abstractNumId w:val="5"/>
  </w:num>
  <w:num w:numId="22">
    <w:abstractNumId w:val="15"/>
  </w:num>
  <w:num w:numId="23">
    <w:abstractNumId w:val="26"/>
  </w:num>
  <w:num w:numId="24">
    <w:abstractNumId w:val="24"/>
  </w:num>
  <w:num w:numId="25">
    <w:abstractNumId w:val="0"/>
  </w:num>
  <w:num w:numId="26">
    <w:abstractNumId w:val="35"/>
  </w:num>
  <w:num w:numId="27">
    <w:abstractNumId w:val="36"/>
  </w:num>
  <w:num w:numId="28">
    <w:abstractNumId w:val="16"/>
  </w:num>
  <w:num w:numId="29">
    <w:abstractNumId w:val="28"/>
  </w:num>
  <w:num w:numId="30">
    <w:abstractNumId w:val="18"/>
  </w:num>
  <w:num w:numId="31">
    <w:abstractNumId w:val="20"/>
  </w:num>
  <w:num w:numId="32">
    <w:abstractNumId w:val="32"/>
  </w:num>
  <w:num w:numId="33">
    <w:abstractNumId w:val="42"/>
  </w:num>
  <w:num w:numId="34">
    <w:abstractNumId w:val="17"/>
  </w:num>
  <w:num w:numId="35">
    <w:abstractNumId w:val="38"/>
  </w:num>
  <w:num w:numId="36">
    <w:abstractNumId w:val="21"/>
  </w:num>
  <w:num w:numId="37">
    <w:abstractNumId w:val="37"/>
  </w:num>
  <w:num w:numId="38">
    <w:abstractNumId w:val="33"/>
  </w:num>
  <w:num w:numId="39">
    <w:abstractNumId w:val="41"/>
  </w:num>
  <w:num w:numId="40">
    <w:abstractNumId w:val="40"/>
  </w:num>
  <w:num w:numId="41">
    <w:abstractNumId w:val="25"/>
  </w:num>
  <w:num w:numId="42">
    <w:abstractNumId w:val="1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2A0"/>
    <w:rsid w:val="00001D2F"/>
    <w:rsid w:val="00022892"/>
    <w:rsid w:val="00024623"/>
    <w:rsid w:val="00027AA4"/>
    <w:rsid w:val="00051C71"/>
    <w:rsid w:val="0008104A"/>
    <w:rsid w:val="00082419"/>
    <w:rsid w:val="000845A9"/>
    <w:rsid w:val="000B2F56"/>
    <w:rsid w:val="000D0FAB"/>
    <w:rsid w:val="000E4581"/>
    <w:rsid w:val="000E5226"/>
    <w:rsid w:val="00101ACB"/>
    <w:rsid w:val="00106DC0"/>
    <w:rsid w:val="00113D5C"/>
    <w:rsid w:val="001265C7"/>
    <w:rsid w:val="0015162A"/>
    <w:rsid w:val="001657FA"/>
    <w:rsid w:val="00171687"/>
    <w:rsid w:val="0017466B"/>
    <w:rsid w:val="001B1847"/>
    <w:rsid w:val="001C17E1"/>
    <w:rsid w:val="001E6BD2"/>
    <w:rsid w:val="00204ABC"/>
    <w:rsid w:val="00224D2B"/>
    <w:rsid w:val="00236028"/>
    <w:rsid w:val="00243115"/>
    <w:rsid w:val="002922A0"/>
    <w:rsid w:val="002C775C"/>
    <w:rsid w:val="002D5410"/>
    <w:rsid w:val="002E3C2D"/>
    <w:rsid w:val="002E5374"/>
    <w:rsid w:val="00306628"/>
    <w:rsid w:val="00312B2E"/>
    <w:rsid w:val="003335AD"/>
    <w:rsid w:val="0035309F"/>
    <w:rsid w:val="003545FC"/>
    <w:rsid w:val="00367885"/>
    <w:rsid w:val="003764F8"/>
    <w:rsid w:val="00384555"/>
    <w:rsid w:val="00387689"/>
    <w:rsid w:val="003A2142"/>
    <w:rsid w:val="003A64D0"/>
    <w:rsid w:val="003A75E3"/>
    <w:rsid w:val="00403231"/>
    <w:rsid w:val="004052FE"/>
    <w:rsid w:val="0041718F"/>
    <w:rsid w:val="00440EB3"/>
    <w:rsid w:val="004524CE"/>
    <w:rsid w:val="004560DE"/>
    <w:rsid w:val="00464603"/>
    <w:rsid w:val="004733F4"/>
    <w:rsid w:val="0047699C"/>
    <w:rsid w:val="00480516"/>
    <w:rsid w:val="00491AD5"/>
    <w:rsid w:val="004C3EA1"/>
    <w:rsid w:val="004C4DD7"/>
    <w:rsid w:val="00500877"/>
    <w:rsid w:val="0051507B"/>
    <w:rsid w:val="00554853"/>
    <w:rsid w:val="0059780B"/>
    <w:rsid w:val="005A36A4"/>
    <w:rsid w:val="005A51DB"/>
    <w:rsid w:val="005E0CEF"/>
    <w:rsid w:val="005E3C97"/>
    <w:rsid w:val="00623A28"/>
    <w:rsid w:val="00631D3E"/>
    <w:rsid w:val="00655D6E"/>
    <w:rsid w:val="00675EE2"/>
    <w:rsid w:val="00682AB3"/>
    <w:rsid w:val="006A17F3"/>
    <w:rsid w:val="006A2CBC"/>
    <w:rsid w:val="006B278D"/>
    <w:rsid w:val="006D0136"/>
    <w:rsid w:val="00720509"/>
    <w:rsid w:val="007633EB"/>
    <w:rsid w:val="00763935"/>
    <w:rsid w:val="007658CC"/>
    <w:rsid w:val="00770240"/>
    <w:rsid w:val="007B2842"/>
    <w:rsid w:val="007B574D"/>
    <w:rsid w:val="007E46AA"/>
    <w:rsid w:val="007E4A4C"/>
    <w:rsid w:val="007E794C"/>
    <w:rsid w:val="008176F0"/>
    <w:rsid w:val="008812F0"/>
    <w:rsid w:val="008837BB"/>
    <w:rsid w:val="008A70A7"/>
    <w:rsid w:val="008B416F"/>
    <w:rsid w:val="008E4597"/>
    <w:rsid w:val="008F1843"/>
    <w:rsid w:val="008F705D"/>
    <w:rsid w:val="00904059"/>
    <w:rsid w:val="0092294A"/>
    <w:rsid w:val="00951238"/>
    <w:rsid w:val="00955675"/>
    <w:rsid w:val="00973D20"/>
    <w:rsid w:val="009B597D"/>
    <w:rsid w:val="009C4D4D"/>
    <w:rsid w:val="009D2F4C"/>
    <w:rsid w:val="009E02D5"/>
    <w:rsid w:val="009E52ED"/>
    <w:rsid w:val="00A04CD0"/>
    <w:rsid w:val="00A100BB"/>
    <w:rsid w:val="00A15D71"/>
    <w:rsid w:val="00A15D87"/>
    <w:rsid w:val="00A33CE4"/>
    <w:rsid w:val="00A36C2B"/>
    <w:rsid w:val="00A51B4C"/>
    <w:rsid w:val="00A612F0"/>
    <w:rsid w:val="00A72792"/>
    <w:rsid w:val="00A76293"/>
    <w:rsid w:val="00AD5C64"/>
    <w:rsid w:val="00B2136D"/>
    <w:rsid w:val="00B3608E"/>
    <w:rsid w:val="00BB1771"/>
    <w:rsid w:val="00BB7EBC"/>
    <w:rsid w:val="00C07B92"/>
    <w:rsid w:val="00C10A69"/>
    <w:rsid w:val="00C3666F"/>
    <w:rsid w:val="00C54C71"/>
    <w:rsid w:val="00C655A1"/>
    <w:rsid w:val="00CB140E"/>
    <w:rsid w:val="00CB309F"/>
    <w:rsid w:val="00CF498F"/>
    <w:rsid w:val="00D22ECC"/>
    <w:rsid w:val="00D3552A"/>
    <w:rsid w:val="00D35630"/>
    <w:rsid w:val="00D85A56"/>
    <w:rsid w:val="00D945D1"/>
    <w:rsid w:val="00DA48D4"/>
    <w:rsid w:val="00DA61C5"/>
    <w:rsid w:val="00DA7413"/>
    <w:rsid w:val="00DF5A3A"/>
    <w:rsid w:val="00DF746E"/>
    <w:rsid w:val="00E17FA6"/>
    <w:rsid w:val="00E537B8"/>
    <w:rsid w:val="00E646AF"/>
    <w:rsid w:val="00E73680"/>
    <w:rsid w:val="00E73AEB"/>
    <w:rsid w:val="00EA6EDC"/>
    <w:rsid w:val="00EC16E5"/>
    <w:rsid w:val="00EC1FA7"/>
    <w:rsid w:val="00EE6835"/>
    <w:rsid w:val="00F07536"/>
    <w:rsid w:val="00F53EAD"/>
    <w:rsid w:val="00F56966"/>
    <w:rsid w:val="00F56F57"/>
    <w:rsid w:val="00F66EC1"/>
    <w:rsid w:val="00F76427"/>
    <w:rsid w:val="00F9556E"/>
    <w:rsid w:val="00F97385"/>
    <w:rsid w:val="00FA16EB"/>
    <w:rsid w:val="00FF00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8A04CE8"/>
  <w15:docId w15:val="{5DBB4059-526D-498F-BAE8-7F4E2A62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8"/>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8"/>
      </w:numPr>
      <w:spacing w:line="240" w:lineRule="exact"/>
    </w:pPr>
    <w:rPr>
      <w:sz w:val="20"/>
      <w:szCs w:val="20"/>
    </w:rPr>
  </w:style>
  <w:style w:type="paragraph" w:customStyle="1" w:styleId="Convenantlidletterstijlinspring">
    <w:name w:val="Convenant lid (letterstijl inspring)"/>
    <w:basedOn w:val="Standaard"/>
    <w:next w:val="Standaard"/>
    <w:pPr>
      <w:numPr>
        <w:numId w:val="7"/>
      </w:numPr>
      <w:spacing w:line="240" w:lineRule="exact"/>
    </w:pPr>
    <w:rPr>
      <w:sz w:val="20"/>
      <w:szCs w:val="20"/>
    </w:rPr>
  </w:style>
  <w:style w:type="paragraph" w:customStyle="1" w:styleId="ConvenantLidletterstijl">
    <w:name w:val="Convenant Lid (letterstijl)"/>
    <w:basedOn w:val="Standaard"/>
    <w:next w:val="Standaard"/>
    <w:pPr>
      <w:numPr>
        <w:numId w:val="6"/>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line="240" w:lineRule="exact"/>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spacing w:line="240" w:lineRule="exact"/>
    </w:pPr>
  </w:style>
  <w:style w:type="paragraph" w:customStyle="1" w:styleId="LedenArt1niv2">
    <w:name w:val="Leden_Art_1_niv2"/>
    <w:basedOn w:val="Standaard"/>
    <w:next w:val="Standaard"/>
    <w:pPr>
      <w:numPr>
        <w:ilvl w:val="1"/>
        <w:numId w:val="23"/>
      </w:numPr>
      <w:spacing w:line="240" w:lineRule="exact"/>
    </w:pPr>
  </w:style>
  <w:style w:type="paragraph" w:customStyle="1" w:styleId="LedenArt10">
    <w:name w:val="Leden_Art_10"/>
    <w:basedOn w:val="Standaard"/>
    <w:next w:val="Standaard"/>
    <w:pPr>
      <w:numPr>
        <w:numId w:val="24"/>
      </w:numPr>
      <w:spacing w:line="240" w:lineRule="exact"/>
    </w:pPr>
  </w:style>
  <w:style w:type="paragraph" w:customStyle="1" w:styleId="LedenArt10niv2">
    <w:name w:val="Leden_Art_10_niv2"/>
    <w:basedOn w:val="Standaard"/>
    <w:next w:val="Standaard"/>
    <w:pPr>
      <w:numPr>
        <w:ilvl w:val="1"/>
        <w:numId w:val="24"/>
      </w:numPr>
      <w:spacing w:line="240" w:lineRule="exact"/>
    </w:pPr>
  </w:style>
  <w:style w:type="paragraph" w:customStyle="1" w:styleId="LedenArt11">
    <w:name w:val="Leden_Art_11"/>
    <w:basedOn w:val="Standaard"/>
    <w:next w:val="Standaard"/>
    <w:pPr>
      <w:numPr>
        <w:numId w:val="25"/>
      </w:numPr>
      <w:spacing w:line="240" w:lineRule="exact"/>
    </w:pPr>
  </w:style>
  <w:style w:type="paragraph" w:customStyle="1" w:styleId="LedenArt3">
    <w:name w:val="Leden_Art_3"/>
    <w:basedOn w:val="Standaard"/>
    <w:next w:val="Standaard"/>
    <w:pPr>
      <w:numPr>
        <w:numId w:val="26"/>
      </w:numPr>
      <w:spacing w:line="240" w:lineRule="exact"/>
    </w:pPr>
  </w:style>
  <w:style w:type="paragraph" w:customStyle="1" w:styleId="LedenArt6">
    <w:name w:val="Leden_Art_6"/>
    <w:basedOn w:val="Standaard"/>
    <w:next w:val="Standaard"/>
    <w:pPr>
      <w:numPr>
        <w:numId w:val="27"/>
      </w:numPr>
      <w:spacing w:line="240" w:lineRule="exact"/>
    </w:pPr>
  </w:style>
  <w:style w:type="paragraph" w:customStyle="1" w:styleId="LedenArt6niv2">
    <w:name w:val="Leden_Art_6_niv2"/>
    <w:basedOn w:val="Standaard"/>
    <w:next w:val="Standaard"/>
    <w:pPr>
      <w:numPr>
        <w:ilvl w:val="1"/>
        <w:numId w:val="27"/>
      </w:numPr>
      <w:spacing w:line="240" w:lineRule="exact"/>
    </w:pPr>
  </w:style>
  <w:style w:type="paragraph" w:customStyle="1" w:styleId="LedenArt7">
    <w:name w:val="Leden_Art_7"/>
    <w:basedOn w:val="Standaard"/>
    <w:next w:val="Standaard"/>
    <w:pPr>
      <w:numPr>
        <w:numId w:val="28"/>
      </w:numPr>
      <w:spacing w:line="240" w:lineRule="exact"/>
    </w:pPr>
  </w:style>
  <w:style w:type="paragraph" w:customStyle="1" w:styleId="LedenArt7niv2">
    <w:name w:val="Leden_Art_7_niv2"/>
    <w:basedOn w:val="Standaard"/>
    <w:next w:val="Standaard"/>
    <w:pPr>
      <w:numPr>
        <w:ilvl w:val="1"/>
        <w:numId w:val="28"/>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0"/>
      </w:numPr>
      <w:spacing w:line="240" w:lineRule="exact"/>
    </w:pPr>
  </w:style>
  <w:style w:type="paragraph" w:customStyle="1" w:styleId="LogiusMTNotitiebullet">
    <w:name w:val="Logius MT Notitie bullet"/>
    <w:basedOn w:val="Standaard"/>
    <w:next w:val="Standaard"/>
    <w:pPr>
      <w:numPr>
        <w:numId w:val="11"/>
      </w:numPr>
      <w:spacing w:line="240" w:lineRule="exact"/>
    </w:pPr>
  </w:style>
  <w:style w:type="paragraph" w:customStyle="1" w:styleId="LogiusMTNotitieopsomming">
    <w:name w:val="Logius MT Notitie opsomming"/>
    <w:basedOn w:val="Standaard"/>
    <w:next w:val="Standaard"/>
    <w:pPr>
      <w:numPr>
        <w:numId w:val="12"/>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1"/>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3"/>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4"/>
      </w:numPr>
      <w:spacing w:line="240" w:lineRule="exact"/>
    </w:pPr>
  </w:style>
  <w:style w:type="paragraph" w:customStyle="1" w:styleId="LogiusOpsomming1aniv2">
    <w:name w:val="Logius Opsomming 1a niv2"/>
    <w:basedOn w:val="Standaard"/>
    <w:next w:val="Standaard"/>
    <w:pPr>
      <w:numPr>
        <w:ilvl w:val="1"/>
        <w:numId w:val="14"/>
      </w:numPr>
      <w:spacing w:line="240" w:lineRule="exact"/>
    </w:pPr>
  </w:style>
  <w:style w:type="paragraph" w:customStyle="1" w:styleId="LogiusOpsommingHoofdletters">
    <w:name w:val="Logius Opsomming Hoofdletters"/>
    <w:basedOn w:val="Standaard"/>
    <w:next w:val="Standaard"/>
    <w:pPr>
      <w:numPr>
        <w:numId w:val="16"/>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spacing w:line="240" w:lineRule="exact"/>
    </w:pPr>
  </w:style>
  <w:style w:type="paragraph" w:customStyle="1" w:styleId="Logiustekstmetopsommingniveau2">
    <w:name w:val="Logius tekst met opsomming niveau 2"/>
    <w:basedOn w:val="Standaard"/>
    <w:next w:val="Standaard"/>
    <w:pPr>
      <w:numPr>
        <w:ilvl w:val="1"/>
        <w:numId w:val="9"/>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5"/>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spacing w:line="240" w:lineRule="exact"/>
    </w:pPr>
    <w:rPr>
      <w:b/>
    </w:rPr>
  </w:style>
  <w:style w:type="paragraph" w:customStyle="1" w:styleId="RapportNiveau3">
    <w:name w:val="Rapport_Niveau_3"/>
    <w:basedOn w:val="Standaard"/>
    <w:next w:val="Standaard"/>
    <w:pPr>
      <w:numPr>
        <w:ilvl w:val="2"/>
        <w:numId w:val="17"/>
      </w:numPr>
      <w:spacing w:line="240" w:lineRule="exact"/>
    </w:pPr>
    <w:rPr>
      <w:i/>
    </w:rPr>
  </w:style>
  <w:style w:type="paragraph" w:customStyle="1" w:styleId="RapportNiveau4">
    <w:name w:val="Rapport_Niveau_4"/>
    <w:basedOn w:val="Standaard"/>
    <w:next w:val="Standaard"/>
    <w:pPr>
      <w:numPr>
        <w:ilvl w:val="3"/>
        <w:numId w:val="17"/>
      </w:numPr>
      <w:spacing w:line="240" w:lineRule="exact"/>
    </w:pPr>
  </w:style>
  <w:style w:type="paragraph" w:customStyle="1" w:styleId="RapportNiveau5">
    <w:name w:val="Rapport_Niveau_5"/>
    <w:basedOn w:val="Standaard"/>
    <w:next w:val="Standaard"/>
    <w:pPr>
      <w:numPr>
        <w:ilvl w:val="4"/>
        <w:numId w:val="17"/>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19"/>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spacing w:line="240" w:lineRule="exact"/>
    </w:pPr>
  </w:style>
  <w:style w:type="paragraph" w:customStyle="1" w:styleId="Robrfvniv5">
    <w:name w:val="Robrfvniv5"/>
    <w:basedOn w:val="Standaard"/>
    <w:next w:val="Standaard"/>
    <w:pPr>
      <w:numPr>
        <w:ilvl w:val="4"/>
        <w:numId w:val="20"/>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line="240" w:lineRule="exact"/>
    </w:pPr>
  </w:style>
  <w:style w:type="paragraph" w:customStyle="1" w:styleId="RVIGTekstbesluitmetletters">
    <w:name w:val="RVIG Tekst besluit met letters"/>
    <w:basedOn w:val="Standaard"/>
    <w:next w:val="Standaard"/>
    <w:pPr>
      <w:numPr>
        <w:numId w:val="22"/>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spacing w:line="240" w:lineRule="exact"/>
    </w:pPr>
    <w:rPr>
      <w:i/>
    </w:rPr>
  </w:style>
  <w:style w:type="paragraph" w:customStyle="1" w:styleId="Subparagraaf2">
    <w:name w:val="Subparagraaf 2"/>
    <w:basedOn w:val="Standaard"/>
    <w:next w:val="Standaard"/>
    <w:pPr>
      <w:numPr>
        <w:ilvl w:val="3"/>
        <w:numId w:val="15"/>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3678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7885"/>
    <w:rPr>
      <w:rFonts w:ascii="Verdana" w:hAnsi="Verdana"/>
      <w:color w:val="000000"/>
      <w:sz w:val="18"/>
      <w:szCs w:val="18"/>
    </w:rPr>
  </w:style>
  <w:style w:type="paragraph" w:styleId="Voettekst">
    <w:name w:val="footer"/>
    <w:basedOn w:val="Standaard"/>
    <w:link w:val="VoettekstChar"/>
    <w:uiPriority w:val="99"/>
    <w:unhideWhenUsed/>
    <w:rsid w:val="0036788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7885"/>
    <w:rPr>
      <w:rFonts w:ascii="Verdana" w:hAnsi="Verdana"/>
      <w:color w:val="000000"/>
      <w:sz w:val="18"/>
      <w:szCs w:val="18"/>
    </w:rPr>
  </w:style>
  <w:style w:type="paragraph" w:styleId="Ballontekst">
    <w:name w:val="Balloon Text"/>
    <w:basedOn w:val="Standaard"/>
    <w:link w:val="BallontekstChar"/>
    <w:uiPriority w:val="99"/>
    <w:semiHidden/>
    <w:unhideWhenUsed/>
    <w:rsid w:val="00440EB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440EB3"/>
    <w:rPr>
      <w:rFonts w:ascii="Segoe UI" w:hAnsi="Segoe UI" w:cs="Segoe UI"/>
      <w:color w:val="000000"/>
      <w:sz w:val="18"/>
      <w:szCs w:val="18"/>
    </w:rPr>
  </w:style>
  <w:style w:type="character" w:styleId="Verwijzingopmerking">
    <w:name w:val="annotation reference"/>
    <w:basedOn w:val="Standaardalinea-lettertype"/>
    <w:uiPriority w:val="99"/>
    <w:semiHidden/>
    <w:unhideWhenUsed/>
    <w:rsid w:val="008A70A7"/>
    <w:rPr>
      <w:sz w:val="16"/>
      <w:szCs w:val="16"/>
    </w:rPr>
  </w:style>
  <w:style w:type="paragraph" w:styleId="Tekstopmerking">
    <w:name w:val="annotation text"/>
    <w:basedOn w:val="Standaard"/>
    <w:link w:val="TekstopmerkingChar"/>
    <w:uiPriority w:val="99"/>
    <w:semiHidden/>
    <w:unhideWhenUsed/>
    <w:rsid w:val="008A70A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A70A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A70A7"/>
    <w:rPr>
      <w:b/>
      <w:bCs/>
    </w:rPr>
  </w:style>
  <w:style w:type="character" w:customStyle="1" w:styleId="OnderwerpvanopmerkingChar">
    <w:name w:val="Onderwerp van opmerking Char"/>
    <w:basedOn w:val="TekstopmerkingChar"/>
    <w:link w:val="Onderwerpvanopmerking"/>
    <w:uiPriority w:val="99"/>
    <w:semiHidden/>
    <w:rsid w:val="008A70A7"/>
    <w:rPr>
      <w:rFonts w:ascii="Verdana" w:hAnsi="Verdana"/>
      <w:b/>
      <w:bCs/>
      <w:color w:val="000000"/>
    </w:rPr>
  </w:style>
  <w:style w:type="paragraph" w:styleId="Revisie">
    <w:name w:val="Revision"/>
    <w:hidden/>
    <w:uiPriority w:val="99"/>
    <w:semiHidden/>
    <w:rsid w:val="008A70A7"/>
    <w:pPr>
      <w:autoSpaceDN/>
      <w:textAlignment w:val="auto"/>
    </w:pPr>
    <w:rPr>
      <w:rFonts w:ascii="Verdana" w:hAnsi="Verdana"/>
      <w:color w:val="000000"/>
      <w:sz w:val="18"/>
      <w:szCs w:val="18"/>
    </w:rPr>
  </w:style>
  <w:style w:type="paragraph" w:customStyle="1" w:styleId="Default">
    <w:name w:val="Default"/>
    <w:rsid w:val="00DA48D4"/>
    <w:pPr>
      <w:autoSpaceDE w:val="0"/>
      <w:adjustRightInd w:val="0"/>
      <w:textAlignment w:val="auto"/>
    </w:pPr>
    <w:rPr>
      <w:rFonts w:ascii="Verdana" w:hAnsi="Verdana" w:cs="Verdana"/>
      <w:color w:val="000000"/>
      <w:sz w:val="24"/>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Ha"/>
    <w:basedOn w:val="Standaard"/>
    <w:link w:val="LijstalineaChar"/>
    <w:uiPriority w:val="34"/>
    <w:qFormat/>
    <w:rsid w:val="00DA48D4"/>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Ha Char"/>
    <w:basedOn w:val="Standaardalinea-lettertype"/>
    <w:link w:val="Lijstalinea"/>
    <w:uiPriority w:val="34"/>
    <w:qFormat/>
    <w:locked/>
    <w:rsid w:val="00CB140E"/>
    <w:rPr>
      <w:rFonts w:ascii="Verdana" w:hAnsi="Verdana"/>
      <w:color w:val="000000"/>
      <w:sz w:val="18"/>
      <w:szCs w:val="18"/>
    </w:rPr>
  </w:style>
  <w:style w:type="numbering" w:customStyle="1" w:styleId="Gemporteerdestijl1">
    <w:name w:val="Geïmporteerde stijl 1"/>
    <w:rsid w:val="00CB140E"/>
    <w:pPr>
      <w:numPr>
        <w:numId w:val="36"/>
      </w:numPr>
    </w:pPr>
  </w:style>
  <w:style w:type="paragraph" w:styleId="Geenafstand">
    <w:name w:val="No Spacing"/>
    <w:uiPriority w:val="1"/>
    <w:qFormat/>
    <w:rsid w:val="008E4597"/>
    <w:rPr>
      <w:rFonts w:ascii="Verdana" w:hAnsi="Verdana"/>
      <w:color w:val="000000"/>
      <w:sz w:val="18"/>
      <w:szCs w:val="18"/>
    </w:rPr>
  </w:style>
  <w:style w:type="character" w:styleId="Nadruk">
    <w:name w:val="Emphasis"/>
    <w:basedOn w:val="Standaardalinea-lettertype"/>
    <w:uiPriority w:val="20"/>
    <w:qFormat/>
    <w:rsid w:val="008176F0"/>
    <w:rPr>
      <w:b/>
      <w:bCs/>
      <w:i w:val="0"/>
      <w:iCs w:val="0"/>
    </w:rPr>
  </w:style>
  <w:style w:type="character" w:customStyle="1" w:styleId="st1">
    <w:name w:val="st1"/>
    <w:basedOn w:val="Standaardalinea-lettertype"/>
    <w:rsid w:val="00817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46525">
      <w:bodyDiv w:val="1"/>
      <w:marLeft w:val="0"/>
      <w:marRight w:val="0"/>
      <w:marTop w:val="0"/>
      <w:marBottom w:val="0"/>
      <w:divBdr>
        <w:top w:val="none" w:sz="0" w:space="0" w:color="auto"/>
        <w:left w:val="none" w:sz="0" w:space="0" w:color="auto"/>
        <w:bottom w:val="none" w:sz="0" w:space="0" w:color="auto"/>
        <w:right w:val="none" w:sz="0" w:space="0" w:color="auto"/>
      </w:divBdr>
    </w:div>
    <w:div w:id="77217423">
      <w:bodyDiv w:val="1"/>
      <w:marLeft w:val="0"/>
      <w:marRight w:val="0"/>
      <w:marTop w:val="0"/>
      <w:marBottom w:val="0"/>
      <w:divBdr>
        <w:top w:val="none" w:sz="0" w:space="0" w:color="auto"/>
        <w:left w:val="none" w:sz="0" w:space="0" w:color="auto"/>
        <w:bottom w:val="none" w:sz="0" w:space="0" w:color="auto"/>
        <w:right w:val="none" w:sz="0" w:space="0" w:color="auto"/>
      </w:divBdr>
    </w:div>
    <w:div w:id="115488688">
      <w:bodyDiv w:val="1"/>
      <w:marLeft w:val="0"/>
      <w:marRight w:val="0"/>
      <w:marTop w:val="0"/>
      <w:marBottom w:val="0"/>
      <w:divBdr>
        <w:top w:val="none" w:sz="0" w:space="0" w:color="auto"/>
        <w:left w:val="none" w:sz="0" w:space="0" w:color="auto"/>
        <w:bottom w:val="none" w:sz="0" w:space="0" w:color="auto"/>
        <w:right w:val="none" w:sz="0" w:space="0" w:color="auto"/>
      </w:divBdr>
    </w:div>
    <w:div w:id="126436613">
      <w:bodyDiv w:val="1"/>
      <w:marLeft w:val="0"/>
      <w:marRight w:val="0"/>
      <w:marTop w:val="0"/>
      <w:marBottom w:val="0"/>
      <w:divBdr>
        <w:top w:val="none" w:sz="0" w:space="0" w:color="auto"/>
        <w:left w:val="none" w:sz="0" w:space="0" w:color="auto"/>
        <w:bottom w:val="none" w:sz="0" w:space="0" w:color="auto"/>
        <w:right w:val="none" w:sz="0" w:space="0" w:color="auto"/>
      </w:divBdr>
    </w:div>
    <w:div w:id="154692940">
      <w:bodyDiv w:val="1"/>
      <w:marLeft w:val="0"/>
      <w:marRight w:val="0"/>
      <w:marTop w:val="0"/>
      <w:marBottom w:val="0"/>
      <w:divBdr>
        <w:top w:val="none" w:sz="0" w:space="0" w:color="auto"/>
        <w:left w:val="none" w:sz="0" w:space="0" w:color="auto"/>
        <w:bottom w:val="none" w:sz="0" w:space="0" w:color="auto"/>
        <w:right w:val="none" w:sz="0" w:space="0" w:color="auto"/>
      </w:divBdr>
    </w:div>
    <w:div w:id="232276877">
      <w:bodyDiv w:val="1"/>
      <w:marLeft w:val="0"/>
      <w:marRight w:val="0"/>
      <w:marTop w:val="0"/>
      <w:marBottom w:val="0"/>
      <w:divBdr>
        <w:top w:val="none" w:sz="0" w:space="0" w:color="auto"/>
        <w:left w:val="none" w:sz="0" w:space="0" w:color="auto"/>
        <w:bottom w:val="none" w:sz="0" w:space="0" w:color="auto"/>
        <w:right w:val="none" w:sz="0" w:space="0" w:color="auto"/>
      </w:divBdr>
    </w:div>
    <w:div w:id="293682329">
      <w:bodyDiv w:val="1"/>
      <w:marLeft w:val="0"/>
      <w:marRight w:val="0"/>
      <w:marTop w:val="0"/>
      <w:marBottom w:val="0"/>
      <w:divBdr>
        <w:top w:val="none" w:sz="0" w:space="0" w:color="auto"/>
        <w:left w:val="none" w:sz="0" w:space="0" w:color="auto"/>
        <w:bottom w:val="none" w:sz="0" w:space="0" w:color="auto"/>
        <w:right w:val="none" w:sz="0" w:space="0" w:color="auto"/>
      </w:divBdr>
    </w:div>
    <w:div w:id="429199683">
      <w:bodyDiv w:val="1"/>
      <w:marLeft w:val="0"/>
      <w:marRight w:val="0"/>
      <w:marTop w:val="0"/>
      <w:marBottom w:val="0"/>
      <w:divBdr>
        <w:top w:val="none" w:sz="0" w:space="0" w:color="auto"/>
        <w:left w:val="none" w:sz="0" w:space="0" w:color="auto"/>
        <w:bottom w:val="none" w:sz="0" w:space="0" w:color="auto"/>
        <w:right w:val="none" w:sz="0" w:space="0" w:color="auto"/>
      </w:divBdr>
    </w:div>
    <w:div w:id="517427851">
      <w:bodyDiv w:val="1"/>
      <w:marLeft w:val="0"/>
      <w:marRight w:val="0"/>
      <w:marTop w:val="0"/>
      <w:marBottom w:val="0"/>
      <w:divBdr>
        <w:top w:val="none" w:sz="0" w:space="0" w:color="auto"/>
        <w:left w:val="none" w:sz="0" w:space="0" w:color="auto"/>
        <w:bottom w:val="none" w:sz="0" w:space="0" w:color="auto"/>
        <w:right w:val="none" w:sz="0" w:space="0" w:color="auto"/>
      </w:divBdr>
    </w:div>
    <w:div w:id="519201685">
      <w:bodyDiv w:val="1"/>
      <w:marLeft w:val="0"/>
      <w:marRight w:val="0"/>
      <w:marTop w:val="0"/>
      <w:marBottom w:val="0"/>
      <w:divBdr>
        <w:top w:val="none" w:sz="0" w:space="0" w:color="auto"/>
        <w:left w:val="none" w:sz="0" w:space="0" w:color="auto"/>
        <w:bottom w:val="none" w:sz="0" w:space="0" w:color="auto"/>
        <w:right w:val="none" w:sz="0" w:space="0" w:color="auto"/>
      </w:divBdr>
    </w:div>
    <w:div w:id="707612112">
      <w:bodyDiv w:val="1"/>
      <w:marLeft w:val="0"/>
      <w:marRight w:val="0"/>
      <w:marTop w:val="0"/>
      <w:marBottom w:val="0"/>
      <w:divBdr>
        <w:top w:val="none" w:sz="0" w:space="0" w:color="auto"/>
        <w:left w:val="none" w:sz="0" w:space="0" w:color="auto"/>
        <w:bottom w:val="none" w:sz="0" w:space="0" w:color="auto"/>
        <w:right w:val="none" w:sz="0" w:space="0" w:color="auto"/>
      </w:divBdr>
    </w:div>
    <w:div w:id="744183209">
      <w:bodyDiv w:val="1"/>
      <w:marLeft w:val="0"/>
      <w:marRight w:val="0"/>
      <w:marTop w:val="0"/>
      <w:marBottom w:val="0"/>
      <w:divBdr>
        <w:top w:val="none" w:sz="0" w:space="0" w:color="auto"/>
        <w:left w:val="none" w:sz="0" w:space="0" w:color="auto"/>
        <w:bottom w:val="none" w:sz="0" w:space="0" w:color="auto"/>
        <w:right w:val="none" w:sz="0" w:space="0" w:color="auto"/>
      </w:divBdr>
    </w:div>
    <w:div w:id="798845063">
      <w:bodyDiv w:val="1"/>
      <w:marLeft w:val="0"/>
      <w:marRight w:val="0"/>
      <w:marTop w:val="0"/>
      <w:marBottom w:val="0"/>
      <w:divBdr>
        <w:top w:val="none" w:sz="0" w:space="0" w:color="auto"/>
        <w:left w:val="none" w:sz="0" w:space="0" w:color="auto"/>
        <w:bottom w:val="none" w:sz="0" w:space="0" w:color="auto"/>
        <w:right w:val="none" w:sz="0" w:space="0" w:color="auto"/>
      </w:divBdr>
    </w:div>
    <w:div w:id="855189370">
      <w:bodyDiv w:val="1"/>
      <w:marLeft w:val="0"/>
      <w:marRight w:val="0"/>
      <w:marTop w:val="0"/>
      <w:marBottom w:val="0"/>
      <w:divBdr>
        <w:top w:val="none" w:sz="0" w:space="0" w:color="auto"/>
        <w:left w:val="none" w:sz="0" w:space="0" w:color="auto"/>
        <w:bottom w:val="none" w:sz="0" w:space="0" w:color="auto"/>
        <w:right w:val="none" w:sz="0" w:space="0" w:color="auto"/>
      </w:divBdr>
    </w:div>
    <w:div w:id="1004631358">
      <w:bodyDiv w:val="1"/>
      <w:marLeft w:val="0"/>
      <w:marRight w:val="0"/>
      <w:marTop w:val="0"/>
      <w:marBottom w:val="0"/>
      <w:divBdr>
        <w:top w:val="none" w:sz="0" w:space="0" w:color="auto"/>
        <w:left w:val="none" w:sz="0" w:space="0" w:color="auto"/>
        <w:bottom w:val="none" w:sz="0" w:space="0" w:color="auto"/>
        <w:right w:val="none" w:sz="0" w:space="0" w:color="auto"/>
      </w:divBdr>
    </w:div>
    <w:div w:id="1055740310">
      <w:bodyDiv w:val="1"/>
      <w:marLeft w:val="0"/>
      <w:marRight w:val="0"/>
      <w:marTop w:val="0"/>
      <w:marBottom w:val="0"/>
      <w:divBdr>
        <w:top w:val="none" w:sz="0" w:space="0" w:color="auto"/>
        <w:left w:val="none" w:sz="0" w:space="0" w:color="auto"/>
        <w:bottom w:val="none" w:sz="0" w:space="0" w:color="auto"/>
        <w:right w:val="none" w:sz="0" w:space="0" w:color="auto"/>
      </w:divBdr>
    </w:div>
    <w:div w:id="1199707687">
      <w:bodyDiv w:val="1"/>
      <w:marLeft w:val="0"/>
      <w:marRight w:val="0"/>
      <w:marTop w:val="0"/>
      <w:marBottom w:val="0"/>
      <w:divBdr>
        <w:top w:val="none" w:sz="0" w:space="0" w:color="auto"/>
        <w:left w:val="none" w:sz="0" w:space="0" w:color="auto"/>
        <w:bottom w:val="none" w:sz="0" w:space="0" w:color="auto"/>
        <w:right w:val="none" w:sz="0" w:space="0" w:color="auto"/>
      </w:divBdr>
    </w:div>
    <w:div w:id="1371151452">
      <w:bodyDiv w:val="1"/>
      <w:marLeft w:val="0"/>
      <w:marRight w:val="0"/>
      <w:marTop w:val="0"/>
      <w:marBottom w:val="0"/>
      <w:divBdr>
        <w:top w:val="none" w:sz="0" w:space="0" w:color="auto"/>
        <w:left w:val="none" w:sz="0" w:space="0" w:color="auto"/>
        <w:bottom w:val="none" w:sz="0" w:space="0" w:color="auto"/>
        <w:right w:val="none" w:sz="0" w:space="0" w:color="auto"/>
      </w:divBdr>
    </w:div>
    <w:div w:id="1419987197">
      <w:bodyDiv w:val="1"/>
      <w:marLeft w:val="0"/>
      <w:marRight w:val="0"/>
      <w:marTop w:val="0"/>
      <w:marBottom w:val="0"/>
      <w:divBdr>
        <w:top w:val="none" w:sz="0" w:space="0" w:color="auto"/>
        <w:left w:val="none" w:sz="0" w:space="0" w:color="auto"/>
        <w:bottom w:val="none" w:sz="0" w:space="0" w:color="auto"/>
        <w:right w:val="none" w:sz="0" w:space="0" w:color="auto"/>
      </w:divBdr>
    </w:div>
    <w:div w:id="1460803144">
      <w:bodyDiv w:val="1"/>
      <w:marLeft w:val="0"/>
      <w:marRight w:val="0"/>
      <w:marTop w:val="0"/>
      <w:marBottom w:val="0"/>
      <w:divBdr>
        <w:top w:val="none" w:sz="0" w:space="0" w:color="auto"/>
        <w:left w:val="none" w:sz="0" w:space="0" w:color="auto"/>
        <w:bottom w:val="none" w:sz="0" w:space="0" w:color="auto"/>
        <w:right w:val="none" w:sz="0" w:space="0" w:color="auto"/>
      </w:divBdr>
    </w:div>
    <w:div w:id="1629626252">
      <w:bodyDiv w:val="1"/>
      <w:marLeft w:val="0"/>
      <w:marRight w:val="0"/>
      <w:marTop w:val="0"/>
      <w:marBottom w:val="0"/>
      <w:divBdr>
        <w:top w:val="none" w:sz="0" w:space="0" w:color="auto"/>
        <w:left w:val="none" w:sz="0" w:space="0" w:color="auto"/>
        <w:bottom w:val="none" w:sz="0" w:space="0" w:color="auto"/>
        <w:right w:val="none" w:sz="0" w:space="0" w:color="auto"/>
      </w:divBdr>
      <w:divsChild>
        <w:div w:id="1249457759">
          <w:marLeft w:val="0"/>
          <w:marRight w:val="0"/>
          <w:marTop w:val="0"/>
          <w:marBottom w:val="0"/>
          <w:divBdr>
            <w:top w:val="none" w:sz="0" w:space="0" w:color="auto"/>
            <w:left w:val="none" w:sz="0" w:space="0" w:color="auto"/>
            <w:bottom w:val="none" w:sz="0" w:space="0" w:color="auto"/>
            <w:right w:val="none" w:sz="0" w:space="0" w:color="auto"/>
          </w:divBdr>
          <w:divsChild>
            <w:div w:id="937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56035">
      <w:bodyDiv w:val="1"/>
      <w:marLeft w:val="0"/>
      <w:marRight w:val="0"/>
      <w:marTop w:val="0"/>
      <w:marBottom w:val="0"/>
      <w:divBdr>
        <w:top w:val="none" w:sz="0" w:space="0" w:color="auto"/>
        <w:left w:val="none" w:sz="0" w:space="0" w:color="auto"/>
        <w:bottom w:val="none" w:sz="0" w:space="0" w:color="auto"/>
        <w:right w:val="none" w:sz="0" w:space="0" w:color="auto"/>
      </w:divBdr>
    </w:div>
    <w:div w:id="1965308932">
      <w:bodyDiv w:val="1"/>
      <w:marLeft w:val="0"/>
      <w:marRight w:val="0"/>
      <w:marTop w:val="0"/>
      <w:marBottom w:val="0"/>
      <w:divBdr>
        <w:top w:val="none" w:sz="0" w:space="0" w:color="auto"/>
        <w:left w:val="none" w:sz="0" w:space="0" w:color="auto"/>
        <w:bottom w:val="none" w:sz="0" w:space="0" w:color="auto"/>
        <w:right w:val="none" w:sz="0" w:space="0" w:color="auto"/>
      </w:divBdr>
    </w:div>
    <w:div w:id="2007438993">
      <w:bodyDiv w:val="1"/>
      <w:marLeft w:val="0"/>
      <w:marRight w:val="0"/>
      <w:marTop w:val="0"/>
      <w:marBottom w:val="0"/>
      <w:divBdr>
        <w:top w:val="none" w:sz="0" w:space="0" w:color="auto"/>
        <w:left w:val="none" w:sz="0" w:space="0" w:color="auto"/>
        <w:bottom w:val="none" w:sz="0" w:space="0" w:color="auto"/>
        <w:right w:val="none" w:sz="0" w:space="0" w:color="auto"/>
      </w:divBdr>
    </w:div>
    <w:div w:id="212954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openxmlformats.org/officeDocument/2006/relationships/customXml" Target="../customXml/item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B15CA96E976140B9A72A79A8A3E73F" ma:contentTypeVersion="0" ma:contentTypeDescription="Een nieuw document maken." ma:contentTypeScope="" ma:versionID="9e0de7e186f28447706769936d38893e">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6F858D-27D7-4BC0-853E-F84F37DC5F08}">
  <ds:schemaRefs>
    <ds:schemaRef ds:uri="http://schemas.openxmlformats.org/officeDocument/2006/bibliography"/>
  </ds:schemaRefs>
</ds:datastoreItem>
</file>

<file path=customXml/itemProps2.xml><?xml version="1.0" encoding="utf-8"?>
<ds:datastoreItem xmlns:ds="http://schemas.openxmlformats.org/officeDocument/2006/customXml" ds:itemID="{E97FD611-13D5-44EA-8FCC-D2E36FB65027}"/>
</file>

<file path=customXml/itemProps3.xml><?xml version="1.0" encoding="utf-8"?>
<ds:datastoreItem xmlns:ds="http://schemas.openxmlformats.org/officeDocument/2006/customXml" ds:itemID="{7E65E439-33FB-48E9-B249-AFE3A9F295D2}"/>
</file>

<file path=customXml/itemProps4.xml><?xml version="1.0" encoding="utf-8"?>
<ds:datastoreItem xmlns:ds="http://schemas.openxmlformats.org/officeDocument/2006/customXml" ds:itemID="{E18F71AD-1DA8-4B78-AB43-4C484102D611}"/>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4619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Waterberg, Lilian</cp:lastModifiedBy>
  <cp:revision>96</cp:revision>
  <dcterms:created xsi:type="dcterms:W3CDTF">2020-05-15T09:12:00Z</dcterms:created>
  <dcterms:modified xsi:type="dcterms:W3CDTF">2020-07-10T16:24:00Z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Besluitvorming Rijksministerraad 10 juli j. inzake (financiële) ondersteuning aan Aruba, Curaçao en Sint Maarten</vt:lpwstr>
  </property>
  <property fmtid="{D5CDD505-2E9C-101B-9397-08002B2CF9AE}" pid="4" name="Datum">
    <vt:lpwstr>10 juli 2020</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vt:lpwstr>
  </property>
  <property fmtid="{D5CDD505-2E9C-101B-9397-08002B2CF9AE}" pid="7" name="Kenmerk">
    <vt:lpwstr>2020-0000418140</vt:lpwstr>
  </property>
  <property fmtid="{D5CDD505-2E9C-101B-9397-08002B2CF9AE}" pid="8" name="UwKenmerk">
    <vt:lpwstr/>
  </property>
  <property fmtid="{D5CDD505-2E9C-101B-9397-08002B2CF9AE}" pid="9" name="ContentTypeId">
    <vt:lpwstr>0x010100EBB15CA96E976140B9A72A79A8A3E73F</vt:lpwstr>
  </property>
</Properties>
</file>