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D35953">
        <w:rPr>
          <w:b/>
          <w:sz w:val="36"/>
          <w:szCs w:val="36"/>
          <w:lang w:val="nl-NL"/>
        </w:rPr>
        <w:t>21</w:t>
      </w:r>
      <w:r w:rsidR="003D25AC" w:rsidRPr="00022D76">
        <w:rPr>
          <w:sz w:val="36"/>
          <w:szCs w:val="36"/>
          <w:lang w:val="nl-NL"/>
        </w:rPr>
        <w:tab/>
      </w:r>
      <w:r w:rsidR="003D25AC" w:rsidRPr="00022D76">
        <w:rPr>
          <w:b/>
          <w:sz w:val="36"/>
          <w:szCs w:val="36"/>
          <w:lang w:val="nl-NL"/>
        </w:rPr>
        <w:t xml:space="preserve">N° </w:t>
      </w:r>
      <w:r w:rsidR="00D35953">
        <w:rPr>
          <w:b/>
          <w:sz w:val="36"/>
          <w:szCs w:val="36"/>
        </w:rPr>
        <w:fldChar w:fldCharType="begin">
          <w:ffData>
            <w:name w:val="Text2"/>
            <w:enabled/>
            <w:calcOnExit w:val="0"/>
            <w:textInput>
              <w:default w:val="1"/>
            </w:textInput>
          </w:ffData>
        </w:fldChar>
      </w:r>
      <w:bookmarkStart w:id="0" w:name="Text2"/>
      <w:r w:rsidR="00D35953" w:rsidRPr="00D35953">
        <w:rPr>
          <w:b/>
          <w:sz w:val="36"/>
          <w:szCs w:val="36"/>
          <w:lang w:val="nl-NL"/>
        </w:rPr>
        <w:instrText xml:space="preserve"> FORMTEXT </w:instrText>
      </w:r>
      <w:r w:rsidR="00D35953">
        <w:rPr>
          <w:b/>
          <w:sz w:val="36"/>
          <w:szCs w:val="36"/>
        </w:rPr>
      </w:r>
      <w:r w:rsidR="00D35953">
        <w:rPr>
          <w:b/>
          <w:sz w:val="36"/>
          <w:szCs w:val="36"/>
        </w:rPr>
        <w:fldChar w:fldCharType="separate"/>
      </w:r>
      <w:r w:rsidR="00D35953" w:rsidRPr="00D35953">
        <w:rPr>
          <w:b/>
          <w:noProof/>
          <w:sz w:val="36"/>
          <w:szCs w:val="36"/>
          <w:lang w:val="nl-NL"/>
        </w:rPr>
        <w:t>1</w:t>
      </w:r>
      <w:r w:rsidR="00D35953">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D35953" w:rsidRDefault="00D35953" w:rsidP="00D35953">
      <w:pPr>
        <w:widowControl/>
        <w:tabs>
          <w:tab w:val="center" w:pos="4320"/>
          <w:tab w:val="right" w:pos="8640"/>
          <w:tab w:val="right" w:pos="9072"/>
        </w:tabs>
        <w:jc w:val="both"/>
        <w:rPr>
          <w:rFonts w:ascii="Palatino Linotype" w:hAnsi="Palatino Linotype"/>
          <w:b/>
          <w:snapToGrid/>
          <w:sz w:val="22"/>
          <w:szCs w:val="22"/>
          <w:lang w:val="nl-NL"/>
        </w:rPr>
      </w:pPr>
      <w:r w:rsidRPr="00D35953">
        <w:rPr>
          <w:rFonts w:ascii="Palatino Linotype" w:hAnsi="Palatino Linotype"/>
          <w:b/>
          <w:snapToGrid/>
          <w:sz w:val="22"/>
          <w:szCs w:val="22"/>
          <w:lang w:val="nl-NL"/>
        </w:rPr>
        <w:t xml:space="preserve">LANDSBESLUIT van de </w:t>
      </w:r>
      <w:r>
        <w:rPr>
          <w:rFonts w:ascii="Palatino Linotype" w:hAnsi="Palatino Linotype"/>
          <w:b/>
          <w:snapToGrid/>
          <w:sz w:val="22"/>
          <w:szCs w:val="22"/>
          <w:lang w:val="nl-NL"/>
        </w:rPr>
        <w:t>11</w:t>
      </w:r>
      <w:r w:rsidRPr="00D35953">
        <w:rPr>
          <w:rFonts w:ascii="Palatino Linotype" w:hAnsi="Palatino Linotype"/>
          <w:b/>
          <w:snapToGrid/>
          <w:sz w:val="22"/>
          <w:szCs w:val="22"/>
          <w:vertAlign w:val="superscript"/>
          <w:lang w:val="nl-NL"/>
        </w:rPr>
        <w:t>de</w:t>
      </w:r>
      <w:r>
        <w:rPr>
          <w:rFonts w:ascii="Palatino Linotype" w:hAnsi="Palatino Linotype"/>
          <w:b/>
          <w:snapToGrid/>
          <w:sz w:val="22"/>
          <w:szCs w:val="22"/>
          <w:lang w:val="nl-NL"/>
        </w:rPr>
        <w:t xml:space="preserve"> januari 2021</w:t>
      </w:r>
      <w:r w:rsidRPr="00D35953">
        <w:rPr>
          <w:rFonts w:ascii="Palatino Linotype" w:hAnsi="Palatino Linotype"/>
          <w:b/>
          <w:snapToGrid/>
          <w:sz w:val="22"/>
          <w:szCs w:val="22"/>
          <w:lang w:val="nl-NL"/>
        </w:rPr>
        <w:t>,</w:t>
      </w:r>
      <w:r w:rsidR="007C078E">
        <w:rPr>
          <w:rFonts w:ascii="Palatino Linotype" w:hAnsi="Palatino Linotype"/>
          <w:b/>
          <w:snapToGrid/>
          <w:sz w:val="22"/>
          <w:szCs w:val="22"/>
          <w:lang w:val="nl-NL"/>
        </w:rPr>
        <w:t xml:space="preserve"> no. 21/035</w:t>
      </w:r>
      <w:r w:rsidRPr="00D35953">
        <w:rPr>
          <w:rFonts w:ascii="Palatino Linotype" w:hAnsi="Palatino Linotype"/>
          <w:b/>
          <w:snapToGrid/>
          <w:sz w:val="22"/>
          <w:szCs w:val="22"/>
          <w:lang w:val="nl-NL"/>
        </w:rPr>
        <w:t xml:space="preserve"> bepalende de opneming in het Publicatieblad van de geldende tekst van het Kiesreglement Curaçao</w:t>
      </w:r>
      <w:r w:rsidRPr="00D35953">
        <w:rPr>
          <w:rFonts w:ascii="Palatino Linotype" w:hAnsi="Palatino Linotype"/>
          <w:b/>
          <w:snapToGrid/>
          <w:sz w:val="22"/>
          <w:szCs w:val="22"/>
          <w:vertAlign w:val="superscript"/>
          <w:lang w:val="nl-NL"/>
        </w:rPr>
        <w:footnoteReference w:id="1"/>
      </w:r>
    </w:p>
    <w:p w:rsidR="00D35953" w:rsidRPr="00D35953" w:rsidRDefault="00D35953" w:rsidP="00D35953">
      <w:pPr>
        <w:widowControl/>
        <w:tabs>
          <w:tab w:val="center" w:pos="4320"/>
          <w:tab w:val="right" w:pos="8640"/>
          <w:tab w:val="right" w:pos="9072"/>
        </w:tabs>
        <w:jc w:val="both"/>
        <w:rPr>
          <w:rFonts w:ascii="Palatino Linotype" w:hAnsi="Palatino Linotype"/>
          <w:b/>
          <w:snapToGrid/>
          <w:sz w:val="22"/>
          <w:szCs w:val="22"/>
          <w:lang w:val="nl-NL"/>
        </w:rPr>
      </w:pPr>
    </w:p>
    <w:p w:rsidR="00D35953" w:rsidRPr="00D35953" w:rsidRDefault="00D35953" w:rsidP="00D35953">
      <w:pPr>
        <w:widowControl/>
        <w:tabs>
          <w:tab w:val="center" w:pos="4266"/>
        </w:tabs>
        <w:suppressAutoHyphens/>
        <w:spacing w:line="240" w:lineRule="atLeast"/>
        <w:jc w:val="center"/>
        <w:rPr>
          <w:rFonts w:ascii="Palatino Linotype" w:hAnsi="Palatino Linotype"/>
          <w:snapToGrid/>
          <w:sz w:val="22"/>
          <w:szCs w:val="22"/>
          <w:lang w:val="es-ES"/>
        </w:rPr>
      </w:pPr>
      <w:r w:rsidRPr="00D35953">
        <w:rPr>
          <w:rFonts w:ascii="Palatino Linotype" w:hAnsi="Palatino Linotype"/>
          <w:snapToGrid/>
          <w:sz w:val="22"/>
          <w:szCs w:val="22"/>
          <w:lang w:val="es-ES"/>
        </w:rPr>
        <w:t>____________</w:t>
      </w:r>
    </w:p>
    <w:p w:rsidR="00D35953" w:rsidRPr="00D35953" w:rsidRDefault="00D35953" w:rsidP="00D35953">
      <w:pPr>
        <w:widowControl/>
        <w:tabs>
          <w:tab w:val="center" w:pos="4266"/>
        </w:tabs>
        <w:suppressAutoHyphens/>
        <w:spacing w:line="240" w:lineRule="atLeast"/>
        <w:jc w:val="center"/>
        <w:rPr>
          <w:rFonts w:ascii="Palatino Linotype" w:hAnsi="Palatino Linotype"/>
          <w:snapToGrid/>
          <w:sz w:val="22"/>
          <w:szCs w:val="22"/>
          <w:lang w:val="es-ES"/>
        </w:rPr>
      </w:pPr>
    </w:p>
    <w:p w:rsidR="00D35953" w:rsidRPr="00D35953" w:rsidRDefault="00837BB2" w:rsidP="00D35953">
      <w:pPr>
        <w:widowControl/>
        <w:tabs>
          <w:tab w:val="center" w:pos="4266"/>
        </w:tabs>
        <w:suppressAutoHyphens/>
        <w:spacing w:line="240" w:lineRule="atLeast"/>
        <w:jc w:val="center"/>
        <w:rPr>
          <w:rFonts w:ascii="Palatino Linotype" w:hAnsi="Palatino Linotype"/>
          <w:snapToGrid/>
          <w:sz w:val="22"/>
          <w:szCs w:val="22"/>
          <w:lang w:val="es-ES"/>
        </w:rPr>
      </w:pPr>
      <w:r>
        <w:rPr>
          <w:rFonts w:ascii="Palatino Linotype" w:hAnsi="Palatino Linotype"/>
          <w:snapToGrid/>
          <w:sz w:val="22"/>
          <w:szCs w:val="22"/>
          <w:lang w:val="es-ES"/>
        </w:rPr>
        <w:t>D</w:t>
      </w:r>
      <w:r w:rsidR="00D35953" w:rsidRPr="00D35953">
        <w:rPr>
          <w:rFonts w:ascii="Palatino Linotype" w:hAnsi="Palatino Linotype"/>
          <w:snapToGrid/>
          <w:sz w:val="22"/>
          <w:szCs w:val="22"/>
          <w:lang w:val="es-ES"/>
        </w:rPr>
        <w:t>e</w:t>
      </w:r>
      <w:r w:rsidR="00D35953">
        <w:rPr>
          <w:rFonts w:ascii="Palatino Linotype" w:hAnsi="Palatino Linotype"/>
          <w:snapToGrid/>
          <w:sz w:val="22"/>
          <w:szCs w:val="22"/>
          <w:lang w:val="es-ES"/>
        </w:rPr>
        <w:t xml:space="preserve"> </w:t>
      </w:r>
      <w:proofErr w:type="spellStart"/>
      <w:r>
        <w:rPr>
          <w:rFonts w:ascii="Palatino Linotype" w:hAnsi="Palatino Linotype"/>
          <w:snapToGrid/>
          <w:sz w:val="22"/>
          <w:szCs w:val="22"/>
          <w:lang w:val="es-ES"/>
        </w:rPr>
        <w:t>w</w:t>
      </w:r>
      <w:r w:rsidR="00D35953">
        <w:rPr>
          <w:rFonts w:ascii="Palatino Linotype" w:hAnsi="Palatino Linotype"/>
          <w:snapToGrid/>
          <w:sz w:val="22"/>
          <w:szCs w:val="22"/>
          <w:lang w:val="es-ES"/>
        </w:rPr>
        <w:t>a</w:t>
      </w:r>
      <w:r>
        <w:rPr>
          <w:rFonts w:ascii="Palatino Linotype" w:hAnsi="Palatino Linotype"/>
          <w:snapToGrid/>
          <w:sz w:val="22"/>
          <w:szCs w:val="22"/>
          <w:lang w:val="es-ES"/>
        </w:rPr>
        <w:t>a</w:t>
      </w:r>
      <w:r w:rsidR="00D35953">
        <w:rPr>
          <w:rFonts w:ascii="Palatino Linotype" w:hAnsi="Palatino Linotype"/>
          <w:snapToGrid/>
          <w:sz w:val="22"/>
          <w:szCs w:val="22"/>
          <w:lang w:val="es-ES"/>
        </w:rPr>
        <w:t>r</w:t>
      </w:r>
      <w:r>
        <w:rPr>
          <w:rFonts w:ascii="Palatino Linotype" w:hAnsi="Palatino Linotype"/>
          <w:snapToGrid/>
          <w:sz w:val="22"/>
          <w:szCs w:val="22"/>
          <w:lang w:val="es-ES"/>
        </w:rPr>
        <w:t>n</w:t>
      </w:r>
      <w:r w:rsidR="00D35953">
        <w:rPr>
          <w:rFonts w:ascii="Palatino Linotype" w:hAnsi="Palatino Linotype"/>
          <w:snapToGrid/>
          <w:sz w:val="22"/>
          <w:szCs w:val="22"/>
          <w:lang w:val="es-ES"/>
        </w:rPr>
        <w:t>e</w:t>
      </w:r>
      <w:r>
        <w:rPr>
          <w:rFonts w:ascii="Palatino Linotype" w:hAnsi="Palatino Linotype"/>
          <w:snapToGrid/>
          <w:sz w:val="22"/>
          <w:szCs w:val="22"/>
          <w:lang w:val="es-ES"/>
        </w:rPr>
        <w:t>m</w:t>
      </w:r>
      <w:r w:rsidR="00D35953">
        <w:rPr>
          <w:rFonts w:ascii="Palatino Linotype" w:hAnsi="Palatino Linotype"/>
          <w:snapToGrid/>
          <w:sz w:val="22"/>
          <w:szCs w:val="22"/>
          <w:lang w:val="es-ES"/>
        </w:rPr>
        <w:t>ende</w:t>
      </w:r>
      <w:proofErr w:type="spellEnd"/>
      <w:r w:rsidR="00D35953" w:rsidRPr="00D35953">
        <w:rPr>
          <w:rFonts w:ascii="Palatino Linotype" w:hAnsi="Palatino Linotype"/>
          <w:snapToGrid/>
          <w:sz w:val="22"/>
          <w:szCs w:val="22"/>
          <w:lang w:val="es-ES"/>
        </w:rPr>
        <w:t xml:space="preserve"> </w:t>
      </w:r>
      <w:proofErr w:type="spellStart"/>
      <w:r w:rsidR="00D35953" w:rsidRPr="00D35953">
        <w:rPr>
          <w:rFonts w:ascii="Palatino Linotype" w:hAnsi="Palatino Linotype"/>
          <w:snapToGrid/>
          <w:sz w:val="22"/>
          <w:szCs w:val="22"/>
          <w:lang w:val="es-ES"/>
        </w:rPr>
        <w:t>Gouverneur</w:t>
      </w:r>
      <w:proofErr w:type="spellEnd"/>
      <w:r w:rsidR="00D35953" w:rsidRPr="00D35953">
        <w:rPr>
          <w:rFonts w:ascii="Palatino Linotype" w:hAnsi="Palatino Linotype"/>
          <w:snapToGrid/>
          <w:sz w:val="22"/>
          <w:szCs w:val="22"/>
          <w:lang w:val="es-ES"/>
        </w:rPr>
        <w:t xml:space="preserve"> van </w:t>
      </w:r>
      <w:proofErr w:type="spellStart"/>
      <w:r w:rsidR="00D35953" w:rsidRPr="00D35953">
        <w:rPr>
          <w:rFonts w:ascii="Palatino Linotype" w:hAnsi="Palatino Linotype"/>
          <w:snapToGrid/>
          <w:sz w:val="22"/>
          <w:szCs w:val="22"/>
          <w:lang w:val="es-ES"/>
        </w:rPr>
        <w:t>Cur</w:t>
      </w:r>
      <w:r>
        <w:rPr>
          <w:rFonts w:ascii="Palatino Linotype" w:hAnsi="Palatino Linotype"/>
          <w:snapToGrid/>
          <w:sz w:val="22"/>
          <w:szCs w:val="22"/>
          <w:lang w:val="es-ES"/>
        </w:rPr>
        <w:t>aç</w:t>
      </w:r>
      <w:r w:rsidR="00D35953" w:rsidRPr="00D35953">
        <w:rPr>
          <w:rFonts w:ascii="Palatino Linotype" w:hAnsi="Palatino Linotype"/>
          <w:snapToGrid/>
          <w:sz w:val="22"/>
          <w:szCs w:val="22"/>
          <w:lang w:val="es-ES"/>
        </w:rPr>
        <w:t>ao</w:t>
      </w:r>
      <w:proofErr w:type="spellEnd"/>
      <w:r w:rsidR="00D35953" w:rsidRPr="00D35953">
        <w:rPr>
          <w:rFonts w:ascii="Palatino Linotype" w:hAnsi="Palatino Linotype"/>
          <w:snapToGrid/>
          <w:sz w:val="22"/>
          <w:szCs w:val="22"/>
          <w:lang w:val="es-ES"/>
        </w:rPr>
        <w:t>,</w:t>
      </w:r>
    </w:p>
    <w:p w:rsidR="00D35953" w:rsidRPr="00D35953" w:rsidRDefault="00D35953" w:rsidP="00D35953">
      <w:pPr>
        <w:widowControl/>
        <w:tabs>
          <w:tab w:val="center" w:pos="4266"/>
        </w:tabs>
        <w:suppressAutoHyphens/>
        <w:spacing w:line="240" w:lineRule="atLeast"/>
        <w:jc w:val="center"/>
        <w:rPr>
          <w:rFonts w:ascii="Palatino Linotype" w:hAnsi="Palatino Linotype"/>
          <w:snapToGrid/>
          <w:sz w:val="22"/>
          <w:szCs w:val="22"/>
          <w:lang w:val="es-ES"/>
        </w:rPr>
      </w:pPr>
    </w:p>
    <w:p w:rsidR="00D35953" w:rsidRDefault="00D35953" w:rsidP="00D35953">
      <w:pPr>
        <w:widowControl/>
        <w:tabs>
          <w:tab w:val="center" w:pos="4266"/>
        </w:tabs>
        <w:suppressAutoHyphens/>
        <w:spacing w:line="240" w:lineRule="atLeast"/>
        <w:rPr>
          <w:rFonts w:ascii="Palatino Linotype" w:hAnsi="Palatino Linotype"/>
          <w:snapToGrid/>
          <w:sz w:val="22"/>
          <w:szCs w:val="22"/>
          <w:lang w:val="es-ES"/>
        </w:rPr>
      </w:pPr>
    </w:p>
    <w:p w:rsidR="00D35953" w:rsidRPr="00D35953" w:rsidRDefault="00D35953" w:rsidP="00D35953">
      <w:pPr>
        <w:widowControl/>
        <w:tabs>
          <w:tab w:val="center" w:pos="4266"/>
        </w:tabs>
        <w:suppressAutoHyphens/>
        <w:spacing w:line="240" w:lineRule="atLeast"/>
        <w:rPr>
          <w:rFonts w:ascii="Palatino Linotype" w:hAnsi="Palatino Linotype"/>
          <w:snapToGrid/>
          <w:sz w:val="22"/>
          <w:szCs w:val="22"/>
          <w:lang w:val="es-ES"/>
        </w:rPr>
      </w:pPr>
    </w:p>
    <w:p w:rsidR="00D35953" w:rsidRPr="00D35953" w:rsidRDefault="00D35953" w:rsidP="00D35953">
      <w:pPr>
        <w:widowControl/>
        <w:tabs>
          <w:tab w:val="center" w:pos="4266"/>
        </w:tabs>
        <w:suppressAutoHyphens/>
        <w:spacing w:line="240" w:lineRule="atLeast"/>
        <w:rPr>
          <w:rFonts w:ascii="Palatino Linotype" w:hAnsi="Palatino Linotype"/>
          <w:snapToGrid/>
          <w:sz w:val="22"/>
          <w:szCs w:val="22"/>
          <w:lang w:val="nl-NL"/>
        </w:rPr>
      </w:pPr>
      <w:r w:rsidRPr="00D35953">
        <w:rPr>
          <w:rFonts w:ascii="Palatino Linotype" w:hAnsi="Palatino Linotype"/>
          <w:snapToGrid/>
          <w:sz w:val="22"/>
          <w:szCs w:val="22"/>
          <w:lang w:val="nl-NL"/>
        </w:rPr>
        <w:t>Op voordracht van de Minister van Bestuur, Planning en Dienstverlening;</w:t>
      </w:r>
    </w:p>
    <w:p w:rsidR="00D35953" w:rsidRDefault="00D35953" w:rsidP="00D35953">
      <w:pPr>
        <w:widowControl/>
        <w:tabs>
          <w:tab w:val="center" w:pos="4266"/>
        </w:tabs>
        <w:suppressAutoHyphens/>
        <w:spacing w:line="240" w:lineRule="atLeast"/>
        <w:jc w:val="center"/>
        <w:rPr>
          <w:rFonts w:ascii="Palatino Linotype" w:hAnsi="Palatino Linotype"/>
          <w:snapToGrid/>
          <w:sz w:val="22"/>
          <w:szCs w:val="22"/>
          <w:lang w:val="nl-NL"/>
        </w:rPr>
      </w:pPr>
    </w:p>
    <w:p w:rsidR="00D35953" w:rsidRPr="00D35953" w:rsidRDefault="00D35953" w:rsidP="00D35953">
      <w:pPr>
        <w:widowControl/>
        <w:tabs>
          <w:tab w:val="center" w:pos="4266"/>
        </w:tabs>
        <w:suppressAutoHyphens/>
        <w:spacing w:line="240" w:lineRule="atLeast"/>
        <w:jc w:val="center"/>
        <w:rPr>
          <w:rFonts w:ascii="Palatino Linotype" w:hAnsi="Palatino Linotype"/>
          <w:snapToGrid/>
          <w:sz w:val="22"/>
          <w:szCs w:val="22"/>
          <w:lang w:val="nl-NL"/>
        </w:rPr>
      </w:pPr>
    </w:p>
    <w:p w:rsidR="00D35953" w:rsidRPr="00D35953" w:rsidRDefault="00D35953" w:rsidP="00D35953">
      <w:pPr>
        <w:widowControl/>
        <w:tabs>
          <w:tab w:val="center" w:pos="4266"/>
        </w:tabs>
        <w:suppressAutoHyphens/>
        <w:spacing w:line="240" w:lineRule="atLeast"/>
        <w:jc w:val="both"/>
        <w:rPr>
          <w:rFonts w:ascii="Palatino Linotype" w:hAnsi="Palatino Linotype"/>
          <w:snapToGrid/>
          <w:sz w:val="22"/>
          <w:szCs w:val="22"/>
          <w:lang w:val="nl-NL"/>
        </w:rPr>
      </w:pPr>
      <w:r w:rsidRPr="00D35953">
        <w:rPr>
          <w:rFonts w:ascii="Palatino Linotype" w:hAnsi="Palatino Linotype"/>
          <w:snapToGrid/>
          <w:sz w:val="22"/>
          <w:szCs w:val="22"/>
          <w:lang w:val="nl-NL"/>
        </w:rPr>
        <w:t>Gelet op:</w:t>
      </w:r>
    </w:p>
    <w:p w:rsidR="00D35953" w:rsidRPr="00D35953" w:rsidRDefault="00D35953" w:rsidP="00D35953">
      <w:pPr>
        <w:widowControl/>
        <w:tabs>
          <w:tab w:val="center" w:pos="4266"/>
        </w:tabs>
        <w:suppressAutoHyphens/>
        <w:spacing w:line="240" w:lineRule="atLeast"/>
        <w:jc w:val="both"/>
        <w:rPr>
          <w:rFonts w:ascii="Palatino Linotype" w:hAnsi="Palatino Linotype"/>
          <w:snapToGrid/>
          <w:sz w:val="22"/>
          <w:szCs w:val="22"/>
          <w:lang w:val="nl-NL"/>
        </w:rPr>
      </w:pPr>
      <w:r w:rsidRPr="00D35953">
        <w:rPr>
          <w:rFonts w:ascii="Palatino Linotype" w:hAnsi="Palatino Linotype"/>
          <w:snapToGrid/>
          <w:sz w:val="22"/>
          <w:szCs w:val="22"/>
          <w:lang w:val="nl-NL"/>
        </w:rPr>
        <w:t xml:space="preserve"> </w:t>
      </w:r>
    </w:p>
    <w:p w:rsidR="00D35953" w:rsidRPr="00D35953" w:rsidRDefault="00D35953" w:rsidP="00D35953">
      <w:pPr>
        <w:widowControl/>
        <w:tabs>
          <w:tab w:val="center" w:pos="4266"/>
        </w:tabs>
        <w:suppressAutoHyphens/>
        <w:spacing w:line="240" w:lineRule="atLeast"/>
        <w:jc w:val="both"/>
        <w:rPr>
          <w:rFonts w:ascii="Palatino Linotype" w:hAnsi="Palatino Linotype"/>
          <w:snapToGrid/>
          <w:sz w:val="22"/>
          <w:szCs w:val="22"/>
          <w:lang w:val="nl-NL"/>
        </w:rPr>
      </w:pPr>
      <w:r w:rsidRPr="00D35953">
        <w:rPr>
          <w:rFonts w:ascii="Palatino Linotype" w:hAnsi="Palatino Linotype"/>
          <w:snapToGrid/>
          <w:sz w:val="22"/>
          <w:szCs w:val="22"/>
          <w:lang w:val="nl-NL"/>
        </w:rPr>
        <w:t xml:space="preserve">artikel 40 van de Lei </w:t>
      </w:r>
      <w:proofErr w:type="spellStart"/>
      <w:r w:rsidRPr="00D35953">
        <w:rPr>
          <w:rFonts w:ascii="Palatino Linotype" w:hAnsi="Palatino Linotype"/>
          <w:snapToGrid/>
          <w:sz w:val="22"/>
          <w:szCs w:val="22"/>
          <w:lang w:val="nl-NL"/>
        </w:rPr>
        <w:t>Konseho</w:t>
      </w:r>
      <w:proofErr w:type="spellEnd"/>
      <w:r w:rsidRPr="00D35953">
        <w:rPr>
          <w:rFonts w:ascii="Palatino Linotype" w:hAnsi="Palatino Linotype"/>
          <w:snapToGrid/>
          <w:sz w:val="22"/>
          <w:szCs w:val="22"/>
          <w:lang w:val="nl-NL"/>
        </w:rPr>
        <w:t xml:space="preserve"> </w:t>
      </w:r>
      <w:proofErr w:type="spellStart"/>
      <w:r w:rsidRPr="00D35953">
        <w:rPr>
          <w:rFonts w:ascii="Palatino Linotype" w:hAnsi="Palatino Linotype"/>
          <w:snapToGrid/>
          <w:sz w:val="22"/>
          <w:szCs w:val="22"/>
          <w:lang w:val="nl-NL"/>
        </w:rPr>
        <w:t>Supremo</w:t>
      </w:r>
      <w:proofErr w:type="spellEnd"/>
      <w:r w:rsidRPr="00D35953">
        <w:rPr>
          <w:rFonts w:ascii="Palatino Linotype" w:hAnsi="Palatino Linotype"/>
          <w:snapToGrid/>
          <w:sz w:val="22"/>
          <w:szCs w:val="22"/>
          <w:lang w:val="nl-NL"/>
        </w:rPr>
        <w:t xml:space="preserve"> </w:t>
      </w:r>
      <w:proofErr w:type="spellStart"/>
      <w:r w:rsidRPr="00D35953">
        <w:rPr>
          <w:rFonts w:ascii="Palatino Linotype" w:hAnsi="Palatino Linotype"/>
          <w:snapToGrid/>
          <w:sz w:val="22"/>
          <w:szCs w:val="22"/>
          <w:lang w:val="nl-NL"/>
        </w:rPr>
        <w:t>Elektoral</w:t>
      </w:r>
      <w:proofErr w:type="spellEnd"/>
      <w:r w:rsidRPr="00D35953">
        <w:rPr>
          <w:rFonts w:ascii="Palatino Linotype" w:hAnsi="Palatino Linotype"/>
          <w:snapToGrid/>
          <w:sz w:val="22"/>
          <w:szCs w:val="22"/>
          <w:vertAlign w:val="superscript"/>
          <w:lang w:val="nl-NL"/>
        </w:rPr>
        <w:footnoteReference w:id="2"/>
      </w:r>
      <w:r w:rsidRPr="00D35953">
        <w:rPr>
          <w:rFonts w:ascii="Palatino Linotype" w:hAnsi="Palatino Linotype"/>
          <w:snapToGrid/>
          <w:sz w:val="22"/>
          <w:szCs w:val="22"/>
          <w:lang w:val="nl-NL"/>
        </w:rPr>
        <w:t>;</w:t>
      </w:r>
    </w:p>
    <w:p w:rsidR="00D35953" w:rsidRDefault="00D35953" w:rsidP="00D35953">
      <w:pPr>
        <w:widowControl/>
        <w:tabs>
          <w:tab w:val="center" w:pos="4266"/>
        </w:tabs>
        <w:suppressAutoHyphens/>
        <w:spacing w:line="240" w:lineRule="atLeast"/>
        <w:jc w:val="both"/>
        <w:rPr>
          <w:rFonts w:ascii="Palatino Linotype" w:hAnsi="Palatino Linotype"/>
          <w:snapToGrid/>
          <w:sz w:val="22"/>
          <w:szCs w:val="22"/>
          <w:lang w:val="nl-NL"/>
        </w:rPr>
      </w:pPr>
    </w:p>
    <w:p w:rsidR="00D35953" w:rsidRPr="00D35953" w:rsidRDefault="00D35953" w:rsidP="00D35953">
      <w:pPr>
        <w:widowControl/>
        <w:tabs>
          <w:tab w:val="center" w:pos="4266"/>
        </w:tabs>
        <w:suppressAutoHyphens/>
        <w:spacing w:line="240" w:lineRule="atLeast"/>
        <w:jc w:val="both"/>
        <w:rPr>
          <w:rFonts w:ascii="Palatino Linotype" w:hAnsi="Palatino Linotype"/>
          <w:snapToGrid/>
          <w:sz w:val="22"/>
          <w:szCs w:val="22"/>
          <w:lang w:val="nl-NL"/>
        </w:rPr>
      </w:pPr>
    </w:p>
    <w:p w:rsidR="00D35953" w:rsidRPr="00D35953" w:rsidRDefault="00D35953" w:rsidP="00D35953">
      <w:pPr>
        <w:widowControl/>
        <w:tabs>
          <w:tab w:val="center" w:pos="4266"/>
        </w:tabs>
        <w:suppressAutoHyphens/>
        <w:spacing w:line="240" w:lineRule="atLeast"/>
        <w:jc w:val="center"/>
        <w:rPr>
          <w:rFonts w:ascii="Palatino Linotype" w:hAnsi="Palatino Linotype"/>
          <w:snapToGrid/>
          <w:sz w:val="22"/>
          <w:szCs w:val="22"/>
          <w:lang w:val="nl-NL"/>
        </w:rPr>
      </w:pPr>
      <w:proofErr w:type="gramStart"/>
      <w:r w:rsidRPr="00D35953">
        <w:rPr>
          <w:rFonts w:ascii="Palatino Linotype" w:hAnsi="Palatino Linotype"/>
          <w:snapToGrid/>
          <w:sz w:val="22"/>
          <w:szCs w:val="22"/>
          <w:lang w:val="nl-NL"/>
        </w:rPr>
        <w:t>Heeft goedgevonden:</w:t>
      </w:r>
      <w:proofErr w:type="gramEnd"/>
    </w:p>
    <w:p w:rsidR="00D35953" w:rsidRDefault="00D35953" w:rsidP="00D35953">
      <w:pPr>
        <w:widowControl/>
        <w:tabs>
          <w:tab w:val="center" w:pos="4266"/>
        </w:tabs>
        <w:suppressAutoHyphens/>
        <w:spacing w:line="240" w:lineRule="atLeast"/>
        <w:jc w:val="center"/>
        <w:rPr>
          <w:rFonts w:ascii="Palatino Linotype" w:hAnsi="Palatino Linotype"/>
          <w:snapToGrid/>
          <w:sz w:val="22"/>
          <w:szCs w:val="22"/>
          <w:lang w:val="nl-NL"/>
        </w:rPr>
      </w:pPr>
    </w:p>
    <w:p w:rsidR="00D35953" w:rsidRPr="00D35953" w:rsidRDefault="00D35953" w:rsidP="00D35953">
      <w:pPr>
        <w:widowControl/>
        <w:tabs>
          <w:tab w:val="center" w:pos="4266"/>
        </w:tabs>
        <w:suppressAutoHyphens/>
        <w:spacing w:line="240" w:lineRule="atLeast"/>
        <w:jc w:val="center"/>
        <w:rPr>
          <w:rFonts w:ascii="Palatino Linotype" w:hAnsi="Palatino Linotype"/>
          <w:snapToGrid/>
          <w:sz w:val="22"/>
          <w:szCs w:val="22"/>
          <w:lang w:val="nl-NL"/>
        </w:rPr>
      </w:pPr>
    </w:p>
    <w:p w:rsidR="00D35953" w:rsidRPr="00D35953" w:rsidRDefault="00D35953" w:rsidP="00D35953">
      <w:pPr>
        <w:widowControl/>
        <w:tabs>
          <w:tab w:val="center" w:pos="4266"/>
        </w:tabs>
        <w:suppressAutoHyphens/>
        <w:spacing w:line="240" w:lineRule="atLeast"/>
        <w:jc w:val="center"/>
        <w:rPr>
          <w:rFonts w:ascii="Palatino Linotype" w:hAnsi="Palatino Linotype"/>
          <w:snapToGrid/>
          <w:sz w:val="22"/>
          <w:szCs w:val="22"/>
          <w:lang w:val="nl-NL"/>
        </w:rPr>
      </w:pPr>
      <w:r w:rsidRPr="00D35953">
        <w:rPr>
          <w:rFonts w:ascii="Palatino Linotype" w:hAnsi="Palatino Linotype"/>
          <w:snapToGrid/>
          <w:sz w:val="22"/>
          <w:szCs w:val="22"/>
          <w:lang w:val="nl-NL"/>
        </w:rPr>
        <w:t>Artikel 1</w:t>
      </w:r>
    </w:p>
    <w:p w:rsidR="00D35953" w:rsidRPr="00D35953" w:rsidRDefault="00D35953" w:rsidP="00D35953">
      <w:pPr>
        <w:widowControl/>
        <w:tabs>
          <w:tab w:val="center" w:pos="4266"/>
        </w:tabs>
        <w:suppressAutoHyphens/>
        <w:spacing w:line="240" w:lineRule="atLeast"/>
        <w:jc w:val="center"/>
        <w:rPr>
          <w:rFonts w:ascii="Palatino Linotype" w:hAnsi="Palatino Linotype"/>
          <w:snapToGrid/>
          <w:sz w:val="22"/>
          <w:szCs w:val="22"/>
          <w:lang w:val="nl-NL"/>
        </w:rPr>
      </w:pPr>
    </w:p>
    <w:p w:rsidR="00D35953" w:rsidRPr="00D35953" w:rsidRDefault="00D35953" w:rsidP="00D35953">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D35953">
        <w:rPr>
          <w:rFonts w:ascii="Palatino Linotype" w:hAnsi="Palatino Linotype"/>
          <w:snapToGrid/>
          <w:sz w:val="22"/>
          <w:szCs w:val="22"/>
          <w:lang w:val="nl-NL"/>
        </w:rPr>
        <w:t>De geldende tekst van het Kiesreglement Curaçao, zoals deze is komen te luiden nadat de wijzigingen, vastgesteld bij:</w:t>
      </w:r>
    </w:p>
    <w:p w:rsidR="00D35953" w:rsidRPr="00D35953" w:rsidRDefault="00D35953" w:rsidP="00D35953">
      <w:pPr>
        <w:widowControl/>
        <w:suppressAutoHyphens/>
        <w:ind w:left="270" w:hanging="270"/>
        <w:jc w:val="both"/>
        <w:rPr>
          <w:rFonts w:ascii="Palatino Linotype" w:hAnsi="Palatino Linotype"/>
          <w:snapToGrid/>
          <w:sz w:val="22"/>
          <w:szCs w:val="22"/>
          <w:lang w:val="nl-NL"/>
        </w:rPr>
      </w:pPr>
      <w:r w:rsidRPr="00D35953">
        <w:rPr>
          <w:rFonts w:ascii="Palatino Linotype" w:hAnsi="Palatino Linotype"/>
          <w:snapToGrid/>
          <w:sz w:val="22"/>
          <w:szCs w:val="22"/>
          <w:lang w:val="nl-NL"/>
        </w:rPr>
        <w:t>1</w:t>
      </w:r>
      <w:r w:rsidRPr="00D35953">
        <w:rPr>
          <w:rFonts w:ascii="Palatino Linotype" w:hAnsi="Palatino Linotype"/>
          <w:snapToGrid/>
          <w:sz w:val="22"/>
          <w:szCs w:val="22"/>
          <w:vertAlign w:val="superscript"/>
          <w:lang w:val="nl-NL"/>
        </w:rPr>
        <w:t xml:space="preserve">o </w:t>
      </w:r>
      <w:r w:rsidRPr="00D35953">
        <w:rPr>
          <w:rFonts w:ascii="Palatino Linotype" w:hAnsi="Palatino Linotype"/>
          <w:snapToGrid/>
          <w:sz w:val="22"/>
          <w:szCs w:val="22"/>
          <w:lang w:val="nl-NL"/>
        </w:rPr>
        <w:t>de</w:t>
      </w:r>
      <w:r w:rsidRPr="00D35953">
        <w:rPr>
          <w:rFonts w:ascii="Palatino Linotype" w:hAnsi="Palatino Linotype"/>
          <w:snapToGrid/>
          <w:spacing w:val="-3"/>
          <w:sz w:val="22"/>
          <w:szCs w:val="22"/>
          <w:lang w:val="nl-NL"/>
        </w:rPr>
        <w:t xml:space="preserve"> Landsverordening van de 9</w:t>
      </w:r>
      <w:r w:rsidRPr="00D35953">
        <w:rPr>
          <w:rFonts w:ascii="Palatino Linotype" w:hAnsi="Palatino Linotype"/>
          <w:snapToGrid/>
          <w:spacing w:val="-3"/>
          <w:sz w:val="22"/>
          <w:szCs w:val="22"/>
          <w:vertAlign w:val="superscript"/>
          <w:lang w:val="nl-NL"/>
        </w:rPr>
        <w:t>de</w:t>
      </w:r>
      <w:r w:rsidRPr="00D35953">
        <w:rPr>
          <w:rFonts w:ascii="Palatino Linotype" w:hAnsi="Palatino Linotype"/>
          <w:snapToGrid/>
          <w:spacing w:val="-3"/>
          <w:sz w:val="22"/>
          <w:szCs w:val="22"/>
          <w:lang w:val="nl-NL"/>
        </w:rPr>
        <w:t xml:space="preserve"> december 2015 houdende wijziging van het Wetboek van Strafrecht</w:t>
      </w:r>
      <w:r w:rsidRPr="00D35953">
        <w:rPr>
          <w:rFonts w:ascii="Palatino Linotype" w:hAnsi="Palatino Linotype"/>
          <w:snapToGrid/>
          <w:spacing w:val="-3"/>
          <w:sz w:val="22"/>
          <w:szCs w:val="22"/>
          <w:vertAlign w:val="superscript"/>
        </w:rPr>
        <w:footnoteReference w:id="3"/>
      </w:r>
      <w:r w:rsidRPr="00D35953">
        <w:rPr>
          <w:rFonts w:ascii="Palatino Linotype" w:hAnsi="Palatino Linotype"/>
          <w:snapToGrid/>
          <w:spacing w:val="-3"/>
          <w:sz w:val="22"/>
          <w:szCs w:val="22"/>
          <w:lang w:val="nl-NL"/>
        </w:rPr>
        <w:t xml:space="preserve">, </w:t>
      </w:r>
      <w:r w:rsidRPr="00D35953">
        <w:rPr>
          <w:rFonts w:ascii="Palatino Linotype" w:hAnsi="Palatino Linotype"/>
          <w:snapToGrid/>
          <w:sz w:val="22"/>
          <w:szCs w:val="22"/>
          <w:lang w:val="nl-NL"/>
        </w:rPr>
        <w:t>het Wetboek van Strafvordering</w:t>
      </w:r>
      <w:r w:rsidRPr="00D35953">
        <w:rPr>
          <w:rFonts w:ascii="Palatino Linotype" w:hAnsi="Palatino Linotype"/>
          <w:snapToGrid/>
          <w:sz w:val="22"/>
          <w:szCs w:val="22"/>
          <w:vertAlign w:val="superscript"/>
          <w:lang w:val="nl-NL"/>
        </w:rPr>
        <w:footnoteReference w:id="4"/>
      </w:r>
      <w:r w:rsidRPr="00D35953">
        <w:rPr>
          <w:rFonts w:ascii="Palatino Linotype" w:hAnsi="Palatino Linotype"/>
          <w:snapToGrid/>
          <w:sz w:val="22"/>
          <w:szCs w:val="22"/>
          <w:lang w:val="nl-NL"/>
        </w:rPr>
        <w:t>, de Opiumlandsverordening 1960</w:t>
      </w:r>
      <w:r w:rsidRPr="00D35953">
        <w:rPr>
          <w:rFonts w:ascii="Palatino Linotype" w:hAnsi="Palatino Linotype"/>
          <w:snapToGrid/>
          <w:sz w:val="22"/>
          <w:szCs w:val="22"/>
          <w:vertAlign w:val="superscript"/>
          <w:lang w:val="nl-NL"/>
        </w:rPr>
        <w:footnoteReference w:id="5"/>
      </w:r>
      <w:r w:rsidRPr="00D35953">
        <w:rPr>
          <w:rFonts w:ascii="Palatino Linotype" w:hAnsi="Palatino Linotype"/>
          <w:snapToGrid/>
          <w:sz w:val="22"/>
          <w:szCs w:val="22"/>
          <w:lang w:val="nl-NL"/>
        </w:rPr>
        <w:t xml:space="preserve"> en enkele organieke landsverordeningen (P.B. 2015, no. 74) en </w:t>
      </w:r>
    </w:p>
    <w:p w:rsidR="00D35953" w:rsidRPr="00D35953" w:rsidRDefault="00D35953" w:rsidP="00D35953">
      <w:pPr>
        <w:widowControl/>
        <w:suppressAutoHyphens/>
        <w:ind w:left="270" w:hanging="270"/>
        <w:jc w:val="both"/>
        <w:rPr>
          <w:rFonts w:ascii="Palatino Linotype" w:hAnsi="Palatino Linotype"/>
          <w:snapToGrid/>
          <w:sz w:val="22"/>
          <w:szCs w:val="22"/>
          <w:lang w:val="nl-NL"/>
        </w:rPr>
      </w:pPr>
      <w:proofErr w:type="gramStart"/>
      <w:r w:rsidRPr="00D35953">
        <w:rPr>
          <w:rFonts w:ascii="Palatino Linotype" w:hAnsi="Palatino Linotype"/>
          <w:snapToGrid/>
          <w:sz w:val="22"/>
          <w:szCs w:val="22"/>
          <w:lang w:val="nl-NL"/>
        </w:rPr>
        <w:t>2</w:t>
      </w:r>
      <w:r w:rsidRPr="00D35953">
        <w:rPr>
          <w:rFonts w:ascii="Palatino Linotype" w:hAnsi="Palatino Linotype"/>
          <w:snapToGrid/>
          <w:sz w:val="20"/>
          <w:szCs w:val="22"/>
          <w:vertAlign w:val="superscript"/>
          <w:lang w:val="nl-NL"/>
        </w:rPr>
        <w:t xml:space="preserve">o  </w:t>
      </w:r>
      <w:proofErr w:type="gramEnd"/>
      <w:r w:rsidRPr="00D35953">
        <w:rPr>
          <w:rFonts w:ascii="Palatino Linotype" w:hAnsi="Palatino Linotype"/>
          <w:snapToGrid/>
          <w:sz w:val="22"/>
          <w:szCs w:val="22"/>
          <w:lang w:val="nl-NL"/>
        </w:rPr>
        <w:t xml:space="preserve">de Lei </w:t>
      </w:r>
      <w:proofErr w:type="spellStart"/>
      <w:r w:rsidRPr="00D35953">
        <w:rPr>
          <w:rFonts w:ascii="Palatino Linotype" w:hAnsi="Palatino Linotype"/>
          <w:snapToGrid/>
          <w:sz w:val="22"/>
          <w:szCs w:val="22"/>
          <w:lang w:val="nl-NL"/>
        </w:rPr>
        <w:t>Konseho</w:t>
      </w:r>
      <w:proofErr w:type="spellEnd"/>
      <w:r w:rsidRPr="00D35953">
        <w:rPr>
          <w:rFonts w:ascii="Palatino Linotype" w:hAnsi="Palatino Linotype"/>
          <w:snapToGrid/>
          <w:sz w:val="22"/>
          <w:szCs w:val="22"/>
          <w:lang w:val="nl-NL"/>
        </w:rPr>
        <w:t xml:space="preserve"> </w:t>
      </w:r>
      <w:proofErr w:type="spellStart"/>
      <w:r w:rsidRPr="00D35953">
        <w:rPr>
          <w:rFonts w:ascii="Palatino Linotype" w:hAnsi="Palatino Linotype"/>
          <w:snapToGrid/>
          <w:sz w:val="22"/>
          <w:szCs w:val="22"/>
          <w:lang w:val="nl-NL"/>
        </w:rPr>
        <w:t>Supremo</w:t>
      </w:r>
      <w:proofErr w:type="spellEnd"/>
      <w:r w:rsidRPr="00D35953">
        <w:rPr>
          <w:rFonts w:ascii="Palatino Linotype" w:hAnsi="Palatino Linotype"/>
          <w:snapToGrid/>
          <w:sz w:val="22"/>
          <w:szCs w:val="22"/>
          <w:lang w:val="nl-NL"/>
        </w:rPr>
        <w:t xml:space="preserve"> </w:t>
      </w:r>
      <w:proofErr w:type="spellStart"/>
      <w:r w:rsidRPr="00D35953">
        <w:rPr>
          <w:rFonts w:ascii="Palatino Linotype" w:hAnsi="Palatino Linotype"/>
          <w:snapToGrid/>
          <w:sz w:val="22"/>
          <w:szCs w:val="22"/>
          <w:lang w:val="nl-NL"/>
        </w:rPr>
        <w:t>Elektoral</w:t>
      </w:r>
      <w:proofErr w:type="spellEnd"/>
      <w:r w:rsidRPr="00D35953">
        <w:rPr>
          <w:rFonts w:ascii="Palatino Linotype" w:hAnsi="Palatino Linotype"/>
          <w:snapToGrid/>
          <w:sz w:val="22"/>
          <w:szCs w:val="22"/>
          <w:lang w:val="nl-NL"/>
        </w:rPr>
        <w:t xml:space="preserve"> (P.B. 2020, no. 111) </w:t>
      </w:r>
    </w:p>
    <w:p w:rsidR="00D35953" w:rsidRPr="00D35953" w:rsidRDefault="00D35953" w:rsidP="00D35953">
      <w:pPr>
        <w:widowControl/>
        <w:suppressAutoHyphens/>
        <w:jc w:val="both"/>
        <w:rPr>
          <w:rFonts w:ascii="Palatino Linotype" w:hAnsi="Palatino Linotype"/>
          <w:snapToGrid/>
          <w:sz w:val="22"/>
          <w:szCs w:val="22"/>
          <w:lang w:val="nl-NL"/>
        </w:rPr>
      </w:pPr>
      <w:r w:rsidRPr="00D35953">
        <w:rPr>
          <w:rFonts w:ascii="Palatino Linotype" w:hAnsi="Palatino Linotype"/>
          <w:snapToGrid/>
          <w:sz w:val="22"/>
          <w:szCs w:val="22"/>
          <w:lang w:val="nl-NL"/>
        </w:rPr>
        <w:t>daarin zijn aangebracht, wordt als bijlage behorende bij dit landsbesluit in het Publicatieblad opgenomen.</w:t>
      </w:r>
    </w:p>
    <w:p w:rsidR="00D35953" w:rsidRDefault="00D35953" w:rsidP="00D35953">
      <w:pPr>
        <w:widowControl/>
        <w:tabs>
          <w:tab w:val="center" w:pos="4266"/>
        </w:tabs>
        <w:suppressAutoHyphens/>
        <w:spacing w:line="240" w:lineRule="atLeast"/>
        <w:jc w:val="center"/>
        <w:rPr>
          <w:rFonts w:ascii="Palatino Linotype" w:hAnsi="Palatino Linotype"/>
          <w:snapToGrid/>
          <w:sz w:val="22"/>
          <w:szCs w:val="22"/>
          <w:lang w:val="nl-NL"/>
        </w:rPr>
      </w:pPr>
    </w:p>
    <w:p w:rsidR="00D35953" w:rsidRDefault="00D35953" w:rsidP="00D35953">
      <w:pPr>
        <w:widowControl/>
        <w:tabs>
          <w:tab w:val="center" w:pos="4266"/>
        </w:tabs>
        <w:suppressAutoHyphens/>
        <w:spacing w:line="240" w:lineRule="atLeast"/>
        <w:jc w:val="center"/>
        <w:rPr>
          <w:rFonts w:ascii="Palatino Linotype" w:hAnsi="Palatino Linotype"/>
          <w:snapToGrid/>
          <w:sz w:val="22"/>
          <w:szCs w:val="22"/>
          <w:lang w:val="nl-NL"/>
        </w:rPr>
      </w:pPr>
    </w:p>
    <w:p w:rsidR="00D35953" w:rsidRDefault="00D35953" w:rsidP="00D35953">
      <w:pPr>
        <w:widowControl/>
        <w:tabs>
          <w:tab w:val="center" w:pos="4266"/>
        </w:tabs>
        <w:suppressAutoHyphens/>
        <w:spacing w:line="240" w:lineRule="atLeast"/>
        <w:jc w:val="center"/>
        <w:rPr>
          <w:rFonts w:ascii="Palatino Linotype" w:hAnsi="Palatino Linotype"/>
          <w:snapToGrid/>
          <w:sz w:val="22"/>
          <w:szCs w:val="22"/>
          <w:lang w:val="nl-NL"/>
        </w:rPr>
      </w:pPr>
    </w:p>
    <w:p w:rsidR="00D35953" w:rsidRPr="00D35953" w:rsidRDefault="00D35953" w:rsidP="00D35953">
      <w:pPr>
        <w:widowControl/>
        <w:tabs>
          <w:tab w:val="center" w:pos="4266"/>
        </w:tabs>
        <w:suppressAutoHyphens/>
        <w:spacing w:line="240" w:lineRule="atLeast"/>
        <w:jc w:val="center"/>
        <w:rPr>
          <w:rFonts w:ascii="Palatino Linotype" w:hAnsi="Palatino Linotype"/>
          <w:snapToGrid/>
          <w:sz w:val="22"/>
          <w:szCs w:val="22"/>
          <w:lang w:val="nl-NL"/>
        </w:rPr>
      </w:pPr>
    </w:p>
    <w:p w:rsidR="00D35953" w:rsidRDefault="00D35953" w:rsidP="007C078E">
      <w:pPr>
        <w:widowControl/>
        <w:suppressAutoHyphens/>
        <w:spacing w:line="240" w:lineRule="atLeast"/>
        <w:jc w:val="center"/>
        <w:rPr>
          <w:rFonts w:ascii="Palatino Linotype" w:hAnsi="Palatino Linotype"/>
          <w:snapToGrid/>
          <w:sz w:val="22"/>
          <w:szCs w:val="22"/>
          <w:lang w:val="nl-NL"/>
        </w:rPr>
      </w:pPr>
    </w:p>
    <w:p w:rsidR="007C078E" w:rsidRDefault="007C078E" w:rsidP="007C078E">
      <w:pPr>
        <w:widowControl/>
        <w:suppressAutoHyphens/>
        <w:spacing w:line="240" w:lineRule="atLeast"/>
        <w:jc w:val="center"/>
        <w:rPr>
          <w:rFonts w:ascii="Palatino Linotype" w:hAnsi="Palatino Linotype"/>
          <w:snapToGrid/>
          <w:sz w:val="22"/>
          <w:szCs w:val="22"/>
          <w:lang w:val="nl-NL"/>
        </w:rPr>
      </w:pPr>
    </w:p>
    <w:p w:rsidR="00D35953" w:rsidRPr="00D35953" w:rsidRDefault="00D35953" w:rsidP="00D35953">
      <w:pPr>
        <w:widowControl/>
        <w:tabs>
          <w:tab w:val="center" w:pos="4266"/>
        </w:tabs>
        <w:suppressAutoHyphens/>
        <w:spacing w:line="240" w:lineRule="atLeast"/>
        <w:jc w:val="center"/>
        <w:rPr>
          <w:rFonts w:ascii="Palatino Linotype" w:hAnsi="Palatino Linotype"/>
          <w:snapToGrid/>
          <w:sz w:val="22"/>
          <w:szCs w:val="22"/>
          <w:lang w:val="nl-NL"/>
        </w:rPr>
      </w:pPr>
      <w:r w:rsidRPr="00D35953">
        <w:rPr>
          <w:rFonts w:ascii="Palatino Linotype" w:hAnsi="Palatino Linotype"/>
          <w:snapToGrid/>
          <w:sz w:val="22"/>
          <w:szCs w:val="22"/>
          <w:lang w:val="nl-NL"/>
        </w:rPr>
        <w:t>Artikel 2</w:t>
      </w:r>
    </w:p>
    <w:p w:rsidR="00D35953" w:rsidRPr="00D35953" w:rsidRDefault="00D35953" w:rsidP="00D35953">
      <w:pPr>
        <w:widowControl/>
        <w:tabs>
          <w:tab w:val="center" w:pos="4266"/>
        </w:tabs>
        <w:suppressAutoHyphens/>
        <w:spacing w:line="240" w:lineRule="atLeast"/>
        <w:jc w:val="center"/>
        <w:rPr>
          <w:rFonts w:ascii="Palatino Linotype" w:hAnsi="Palatino Linotype"/>
          <w:snapToGrid/>
          <w:sz w:val="22"/>
          <w:szCs w:val="22"/>
          <w:lang w:val="nl-NL"/>
        </w:rPr>
      </w:pPr>
    </w:p>
    <w:p w:rsidR="00D35953" w:rsidRPr="00D35953" w:rsidRDefault="00D35953" w:rsidP="00D35953">
      <w:pPr>
        <w:widowControl/>
        <w:tabs>
          <w:tab w:val="center" w:pos="4266"/>
        </w:tabs>
        <w:suppressAutoHyphens/>
        <w:spacing w:line="240" w:lineRule="atLeast"/>
        <w:jc w:val="both"/>
        <w:rPr>
          <w:rFonts w:ascii="Palatino Linotype" w:hAnsi="Palatino Linotype"/>
          <w:snapToGrid/>
          <w:sz w:val="22"/>
          <w:szCs w:val="22"/>
          <w:lang w:val="nl-NL"/>
        </w:rPr>
      </w:pPr>
      <w:r w:rsidRPr="00D35953">
        <w:rPr>
          <w:rFonts w:ascii="Palatino Linotype" w:hAnsi="Palatino Linotype"/>
          <w:snapToGrid/>
          <w:sz w:val="22"/>
          <w:szCs w:val="22"/>
          <w:lang w:val="nl-NL"/>
        </w:rPr>
        <w:t>Dit landsbesluit treedt in werking met ingang van de dag na de datum van bekendmaking.</w:t>
      </w:r>
    </w:p>
    <w:p w:rsidR="00D35953" w:rsidRPr="00D35953" w:rsidRDefault="00D35953" w:rsidP="00D35953">
      <w:pPr>
        <w:widowControl/>
        <w:tabs>
          <w:tab w:val="center" w:pos="4266"/>
        </w:tabs>
        <w:suppressAutoHyphens/>
        <w:spacing w:line="240" w:lineRule="atLeast"/>
        <w:jc w:val="center"/>
        <w:rPr>
          <w:rFonts w:ascii="Palatino Linotype" w:hAnsi="Palatino Linotype"/>
          <w:snapToGrid/>
          <w:sz w:val="22"/>
          <w:szCs w:val="22"/>
          <w:lang w:val="nl-NL"/>
        </w:rPr>
      </w:pPr>
      <w:r w:rsidRPr="00D35953">
        <w:rPr>
          <w:rFonts w:ascii="Palatino Linotype" w:hAnsi="Palatino Linotype"/>
          <w:snapToGrid/>
          <w:sz w:val="22"/>
          <w:szCs w:val="22"/>
          <w:lang w:val="nl-NL"/>
        </w:rPr>
        <w:tab/>
      </w:r>
      <w:r w:rsidRPr="00D35953">
        <w:rPr>
          <w:rFonts w:ascii="Palatino Linotype" w:hAnsi="Palatino Linotype"/>
          <w:snapToGrid/>
          <w:sz w:val="22"/>
          <w:szCs w:val="22"/>
          <w:lang w:val="nl-NL"/>
        </w:rPr>
        <w:tab/>
      </w:r>
      <w:r w:rsidRPr="00D35953">
        <w:rPr>
          <w:rFonts w:ascii="Palatino Linotype" w:hAnsi="Palatino Linotype"/>
          <w:snapToGrid/>
          <w:sz w:val="22"/>
          <w:szCs w:val="22"/>
          <w:lang w:val="nl-NL"/>
        </w:rPr>
        <w:tab/>
      </w:r>
      <w:r w:rsidRPr="00D35953">
        <w:rPr>
          <w:rFonts w:ascii="Palatino Linotype" w:hAnsi="Palatino Linotype"/>
          <w:snapToGrid/>
          <w:sz w:val="22"/>
          <w:szCs w:val="22"/>
          <w:lang w:val="nl-NL"/>
        </w:rPr>
        <w:tab/>
      </w:r>
    </w:p>
    <w:p w:rsidR="00D35953" w:rsidRPr="00D35953" w:rsidRDefault="00D35953" w:rsidP="00D35953">
      <w:pPr>
        <w:widowControl/>
        <w:tabs>
          <w:tab w:val="center" w:pos="4266"/>
        </w:tabs>
        <w:suppressAutoHyphens/>
        <w:spacing w:line="240" w:lineRule="atLeast"/>
        <w:jc w:val="center"/>
        <w:rPr>
          <w:rFonts w:ascii="Palatino Linotype" w:hAnsi="Palatino Linotype"/>
          <w:snapToGrid/>
          <w:sz w:val="22"/>
          <w:szCs w:val="22"/>
          <w:lang w:val="nl-NL"/>
        </w:rPr>
      </w:pPr>
      <w:r w:rsidRPr="00D35953">
        <w:rPr>
          <w:rFonts w:ascii="Palatino Linotype" w:hAnsi="Palatino Linotype"/>
          <w:snapToGrid/>
          <w:sz w:val="22"/>
          <w:szCs w:val="22"/>
          <w:lang w:val="nl-NL"/>
        </w:rPr>
        <w:tab/>
      </w:r>
      <w:r w:rsidRPr="00D35953">
        <w:rPr>
          <w:rFonts w:ascii="Palatino Linotype" w:hAnsi="Palatino Linotype"/>
          <w:snapToGrid/>
          <w:sz w:val="22"/>
          <w:szCs w:val="22"/>
          <w:lang w:val="nl-NL"/>
        </w:rPr>
        <w:tab/>
      </w:r>
    </w:p>
    <w:p w:rsidR="007C078E" w:rsidRDefault="007C078E" w:rsidP="00D35953">
      <w:pPr>
        <w:widowControl/>
        <w:tabs>
          <w:tab w:val="center" w:pos="4266"/>
        </w:tabs>
        <w:suppressAutoHyphens/>
        <w:spacing w:line="240" w:lineRule="atLeast"/>
        <w:ind w:left="4820"/>
        <w:jc w:val="center"/>
        <w:rPr>
          <w:rFonts w:ascii="Palatino Linotype" w:hAnsi="Palatino Linotype"/>
          <w:snapToGrid/>
          <w:sz w:val="22"/>
          <w:szCs w:val="22"/>
          <w:lang w:val="nl-NL"/>
        </w:rPr>
      </w:pPr>
    </w:p>
    <w:p w:rsidR="00D35953" w:rsidRDefault="00D35953" w:rsidP="00D35953">
      <w:pPr>
        <w:widowControl/>
        <w:tabs>
          <w:tab w:val="center" w:pos="4266"/>
        </w:tabs>
        <w:suppressAutoHyphens/>
        <w:spacing w:line="240" w:lineRule="atLeast"/>
        <w:ind w:left="4820"/>
        <w:jc w:val="center"/>
        <w:rPr>
          <w:rFonts w:ascii="Palatino Linotype" w:hAnsi="Palatino Linotype"/>
          <w:snapToGrid/>
          <w:sz w:val="22"/>
          <w:szCs w:val="22"/>
          <w:lang w:val="nl-NL"/>
        </w:rPr>
      </w:pPr>
      <w:r w:rsidRPr="00D35953">
        <w:rPr>
          <w:rFonts w:ascii="Palatino Linotype" w:hAnsi="Palatino Linotype"/>
          <w:snapToGrid/>
          <w:sz w:val="22"/>
          <w:szCs w:val="22"/>
          <w:lang w:val="nl-NL"/>
        </w:rPr>
        <w:t>Gegeven te Willemstad,</w:t>
      </w:r>
      <w:r>
        <w:rPr>
          <w:rFonts w:ascii="Palatino Linotype" w:hAnsi="Palatino Linotype"/>
          <w:snapToGrid/>
          <w:sz w:val="22"/>
          <w:szCs w:val="22"/>
          <w:lang w:val="nl-NL"/>
        </w:rPr>
        <w:t xml:space="preserve"> 11 januari 2021</w:t>
      </w:r>
    </w:p>
    <w:p w:rsidR="00D35953" w:rsidRPr="00D35953" w:rsidRDefault="007C078E" w:rsidP="00D35953">
      <w:pPr>
        <w:widowControl/>
        <w:tabs>
          <w:tab w:val="center" w:pos="4266"/>
        </w:tabs>
        <w:suppressAutoHyphens/>
        <w:spacing w:line="240" w:lineRule="atLeast"/>
        <w:ind w:left="5103" w:right="379"/>
        <w:jc w:val="center"/>
        <w:rPr>
          <w:rFonts w:ascii="Palatino Linotype" w:hAnsi="Palatino Linotype"/>
          <w:snapToGrid/>
          <w:sz w:val="22"/>
          <w:szCs w:val="22"/>
          <w:lang w:val="nl-NL"/>
        </w:rPr>
      </w:pPr>
      <w:r>
        <w:rPr>
          <w:rFonts w:ascii="Palatino Linotype" w:hAnsi="Palatino Linotype"/>
          <w:sz w:val="22"/>
          <w:szCs w:val="24"/>
          <w:lang w:val="nl-NL"/>
        </w:rPr>
        <w:t xml:space="preserve">  </w:t>
      </w:r>
      <w:r w:rsidR="00D35953">
        <w:rPr>
          <w:rFonts w:ascii="Palatino Linotype" w:hAnsi="Palatino Linotype"/>
          <w:sz w:val="22"/>
          <w:szCs w:val="24"/>
          <w:lang w:val="nl-NL"/>
        </w:rPr>
        <w:t>M. RUSSEL‐ CAPRILES</w:t>
      </w:r>
    </w:p>
    <w:p w:rsidR="00D35953" w:rsidRDefault="00D35953" w:rsidP="00D35953">
      <w:pPr>
        <w:widowControl/>
        <w:tabs>
          <w:tab w:val="center" w:pos="4266"/>
        </w:tabs>
        <w:suppressAutoHyphens/>
        <w:spacing w:line="240" w:lineRule="atLeast"/>
        <w:rPr>
          <w:rFonts w:ascii="Palatino Linotype" w:hAnsi="Palatino Linotype"/>
          <w:snapToGrid/>
          <w:sz w:val="22"/>
          <w:szCs w:val="22"/>
          <w:lang w:val="nl-NL"/>
        </w:rPr>
      </w:pPr>
    </w:p>
    <w:p w:rsidR="00D35953" w:rsidRDefault="00D35953" w:rsidP="00D35953">
      <w:pPr>
        <w:widowControl/>
        <w:tabs>
          <w:tab w:val="center" w:pos="4266"/>
        </w:tabs>
        <w:suppressAutoHyphens/>
        <w:spacing w:line="240" w:lineRule="atLeast"/>
        <w:rPr>
          <w:rFonts w:ascii="Palatino Linotype" w:hAnsi="Palatino Linotype"/>
          <w:snapToGrid/>
          <w:sz w:val="22"/>
          <w:szCs w:val="22"/>
          <w:lang w:val="nl-NL"/>
        </w:rPr>
      </w:pPr>
    </w:p>
    <w:p w:rsidR="00D35953" w:rsidRPr="00D35953" w:rsidRDefault="00D35953" w:rsidP="00D35953">
      <w:pPr>
        <w:widowControl/>
        <w:tabs>
          <w:tab w:val="center" w:pos="4266"/>
        </w:tabs>
        <w:suppressAutoHyphens/>
        <w:spacing w:line="240" w:lineRule="atLeast"/>
        <w:rPr>
          <w:rFonts w:ascii="Palatino Linotype" w:hAnsi="Palatino Linotype"/>
          <w:snapToGrid/>
          <w:sz w:val="22"/>
          <w:szCs w:val="22"/>
          <w:lang w:val="nl-NL"/>
        </w:rPr>
      </w:pPr>
      <w:r w:rsidRPr="00D35953">
        <w:rPr>
          <w:rFonts w:ascii="Palatino Linotype" w:hAnsi="Palatino Linotype"/>
          <w:snapToGrid/>
          <w:sz w:val="22"/>
          <w:szCs w:val="22"/>
          <w:lang w:val="nl-NL"/>
        </w:rPr>
        <w:t>De Minister van Bestuur, Planning en</w:t>
      </w:r>
    </w:p>
    <w:p w:rsidR="00D35953" w:rsidRDefault="00D35953" w:rsidP="00D35953">
      <w:pPr>
        <w:widowControl/>
        <w:tabs>
          <w:tab w:val="center" w:pos="4266"/>
        </w:tabs>
        <w:suppressAutoHyphens/>
        <w:spacing w:line="240" w:lineRule="atLeast"/>
        <w:rPr>
          <w:rFonts w:ascii="Palatino Linotype" w:hAnsi="Palatino Linotype"/>
          <w:snapToGrid/>
          <w:sz w:val="22"/>
          <w:szCs w:val="22"/>
          <w:lang w:val="nl-NL"/>
        </w:rPr>
      </w:pPr>
      <w:r w:rsidRPr="00D35953">
        <w:rPr>
          <w:rFonts w:ascii="Palatino Linotype" w:hAnsi="Palatino Linotype"/>
          <w:snapToGrid/>
          <w:sz w:val="22"/>
          <w:szCs w:val="22"/>
          <w:lang w:val="nl-NL"/>
        </w:rPr>
        <w:t>Dienstverlening,</w:t>
      </w:r>
    </w:p>
    <w:p w:rsidR="00D35953" w:rsidRPr="00D35953" w:rsidRDefault="00D35953" w:rsidP="00D35953">
      <w:pPr>
        <w:widowControl/>
        <w:tabs>
          <w:tab w:val="center" w:pos="4266"/>
        </w:tabs>
        <w:suppressAutoHyphens/>
        <w:spacing w:line="240" w:lineRule="atLeast"/>
        <w:ind w:right="5624"/>
        <w:jc w:val="center"/>
        <w:rPr>
          <w:rFonts w:ascii="Palatino Linotype" w:hAnsi="Palatino Linotype"/>
          <w:snapToGrid/>
          <w:sz w:val="22"/>
          <w:szCs w:val="22"/>
          <w:lang w:val="nl-NL"/>
        </w:rPr>
      </w:pPr>
      <w:r>
        <w:rPr>
          <w:rFonts w:ascii="Palatino Linotype" w:hAnsi="Palatino Linotype"/>
          <w:bCs/>
          <w:sz w:val="22"/>
          <w:szCs w:val="22"/>
          <w:lang w:val="nl-NL"/>
        </w:rPr>
        <w:t>A.E. KONKET</w:t>
      </w:r>
    </w:p>
    <w:p w:rsidR="00D35953" w:rsidRDefault="00D35953" w:rsidP="00D35953">
      <w:pPr>
        <w:widowControl/>
        <w:tabs>
          <w:tab w:val="center" w:pos="4410"/>
        </w:tabs>
        <w:suppressAutoHyphens/>
        <w:spacing w:line="240" w:lineRule="atLeast"/>
        <w:ind w:left="2160"/>
        <w:jc w:val="center"/>
        <w:rPr>
          <w:rFonts w:ascii="Palatino Linotype" w:hAnsi="Palatino Linotype"/>
          <w:snapToGrid/>
          <w:sz w:val="22"/>
          <w:szCs w:val="22"/>
          <w:lang w:val="nl-NL"/>
        </w:rPr>
      </w:pPr>
    </w:p>
    <w:p w:rsidR="00D35953" w:rsidRDefault="00D35953" w:rsidP="00D35953">
      <w:pPr>
        <w:widowControl/>
        <w:tabs>
          <w:tab w:val="center" w:pos="4410"/>
        </w:tabs>
        <w:suppressAutoHyphens/>
        <w:spacing w:line="240" w:lineRule="atLeast"/>
        <w:ind w:left="2160"/>
        <w:jc w:val="center"/>
        <w:rPr>
          <w:rFonts w:ascii="Palatino Linotype" w:hAnsi="Palatino Linotype"/>
          <w:snapToGrid/>
          <w:sz w:val="22"/>
          <w:szCs w:val="22"/>
          <w:lang w:val="nl-NL"/>
        </w:rPr>
      </w:pPr>
    </w:p>
    <w:p w:rsidR="00D35953" w:rsidRDefault="00D35953" w:rsidP="007C078E">
      <w:pPr>
        <w:widowControl/>
        <w:tabs>
          <w:tab w:val="left" w:pos="5103"/>
        </w:tabs>
        <w:suppressAutoHyphens/>
        <w:spacing w:line="240" w:lineRule="atLeast"/>
        <w:ind w:left="4395" w:right="379"/>
        <w:jc w:val="center"/>
        <w:rPr>
          <w:rFonts w:ascii="Palatino Linotype" w:hAnsi="Palatino Linotype"/>
          <w:snapToGrid/>
          <w:sz w:val="22"/>
          <w:szCs w:val="22"/>
          <w:lang w:val="nl-NL"/>
        </w:rPr>
      </w:pPr>
      <w:r w:rsidRPr="00D35953">
        <w:rPr>
          <w:rFonts w:ascii="Palatino Linotype" w:hAnsi="Palatino Linotype"/>
          <w:snapToGrid/>
          <w:sz w:val="22"/>
          <w:szCs w:val="22"/>
          <w:lang w:val="nl-NL"/>
        </w:rPr>
        <w:t>Uitgegeven de</w:t>
      </w:r>
      <w:r>
        <w:rPr>
          <w:rFonts w:ascii="Palatino Linotype" w:hAnsi="Palatino Linotype"/>
          <w:snapToGrid/>
          <w:sz w:val="22"/>
          <w:szCs w:val="22"/>
          <w:lang w:val="nl-NL"/>
        </w:rPr>
        <w:t xml:space="preserve"> 1</w:t>
      </w:r>
      <w:r w:rsidR="00D476D5">
        <w:rPr>
          <w:rFonts w:ascii="Palatino Linotype" w:hAnsi="Palatino Linotype"/>
          <w:snapToGrid/>
          <w:sz w:val="22"/>
          <w:szCs w:val="22"/>
          <w:lang w:val="nl-NL"/>
        </w:rPr>
        <w:t>2</w:t>
      </w:r>
      <w:bookmarkStart w:id="1" w:name="_GoBack"/>
      <w:bookmarkEnd w:id="1"/>
      <w:r w:rsidRPr="00D35953">
        <w:rPr>
          <w:rFonts w:ascii="Palatino Linotype" w:hAnsi="Palatino Linotype"/>
          <w:snapToGrid/>
          <w:sz w:val="22"/>
          <w:szCs w:val="22"/>
          <w:vertAlign w:val="superscript"/>
          <w:lang w:val="nl-NL"/>
        </w:rPr>
        <w:t>de</w:t>
      </w:r>
      <w:r>
        <w:rPr>
          <w:rFonts w:ascii="Palatino Linotype" w:hAnsi="Palatino Linotype"/>
          <w:snapToGrid/>
          <w:sz w:val="22"/>
          <w:szCs w:val="22"/>
          <w:lang w:val="nl-NL"/>
        </w:rPr>
        <w:t xml:space="preserve"> januari 2021</w:t>
      </w:r>
    </w:p>
    <w:p w:rsidR="00D35953" w:rsidRDefault="00D35953" w:rsidP="007C078E">
      <w:pPr>
        <w:widowControl/>
        <w:tabs>
          <w:tab w:val="center" w:pos="4410"/>
        </w:tabs>
        <w:suppressAutoHyphens/>
        <w:spacing w:line="240" w:lineRule="atLeast"/>
        <w:ind w:left="4253"/>
        <w:jc w:val="center"/>
        <w:rPr>
          <w:rFonts w:ascii="Palatino Linotype" w:hAnsi="Palatino Linotype"/>
          <w:snapToGrid/>
          <w:sz w:val="22"/>
          <w:szCs w:val="22"/>
          <w:lang w:val="nl-NL"/>
        </w:rPr>
      </w:pPr>
      <w:r w:rsidRPr="00D35953">
        <w:rPr>
          <w:rFonts w:ascii="Palatino Linotype" w:hAnsi="Palatino Linotype"/>
          <w:snapToGrid/>
          <w:sz w:val="22"/>
          <w:szCs w:val="22"/>
          <w:lang w:val="nl-NL"/>
        </w:rPr>
        <w:t>De Minister van Algemene Zaken,</w:t>
      </w:r>
    </w:p>
    <w:p w:rsidR="007C078E" w:rsidRDefault="007C078E" w:rsidP="007C078E">
      <w:pPr>
        <w:widowControl/>
        <w:ind w:left="5103" w:right="805"/>
        <w:jc w:val="center"/>
        <w:rPr>
          <w:rFonts w:ascii="Palatino Linotype" w:hAnsi="Palatino Linotype"/>
          <w:snapToGrid/>
          <w:sz w:val="22"/>
          <w:szCs w:val="22"/>
          <w:lang w:val="nl-NL"/>
        </w:rPr>
      </w:pPr>
      <w:r>
        <w:rPr>
          <w:rFonts w:ascii="Palatino Linotype" w:hAnsi="Palatino Linotype"/>
          <w:sz w:val="22"/>
          <w:szCs w:val="22"/>
          <w:lang w:val="nl-NL"/>
        </w:rPr>
        <w:t>E.P. RHUGGENAATH</w:t>
      </w:r>
    </w:p>
    <w:p w:rsidR="007C078E" w:rsidRDefault="007C078E" w:rsidP="007C078E">
      <w:pPr>
        <w:widowControl/>
        <w:tabs>
          <w:tab w:val="center" w:pos="4410"/>
        </w:tabs>
        <w:suppressAutoHyphens/>
        <w:spacing w:line="240" w:lineRule="atLeast"/>
        <w:ind w:left="5103"/>
        <w:rPr>
          <w:rFonts w:ascii="Palatino Linotype" w:hAnsi="Palatino Linotype"/>
          <w:snapToGrid/>
          <w:sz w:val="22"/>
          <w:szCs w:val="22"/>
          <w:lang w:val="nl-NL"/>
        </w:rPr>
      </w:pPr>
    </w:p>
    <w:p w:rsidR="00D35953" w:rsidRDefault="00D35953">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D35953" w:rsidRPr="00D35953" w:rsidRDefault="00D35953" w:rsidP="00D35953">
      <w:pPr>
        <w:widowControl/>
        <w:tabs>
          <w:tab w:val="center" w:pos="4410"/>
        </w:tabs>
        <w:suppressAutoHyphens/>
        <w:spacing w:line="240" w:lineRule="atLeast"/>
        <w:ind w:left="2160"/>
        <w:jc w:val="center"/>
        <w:rPr>
          <w:rFonts w:ascii="Palatino Linotype" w:hAnsi="Palatino Linotype"/>
          <w:snapToGrid/>
          <w:sz w:val="22"/>
          <w:szCs w:val="22"/>
          <w:lang w:val="nl-NL"/>
        </w:rPr>
      </w:pPr>
    </w:p>
    <w:p w:rsidR="00D35953" w:rsidRPr="00D35953" w:rsidRDefault="00D35953" w:rsidP="00D35953">
      <w:pPr>
        <w:widowControl/>
        <w:jc w:val="both"/>
        <w:rPr>
          <w:rFonts w:ascii="Palatino Linotype" w:hAnsi="Palatino Linotype"/>
          <w:b/>
          <w:snapToGrid/>
          <w:sz w:val="22"/>
          <w:szCs w:val="22"/>
          <w:lang w:val="nl-NL"/>
        </w:rPr>
      </w:pPr>
      <w:r w:rsidRPr="00D35953">
        <w:rPr>
          <w:rFonts w:ascii="Palatino Linotype" w:hAnsi="Palatino Linotype"/>
          <w:b/>
          <w:snapToGrid/>
          <w:sz w:val="22"/>
          <w:szCs w:val="22"/>
          <w:lang w:val="nl-NL"/>
        </w:rPr>
        <w:t>BIJLAGE behorende bij het Landsbesluit van de</w:t>
      </w:r>
      <w:r>
        <w:rPr>
          <w:rFonts w:ascii="Palatino Linotype" w:hAnsi="Palatino Linotype"/>
          <w:b/>
          <w:snapToGrid/>
          <w:sz w:val="22"/>
          <w:szCs w:val="22"/>
          <w:lang w:val="nl-NL"/>
        </w:rPr>
        <w:t xml:space="preserve"> 11</w:t>
      </w:r>
      <w:r w:rsidRPr="00D35953">
        <w:rPr>
          <w:rFonts w:ascii="Palatino Linotype" w:hAnsi="Palatino Linotype"/>
          <w:b/>
          <w:snapToGrid/>
          <w:sz w:val="22"/>
          <w:szCs w:val="22"/>
          <w:vertAlign w:val="superscript"/>
          <w:lang w:val="nl-NL"/>
        </w:rPr>
        <w:t>de</w:t>
      </w:r>
      <w:r>
        <w:rPr>
          <w:rFonts w:ascii="Palatino Linotype" w:hAnsi="Palatino Linotype"/>
          <w:b/>
          <w:snapToGrid/>
          <w:sz w:val="22"/>
          <w:szCs w:val="22"/>
          <w:lang w:val="nl-NL"/>
        </w:rPr>
        <w:t xml:space="preserve"> januari 2021</w:t>
      </w:r>
      <w:r w:rsidRPr="00D35953">
        <w:rPr>
          <w:rFonts w:ascii="Palatino Linotype" w:hAnsi="Palatino Linotype"/>
          <w:b/>
          <w:snapToGrid/>
          <w:sz w:val="22"/>
          <w:szCs w:val="22"/>
          <w:lang w:val="nl-NL"/>
        </w:rPr>
        <w:t xml:space="preserve">, no. </w:t>
      </w:r>
      <w:r>
        <w:rPr>
          <w:rFonts w:ascii="Palatino Linotype" w:hAnsi="Palatino Linotype"/>
          <w:b/>
          <w:snapToGrid/>
          <w:sz w:val="22"/>
          <w:szCs w:val="22"/>
          <w:lang w:val="nl-NL"/>
        </w:rPr>
        <w:t>21/035</w:t>
      </w:r>
      <w:r w:rsidRPr="00D35953">
        <w:rPr>
          <w:rFonts w:ascii="Palatino Linotype" w:hAnsi="Palatino Linotype"/>
          <w:b/>
          <w:snapToGrid/>
          <w:sz w:val="22"/>
          <w:szCs w:val="22"/>
          <w:lang w:val="nl-NL"/>
        </w:rPr>
        <w:t xml:space="preserve">, houdende vaststelling van de geldende tekst van het Kiesreglement </w:t>
      </w:r>
      <w:proofErr w:type="gramStart"/>
      <w:r w:rsidRPr="00D35953">
        <w:rPr>
          <w:rFonts w:ascii="Palatino Linotype" w:hAnsi="Palatino Linotype"/>
          <w:b/>
          <w:snapToGrid/>
          <w:sz w:val="22"/>
          <w:szCs w:val="22"/>
          <w:lang w:val="nl-NL"/>
        </w:rPr>
        <w:t>Curaçao</w:t>
      </w:r>
      <w:r w:rsidRPr="00D35953">
        <w:rPr>
          <w:rFonts w:ascii="Palatino Linotype" w:hAnsi="Palatino Linotype"/>
          <w:b/>
          <w:snapToGrid/>
          <w:sz w:val="22"/>
          <w:szCs w:val="22"/>
          <w:vertAlign w:val="superscript"/>
          <w:lang w:val="nl-NL"/>
        </w:rPr>
        <w:footnoteReference w:id="6"/>
      </w:r>
      <w:r w:rsidRPr="00D35953">
        <w:rPr>
          <w:rFonts w:ascii="Palatino Linotype" w:hAnsi="Palatino Linotype"/>
          <w:b/>
          <w:snapToGrid/>
          <w:sz w:val="22"/>
          <w:szCs w:val="22"/>
          <w:lang w:val="nl-NL"/>
        </w:rPr>
        <w:t xml:space="preserve">  </w:t>
      </w:r>
      <w:proofErr w:type="gramEnd"/>
    </w:p>
    <w:p w:rsidR="00D35953" w:rsidRPr="00D35953" w:rsidRDefault="00D35953" w:rsidP="00D35953">
      <w:pPr>
        <w:widowControl/>
        <w:jc w:val="both"/>
        <w:rPr>
          <w:rFonts w:ascii="Palatino Linotype" w:hAnsi="Palatino Linotype"/>
          <w:snapToGrid/>
          <w:sz w:val="22"/>
          <w:szCs w:val="22"/>
          <w:lang w:val="nl-NL"/>
        </w:rPr>
      </w:pPr>
      <w:r w:rsidRPr="00D35953">
        <w:rPr>
          <w:rFonts w:ascii="Palatino Linotype" w:hAnsi="Palatino Linotype"/>
          <w:snapToGrid/>
          <w:sz w:val="22"/>
          <w:szCs w:val="22"/>
          <w:lang w:val="nl-NL"/>
        </w:rPr>
        <w:t>_________________________________________________________________________</w:t>
      </w:r>
    </w:p>
    <w:p w:rsidR="00D35953" w:rsidRPr="00D35953" w:rsidRDefault="00D35953" w:rsidP="00D35953">
      <w:pPr>
        <w:widowControl/>
        <w:rPr>
          <w:rFonts w:ascii="Palatino Linotype" w:hAnsi="Palatino Linotype"/>
          <w:snapToGrid/>
          <w:sz w:val="22"/>
          <w:szCs w:val="22"/>
          <w:lang w:val="nl-NL"/>
        </w:rPr>
      </w:pPr>
    </w:p>
    <w:p w:rsidR="00D35953" w:rsidRPr="00D35953" w:rsidRDefault="00D35953" w:rsidP="00D35953">
      <w:pPr>
        <w:widowControl/>
        <w:tabs>
          <w:tab w:val="center" w:pos="4266"/>
        </w:tabs>
        <w:suppressAutoHyphens/>
        <w:spacing w:line="240" w:lineRule="atLeast"/>
        <w:jc w:val="both"/>
        <w:rPr>
          <w:rFonts w:ascii="Palatino Linotype" w:hAnsi="Palatino Linotype"/>
          <w:snapToGrid/>
          <w:sz w:val="22"/>
          <w:szCs w:val="22"/>
          <w:lang w:val="nl-NL"/>
        </w:rPr>
      </w:pPr>
      <w:r w:rsidRPr="00D35953">
        <w:rPr>
          <w:rFonts w:ascii="Palatino Linotype" w:hAnsi="Palatino Linotype"/>
          <w:snapToGrid/>
          <w:sz w:val="22"/>
          <w:szCs w:val="22"/>
          <w:lang w:val="nl-NL"/>
        </w:rPr>
        <w:t>Tekst van het Kiesreglement Curaçao, zoals gewijzigd bij:</w:t>
      </w:r>
    </w:p>
    <w:p w:rsidR="00D35953" w:rsidRPr="00D35953" w:rsidRDefault="00D35953" w:rsidP="00D35953">
      <w:pPr>
        <w:widowControl/>
        <w:suppressAutoHyphens/>
        <w:ind w:left="270" w:hanging="270"/>
        <w:jc w:val="both"/>
        <w:rPr>
          <w:rFonts w:ascii="Palatino Linotype" w:hAnsi="Palatino Linotype"/>
          <w:snapToGrid/>
          <w:sz w:val="22"/>
          <w:szCs w:val="22"/>
          <w:lang w:val="nl-NL"/>
        </w:rPr>
      </w:pPr>
      <w:r w:rsidRPr="00D35953">
        <w:rPr>
          <w:rFonts w:ascii="Palatino Linotype" w:hAnsi="Palatino Linotype"/>
          <w:snapToGrid/>
          <w:sz w:val="22"/>
          <w:szCs w:val="22"/>
          <w:lang w:val="nl-NL"/>
        </w:rPr>
        <w:t>1</w:t>
      </w:r>
      <w:r w:rsidRPr="00D35953">
        <w:rPr>
          <w:rFonts w:ascii="Palatino Linotype" w:hAnsi="Palatino Linotype"/>
          <w:snapToGrid/>
          <w:sz w:val="22"/>
          <w:szCs w:val="22"/>
          <w:vertAlign w:val="superscript"/>
          <w:lang w:val="nl-NL"/>
        </w:rPr>
        <w:t xml:space="preserve">o </w:t>
      </w:r>
      <w:r w:rsidRPr="00D35953">
        <w:rPr>
          <w:rFonts w:ascii="Palatino Linotype" w:hAnsi="Palatino Linotype"/>
          <w:snapToGrid/>
          <w:sz w:val="22"/>
          <w:szCs w:val="22"/>
          <w:lang w:val="nl-NL"/>
        </w:rPr>
        <w:t>de</w:t>
      </w:r>
      <w:r w:rsidRPr="00D35953">
        <w:rPr>
          <w:rFonts w:ascii="Palatino Linotype" w:hAnsi="Palatino Linotype"/>
          <w:snapToGrid/>
          <w:spacing w:val="-3"/>
          <w:sz w:val="22"/>
          <w:szCs w:val="22"/>
          <w:lang w:val="nl-NL"/>
        </w:rPr>
        <w:t xml:space="preserve"> Landsverordening van de 9</w:t>
      </w:r>
      <w:r w:rsidRPr="00D35953">
        <w:rPr>
          <w:rFonts w:ascii="Palatino Linotype" w:hAnsi="Palatino Linotype"/>
          <w:snapToGrid/>
          <w:spacing w:val="-3"/>
          <w:sz w:val="22"/>
          <w:szCs w:val="22"/>
          <w:vertAlign w:val="superscript"/>
          <w:lang w:val="nl-NL"/>
        </w:rPr>
        <w:t>de</w:t>
      </w:r>
      <w:r w:rsidRPr="00D35953">
        <w:rPr>
          <w:rFonts w:ascii="Palatino Linotype" w:hAnsi="Palatino Linotype"/>
          <w:snapToGrid/>
          <w:spacing w:val="-3"/>
          <w:sz w:val="22"/>
          <w:szCs w:val="22"/>
          <w:lang w:val="nl-NL"/>
        </w:rPr>
        <w:t xml:space="preserve"> december 2015 houdende wijziging van het Wetboek van Strafrecht, </w:t>
      </w:r>
      <w:r w:rsidRPr="00D35953">
        <w:rPr>
          <w:rFonts w:ascii="Palatino Linotype" w:hAnsi="Palatino Linotype"/>
          <w:snapToGrid/>
          <w:sz w:val="22"/>
          <w:szCs w:val="22"/>
          <w:lang w:val="nl-NL"/>
        </w:rPr>
        <w:t xml:space="preserve">het Wetboek van Strafvordering, de Opiumlandsverordening 1960 en enkele organieke landsverordeningen (P.B. 2015, no. 74) en </w:t>
      </w:r>
    </w:p>
    <w:p w:rsidR="00D35953" w:rsidRPr="00D35953" w:rsidRDefault="00D35953" w:rsidP="00D35953">
      <w:pPr>
        <w:widowControl/>
        <w:suppressAutoHyphens/>
        <w:ind w:left="270" w:hanging="270"/>
        <w:jc w:val="both"/>
        <w:rPr>
          <w:rFonts w:ascii="Palatino Linotype" w:hAnsi="Palatino Linotype"/>
          <w:snapToGrid/>
          <w:sz w:val="22"/>
          <w:szCs w:val="22"/>
          <w:lang w:val="es-ES"/>
        </w:rPr>
      </w:pPr>
      <w:r w:rsidRPr="00D35953">
        <w:rPr>
          <w:rFonts w:ascii="Palatino Linotype" w:hAnsi="Palatino Linotype"/>
          <w:snapToGrid/>
          <w:sz w:val="22"/>
          <w:szCs w:val="22"/>
          <w:lang w:val="es-ES"/>
        </w:rPr>
        <w:t>2</w:t>
      </w:r>
      <w:r w:rsidRPr="00D35953">
        <w:rPr>
          <w:rFonts w:ascii="Palatino Linotype" w:hAnsi="Palatino Linotype"/>
          <w:snapToGrid/>
          <w:sz w:val="20"/>
          <w:szCs w:val="22"/>
          <w:vertAlign w:val="superscript"/>
          <w:lang w:val="es-ES"/>
        </w:rPr>
        <w:t xml:space="preserve">o  </w:t>
      </w:r>
      <w:r w:rsidRPr="00D35953">
        <w:rPr>
          <w:rFonts w:ascii="Palatino Linotype" w:hAnsi="Palatino Linotype"/>
          <w:snapToGrid/>
          <w:sz w:val="22"/>
          <w:szCs w:val="22"/>
          <w:lang w:val="es-ES"/>
        </w:rPr>
        <w:t xml:space="preserve">de </w:t>
      </w:r>
      <w:proofErr w:type="spellStart"/>
      <w:r w:rsidRPr="00D35953">
        <w:rPr>
          <w:rFonts w:ascii="Palatino Linotype" w:hAnsi="Palatino Linotype"/>
          <w:snapToGrid/>
          <w:sz w:val="22"/>
          <w:szCs w:val="22"/>
          <w:lang w:val="es-ES"/>
        </w:rPr>
        <w:t>Lei</w:t>
      </w:r>
      <w:proofErr w:type="spellEnd"/>
      <w:r w:rsidRPr="00D35953">
        <w:rPr>
          <w:rFonts w:ascii="Palatino Linotype" w:hAnsi="Palatino Linotype"/>
          <w:snapToGrid/>
          <w:sz w:val="22"/>
          <w:szCs w:val="22"/>
          <w:lang w:val="es-ES"/>
        </w:rPr>
        <w:t xml:space="preserve"> </w:t>
      </w:r>
      <w:proofErr w:type="spellStart"/>
      <w:r w:rsidRPr="00D35953">
        <w:rPr>
          <w:rFonts w:ascii="Palatino Linotype" w:hAnsi="Palatino Linotype"/>
          <w:snapToGrid/>
          <w:sz w:val="22"/>
          <w:szCs w:val="22"/>
          <w:lang w:val="es-ES"/>
        </w:rPr>
        <w:t>Konseho</w:t>
      </w:r>
      <w:proofErr w:type="spellEnd"/>
      <w:r w:rsidRPr="00D35953">
        <w:rPr>
          <w:rFonts w:ascii="Palatino Linotype" w:hAnsi="Palatino Linotype"/>
          <w:snapToGrid/>
          <w:sz w:val="22"/>
          <w:szCs w:val="22"/>
          <w:lang w:val="es-ES"/>
        </w:rPr>
        <w:t xml:space="preserve"> Supremo </w:t>
      </w:r>
      <w:proofErr w:type="spellStart"/>
      <w:r w:rsidRPr="00D35953">
        <w:rPr>
          <w:rFonts w:ascii="Palatino Linotype" w:hAnsi="Palatino Linotype"/>
          <w:snapToGrid/>
          <w:sz w:val="22"/>
          <w:szCs w:val="22"/>
          <w:lang w:val="es-ES"/>
        </w:rPr>
        <w:t>Elektoral</w:t>
      </w:r>
      <w:proofErr w:type="spellEnd"/>
      <w:r w:rsidRPr="00D35953">
        <w:rPr>
          <w:rFonts w:ascii="Palatino Linotype" w:hAnsi="Palatino Linotype"/>
          <w:snapToGrid/>
          <w:sz w:val="22"/>
          <w:szCs w:val="22"/>
          <w:lang w:val="es-ES"/>
        </w:rPr>
        <w:t xml:space="preserve"> (P.B. 2020, no. 111) </w:t>
      </w:r>
    </w:p>
    <w:p w:rsidR="00D35953" w:rsidRPr="00D35953" w:rsidRDefault="00D35953" w:rsidP="00D35953">
      <w:pPr>
        <w:widowControl/>
        <w:suppressAutoHyphens/>
        <w:ind w:left="270" w:hanging="270"/>
        <w:jc w:val="both"/>
        <w:rPr>
          <w:rFonts w:ascii="Palatino Linotype" w:hAnsi="Palatino Linotype"/>
          <w:snapToGrid/>
          <w:sz w:val="22"/>
          <w:szCs w:val="22"/>
          <w:lang w:val="es-ES"/>
        </w:rPr>
      </w:pPr>
    </w:p>
    <w:p w:rsidR="00D35953" w:rsidRPr="00D35953" w:rsidRDefault="00D35953" w:rsidP="00D35953">
      <w:pPr>
        <w:widowControl/>
        <w:tabs>
          <w:tab w:val="center" w:pos="4266"/>
        </w:tabs>
        <w:suppressAutoHyphens/>
        <w:spacing w:line="240" w:lineRule="atLeast"/>
        <w:jc w:val="center"/>
        <w:rPr>
          <w:rFonts w:ascii="Palatino Linotype" w:hAnsi="Palatino Linotype"/>
          <w:snapToGrid/>
          <w:sz w:val="22"/>
          <w:szCs w:val="22"/>
          <w:lang w:val="es-ES"/>
        </w:rPr>
      </w:pPr>
      <w:r w:rsidRPr="00D35953">
        <w:rPr>
          <w:rFonts w:ascii="Palatino Linotype" w:hAnsi="Palatino Linotype"/>
          <w:snapToGrid/>
          <w:sz w:val="22"/>
          <w:szCs w:val="22"/>
          <w:lang w:val="es-ES"/>
        </w:rPr>
        <w:t>----</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Kiesreglement Curaçao</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I Algemene bepalingen</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Voor de toepassing van deze landsverordening en de ter uitvoering daarvan gegeven voorschriften wordt verstaan onder:</w:t>
      </w:r>
    </w:p>
    <w:p w:rsidR="00D35953" w:rsidRPr="00D35953" w:rsidRDefault="00D35953" w:rsidP="00D35953">
      <w:pPr>
        <w:widowControl/>
        <w:ind w:left="27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a. </w:t>
      </w:r>
      <w:r w:rsidRPr="00D35953">
        <w:rPr>
          <w:rFonts w:ascii="Palatino Linotype" w:eastAsia="Calibri" w:hAnsi="Palatino Linotype"/>
          <w:snapToGrid/>
          <w:sz w:val="22"/>
          <w:szCs w:val="22"/>
          <w:lang w:val="nl-NL"/>
        </w:rPr>
        <w:tab/>
      </w:r>
      <w:proofErr w:type="gramStart"/>
      <w:r w:rsidRPr="00D35953">
        <w:rPr>
          <w:rFonts w:ascii="Palatino Linotype" w:eastAsia="Calibri" w:hAnsi="Palatino Linotype"/>
          <w:snapToGrid/>
          <w:sz w:val="22"/>
          <w:szCs w:val="22"/>
          <w:lang w:val="nl-NL"/>
        </w:rPr>
        <w:t>ingezetenen :</w:t>
      </w:r>
      <w:proofErr w:type="gramEnd"/>
      <w:r w:rsidRPr="00D35953">
        <w:rPr>
          <w:rFonts w:ascii="Palatino Linotype" w:eastAsia="Calibri" w:hAnsi="Palatino Linotype"/>
          <w:snapToGrid/>
          <w:sz w:val="22"/>
          <w:szCs w:val="22"/>
          <w:lang w:val="nl-NL"/>
        </w:rPr>
        <w:t xml:space="preserve"> zij, die daadwerkelijke woonplaats hebben in het Land Curaçao;</w:t>
      </w:r>
    </w:p>
    <w:p w:rsidR="00D35953" w:rsidRPr="00D35953" w:rsidRDefault="00D35953" w:rsidP="00D35953">
      <w:pPr>
        <w:widowControl/>
        <w:ind w:left="27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b. </w:t>
      </w:r>
      <w:r w:rsidRPr="00D35953">
        <w:rPr>
          <w:rFonts w:ascii="Palatino Linotype" w:eastAsia="Calibri" w:hAnsi="Palatino Linotype"/>
          <w:snapToGrid/>
          <w:sz w:val="22"/>
          <w:szCs w:val="22"/>
          <w:lang w:val="nl-NL"/>
        </w:rPr>
        <w:tab/>
      </w:r>
      <w:proofErr w:type="gramStart"/>
      <w:r w:rsidRPr="00D35953">
        <w:rPr>
          <w:rFonts w:ascii="Palatino Linotype" w:eastAsia="Calibri" w:hAnsi="Palatino Linotype"/>
          <w:snapToGrid/>
          <w:sz w:val="22"/>
          <w:szCs w:val="22"/>
          <w:lang w:val="nl-NL"/>
        </w:rPr>
        <w:t>Electorale Raad: de Electorale Raad, bedoeld in de Landsverordening Electorale Raad</w:t>
      </w:r>
      <w:r w:rsidRPr="00D35953">
        <w:rPr>
          <w:rFonts w:ascii="Palatino Linotype" w:eastAsia="Calibri" w:hAnsi="Palatino Linotype"/>
          <w:snapToGrid/>
          <w:sz w:val="22"/>
          <w:szCs w:val="22"/>
          <w:vertAlign w:val="superscript"/>
          <w:lang w:val="nl-NL"/>
        </w:rPr>
        <w:footnoteReference w:id="7"/>
      </w:r>
      <w:r w:rsidRPr="00D35953">
        <w:rPr>
          <w:rFonts w:ascii="Palatino Linotype" w:eastAsia="Calibri" w:hAnsi="Palatino Linotype"/>
          <w:snapToGrid/>
          <w:sz w:val="22"/>
          <w:szCs w:val="22"/>
          <w:lang w:val="nl-NL"/>
        </w:rPr>
        <w:t xml:space="preserve">; </w:t>
      </w:r>
      <w:proofErr w:type="gramEnd"/>
    </w:p>
    <w:p w:rsidR="00D35953" w:rsidRPr="00D35953" w:rsidRDefault="00D35953" w:rsidP="00D35953">
      <w:pPr>
        <w:widowControl/>
        <w:ind w:left="27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c. </w:t>
      </w:r>
      <w:r w:rsidRPr="00D35953">
        <w:rPr>
          <w:rFonts w:ascii="Palatino Linotype" w:eastAsia="Calibri" w:hAnsi="Palatino Linotype"/>
          <w:snapToGrid/>
          <w:sz w:val="22"/>
          <w:szCs w:val="22"/>
          <w:lang w:val="nl-NL"/>
        </w:rPr>
        <w:tab/>
        <w:t>politieke groepering: een georganiseerde groep die als zodanig kandidaten stelt voor de verkiezingen van de Staten. Onder politieke groepering wordt mede verstaan een persoon die zich als individu kandidaat stelt voor de verkiezing.</w:t>
      </w:r>
    </w:p>
    <w:p w:rsidR="00D35953" w:rsidRPr="00D35953" w:rsidRDefault="00D35953" w:rsidP="00D35953">
      <w:pPr>
        <w:widowControl/>
        <w:ind w:left="27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d. de Minister: de Minister van Bestuur, Planning en Dienstverlening.</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2</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Voor de toepassing van deze landsverordening en de ter uitvoering daarvan gegeven voorschriften worden, behoudens bewijs van het tegendeel, geacht in het land daadwerkelijke woonplaats te hebben, zij die in de basisadministratie zijn opgenomen.</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II Het kiesrecht</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3</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De leden van de Staten worden rechtstreeks gekozen door degenen, die op de dertigste dag vóór die der kandidaatstelling, bedoeld in artikel 14 ingezetenen zijn, mits zij Nederlander zijn en de kiesgerechtigde leeftijd, genoemd in artikel 43, eerste lid, van de Staatsregeling op de dag van de stemming hebben bereikt.</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Artikel 4</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Van de uitoefening van het kiesrecht zijn uitgesloten:</w:t>
      </w:r>
    </w:p>
    <w:p w:rsidR="00D35953" w:rsidRPr="00D35953" w:rsidRDefault="00D35953" w:rsidP="00D35953">
      <w:pPr>
        <w:widowControl/>
        <w:ind w:left="27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a. </w:t>
      </w:r>
      <w:r w:rsidRPr="00D35953">
        <w:rPr>
          <w:rFonts w:ascii="Palatino Linotype" w:eastAsia="Calibri" w:hAnsi="Palatino Linotype"/>
          <w:snapToGrid/>
          <w:sz w:val="22"/>
          <w:szCs w:val="22"/>
          <w:lang w:val="nl-NL"/>
        </w:rPr>
        <w:tab/>
        <w:t xml:space="preserve">zij, die </w:t>
      </w:r>
      <w:proofErr w:type="gramStart"/>
      <w:r w:rsidRPr="00D35953">
        <w:rPr>
          <w:rFonts w:ascii="Palatino Linotype" w:eastAsia="Calibri" w:hAnsi="Palatino Linotype"/>
          <w:snapToGrid/>
          <w:sz w:val="22"/>
          <w:szCs w:val="22"/>
          <w:lang w:val="nl-NL"/>
        </w:rPr>
        <w:t>krachtens</w:t>
      </w:r>
      <w:proofErr w:type="gramEnd"/>
      <w:r w:rsidRPr="00D35953">
        <w:rPr>
          <w:rFonts w:ascii="Palatino Linotype" w:eastAsia="Calibri" w:hAnsi="Palatino Linotype"/>
          <w:snapToGrid/>
          <w:sz w:val="22"/>
          <w:szCs w:val="22"/>
          <w:lang w:val="nl-NL"/>
        </w:rPr>
        <w:t xml:space="preserve"> onherroepelijke rechterlijke uitspraak van het kiesrecht zijn ontzet;</w:t>
      </w:r>
    </w:p>
    <w:p w:rsidR="00D35953" w:rsidRPr="00D35953" w:rsidRDefault="00D35953" w:rsidP="00D35953">
      <w:pPr>
        <w:widowControl/>
        <w:ind w:left="27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b. zij, die </w:t>
      </w:r>
      <w:proofErr w:type="gramStart"/>
      <w:r w:rsidRPr="00D35953">
        <w:rPr>
          <w:rFonts w:ascii="Palatino Linotype" w:eastAsia="Calibri" w:hAnsi="Palatino Linotype"/>
          <w:snapToGrid/>
          <w:sz w:val="22"/>
          <w:szCs w:val="22"/>
          <w:lang w:val="nl-NL"/>
        </w:rPr>
        <w:t>krachtens</w:t>
      </w:r>
      <w:proofErr w:type="gramEnd"/>
      <w:r w:rsidRPr="00D35953">
        <w:rPr>
          <w:rFonts w:ascii="Palatino Linotype" w:eastAsia="Calibri" w:hAnsi="Palatino Linotype"/>
          <w:snapToGrid/>
          <w:sz w:val="22"/>
          <w:szCs w:val="22"/>
          <w:lang w:val="nl-NL"/>
        </w:rPr>
        <w:t xml:space="preserve"> onherroepelijke rechterlijke uitspraak wegens een geestelijke stoornis onbekwaam zijn rechtshandelingen te verrichten.</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III Het kiezersregister</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5</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Door of namens de minister wordt een kiezersregister bijgehouden.</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6</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numPr>
          <w:ilvl w:val="2"/>
          <w:numId w:val="42"/>
        </w:numPr>
        <w:ind w:left="360"/>
        <w:jc w:val="both"/>
        <w:rPr>
          <w:rFonts w:ascii="Palatino Linotype" w:hAnsi="Palatino Linotype"/>
          <w:snapToGrid/>
          <w:sz w:val="22"/>
          <w:szCs w:val="22"/>
          <w:lang w:val="nl-NL"/>
        </w:rPr>
      </w:pPr>
      <w:r w:rsidRPr="00D35953">
        <w:rPr>
          <w:rFonts w:ascii="Palatino Linotype" w:hAnsi="Palatino Linotype"/>
          <w:snapToGrid/>
          <w:sz w:val="22"/>
          <w:szCs w:val="22"/>
          <w:lang w:val="nl-NL"/>
        </w:rPr>
        <w:t xml:space="preserve">Het kiezersregister bestaat uit een langs elektronische weg toegankelijk bestand. </w:t>
      </w:r>
    </w:p>
    <w:p w:rsidR="00D35953" w:rsidRPr="00D35953" w:rsidRDefault="00D35953" w:rsidP="00D35953">
      <w:pPr>
        <w:widowControl/>
        <w:tabs>
          <w:tab w:val="right" w:leader="dot" w:pos="-1728"/>
          <w:tab w:val="right" w:leader="dot" w:pos="-1440"/>
          <w:tab w:val="center" w:leader="dot" w:pos="0"/>
          <w:tab w:val="decimal" w:pos="144"/>
          <w:tab w:val="num" w:pos="360"/>
          <w:tab w:val="left" w:pos="1080"/>
          <w:tab w:val="left" w:pos="1440"/>
          <w:tab w:val="left" w:pos="2160"/>
          <w:tab w:val="left" w:pos="2977"/>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D35953">
        <w:rPr>
          <w:rFonts w:ascii="Palatino Linotype" w:hAnsi="Palatino Linotype"/>
          <w:snapToGrid/>
          <w:sz w:val="22"/>
          <w:szCs w:val="22"/>
          <w:lang w:val="nl-NL"/>
        </w:rPr>
        <w:t>2.</w:t>
      </w:r>
      <w:r w:rsidRPr="00D35953">
        <w:rPr>
          <w:rFonts w:ascii="Palatino Linotype" w:hAnsi="Palatino Linotype"/>
          <w:snapToGrid/>
          <w:sz w:val="22"/>
          <w:szCs w:val="22"/>
          <w:lang w:val="nl-NL"/>
        </w:rPr>
        <w:tab/>
        <w:t>De beheerder van de Basisadministratie, bedoeld in artikel 3, tweede lid, van de Landsverordening Basisadministratie persoonsgegevens</w:t>
      </w:r>
      <w:r w:rsidRPr="00D35953">
        <w:rPr>
          <w:rFonts w:ascii="Palatino Linotype" w:hAnsi="Palatino Linotype"/>
          <w:snapToGrid/>
          <w:sz w:val="22"/>
          <w:szCs w:val="22"/>
          <w:vertAlign w:val="superscript"/>
          <w:lang w:val="nl-NL"/>
        </w:rPr>
        <w:footnoteReference w:id="8"/>
      </w:r>
      <w:r w:rsidRPr="00D35953">
        <w:rPr>
          <w:rFonts w:ascii="Palatino Linotype" w:hAnsi="Palatino Linotype"/>
          <w:snapToGrid/>
          <w:sz w:val="22"/>
          <w:szCs w:val="22"/>
          <w:lang w:val="nl-NL"/>
        </w:rPr>
        <w:t xml:space="preserve"> zendt op verzoek van de Electorale Raad, een kopie van het actueel kiezersregister aan de Electorale Raad.</w:t>
      </w:r>
    </w:p>
    <w:p w:rsidR="00D35953" w:rsidRPr="00D35953" w:rsidRDefault="00D35953" w:rsidP="00D35953">
      <w:pPr>
        <w:widowControl/>
        <w:tabs>
          <w:tab w:val="right" w:leader="dot" w:pos="-1728"/>
        </w:tabs>
        <w:ind w:left="1080" w:hanging="360"/>
        <w:jc w:val="both"/>
        <w:rPr>
          <w:rFonts w:ascii="Palatino Linotype"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7</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Van elke kiezer worden in het kiezersregister </w:t>
      </w:r>
      <w:proofErr w:type="gramStart"/>
      <w:r w:rsidRPr="00D35953">
        <w:rPr>
          <w:rFonts w:ascii="Palatino Linotype" w:eastAsia="Calibri" w:hAnsi="Palatino Linotype"/>
          <w:snapToGrid/>
          <w:sz w:val="22"/>
          <w:szCs w:val="22"/>
          <w:lang w:val="nl-NL"/>
        </w:rPr>
        <w:t>vermeld</w:t>
      </w:r>
      <w:proofErr w:type="gramEnd"/>
      <w:r w:rsidRPr="00D35953">
        <w:rPr>
          <w:rFonts w:ascii="Palatino Linotype" w:eastAsia="Calibri" w:hAnsi="Palatino Linotype"/>
          <w:snapToGrid/>
          <w:sz w:val="22"/>
          <w:szCs w:val="22"/>
          <w:lang w:val="nl-NL"/>
        </w:rPr>
        <w:t xml:space="preserve"> de naam, de voornamen, de plaats en datum van geboorte, het persoonsnummer alsmede het adres.</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 xml:space="preserve">In het kiezersregister wordt tevens vermeld het nummer van het stemdistrict, waartoe de kiezer behoort. De kiezer, </w:t>
      </w:r>
      <w:proofErr w:type="gramStart"/>
      <w:r w:rsidRPr="00D35953">
        <w:rPr>
          <w:rFonts w:ascii="Palatino Linotype" w:eastAsia="Calibri" w:hAnsi="Palatino Linotype"/>
          <w:snapToGrid/>
          <w:sz w:val="22"/>
          <w:szCs w:val="22"/>
          <w:lang w:val="nl-NL"/>
        </w:rPr>
        <w:t>wiens</w:t>
      </w:r>
      <w:proofErr w:type="gramEnd"/>
      <w:r w:rsidRPr="00D35953">
        <w:rPr>
          <w:rFonts w:ascii="Palatino Linotype" w:eastAsia="Calibri" w:hAnsi="Palatino Linotype"/>
          <w:snapToGrid/>
          <w:sz w:val="22"/>
          <w:szCs w:val="22"/>
          <w:lang w:val="nl-NL"/>
        </w:rPr>
        <w:t xml:space="preserve"> adres niet bekend is, behoort tot een door de voorzitter van de Electorale Raad bepaald stemdistrict, dat aan de hand van omstandigheden als het meest doelmatige kan worden beschouwd.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8</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De minister draagt zorg dat van elke door de Minister van Justitie medegedeelde uitsluiting van het kiesrecht, als bedoeld in artikel 4, met vermelding van naam, voornamen, adres, datum en plaats van geboorte, zomede van de duur der uitsluiting zo spoedig mogelijk in het kiezersregister aantekening wordt gehouden. Overeenkomstige aantekening vindt plaats van elk herstel in de uitoefening van het kiesrecht en van elke verlening van het Nederlanderschap.</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9</w:t>
      </w:r>
    </w:p>
    <w:p w:rsidR="00D35953" w:rsidRPr="00D35953" w:rsidRDefault="00D35953" w:rsidP="00D35953">
      <w:pPr>
        <w:widowControl/>
        <w:ind w:left="360" w:hanging="360"/>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De minister is verplicht desverlangd aan een ieder kosteloos de inlichtingen uit het kiezersregister te verstrekken, waaruit deze kan opmaken, of hij zelf of een ander daarin al dan niet of niet behoorlijk is opgenomen.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Het kiezersregister is te allen tijde tegen betaling der kosten geheel of gedeeltelijk in afschrift verkrijgbaar.</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 xml:space="preserve">3. </w:t>
      </w:r>
      <w:r w:rsidRPr="00D35953">
        <w:rPr>
          <w:rFonts w:ascii="Palatino Linotype" w:eastAsia="Calibri" w:hAnsi="Palatino Linotype"/>
          <w:snapToGrid/>
          <w:sz w:val="22"/>
          <w:szCs w:val="22"/>
          <w:lang w:val="nl-NL"/>
        </w:rPr>
        <w:tab/>
        <w:t>Aan de politieke groepering, die ingevolge het bepaalde in artikel 15 een kandidatenlijst heeft ingeleverd, worden de in het vorige lid bedoelde kosten voor ten hoogste twee afschriften van het gehele kiezersregister gerestitueerd nadat deze kandidatenlijst is geldig verklaard.</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10</w:t>
      </w:r>
    </w:p>
    <w:p w:rsidR="00D35953" w:rsidRPr="00D35953" w:rsidRDefault="00D35953" w:rsidP="00D35953">
      <w:pPr>
        <w:widowControl/>
        <w:ind w:left="360" w:hanging="360"/>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Een ieder is te allen tijde bevoegd bij de rechter in eerste aanleg aanvulling of verbetering van het kiezersregister te verzoeken op grond dat hij of een ander in strijd met de bepalingen van deze landsverordening daarin al dan niet of niet behoorlijk is opgenomen. Voor het verzoek wordt gebruik gemaakt van een formulier, dat ten burele van het bevolkingsregister kosteloos verkrijgbaar is.</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 xml:space="preserve">Ongeacht de bevoegdheid in het vorige lid </w:t>
      </w:r>
      <w:proofErr w:type="gramStart"/>
      <w:r w:rsidRPr="00D35953">
        <w:rPr>
          <w:rFonts w:ascii="Palatino Linotype" w:eastAsia="Calibri" w:hAnsi="Palatino Linotype"/>
          <w:snapToGrid/>
          <w:sz w:val="22"/>
          <w:szCs w:val="22"/>
          <w:lang w:val="nl-NL"/>
        </w:rPr>
        <w:t>vermeld</w:t>
      </w:r>
      <w:proofErr w:type="gramEnd"/>
      <w:r w:rsidRPr="00D35953">
        <w:rPr>
          <w:rFonts w:ascii="Palatino Linotype" w:eastAsia="Calibri" w:hAnsi="Palatino Linotype"/>
          <w:snapToGrid/>
          <w:sz w:val="22"/>
          <w:szCs w:val="22"/>
          <w:lang w:val="nl-NL"/>
        </w:rPr>
        <w:t>, vindt in een jaar waarin een verkiezing wordt gehouden, het bepaalde in de tweede volzin van artikel 36, lid 2 toepassing ten aanzien van elk verzoek, ingediend uiterlijk op de vijfde dag na de in het eerste volzin van genoemd artikellid bedoelde datum.</w:t>
      </w:r>
    </w:p>
    <w:p w:rsidR="00D35953" w:rsidRPr="00D35953" w:rsidRDefault="00D35953" w:rsidP="00D35953">
      <w:pPr>
        <w:widowControl/>
        <w:ind w:left="360" w:hanging="360"/>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11</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numPr>
          <w:ilvl w:val="0"/>
          <w:numId w:val="36"/>
        </w:numPr>
        <w:tabs>
          <w:tab w:val="left" w:pos="360"/>
        </w:tabs>
        <w:ind w:left="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Indien het verzoek om verbetering van het kiezersregister een ander dan de verzoeker betreft, doet de griffier van het gerecht in eerste aanleg aan die ander daarvan uiterlijk daags na ontvangst van het verzoekschrift bij aangetekende brief mededeling.</w:t>
      </w:r>
    </w:p>
    <w:p w:rsidR="00D35953" w:rsidRPr="00D35953" w:rsidRDefault="00D35953" w:rsidP="00D35953">
      <w:pPr>
        <w:widowControl/>
        <w:tabs>
          <w:tab w:val="left" w:pos="360"/>
        </w:tabs>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 xml:space="preserve">Het verzoek om verbetering van het kiezersregister wordt </w:t>
      </w:r>
      <w:proofErr w:type="gramStart"/>
      <w:r w:rsidRPr="00D35953">
        <w:rPr>
          <w:rFonts w:ascii="Palatino Linotype" w:eastAsia="Calibri" w:hAnsi="Palatino Linotype"/>
          <w:snapToGrid/>
          <w:sz w:val="22"/>
          <w:szCs w:val="22"/>
          <w:lang w:val="nl-NL"/>
        </w:rPr>
        <w:t>onverwijld</w:t>
      </w:r>
      <w:proofErr w:type="gramEnd"/>
      <w:r w:rsidRPr="00D35953">
        <w:rPr>
          <w:rFonts w:ascii="Palatino Linotype" w:eastAsia="Calibri" w:hAnsi="Palatino Linotype"/>
          <w:snapToGrid/>
          <w:sz w:val="22"/>
          <w:szCs w:val="22"/>
          <w:lang w:val="nl-NL"/>
        </w:rPr>
        <w:t xml:space="preserve"> ter griffie van het gerecht in eerste aanleg neergelegd en ligt aldaar gedurende drie dagen voor een ieder ter inzage.</w:t>
      </w:r>
    </w:p>
    <w:p w:rsidR="00D35953" w:rsidRPr="00D35953" w:rsidRDefault="00D35953" w:rsidP="00D35953">
      <w:pPr>
        <w:widowControl/>
        <w:tabs>
          <w:tab w:val="left" w:pos="450"/>
        </w:tabs>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Een ieder is tot uiterlijk drie dagen na afloop van de in het vorige lid bedoelde termijn tot tegenspraak van het verzoek bevoegd. De tegenspraak wordt schriftelijk bij de rechter ingediend.</w:t>
      </w:r>
    </w:p>
    <w:p w:rsidR="00D35953" w:rsidRPr="00D35953" w:rsidRDefault="00D35953" w:rsidP="00D35953">
      <w:pPr>
        <w:widowControl/>
        <w:tabs>
          <w:tab w:val="left" w:pos="450"/>
        </w:tabs>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4. </w:t>
      </w:r>
      <w:r w:rsidRPr="00D35953">
        <w:rPr>
          <w:rFonts w:ascii="Palatino Linotype" w:eastAsia="Calibri" w:hAnsi="Palatino Linotype"/>
          <w:snapToGrid/>
          <w:sz w:val="22"/>
          <w:szCs w:val="22"/>
          <w:lang w:val="nl-NL"/>
        </w:rPr>
        <w:tab/>
        <w:t>De rechter kan nader bewijs of verhoor van partijen bevelen.</w:t>
      </w:r>
    </w:p>
    <w:p w:rsidR="00D35953" w:rsidRPr="00D35953" w:rsidRDefault="00D35953" w:rsidP="00D35953">
      <w:pPr>
        <w:widowControl/>
        <w:tabs>
          <w:tab w:val="left" w:pos="360"/>
        </w:tabs>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5. </w:t>
      </w:r>
      <w:r w:rsidRPr="00D35953">
        <w:rPr>
          <w:rFonts w:ascii="Palatino Linotype" w:eastAsia="Calibri" w:hAnsi="Palatino Linotype"/>
          <w:snapToGrid/>
          <w:sz w:val="22"/>
          <w:szCs w:val="22"/>
          <w:lang w:val="nl-NL"/>
        </w:rPr>
        <w:tab/>
        <w:t>Uiterlijk achttien dagen na de indiening van het verzoekschrift doet de rechter uitspraak en beveelt, indien de uitspraak daartoe leidt, aanvulling of verbetering van het kiezersregister.</w:t>
      </w:r>
    </w:p>
    <w:p w:rsidR="00D35953" w:rsidRPr="00D35953" w:rsidRDefault="00D35953" w:rsidP="00D35953">
      <w:pPr>
        <w:widowControl/>
        <w:tabs>
          <w:tab w:val="left" w:pos="450"/>
        </w:tabs>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6. </w:t>
      </w:r>
      <w:r w:rsidRPr="00D35953">
        <w:rPr>
          <w:rFonts w:ascii="Palatino Linotype" w:eastAsia="Calibri" w:hAnsi="Palatino Linotype"/>
          <w:snapToGrid/>
          <w:sz w:val="22"/>
          <w:szCs w:val="22"/>
          <w:lang w:val="nl-NL"/>
        </w:rPr>
        <w:tab/>
        <w:t>Bij landsbesluit, houdende algemene maatregelen, worden vastgesteld de vorm en de inrichting van het verzoekschrift tot aanvulling of verbetering van het kiezersregister bedoeld in artikel 10.</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12</w:t>
      </w:r>
    </w:p>
    <w:p w:rsidR="00D35953" w:rsidRPr="00D35953" w:rsidRDefault="00D35953" w:rsidP="00D35953">
      <w:pPr>
        <w:widowControl/>
        <w:tabs>
          <w:tab w:val="left" w:pos="270"/>
        </w:tabs>
        <w:ind w:left="360" w:hanging="360"/>
        <w:jc w:val="both"/>
        <w:rPr>
          <w:rFonts w:ascii="Palatino Linotype" w:eastAsia="Calibri" w:hAnsi="Palatino Linotype"/>
          <w:snapToGrid/>
          <w:sz w:val="22"/>
          <w:szCs w:val="22"/>
          <w:lang w:val="nl-NL"/>
        </w:rPr>
      </w:pPr>
    </w:p>
    <w:p w:rsidR="00D35953" w:rsidRPr="00D35953" w:rsidRDefault="00D35953" w:rsidP="00D35953">
      <w:pPr>
        <w:widowControl/>
        <w:tabs>
          <w:tab w:val="left" w:pos="270"/>
        </w:tabs>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r>
      <w:r w:rsidRPr="00D35953">
        <w:rPr>
          <w:rFonts w:ascii="Palatino Linotype" w:eastAsia="Calibri" w:hAnsi="Palatino Linotype"/>
          <w:snapToGrid/>
          <w:sz w:val="22"/>
          <w:szCs w:val="22"/>
          <w:lang w:val="nl-NL"/>
        </w:rPr>
        <w:tab/>
        <w:t>Van de rechterlijke uitspraken als in het vijfde lid van artikel 11 bedoeld, geeft de griffier binnen driemaal vierentwintig uur kennis aan de Minister.</w:t>
      </w:r>
    </w:p>
    <w:p w:rsidR="00D35953" w:rsidRPr="00D35953" w:rsidRDefault="00D35953" w:rsidP="00D35953">
      <w:pPr>
        <w:widowControl/>
        <w:tabs>
          <w:tab w:val="left" w:pos="270"/>
        </w:tabs>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r>
      <w:r w:rsidRPr="00D35953">
        <w:rPr>
          <w:rFonts w:ascii="Palatino Linotype" w:eastAsia="Calibri" w:hAnsi="Palatino Linotype"/>
          <w:snapToGrid/>
          <w:sz w:val="22"/>
          <w:szCs w:val="22"/>
          <w:lang w:val="nl-NL"/>
        </w:rPr>
        <w:tab/>
        <w:t xml:space="preserve">Door de zorg van de Minister wordt het kiezersregister </w:t>
      </w:r>
      <w:proofErr w:type="gramStart"/>
      <w:r w:rsidRPr="00D35953">
        <w:rPr>
          <w:rFonts w:ascii="Palatino Linotype" w:eastAsia="Calibri" w:hAnsi="Palatino Linotype"/>
          <w:snapToGrid/>
          <w:sz w:val="22"/>
          <w:szCs w:val="22"/>
          <w:lang w:val="nl-NL"/>
        </w:rPr>
        <w:t>onverwijld</w:t>
      </w:r>
      <w:proofErr w:type="gramEnd"/>
      <w:r w:rsidRPr="00D35953">
        <w:rPr>
          <w:rFonts w:ascii="Palatino Linotype" w:eastAsia="Calibri" w:hAnsi="Palatino Linotype"/>
          <w:snapToGrid/>
          <w:sz w:val="22"/>
          <w:szCs w:val="22"/>
          <w:lang w:val="nl-NL"/>
        </w:rPr>
        <w:t xml:space="preserve"> overeenkomstig deze uitspraken gewijzigd.</w:t>
      </w:r>
    </w:p>
    <w:p w:rsidR="00D35953" w:rsidRPr="00D35953" w:rsidRDefault="00D35953" w:rsidP="00D35953">
      <w:pPr>
        <w:widowControl/>
        <w:tabs>
          <w:tab w:val="left" w:pos="270"/>
        </w:tabs>
        <w:ind w:left="360" w:hanging="360"/>
        <w:rPr>
          <w:rFonts w:ascii="Palatino Linotype" w:eastAsia="Calibri" w:hAnsi="Palatino Linotype"/>
          <w:snapToGrid/>
          <w:sz w:val="22"/>
          <w:szCs w:val="22"/>
          <w:lang w:val="nl-NL"/>
        </w:rPr>
      </w:pPr>
    </w:p>
    <w:p w:rsidR="00D35953" w:rsidRDefault="00D35953" w:rsidP="00D35953">
      <w:pPr>
        <w:widowControl/>
        <w:jc w:val="center"/>
        <w:rPr>
          <w:rFonts w:ascii="Palatino Linotype" w:eastAsia="Calibri" w:hAnsi="Palatino Linotype"/>
          <w:snapToGrid/>
          <w:sz w:val="22"/>
          <w:szCs w:val="22"/>
          <w:lang w:val="nl-NL"/>
        </w:rPr>
      </w:pPr>
    </w:p>
    <w:p w:rsidR="007C078E" w:rsidRDefault="007C078E" w:rsidP="00D35953">
      <w:pPr>
        <w:widowControl/>
        <w:jc w:val="center"/>
        <w:rPr>
          <w:rFonts w:ascii="Palatino Linotype" w:eastAsia="Calibri" w:hAnsi="Palatino Linotype"/>
          <w:snapToGrid/>
          <w:sz w:val="22"/>
          <w:szCs w:val="22"/>
          <w:lang w:val="nl-NL"/>
        </w:rPr>
      </w:pPr>
    </w:p>
    <w:p w:rsidR="007C078E" w:rsidRDefault="007C078E" w:rsidP="00D35953">
      <w:pPr>
        <w:widowControl/>
        <w:jc w:val="center"/>
        <w:rPr>
          <w:rFonts w:ascii="Palatino Linotype" w:eastAsia="Calibri" w:hAnsi="Palatino Linotype"/>
          <w:snapToGrid/>
          <w:sz w:val="22"/>
          <w:szCs w:val="22"/>
          <w:lang w:val="nl-NL"/>
        </w:rPr>
      </w:pPr>
    </w:p>
    <w:p w:rsidR="007C078E" w:rsidRDefault="007C078E" w:rsidP="00D35953">
      <w:pPr>
        <w:widowControl/>
        <w:jc w:val="center"/>
        <w:rPr>
          <w:rFonts w:ascii="Palatino Linotype" w:eastAsia="Calibri" w:hAnsi="Palatino Linotype"/>
          <w:snapToGrid/>
          <w:sz w:val="22"/>
          <w:szCs w:val="22"/>
          <w:lang w:val="nl-NL"/>
        </w:rPr>
      </w:pPr>
    </w:p>
    <w:p w:rsidR="007C078E" w:rsidRPr="00D35953" w:rsidRDefault="007C078E"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 xml:space="preserve">IV Electorale Raad </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13</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numPr>
          <w:ilvl w:val="3"/>
          <w:numId w:val="42"/>
        </w:numPr>
        <w:tabs>
          <w:tab w:val="right" w:leader="dot" w:pos="-1728"/>
          <w:tab w:val="right" w:leader="dot" w:pos="-1440"/>
        </w:tabs>
        <w:ind w:left="360"/>
        <w:jc w:val="both"/>
        <w:rPr>
          <w:rFonts w:ascii="Palatino Linotype" w:hAnsi="Palatino Linotype"/>
          <w:snapToGrid/>
          <w:sz w:val="22"/>
          <w:szCs w:val="22"/>
          <w:lang w:val="nl-NL"/>
        </w:rPr>
      </w:pPr>
      <w:r w:rsidRPr="00D35953">
        <w:rPr>
          <w:rFonts w:ascii="Palatino Linotype" w:hAnsi="Palatino Linotype"/>
          <w:snapToGrid/>
          <w:sz w:val="22"/>
          <w:szCs w:val="22"/>
          <w:lang w:val="nl-NL"/>
        </w:rPr>
        <w:t>De Electorale Raad houdt zittingen in het kader van deze landsverordening. De zittingen zijn openbaar.</w:t>
      </w:r>
    </w:p>
    <w:p w:rsidR="00D35953" w:rsidRPr="00D35953" w:rsidRDefault="00D35953" w:rsidP="00D35953">
      <w:pPr>
        <w:widowControl/>
        <w:numPr>
          <w:ilvl w:val="3"/>
          <w:numId w:val="42"/>
        </w:numPr>
        <w:tabs>
          <w:tab w:val="right" w:leader="dot" w:pos="-1728"/>
          <w:tab w:val="right" w:leader="dot" w:pos="-1440"/>
        </w:tabs>
        <w:ind w:left="360"/>
        <w:jc w:val="both"/>
        <w:rPr>
          <w:rFonts w:ascii="Palatino Linotype" w:hAnsi="Palatino Linotype"/>
          <w:snapToGrid/>
          <w:sz w:val="22"/>
          <w:szCs w:val="22"/>
          <w:lang w:val="nl-NL"/>
        </w:rPr>
      </w:pPr>
      <w:r w:rsidRPr="00D35953">
        <w:rPr>
          <w:rFonts w:ascii="Palatino Linotype" w:hAnsi="Palatino Linotype"/>
          <w:snapToGrid/>
          <w:sz w:val="22"/>
          <w:szCs w:val="22"/>
          <w:lang w:val="nl-NL"/>
        </w:rPr>
        <w:t>De Electorale Raad is belast met:</w:t>
      </w:r>
    </w:p>
    <w:p w:rsidR="00D35953" w:rsidRPr="00D35953" w:rsidRDefault="00D35953" w:rsidP="00D35953">
      <w:pPr>
        <w:widowControl/>
        <w:numPr>
          <w:ilvl w:val="5"/>
          <w:numId w:val="42"/>
        </w:numPr>
        <w:tabs>
          <w:tab w:val="right" w:leader="dot" w:pos="-1728"/>
          <w:tab w:val="right" w:leader="dot" w:pos="-1440"/>
        </w:tabs>
        <w:ind w:left="709"/>
        <w:jc w:val="both"/>
        <w:rPr>
          <w:rFonts w:ascii="Palatino Linotype" w:hAnsi="Palatino Linotype"/>
          <w:snapToGrid/>
          <w:sz w:val="22"/>
          <w:szCs w:val="22"/>
          <w:lang w:val="nl-NL"/>
        </w:rPr>
      </w:pPr>
      <w:r w:rsidRPr="00D35953">
        <w:rPr>
          <w:rFonts w:ascii="Palatino Linotype" w:hAnsi="Palatino Linotype"/>
          <w:snapToGrid/>
          <w:sz w:val="22"/>
          <w:szCs w:val="22"/>
          <w:lang w:val="nl-NL"/>
        </w:rPr>
        <w:t>het onderzoek van ingeleverde kandidatenlijsten;</w:t>
      </w:r>
    </w:p>
    <w:p w:rsidR="00D35953" w:rsidRPr="00D35953" w:rsidRDefault="00D35953" w:rsidP="00D35953">
      <w:pPr>
        <w:widowControl/>
        <w:numPr>
          <w:ilvl w:val="5"/>
          <w:numId w:val="42"/>
        </w:numPr>
        <w:tabs>
          <w:tab w:val="right" w:leader="dot" w:pos="-1728"/>
          <w:tab w:val="right" w:leader="dot" w:pos="-1440"/>
        </w:tabs>
        <w:ind w:left="709"/>
        <w:jc w:val="both"/>
        <w:rPr>
          <w:rFonts w:ascii="Palatino Linotype" w:hAnsi="Palatino Linotype"/>
          <w:snapToGrid/>
          <w:sz w:val="22"/>
          <w:szCs w:val="22"/>
          <w:lang w:val="nl-NL"/>
        </w:rPr>
      </w:pPr>
      <w:r w:rsidRPr="00D35953">
        <w:rPr>
          <w:rFonts w:ascii="Palatino Linotype" w:hAnsi="Palatino Linotype"/>
          <w:snapToGrid/>
          <w:sz w:val="22"/>
          <w:szCs w:val="22"/>
          <w:lang w:val="nl-NL"/>
        </w:rPr>
        <w:t>de beslissing over de geldigheid van der lijsten;</w:t>
      </w:r>
    </w:p>
    <w:p w:rsidR="00D35953" w:rsidRPr="00D35953" w:rsidRDefault="00D35953" w:rsidP="00D35953">
      <w:pPr>
        <w:widowControl/>
        <w:numPr>
          <w:ilvl w:val="5"/>
          <w:numId w:val="42"/>
        </w:numPr>
        <w:tabs>
          <w:tab w:val="right" w:leader="dot" w:pos="-1728"/>
          <w:tab w:val="right" w:leader="dot" w:pos="-1440"/>
          <w:tab w:val="left" w:pos="720"/>
        </w:tabs>
        <w:ind w:left="709"/>
        <w:jc w:val="both"/>
        <w:rPr>
          <w:rFonts w:ascii="Palatino Linotype" w:hAnsi="Palatino Linotype"/>
          <w:snapToGrid/>
          <w:sz w:val="22"/>
          <w:szCs w:val="22"/>
          <w:lang w:val="nl-NL"/>
        </w:rPr>
      </w:pPr>
      <w:r w:rsidRPr="00D35953">
        <w:rPr>
          <w:rFonts w:ascii="Palatino Linotype" w:hAnsi="Palatino Linotype"/>
          <w:snapToGrid/>
          <w:sz w:val="22"/>
          <w:szCs w:val="22"/>
          <w:lang w:val="nl-NL"/>
        </w:rPr>
        <w:t xml:space="preserve">de nummering van de geldig verklaarde kandidatenlijsten van </w:t>
      </w:r>
    </w:p>
    <w:p w:rsidR="00D35953" w:rsidRPr="00D35953" w:rsidRDefault="00D35953" w:rsidP="00D35953">
      <w:pPr>
        <w:widowControl/>
        <w:tabs>
          <w:tab w:val="right" w:leader="dot" w:pos="-1728"/>
          <w:tab w:val="right" w:leader="dot" w:pos="-1440"/>
          <w:tab w:val="num" w:pos="360"/>
          <w:tab w:val="left" w:pos="720"/>
        </w:tabs>
        <w:ind w:left="360" w:hanging="360"/>
        <w:jc w:val="both"/>
        <w:rPr>
          <w:rFonts w:ascii="Palatino Linotype" w:hAnsi="Palatino Linotype"/>
          <w:snapToGrid/>
          <w:sz w:val="22"/>
          <w:szCs w:val="22"/>
          <w:lang w:val="nl-NL"/>
        </w:rPr>
      </w:pPr>
      <w:r w:rsidRPr="00D35953">
        <w:rPr>
          <w:rFonts w:ascii="Palatino Linotype" w:hAnsi="Palatino Linotype"/>
          <w:snapToGrid/>
          <w:sz w:val="22"/>
          <w:szCs w:val="22"/>
          <w:lang w:val="nl-NL"/>
        </w:rPr>
        <w:t xml:space="preserve">       </w:t>
      </w:r>
      <w:r w:rsidRPr="00D35953">
        <w:rPr>
          <w:rFonts w:ascii="Palatino Linotype" w:hAnsi="Palatino Linotype"/>
          <w:snapToGrid/>
          <w:sz w:val="22"/>
          <w:szCs w:val="22"/>
          <w:lang w:val="nl-NL"/>
        </w:rPr>
        <w:tab/>
        <w:t>kandidaten;</w:t>
      </w:r>
    </w:p>
    <w:p w:rsidR="00D35953" w:rsidRPr="00D35953" w:rsidRDefault="00D35953" w:rsidP="00D35953">
      <w:pPr>
        <w:widowControl/>
        <w:numPr>
          <w:ilvl w:val="5"/>
          <w:numId w:val="42"/>
        </w:numPr>
        <w:tabs>
          <w:tab w:val="right" w:leader="dot" w:pos="-1728"/>
          <w:tab w:val="right" w:leader="dot" w:pos="-1440"/>
        </w:tabs>
        <w:ind w:left="709"/>
        <w:jc w:val="both"/>
        <w:rPr>
          <w:rFonts w:ascii="Palatino Linotype" w:hAnsi="Palatino Linotype"/>
          <w:snapToGrid/>
          <w:sz w:val="22"/>
          <w:szCs w:val="22"/>
          <w:lang w:val="nl-NL"/>
        </w:rPr>
      </w:pPr>
      <w:r w:rsidRPr="00D35953">
        <w:rPr>
          <w:rFonts w:ascii="Palatino Linotype" w:hAnsi="Palatino Linotype"/>
          <w:snapToGrid/>
          <w:sz w:val="22"/>
          <w:szCs w:val="22"/>
          <w:lang w:val="nl-NL"/>
        </w:rPr>
        <w:t xml:space="preserve">de toekenning van kleuropdruk; en </w:t>
      </w:r>
    </w:p>
    <w:p w:rsidR="00D35953" w:rsidRPr="00D35953" w:rsidRDefault="00D35953" w:rsidP="00D35953">
      <w:pPr>
        <w:widowControl/>
        <w:numPr>
          <w:ilvl w:val="5"/>
          <w:numId w:val="42"/>
        </w:numPr>
        <w:tabs>
          <w:tab w:val="right" w:leader="dot" w:pos="-1728"/>
          <w:tab w:val="right" w:leader="dot" w:pos="-1440"/>
        </w:tabs>
        <w:ind w:left="709"/>
        <w:jc w:val="both"/>
        <w:rPr>
          <w:rFonts w:ascii="Palatino Linotype" w:hAnsi="Palatino Linotype"/>
          <w:snapToGrid/>
          <w:sz w:val="22"/>
          <w:szCs w:val="22"/>
          <w:lang w:val="nl-NL"/>
        </w:rPr>
      </w:pPr>
      <w:r w:rsidRPr="00D35953">
        <w:rPr>
          <w:rFonts w:ascii="Palatino Linotype" w:hAnsi="Palatino Linotype"/>
          <w:snapToGrid/>
          <w:sz w:val="22"/>
          <w:szCs w:val="22"/>
          <w:lang w:val="nl-NL"/>
        </w:rPr>
        <w:t>de vaststelling van de uitslag der verkiezing.</w:t>
      </w:r>
    </w:p>
    <w:p w:rsidR="00D35953" w:rsidRPr="00D35953" w:rsidRDefault="00D35953" w:rsidP="00D35953">
      <w:pPr>
        <w:widowControl/>
        <w:tabs>
          <w:tab w:val="right" w:leader="dot" w:pos="-1728"/>
          <w:tab w:val="right" w:leader="dot" w:pos="-1440"/>
          <w:tab w:val="num" w:pos="360"/>
        </w:tabs>
        <w:ind w:left="1260" w:hanging="360"/>
        <w:jc w:val="both"/>
        <w:rPr>
          <w:rFonts w:ascii="Palatino Linotype"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V. Kandidaatstelling</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14</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De dag der kandidaatstelling voor de periodieke verkiezing van de leden van de Staten wordt bij landsbesluit vastgesteld.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In geval van ontbinding van de Staten geschiedt de kandidaatstelling op een door de Gouverneur te bepalen tijdstip.</w:t>
      </w:r>
    </w:p>
    <w:p w:rsidR="00D35953" w:rsidRPr="00D35953" w:rsidRDefault="00D35953" w:rsidP="00D35953">
      <w:pPr>
        <w:widowControl/>
        <w:ind w:left="360" w:hanging="36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15</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tabs>
          <w:tab w:val="right" w:leader="dot" w:pos="-1728"/>
          <w:tab w:val="right" w:leader="dot" w:pos="-1440"/>
        </w:tabs>
        <w:ind w:left="360" w:hanging="360"/>
        <w:jc w:val="both"/>
        <w:rPr>
          <w:rFonts w:ascii="Palatino Linotype" w:hAnsi="Palatino Linotype"/>
          <w:snapToGrid/>
          <w:sz w:val="22"/>
          <w:szCs w:val="22"/>
          <w:lang w:val="nl-NL"/>
        </w:rPr>
      </w:pPr>
      <w:r w:rsidRPr="00D35953">
        <w:rPr>
          <w:rFonts w:ascii="Palatino Linotype" w:hAnsi="Palatino Linotype"/>
          <w:snapToGrid/>
          <w:sz w:val="22"/>
          <w:szCs w:val="22"/>
          <w:lang w:val="nl-NL"/>
        </w:rPr>
        <w:t xml:space="preserve">1. </w:t>
      </w:r>
      <w:r w:rsidRPr="00D35953">
        <w:rPr>
          <w:rFonts w:ascii="Palatino Linotype" w:hAnsi="Palatino Linotype"/>
          <w:snapToGrid/>
          <w:sz w:val="22"/>
          <w:szCs w:val="22"/>
          <w:lang w:val="nl-NL"/>
        </w:rPr>
        <w:tab/>
        <w:t xml:space="preserve">Op de dag der kandidaatstelling kunnen bij de voorzitter van de Electorale Raad of bij het door deze aan te wijzen lid van die Raad, van des </w:t>
      </w:r>
      <w:proofErr w:type="spellStart"/>
      <w:r w:rsidRPr="00D35953">
        <w:rPr>
          <w:rFonts w:ascii="Palatino Linotype" w:hAnsi="Palatino Linotype"/>
          <w:snapToGrid/>
          <w:sz w:val="22"/>
          <w:szCs w:val="22"/>
          <w:lang w:val="nl-NL"/>
        </w:rPr>
        <w:t>voormiddags</w:t>
      </w:r>
      <w:proofErr w:type="spellEnd"/>
      <w:r w:rsidRPr="00D35953">
        <w:rPr>
          <w:rFonts w:ascii="Palatino Linotype" w:hAnsi="Palatino Linotype"/>
          <w:snapToGrid/>
          <w:sz w:val="22"/>
          <w:szCs w:val="22"/>
          <w:lang w:val="nl-NL"/>
        </w:rPr>
        <w:t xml:space="preserve"> negen uur tot des </w:t>
      </w:r>
      <w:proofErr w:type="spellStart"/>
      <w:r w:rsidRPr="00D35953">
        <w:rPr>
          <w:rFonts w:ascii="Palatino Linotype" w:hAnsi="Palatino Linotype"/>
          <w:snapToGrid/>
          <w:sz w:val="22"/>
          <w:szCs w:val="22"/>
          <w:lang w:val="nl-NL"/>
        </w:rPr>
        <w:t>namiddags</w:t>
      </w:r>
      <w:proofErr w:type="spellEnd"/>
      <w:r w:rsidRPr="00D35953">
        <w:rPr>
          <w:rFonts w:ascii="Palatino Linotype" w:hAnsi="Palatino Linotype"/>
          <w:snapToGrid/>
          <w:sz w:val="22"/>
          <w:szCs w:val="22"/>
          <w:lang w:val="nl-NL"/>
        </w:rPr>
        <w:t xml:space="preserve"> vier uur lijsten van kandidaten worden ingeleverd. Voor deze lijsten wordt gebruik gemaakt van formulieren die bij de Electorale Raad kosteloos verkrijgbaar zijn.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De inlevering der lijst geschiedt persoonlijk door één der personen, bevoegd tot deelneming aan de verkiezingen. De kandidaten kunnen daarbij tegenwoordig zijn.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De voorzitter van de Electorale Raad of het ingevolge het eerste lid aangewezen lid stelt een bewijs van ontvangst ter hand aan de in het tweede lid, tweede volzin, bedoelde gemachtigde.</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4. </w:t>
      </w:r>
      <w:r w:rsidRPr="00D35953">
        <w:rPr>
          <w:rFonts w:ascii="Palatino Linotype" w:eastAsia="Calibri" w:hAnsi="Palatino Linotype"/>
          <w:snapToGrid/>
          <w:sz w:val="22"/>
          <w:szCs w:val="22"/>
          <w:lang w:val="nl-NL"/>
        </w:rPr>
        <w:tab/>
        <w:t>Drie weken voor de dag der kandidaatstelling geschiedt van het bij het eerste lid bepaalde door of namens de voorzitter van de Electorale Raad openbare kennisgeving.</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5. </w:t>
      </w:r>
      <w:r w:rsidRPr="00D35953">
        <w:rPr>
          <w:rFonts w:ascii="Palatino Linotype" w:eastAsia="Calibri" w:hAnsi="Palatino Linotype"/>
          <w:snapToGrid/>
          <w:sz w:val="22"/>
          <w:szCs w:val="22"/>
          <w:lang w:val="nl-NL"/>
        </w:rPr>
        <w:tab/>
        <w:t xml:space="preserve">De vorm en de inrichting van de lijst van kandidaten worden vastgesteld bij landsbesluit, houdende algemene maatregelen. </w:t>
      </w:r>
    </w:p>
    <w:p w:rsidR="00D35953" w:rsidRPr="00D35953" w:rsidRDefault="00D35953" w:rsidP="00D35953">
      <w:pPr>
        <w:widowControl/>
        <w:ind w:left="360" w:hanging="36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16</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Elke kandidatenlijst dient te worden ondersteund door een aantal kiezers, dat gelijk is aan </w:t>
      </w:r>
      <w:proofErr w:type="gramStart"/>
      <w:r w:rsidRPr="00D35953">
        <w:rPr>
          <w:rFonts w:ascii="Palatino Linotype" w:eastAsia="Calibri" w:hAnsi="Palatino Linotype"/>
          <w:snapToGrid/>
          <w:sz w:val="22"/>
          <w:szCs w:val="22"/>
          <w:lang w:val="nl-NL"/>
        </w:rPr>
        <w:t>ten minste</w:t>
      </w:r>
      <w:proofErr w:type="gramEnd"/>
      <w:r w:rsidRPr="00D35953">
        <w:rPr>
          <w:rFonts w:ascii="Palatino Linotype" w:eastAsia="Calibri" w:hAnsi="Palatino Linotype"/>
          <w:snapToGrid/>
          <w:sz w:val="22"/>
          <w:szCs w:val="22"/>
          <w:lang w:val="nl-NL"/>
        </w:rPr>
        <w:t xml:space="preserve"> één procent van de som der stemcijfers, welke bij de laatstgehouden verkiezing voor de leden van de Staten door de Electorale Raad is vastgesteld, naar boven afgerond tot een geheel getal.</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 xml:space="preserve">2. </w:t>
      </w:r>
      <w:r w:rsidRPr="00D35953">
        <w:rPr>
          <w:rFonts w:ascii="Palatino Linotype" w:eastAsia="Calibri" w:hAnsi="Palatino Linotype"/>
          <w:snapToGrid/>
          <w:sz w:val="22"/>
          <w:szCs w:val="22"/>
          <w:lang w:val="nl-NL"/>
        </w:rPr>
        <w:tab/>
        <w:t>Tot de ondersteuning worden slechts toegelaten kandidatenlijsten die de verklaring bedoeld in artikel 24, tweede lid, hebben ingediend.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De dagen van ondersteuning van de kandidatenlijst zijn de tweede zaterdag en de tweede zondag volgende op de dag der kandidaatstelling.</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4. </w:t>
      </w:r>
      <w:r w:rsidRPr="00D35953">
        <w:rPr>
          <w:rFonts w:ascii="Palatino Linotype" w:eastAsia="Calibri" w:hAnsi="Palatino Linotype"/>
          <w:snapToGrid/>
          <w:sz w:val="22"/>
          <w:szCs w:val="22"/>
          <w:lang w:val="nl-NL"/>
        </w:rPr>
        <w:tab/>
        <w:t>De in het eerste lid bedoelde kiezers kunnen slechts aan de ondersteuning deelnemen indien zij in het kiezersregister zijn opgenomen.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5. </w:t>
      </w:r>
      <w:r w:rsidRPr="00D35953">
        <w:rPr>
          <w:rFonts w:ascii="Palatino Linotype" w:eastAsia="Calibri" w:hAnsi="Palatino Linotype"/>
          <w:snapToGrid/>
          <w:sz w:val="22"/>
          <w:szCs w:val="22"/>
          <w:lang w:val="nl-NL"/>
        </w:rPr>
        <w:tab/>
        <w:t>Eenzelfde kiezer mag niet meer dan één lijst ondersteunen.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6. </w:t>
      </w:r>
      <w:r w:rsidRPr="00D35953">
        <w:rPr>
          <w:rFonts w:ascii="Palatino Linotype" w:eastAsia="Calibri" w:hAnsi="Palatino Linotype"/>
          <w:snapToGrid/>
          <w:sz w:val="22"/>
          <w:szCs w:val="22"/>
          <w:lang w:val="nl-NL"/>
        </w:rPr>
        <w:tab/>
        <w:t xml:space="preserve">De voorgaande leden zijn niet van toepassing op de kandidatenlijst van een politieke partij, </w:t>
      </w:r>
      <w:proofErr w:type="gramStart"/>
      <w:r w:rsidRPr="00D35953">
        <w:rPr>
          <w:rFonts w:ascii="Palatino Linotype" w:eastAsia="Calibri" w:hAnsi="Palatino Linotype"/>
          <w:snapToGrid/>
          <w:sz w:val="22"/>
          <w:szCs w:val="22"/>
          <w:lang w:val="nl-NL"/>
        </w:rPr>
        <w:t>waaraan</w:t>
      </w:r>
      <w:proofErr w:type="gramEnd"/>
      <w:r w:rsidRPr="00D35953">
        <w:rPr>
          <w:rFonts w:ascii="Palatino Linotype" w:eastAsia="Calibri" w:hAnsi="Palatino Linotype"/>
          <w:snapToGrid/>
          <w:sz w:val="22"/>
          <w:szCs w:val="22"/>
          <w:lang w:val="nl-NL"/>
        </w:rPr>
        <w:t xml:space="preserve"> bij de laatstgehouden verkiezing van de leden van de Staten één of meer zetels werden toegekend, noch op de gemeenschappelijke kandidatenlijst van twee of meer politieke partijen, indien bij de laatstgehouden verkiezing van de leden van de Staten aan de kandidatenlijst van tenminste één van hen één of meer zetels werden toegekend.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17</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hAnsi="Palatino Linotype"/>
          <w:snapToGrid/>
          <w:sz w:val="22"/>
          <w:szCs w:val="22"/>
          <w:lang w:val="nl-NL"/>
        </w:rPr>
      </w:pPr>
      <w:r w:rsidRPr="00D35953">
        <w:rPr>
          <w:rFonts w:ascii="Palatino Linotype" w:hAnsi="Palatino Linotype"/>
          <w:snapToGrid/>
          <w:sz w:val="22"/>
          <w:szCs w:val="22"/>
          <w:lang w:val="nl-NL"/>
        </w:rPr>
        <w:t>De Electorale Raad beslist en wijst, in overleg met de minister, de lokalen aan waarin de kandidatenlijsten kunnen worden ondersteund en maakt de aanwijzing van lokalen bekend in de Landscourant.</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18</w:t>
      </w:r>
    </w:p>
    <w:p w:rsidR="00D35953" w:rsidRPr="00D35953" w:rsidRDefault="00D35953" w:rsidP="00D35953">
      <w:pPr>
        <w:widowControl/>
        <w:ind w:left="360" w:hanging="360"/>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Er is voor elk ondersteuningslokaal </w:t>
      </w:r>
      <w:proofErr w:type="gramStart"/>
      <w:r w:rsidRPr="00D35953">
        <w:rPr>
          <w:rFonts w:ascii="Palatino Linotype" w:eastAsia="Calibri" w:hAnsi="Palatino Linotype"/>
          <w:snapToGrid/>
          <w:sz w:val="22"/>
          <w:szCs w:val="22"/>
          <w:lang w:val="nl-NL"/>
        </w:rPr>
        <w:t>tenminste</w:t>
      </w:r>
      <w:proofErr w:type="gramEnd"/>
      <w:r w:rsidRPr="00D35953">
        <w:rPr>
          <w:rFonts w:ascii="Palatino Linotype" w:eastAsia="Calibri" w:hAnsi="Palatino Linotype"/>
          <w:snapToGrid/>
          <w:sz w:val="22"/>
          <w:szCs w:val="22"/>
          <w:lang w:val="nl-NL"/>
        </w:rPr>
        <w:t xml:space="preserve"> één ondersteuningsbureau.</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 xml:space="preserve">Elk ondersteuningsbureau bestaat uit drie leden, van wie één voorzitter is. De voorzitter is het eerste lid van het ondersteuningsbureau en van de twee leden wordt één benoemd als het tweede en één als het derde lid van het ondersteuningsbureau Bovendien worden daarin </w:t>
      </w:r>
      <w:proofErr w:type="gramStart"/>
      <w:r w:rsidRPr="00D35953">
        <w:rPr>
          <w:rFonts w:ascii="Palatino Linotype" w:eastAsia="Calibri" w:hAnsi="Palatino Linotype"/>
          <w:snapToGrid/>
          <w:sz w:val="22"/>
          <w:szCs w:val="22"/>
          <w:lang w:val="nl-NL"/>
        </w:rPr>
        <w:t>tenminste</w:t>
      </w:r>
      <w:proofErr w:type="gramEnd"/>
      <w:r w:rsidRPr="00D35953">
        <w:rPr>
          <w:rFonts w:ascii="Palatino Linotype" w:eastAsia="Calibri" w:hAnsi="Palatino Linotype"/>
          <w:snapToGrid/>
          <w:sz w:val="22"/>
          <w:szCs w:val="22"/>
          <w:lang w:val="nl-NL"/>
        </w:rPr>
        <w:t xml:space="preserve"> één plaatsvervangend lid benoemd.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 xml:space="preserve">De voorzitter, leden en plaatsvervangend lid van de ondersteuningsbureaus worden door de Electorale Raad benoemd uit de kiesgerechtigde ingezetenen. </w:t>
      </w:r>
    </w:p>
    <w:p w:rsidR="00D35953" w:rsidRPr="00D35953" w:rsidRDefault="00D35953" w:rsidP="00D35953">
      <w:pPr>
        <w:widowControl/>
        <w:ind w:left="360" w:hanging="360"/>
        <w:rPr>
          <w:rFonts w:ascii="Palatino Linotype" w:eastAsia="Calibri" w:hAnsi="Palatino Linotype"/>
          <w:snapToGrid/>
          <w:sz w:val="22"/>
          <w:szCs w:val="22"/>
          <w:lang w:val="nl-NL"/>
        </w:rPr>
      </w:pPr>
    </w:p>
    <w:p w:rsidR="00D35953" w:rsidRPr="00D35953" w:rsidRDefault="00D35953" w:rsidP="00D35953">
      <w:pPr>
        <w:widowControl/>
        <w:ind w:left="360" w:hanging="360"/>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19</w:t>
      </w:r>
    </w:p>
    <w:p w:rsidR="00D35953" w:rsidRPr="00D35953" w:rsidRDefault="00D35953" w:rsidP="00D35953">
      <w:pPr>
        <w:widowControl/>
        <w:ind w:left="360" w:hanging="360"/>
        <w:jc w:val="both"/>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De ondersteuning van de kandidatenlijsten vangt aan om 8 uur des </w:t>
      </w:r>
      <w:proofErr w:type="spellStart"/>
      <w:r w:rsidRPr="00D35953">
        <w:rPr>
          <w:rFonts w:ascii="Palatino Linotype" w:eastAsia="Calibri" w:hAnsi="Palatino Linotype"/>
          <w:snapToGrid/>
          <w:sz w:val="22"/>
          <w:szCs w:val="22"/>
          <w:lang w:val="nl-NL"/>
        </w:rPr>
        <w:t>voormiddags</w:t>
      </w:r>
      <w:proofErr w:type="spellEnd"/>
      <w:r w:rsidRPr="00D35953">
        <w:rPr>
          <w:rFonts w:ascii="Palatino Linotype" w:eastAsia="Calibri" w:hAnsi="Palatino Linotype"/>
          <w:snapToGrid/>
          <w:sz w:val="22"/>
          <w:szCs w:val="22"/>
          <w:lang w:val="nl-NL"/>
        </w:rPr>
        <w:t xml:space="preserve"> en duurt tot des </w:t>
      </w:r>
      <w:proofErr w:type="spellStart"/>
      <w:r w:rsidRPr="00D35953">
        <w:rPr>
          <w:rFonts w:ascii="Palatino Linotype" w:eastAsia="Calibri" w:hAnsi="Palatino Linotype"/>
          <w:snapToGrid/>
          <w:sz w:val="22"/>
          <w:szCs w:val="22"/>
          <w:lang w:val="nl-NL"/>
        </w:rPr>
        <w:t>namiddags</w:t>
      </w:r>
      <w:proofErr w:type="spellEnd"/>
      <w:r w:rsidRPr="00D35953">
        <w:rPr>
          <w:rFonts w:ascii="Palatino Linotype" w:eastAsia="Calibri" w:hAnsi="Palatino Linotype"/>
          <w:snapToGrid/>
          <w:sz w:val="22"/>
          <w:szCs w:val="22"/>
          <w:lang w:val="nl-NL"/>
        </w:rPr>
        <w:t xml:space="preserve"> 8 uur. Gerekend vanaf de zaterdag bedoeld in artikel 16, derde lid, des </w:t>
      </w:r>
      <w:proofErr w:type="spellStart"/>
      <w:r w:rsidRPr="00D35953">
        <w:rPr>
          <w:rFonts w:ascii="Palatino Linotype" w:eastAsia="Calibri" w:hAnsi="Palatino Linotype"/>
          <w:snapToGrid/>
          <w:sz w:val="22"/>
          <w:szCs w:val="22"/>
          <w:lang w:val="nl-NL"/>
        </w:rPr>
        <w:t>namiddags</w:t>
      </w:r>
      <w:proofErr w:type="spellEnd"/>
      <w:r w:rsidRPr="00D35953">
        <w:rPr>
          <w:rFonts w:ascii="Palatino Linotype" w:eastAsia="Calibri" w:hAnsi="Palatino Linotype"/>
          <w:snapToGrid/>
          <w:sz w:val="22"/>
          <w:szCs w:val="22"/>
          <w:lang w:val="nl-NL"/>
        </w:rPr>
        <w:t xml:space="preserve"> om 8 uur tot de zondag, bedoeld in artikel 16, derde lid, des </w:t>
      </w:r>
      <w:proofErr w:type="spellStart"/>
      <w:r w:rsidRPr="00D35953">
        <w:rPr>
          <w:rFonts w:ascii="Palatino Linotype" w:eastAsia="Calibri" w:hAnsi="Palatino Linotype"/>
          <w:snapToGrid/>
          <w:sz w:val="22"/>
          <w:szCs w:val="22"/>
          <w:lang w:val="nl-NL"/>
        </w:rPr>
        <w:t>voormiddags</w:t>
      </w:r>
      <w:proofErr w:type="spellEnd"/>
      <w:r w:rsidRPr="00D35953">
        <w:rPr>
          <w:rFonts w:ascii="Palatino Linotype" w:eastAsia="Calibri" w:hAnsi="Palatino Linotype"/>
          <w:snapToGrid/>
          <w:sz w:val="22"/>
          <w:szCs w:val="22"/>
          <w:lang w:val="nl-NL"/>
        </w:rPr>
        <w:t xml:space="preserve"> om 8 uur, wordt de zitting van het ondersteuningsbureau geschorst. De artikelen 70 tot en met 73 zijn van overeenkomstige toepassing.</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De in artikel 16, eerste lid, bedoelde personen die een kandidatenlijst wensen te ondersteunen melden zich aan in het ondersteuningslokaal en overhandigen hun legitimatiebewijs als bedoeld in artikel 62 aan de voorzitter van het ondersteuningsbureau.</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Het ondersteuningsbureau onderzoekt of de betreffende persoon zich mag legitimeren met het betreffende legitimatiebewijs.</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4. </w:t>
      </w:r>
      <w:r w:rsidRPr="00D35953">
        <w:rPr>
          <w:rFonts w:ascii="Palatino Linotype" w:eastAsia="Calibri" w:hAnsi="Palatino Linotype"/>
          <w:snapToGrid/>
          <w:sz w:val="22"/>
          <w:szCs w:val="22"/>
          <w:lang w:val="nl-NL"/>
        </w:rPr>
        <w:tab/>
        <w:t>Indien het resultaat van onderzoek positief is noemt de voorzitter duidelijk verstaanbaar de naam en voornamen van de ondersteuner.</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5. </w:t>
      </w:r>
      <w:r w:rsidRPr="00D35953">
        <w:rPr>
          <w:rFonts w:ascii="Palatino Linotype" w:eastAsia="Calibri" w:hAnsi="Palatino Linotype"/>
          <w:snapToGrid/>
          <w:sz w:val="22"/>
          <w:szCs w:val="22"/>
          <w:lang w:val="nl-NL"/>
        </w:rPr>
        <w:tab/>
        <w:t xml:space="preserve">Het tweede lid van het ondersteuningsbureau gaat na of de ondersteuner voorkomt in het kiezersregister en indien dit het geval is, houdt dit lid van het ondersteuningsbureau </w:t>
      </w:r>
      <w:r w:rsidRPr="00D35953">
        <w:rPr>
          <w:rFonts w:ascii="Palatino Linotype" w:eastAsia="Calibri" w:hAnsi="Palatino Linotype"/>
          <w:snapToGrid/>
          <w:sz w:val="22"/>
          <w:szCs w:val="22"/>
          <w:lang w:val="nl-NL"/>
        </w:rPr>
        <w:lastRenderedPageBreak/>
        <w:t>aantekening dat deze zich heeft aangemeld door in het afschrift van of het uittreksel uit het kiezersregister naast de naam van de ondersteuner zijn paraaf te stellen.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6. </w:t>
      </w:r>
      <w:r w:rsidRPr="00D35953">
        <w:rPr>
          <w:rFonts w:ascii="Palatino Linotype" w:eastAsia="Calibri" w:hAnsi="Palatino Linotype"/>
          <w:snapToGrid/>
          <w:sz w:val="22"/>
          <w:szCs w:val="22"/>
          <w:lang w:val="nl-NL"/>
        </w:rPr>
        <w:tab/>
        <w:t>Indien de ondersteuner in het kiezersregister voorkomt, overhandigt de voorzitter de ondersteuner een ondersteuningsbiljet dat zodanig is dichtgevouwen dat de handtekening van de voorzitter van de Electorale Raad zichtbaar is. De voorzitter houdt aantekening van het aantal uitgereikte ondersteuningsbiljetten, alsmede van het aantal ondersteuners dat weigert een ondersteuningsbiljet in ontvangst te nemen.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7. </w:t>
      </w:r>
      <w:r w:rsidRPr="00D35953">
        <w:rPr>
          <w:rFonts w:ascii="Palatino Linotype" w:eastAsia="Calibri" w:hAnsi="Palatino Linotype"/>
          <w:snapToGrid/>
          <w:sz w:val="22"/>
          <w:szCs w:val="22"/>
          <w:lang w:val="nl-NL"/>
        </w:rPr>
        <w:tab/>
        <w:t xml:space="preserve">De ondersteuner begeeft zich </w:t>
      </w:r>
      <w:proofErr w:type="gramStart"/>
      <w:r w:rsidRPr="00D35953">
        <w:rPr>
          <w:rFonts w:ascii="Palatino Linotype" w:eastAsia="Calibri" w:hAnsi="Palatino Linotype"/>
          <w:snapToGrid/>
          <w:sz w:val="22"/>
          <w:szCs w:val="22"/>
          <w:lang w:val="nl-NL"/>
        </w:rPr>
        <w:t>onverwijld</w:t>
      </w:r>
      <w:proofErr w:type="gramEnd"/>
      <w:r w:rsidRPr="00D35953">
        <w:rPr>
          <w:rFonts w:ascii="Palatino Linotype" w:eastAsia="Calibri" w:hAnsi="Palatino Linotype"/>
          <w:snapToGrid/>
          <w:sz w:val="22"/>
          <w:szCs w:val="22"/>
          <w:lang w:val="nl-NL"/>
        </w:rPr>
        <w:t xml:space="preserve"> naar een niet in gebruik zijn stemhokje en geeft zijn ondersteuning door met potlood rood maken van een wit stipje gesteld in het vak voor de kandidatenlijst zijner keuze.</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8.</w:t>
      </w:r>
      <w:r w:rsidRPr="00D35953">
        <w:rPr>
          <w:rFonts w:ascii="Palatino Linotype" w:eastAsia="Calibri" w:hAnsi="Palatino Linotype"/>
          <w:snapToGrid/>
          <w:sz w:val="22"/>
          <w:szCs w:val="22"/>
          <w:lang w:val="nl-NL"/>
        </w:rPr>
        <w:tab/>
        <w:t>Daarna vouwt de ondersteuner het ondersteuningsbiljet dicht op zodanige wijze dat de aanduiding der lijsten niet zichtbaar is. Hij begeeft zich daarmede onmiddellijk naar de stembus en steekt het ondersteuningsbiljet in de stembus.</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9. </w:t>
      </w:r>
      <w:r w:rsidRPr="00D35953">
        <w:rPr>
          <w:rFonts w:ascii="Palatino Linotype" w:eastAsia="Calibri" w:hAnsi="Palatino Linotype"/>
          <w:snapToGrid/>
          <w:sz w:val="22"/>
          <w:szCs w:val="22"/>
          <w:lang w:val="nl-NL"/>
        </w:rPr>
        <w:tab/>
        <w:t>Het derde lid van het ondersteuningsbureau houdt aantekening van het aantal in de</w:t>
      </w:r>
    </w:p>
    <w:p w:rsidR="00D35953" w:rsidRPr="00D35953" w:rsidRDefault="00D35953" w:rsidP="00D35953">
      <w:pPr>
        <w:widowControl/>
        <w:ind w:left="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stembus gestoken ondersteuningsbiljetten.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10.</w:t>
      </w:r>
      <w:r w:rsidRPr="00D35953">
        <w:rPr>
          <w:rFonts w:ascii="Palatino Linotype" w:eastAsia="Calibri" w:hAnsi="Palatino Linotype"/>
          <w:snapToGrid/>
          <w:sz w:val="22"/>
          <w:szCs w:val="22"/>
          <w:lang w:val="nl-NL"/>
        </w:rPr>
        <w:tab/>
        <w:t>Indien in plaats van ondersteuningsbiljetten stemmachines worden gebezigd, blijven de bepalingen van deze landsverordening, welke betrekking hebben op het gebruik van ondersteuningsbiljetten voor de ondersteuningsbureaus buiten toepassing.</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20</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De vorm en inrichting van het ondersteuningsbiljet bedoeld in artikel 19. zesde lid worden vastgesteld bij landsbesluit, houdende algemene maatregelen.</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21</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Op de ondersteuning van de kandidatenlijsten zijn de artikelen 43, 44, 46, 47, 50, 51, 52, 54, 61, 62, 65 t/m 82, 84 en 86, voor zoveel nodig van overeenkomstige toepassing.</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 xml:space="preserve">Op de ondersteuning van de kandidatenlijsten is artikel 49 voor zoveel nodig </w:t>
      </w:r>
      <w:proofErr w:type="gramStart"/>
      <w:r w:rsidRPr="00D35953">
        <w:rPr>
          <w:rFonts w:ascii="Palatino Linotype" w:eastAsia="Calibri" w:hAnsi="Palatino Linotype"/>
          <w:snapToGrid/>
          <w:sz w:val="22"/>
          <w:szCs w:val="22"/>
          <w:lang w:val="nl-NL"/>
        </w:rPr>
        <w:t xml:space="preserve">van  </w:t>
      </w:r>
      <w:proofErr w:type="gramEnd"/>
      <w:r w:rsidRPr="00D35953">
        <w:rPr>
          <w:rFonts w:ascii="Palatino Linotype" w:eastAsia="Calibri" w:hAnsi="Palatino Linotype"/>
          <w:snapToGrid/>
          <w:sz w:val="22"/>
          <w:szCs w:val="22"/>
          <w:lang w:val="nl-NL"/>
        </w:rPr>
        <w:t>overeenkomstige toepassing.</w:t>
      </w:r>
    </w:p>
    <w:p w:rsidR="00D35953" w:rsidRPr="00D35953" w:rsidRDefault="00D35953" w:rsidP="00D35953">
      <w:pPr>
        <w:widowControl/>
        <w:ind w:left="450" w:hanging="450"/>
        <w:jc w:val="both"/>
        <w:rPr>
          <w:rFonts w:ascii="Palatino Linotype" w:eastAsia="Calibri" w:hAnsi="Palatino Linotype"/>
          <w:snapToGrid/>
          <w:sz w:val="22"/>
          <w:szCs w:val="22"/>
          <w:lang w:val="nl-NL"/>
        </w:rPr>
      </w:pPr>
    </w:p>
    <w:p w:rsidR="00D35953" w:rsidRPr="00D35953" w:rsidRDefault="00D35953" w:rsidP="00D35953">
      <w:pPr>
        <w:widowControl/>
        <w:ind w:left="450" w:hanging="450"/>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22</w:t>
      </w:r>
    </w:p>
    <w:p w:rsidR="00D35953" w:rsidRPr="00D35953" w:rsidRDefault="00D35953" w:rsidP="00D35953">
      <w:pPr>
        <w:widowControl/>
        <w:ind w:left="450" w:hanging="450"/>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De kandidaten worden met vermelding van hun naam, voorletter, desgewenst tussen haakjes één (1) roepnaam, datum van geboorte, alsmede woonplaats en adres op lijsten geplaatst in de volgorde waarin door de personen, namens wie de lijst wordt ingeleverd, aan hen de voorkeur wordt gegeven. De voorletters mogen geheel of </w:t>
      </w:r>
      <w:proofErr w:type="gramStart"/>
      <w:r w:rsidRPr="00D35953">
        <w:rPr>
          <w:rFonts w:ascii="Palatino Linotype" w:eastAsia="Calibri" w:hAnsi="Palatino Linotype"/>
          <w:snapToGrid/>
          <w:sz w:val="22"/>
          <w:szCs w:val="22"/>
          <w:lang w:val="nl-NL"/>
        </w:rPr>
        <w:t>ten dele</w:t>
      </w:r>
      <w:proofErr w:type="gramEnd"/>
      <w:r w:rsidRPr="00D35953">
        <w:rPr>
          <w:rFonts w:ascii="Palatino Linotype" w:eastAsia="Calibri" w:hAnsi="Palatino Linotype"/>
          <w:snapToGrid/>
          <w:sz w:val="22"/>
          <w:szCs w:val="22"/>
          <w:lang w:val="nl-NL"/>
        </w:rPr>
        <w:t xml:space="preserve"> door de voornamen worden vervangen.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Op een kandidatenlijst mogen ten hoogste acht kandidaten meer worden geplaatst dan het aantal te verkiezen leden.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proofErr w:type="gramStart"/>
      <w:r w:rsidRPr="00D35953">
        <w:rPr>
          <w:rFonts w:ascii="Palatino Linotype" w:eastAsia="Calibri" w:hAnsi="Palatino Linotype"/>
          <w:snapToGrid/>
          <w:sz w:val="22"/>
          <w:szCs w:val="22"/>
          <w:lang w:val="nl-NL"/>
        </w:rPr>
        <w:t xml:space="preserve">3.  </w:t>
      </w:r>
      <w:proofErr w:type="gramEnd"/>
      <w:r w:rsidRPr="00D35953">
        <w:rPr>
          <w:rFonts w:ascii="Palatino Linotype" w:eastAsia="Calibri" w:hAnsi="Palatino Linotype"/>
          <w:snapToGrid/>
          <w:sz w:val="22"/>
          <w:szCs w:val="22"/>
          <w:lang w:val="nl-NL"/>
        </w:rPr>
        <w:tab/>
        <w:t>De naam van éénzelfde kandidaat mag niet voorkomen op meer dan één van de lijsten, welke bij de Electorale Raad zijn ingeleverd.</w:t>
      </w:r>
    </w:p>
    <w:p w:rsidR="00D35953" w:rsidRDefault="00D35953" w:rsidP="00D35953">
      <w:pPr>
        <w:widowControl/>
        <w:ind w:left="360"/>
        <w:jc w:val="both"/>
        <w:rPr>
          <w:rFonts w:ascii="Palatino Linotype" w:eastAsia="Calibri" w:hAnsi="Palatino Linotype"/>
          <w:snapToGrid/>
          <w:sz w:val="22"/>
          <w:szCs w:val="22"/>
          <w:lang w:val="nl-NL"/>
        </w:rPr>
      </w:pPr>
    </w:p>
    <w:p w:rsidR="007C078E" w:rsidRDefault="007C078E" w:rsidP="00D35953">
      <w:pPr>
        <w:widowControl/>
        <w:ind w:left="360"/>
        <w:jc w:val="both"/>
        <w:rPr>
          <w:rFonts w:ascii="Palatino Linotype" w:eastAsia="Calibri" w:hAnsi="Palatino Linotype"/>
          <w:snapToGrid/>
          <w:sz w:val="22"/>
          <w:szCs w:val="22"/>
          <w:lang w:val="nl-NL"/>
        </w:rPr>
      </w:pPr>
    </w:p>
    <w:p w:rsidR="007C078E" w:rsidRDefault="007C078E" w:rsidP="00D35953">
      <w:pPr>
        <w:widowControl/>
        <w:ind w:left="360"/>
        <w:jc w:val="both"/>
        <w:rPr>
          <w:rFonts w:ascii="Palatino Linotype" w:eastAsia="Calibri" w:hAnsi="Palatino Linotype"/>
          <w:snapToGrid/>
          <w:sz w:val="22"/>
          <w:szCs w:val="22"/>
          <w:lang w:val="nl-NL"/>
        </w:rPr>
      </w:pPr>
    </w:p>
    <w:p w:rsidR="007C078E" w:rsidRPr="00D35953" w:rsidRDefault="007C078E" w:rsidP="00D35953">
      <w:pPr>
        <w:widowControl/>
        <w:ind w:left="36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Artikel 23</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Bij de lijst worden overgelegd:</w:t>
      </w:r>
    </w:p>
    <w:p w:rsidR="00D35953" w:rsidRPr="00D35953" w:rsidRDefault="00D35953" w:rsidP="00D35953">
      <w:pPr>
        <w:widowControl/>
        <w:ind w:left="72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a. </w:t>
      </w:r>
      <w:r w:rsidRPr="00D35953">
        <w:rPr>
          <w:rFonts w:ascii="Palatino Linotype" w:eastAsia="Calibri" w:hAnsi="Palatino Linotype"/>
          <w:snapToGrid/>
          <w:sz w:val="22"/>
          <w:szCs w:val="22"/>
          <w:lang w:val="nl-NL"/>
        </w:rPr>
        <w:tab/>
        <w:t>de schriftelijke verklaring van iedere daarop voorkomende kandidaat, dat hij bewilligt in zijn kandidaatstelling op deze lijst. Voor deze verklaring wordt gebruik gemaakt van een formulier dat de Electorale Raad kosteloos verkrijgbaar is. De vorm en de inrichting van deze verklaring worden vastgesteld bij landsbesluit, houdende algemene maatregelen. Indien de kandidaat zich in het buitenland bevindt, is de verklaring niet aan enig formulier gebonden en kan zij ook elektronisch geschieden;</w:t>
      </w:r>
    </w:p>
    <w:p w:rsidR="00D35953" w:rsidRPr="00D35953" w:rsidRDefault="00D35953" w:rsidP="00D35953">
      <w:pPr>
        <w:widowControl/>
        <w:ind w:left="72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b. </w:t>
      </w:r>
      <w:r w:rsidRPr="00D35953">
        <w:rPr>
          <w:rFonts w:ascii="Palatino Linotype" w:eastAsia="Calibri" w:hAnsi="Palatino Linotype"/>
          <w:snapToGrid/>
          <w:sz w:val="22"/>
          <w:szCs w:val="22"/>
          <w:lang w:val="nl-NL"/>
        </w:rPr>
        <w:tab/>
        <w:t>een verklaring van of namens de voorzitter van de Electorale Raad, dat de kandidaat kiesgerechtigde is ingevolge artikel 36, tweede lid. Overlegging als hier bedoeld wordt niet vereist ten aanzien van de kandidaat, die van de uitoefening van het kiesrecht is uitgesloten op grond van het bepaalde in artikel 4, onder a;</w:t>
      </w:r>
    </w:p>
    <w:p w:rsidR="00D35953" w:rsidRPr="00D35953" w:rsidRDefault="00D35953" w:rsidP="00D35953">
      <w:pPr>
        <w:widowControl/>
        <w:ind w:left="72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c. </w:t>
      </w:r>
      <w:r w:rsidRPr="00D35953">
        <w:rPr>
          <w:rFonts w:ascii="Palatino Linotype" w:eastAsia="Calibri" w:hAnsi="Palatino Linotype"/>
          <w:snapToGrid/>
          <w:sz w:val="22"/>
          <w:szCs w:val="22"/>
          <w:lang w:val="nl-NL"/>
        </w:rPr>
        <w:tab/>
        <w:t>de schriftelijke verklaring zoals bedoeld in artikel 24, tweede lid;</w:t>
      </w:r>
    </w:p>
    <w:p w:rsidR="00D35953" w:rsidRPr="00D35953" w:rsidRDefault="00D35953" w:rsidP="00D35953">
      <w:pPr>
        <w:widowControl/>
        <w:ind w:left="72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d.</w:t>
      </w:r>
      <w:r w:rsidRPr="00D35953">
        <w:rPr>
          <w:rFonts w:ascii="Palatino Linotype" w:eastAsia="Calibri" w:hAnsi="Palatino Linotype"/>
          <w:snapToGrid/>
          <w:sz w:val="22"/>
          <w:szCs w:val="22"/>
          <w:lang w:val="nl-NL"/>
        </w:rPr>
        <w:tab/>
        <w:t>een zwart-wit foto van vier bij zes cm., gevende een duidelijk en goedgelijkend beeld van de hoogst geplaatste kandidaat;</w:t>
      </w:r>
    </w:p>
    <w:p w:rsidR="00D35953" w:rsidRPr="00D35953" w:rsidRDefault="00D35953" w:rsidP="00D35953">
      <w:pPr>
        <w:widowControl/>
        <w:tabs>
          <w:tab w:val="left" w:pos="360"/>
        </w:tabs>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 xml:space="preserve">Een overeenkomstig het eerste lid onder A. overgelegde verklaring van bewilliging kan niet worden ingetrokken. </w:t>
      </w:r>
    </w:p>
    <w:p w:rsidR="00D35953" w:rsidRPr="00D35953" w:rsidRDefault="00D35953" w:rsidP="00D35953">
      <w:pPr>
        <w:widowControl/>
        <w:ind w:left="360" w:hanging="36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24</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Voor elke in te leveren lijst moet ten bate van het land Curaçao een retributie van f.2000</w:t>
      </w:r>
      <w:proofErr w:type="gramStart"/>
      <w:r w:rsidRPr="00D35953">
        <w:rPr>
          <w:rFonts w:ascii="Palatino Linotype" w:eastAsia="Calibri" w:hAnsi="Palatino Linotype"/>
          <w:snapToGrid/>
          <w:sz w:val="22"/>
          <w:szCs w:val="22"/>
          <w:lang w:val="nl-NL"/>
        </w:rPr>
        <w:t>,-</w:t>
      </w:r>
      <w:proofErr w:type="gramEnd"/>
      <w:r w:rsidRPr="00D35953">
        <w:rPr>
          <w:rFonts w:ascii="Palatino Linotype" w:eastAsia="Calibri" w:hAnsi="Palatino Linotype"/>
          <w:snapToGrid/>
          <w:sz w:val="22"/>
          <w:szCs w:val="22"/>
          <w:lang w:val="nl-NL"/>
        </w:rPr>
        <w:t xml:space="preserve"> worden gestort ten kantore van de Ontvanger.</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 xml:space="preserve">Door de </w:t>
      </w:r>
      <w:proofErr w:type="gramStart"/>
      <w:r w:rsidRPr="00D35953">
        <w:rPr>
          <w:rFonts w:ascii="Palatino Linotype" w:eastAsia="Calibri" w:hAnsi="Palatino Linotype"/>
          <w:snapToGrid/>
          <w:sz w:val="22"/>
          <w:szCs w:val="22"/>
          <w:lang w:val="nl-NL"/>
        </w:rPr>
        <w:t>krachtens</w:t>
      </w:r>
      <w:proofErr w:type="gramEnd"/>
      <w:r w:rsidRPr="00D35953">
        <w:rPr>
          <w:rFonts w:ascii="Palatino Linotype" w:eastAsia="Calibri" w:hAnsi="Palatino Linotype"/>
          <w:snapToGrid/>
          <w:sz w:val="22"/>
          <w:szCs w:val="22"/>
          <w:lang w:val="nl-NL"/>
        </w:rPr>
        <w:t xml:space="preserve"> het eerste lid aangewezen instantie wordt van de storting van het in het eerste lid genoemd bedrag een schriftelijke verklaring afgegeven. Deze verklaring moet bij de indiening van de lijst worden ingeleverd.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De vorm en inrichting van de in het tweede lid bedoelde verklaring worden bij landsbesluit, houdende algemene maatregelen, vastgesteld.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4. </w:t>
      </w:r>
      <w:r w:rsidRPr="00D35953">
        <w:rPr>
          <w:rFonts w:ascii="Palatino Linotype" w:eastAsia="Calibri" w:hAnsi="Palatino Linotype"/>
          <w:snapToGrid/>
          <w:sz w:val="22"/>
          <w:szCs w:val="22"/>
          <w:lang w:val="nl-NL"/>
        </w:rPr>
        <w:tab/>
        <w:t xml:space="preserve">De voorgaande leden zijn niet van toepassing op de kandidatenlijst van een politieke partij, </w:t>
      </w:r>
      <w:proofErr w:type="gramStart"/>
      <w:r w:rsidRPr="00D35953">
        <w:rPr>
          <w:rFonts w:ascii="Palatino Linotype" w:eastAsia="Calibri" w:hAnsi="Palatino Linotype"/>
          <w:snapToGrid/>
          <w:sz w:val="22"/>
          <w:szCs w:val="22"/>
          <w:lang w:val="nl-NL"/>
        </w:rPr>
        <w:t>waaraan</w:t>
      </w:r>
      <w:proofErr w:type="gramEnd"/>
      <w:r w:rsidRPr="00D35953">
        <w:rPr>
          <w:rFonts w:ascii="Palatino Linotype" w:eastAsia="Calibri" w:hAnsi="Palatino Linotype"/>
          <w:snapToGrid/>
          <w:sz w:val="22"/>
          <w:szCs w:val="22"/>
          <w:lang w:val="nl-NL"/>
        </w:rPr>
        <w:t xml:space="preserve"> bij de laatstgehouden verkiezing van de leden van de staten één of meer zetels werden toegekend, noch op de gemeenschappelijke kandidatenlijst van twee of meer politieke partijen, indien bij de laatstgehouden verkiezing van de leden van de Staten aan de kandidatenlijst van tenminste één daarvan één of meer zetels werden toegekend. </w:t>
      </w:r>
    </w:p>
    <w:p w:rsidR="00D35953" w:rsidRPr="00D35953" w:rsidRDefault="00D35953" w:rsidP="00D35953">
      <w:pPr>
        <w:widowControl/>
        <w:ind w:left="360" w:hanging="36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25</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Op de dag volgende op de dagen van ondersteuning van de kandidatenlijsten houdt de Electorale Raad een zitting tot het onderzoeken van de kandidatenlijsten.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Indien bij het onderzoek blijkt van één der navolgende verzuimen, geeft de Electorale Raad uiterlijk op de daarop volgende dag tegen gedagtekend ontvangstbewijs kennis aan hem, die de lijst heeft ingeleverd, dat:</w:t>
      </w:r>
    </w:p>
    <w:p w:rsidR="00D35953" w:rsidRPr="00D35953" w:rsidRDefault="00D35953" w:rsidP="00D35953">
      <w:pPr>
        <w:widowControl/>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a. </w:t>
      </w:r>
      <w:r w:rsidRPr="00D35953">
        <w:rPr>
          <w:rFonts w:ascii="Palatino Linotype" w:eastAsia="Calibri" w:hAnsi="Palatino Linotype"/>
          <w:snapToGrid/>
          <w:sz w:val="22"/>
          <w:szCs w:val="22"/>
          <w:lang w:val="nl-NL"/>
        </w:rPr>
        <w:tab/>
        <w:t>de lijst niet is ondersteund door het vereiste aantal bevoegde kiezers;</w:t>
      </w:r>
    </w:p>
    <w:p w:rsidR="00D35953" w:rsidRPr="00D35953" w:rsidRDefault="00D35953" w:rsidP="00D35953">
      <w:pPr>
        <w:widowControl/>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b. </w:t>
      </w:r>
      <w:r w:rsidRPr="00D35953">
        <w:rPr>
          <w:rFonts w:ascii="Palatino Linotype" w:eastAsia="Calibri" w:hAnsi="Palatino Linotype"/>
          <w:snapToGrid/>
          <w:sz w:val="22"/>
          <w:szCs w:val="22"/>
          <w:lang w:val="nl-NL"/>
        </w:rPr>
        <w:tab/>
        <w:t>een kandidaat niet is vermeld met zijn naam, voornamen of voorletters, datum van geboorte, woonplaats en adres;</w:t>
      </w:r>
    </w:p>
    <w:p w:rsidR="00D35953" w:rsidRPr="00D35953" w:rsidRDefault="00D35953" w:rsidP="00D35953">
      <w:pPr>
        <w:widowControl/>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c. ten aanzien van een kandidaat ontbreekt de verklaring dat hij bewilligt in zijn kandidaatstelling op de lijst;</w:t>
      </w:r>
    </w:p>
    <w:p w:rsidR="00D35953" w:rsidRPr="00D35953" w:rsidRDefault="00D35953" w:rsidP="00D35953">
      <w:pPr>
        <w:widowControl/>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d. de verklaring bedoeld in artikel 23, eerste lid onder B., ontbreekt;</w:t>
      </w:r>
    </w:p>
    <w:p w:rsidR="00D35953" w:rsidRPr="00D35953" w:rsidRDefault="00D35953" w:rsidP="00D35953">
      <w:pPr>
        <w:widowControl/>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e. </w:t>
      </w:r>
      <w:r w:rsidRPr="00D35953">
        <w:rPr>
          <w:rFonts w:ascii="Palatino Linotype" w:eastAsia="Calibri" w:hAnsi="Palatino Linotype"/>
          <w:snapToGrid/>
          <w:sz w:val="22"/>
          <w:szCs w:val="22"/>
          <w:lang w:val="nl-NL"/>
        </w:rPr>
        <w:tab/>
        <w:t>de overgelegde foto, naar het oordeel van de Electorale Raad, niet voldoet aan de in artikel 23, onder D., gestelde eisen. Degene, die de foto heeft overhandigd, wordt, met inachtneming van het bepaalde in het derde en vierde lid van dit artikel, door de Electorale Raad in de gelegenheid gesteld een nieuwe foto bij de voorzitter van de Electorale Raad in te dienen. Voldoet, naar het oordeel van de Electorale Raad, ook deze nieuwe foto niet aan de gestelde eisen, dan beslist de Electorale Raad in zijn in artikel 33, eerste lid, bedoelde zitting, dat de betrokken lijst op het stembiljet bedoeld bij artikel 53, zonder foto wordt afgedrukt;</w:t>
      </w:r>
    </w:p>
    <w:p w:rsidR="00D35953" w:rsidRPr="00D35953" w:rsidRDefault="00D35953" w:rsidP="00D35953">
      <w:pPr>
        <w:widowControl/>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f. </w:t>
      </w:r>
      <w:r w:rsidRPr="00D35953">
        <w:rPr>
          <w:rFonts w:ascii="Palatino Linotype" w:eastAsia="Calibri" w:hAnsi="Palatino Linotype"/>
          <w:snapToGrid/>
          <w:sz w:val="22"/>
          <w:szCs w:val="22"/>
          <w:lang w:val="nl-NL"/>
        </w:rPr>
        <w:tab/>
        <w:t xml:space="preserve">de politieke groepering niet op de wettelijk voorgeschreven wijze is geregistreerd dan wel dat boven de lijst geen aanduiding van de politieke groepering is geplaatst of een aanduiding die afwijkt van de geregistreerde aanduiding. </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Binnen drie dagen na de dag waarop de kennisgeving is uitgereikt, kan hij, die de lijst heeft ingeleverd, het verzuim, in de kennisgeving aangeduid, herstellen op het kantoor van de Electorale Raad.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4. </w:t>
      </w:r>
      <w:r w:rsidRPr="00D35953">
        <w:rPr>
          <w:rFonts w:ascii="Palatino Linotype" w:eastAsia="Calibri" w:hAnsi="Palatino Linotype"/>
          <w:snapToGrid/>
          <w:sz w:val="22"/>
          <w:szCs w:val="22"/>
          <w:lang w:val="nl-NL"/>
        </w:rPr>
        <w:tab/>
        <w:t>Bij verhindering of ontstentenis van hem, die de lijst heeft ingeleverd, treedt in diens plaats één der kandidaten op de lijst in de volgorde, waarin zij op de lijst voorkomen.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26</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hAnsi="Palatino Linotype"/>
          <w:snapToGrid/>
          <w:sz w:val="22"/>
          <w:szCs w:val="22"/>
          <w:lang w:val="nl-NL"/>
        </w:rPr>
      </w:pPr>
      <w:r w:rsidRPr="00D35953">
        <w:rPr>
          <w:rFonts w:ascii="Palatino Linotype" w:hAnsi="Palatino Linotype"/>
          <w:snapToGrid/>
          <w:sz w:val="22"/>
          <w:szCs w:val="22"/>
          <w:lang w:val="nl-NL"/>
        </w:rPr>
        <w:t xml:space="preserve">De Electorale Raad legt onmiddellijk nadat de lijsten door de Electorale Raad zijn onderzocht, deze voor een ieder ter inzage </w:t>
      </w:r>
      <w:proofErr w:type="gramStart"/>
      <w:r w:rsidRPr="00D35953">
        <w:rPr>
          <w:rFonts w:ascii="Palatino Linotype" w:hAnsi="Palatino Linotype"/>
          <w:snapToGrid/>
          <w:sz w:val="22"/>
          <w:szCs w:val="22"/>
          <w:lang w:val="nl-NL"/>
        </w:rPr>
        <w:t>ten kantore van</w:t>
      </w:r>
      <w:proofErr w:type="gramEnd"/>
      <w:r w:rsidRPr="00D35953">
        <w:rPr>
          <w:rFonts w:ascii="Palatino Linotype" w:hAnsi="Palatino Linotype"/>
          <w:snapToGrid/>
          <w:sz w:val="22"/>
          <w:szCs w:val="22"/>
          <w:lang w:val="nl-NL"/>
        </w:rPr>
        <w:t xml:space="preserve"> de Electorale Raad.</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27</w:t>
      </w:r>
    </w:p>
    <w:p w:rsidR="00D35953" w:rsidRPr="00D35953" w:rsidRDefault="00D35953" w:rsidP="00D35953">
      <w:pPr>
        <w:widowControl/>
        <w:ind w:left="360"/>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Uiterlijk op de dag na het verstrijken van de termijn bedoeld in het derde lid van artikel 25, beslist de Electorale Raad in een voor kiezers toegankelijke zitting over de geldigheid der lijsten en over het handhaven van de daarop voorkomende kandidaten.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Dag en uur van de zitting worden door of namens de voorzitter ter openbare kennis gebracht.</w:t>
      </w:r>
    </w:p>
    <w:p w:rsidR="00D35953" w:rsidRPr="00D35953" w:rsidRDefault="00D35953" w:rsidP="00D35953">
      <w:pPr>
        <w:widowControl/>
        <w:ind w:left="36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28</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Ongeldig is de lijst: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a. </w:t>
      </w:r>
      <w:r w:rsidRPr="00D35953">
        <w:rPr>
          <w:rFonts w:ascii="Palatino Linotype" w:eastAsia="Calibri" w:hAnsi="Palatino Linotype"/>
          <w:snapToGrid/>
          <w:sz w:val="22"/>
          <w:szCs w:val="22"/>
          <w:lang w:val="nl-NL"/>
        </w:rPr>
        <w:tab/>
        <w:t xml:space="preserve">die op de dag der kandidaatstelling niet tussen des </w:t>
      </w:r>
      <w:proofErr w:type="spellStart"/>
      <w:r w:rsidRPr="00D35953">
        <w:rPr>
          <w:rFonts w:ascii="Palatino Linotype" w:eastAsia="Calibri" w:hAnsi="Palatino Linotype"/>
          <w:snapToGrid/>
          <w:sz w:val="22"/>
          <w:szCs w:val="22"/>
          <w:lang w:val="nl-NL"/>
        </w:rPr>
        <w:t>voormiddags</w:t>
      </w:r>
      <w:proofErr w:type="spellEnd"/>
      <w:r w:rsidRPr="00D35953">
        <w:rPr>
          <w:rFonts w:ascii="Palatino Linotype" w:eastAsia="Calibri" w:hAnsi="Palatino Linotype"/>
          <w:snapToGrid/>
          <w:sz w:val="22"/>
          <w:szCs w:val="22"/>
          <w:lang w:val="nl-NL"/>
        </w:rPr>
        <w:t xml:space="preserve"> negen uur en des </w:t>
      </w:r>
      <w:proofErr w:type="spellStart"/>
      <w:r w:rsidRPr="00D35953">
        <w:rPr>
          <w:rFonts w:ascii="Palatino Linotype" w:eastAsia="Calibri" w:hAnsi="Palatino Linotype"/>
          <w:snapToGrid/>
          <w:sz w:val="22"/>
          <w:szCs w:val="22"/>
          <w:lang w:val="nl-NL"/>
        </w:rPr>
        <w:t>namiddags</w:t>
      </w:r>
      <w:proofErr w:type="spellEnd"/>
      <w:r w:rsidRPr="00D35953">
        <w:rPr>
          <w:rFonts w:ascii="Palatino Linotype" w:eastAsia="Calibri" w:hAnsi="Palatino Linotype"/>
          <w:snapToGrid/>
          <w:sz w:val="22"/>
          <w:szCs w:val="22"/>
          <w:lang w:val="nl-NL"/>
        </w:rPr>
        <w:t xml:space="preserve"> vier uur bij de voorzitter van de Electorale Raad of het ingevolge het eerste van artikel 15 aangewezen lid van die Raad is ingeleverd;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b. </w:t>
      </w:r>
      <w:r w:rsidRPr="00D35953">
        <w:rPr>
          <w:rFonts w:ascii="Palatino Linotype" w:eastAsia="Calibri" w:hAnsi="Palatino Linotype"/>
          <w:snapToGrid/>
          <w:sz w:val="22"/>
          <w:szCs w:val="22"/>
          <w:lang w:val="nl-NL"/>
        </w:rPr>
        <w:tab/>
        <w:t>die niet door het vereiste aantal bevoegde kiezers is ondersteund;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c. </w:t>
      </w:r>
      <w:r w:rsidRPr="00D35953">
        <w:rPr>
          <w:rFonts w:ascii="Palatino Linotype" w:eastAsia="Calibri" w:hAnsi="Palatino Linotype"/>
          <w:snapToGrid/>
          <w:sz w:val="22"/>
          <w:szCs w:val="22"/>
          <w:lang w:val="nl-NL"/>
        </w:rPr>
        <w:tab/>
        <w:t>die niet voldoet aan de voorschriften betreffende de vorm en de inrichting, geregeld bij landsbesluit, houdende algemene maatregelen;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d. </w:t>
      </w:r>
      <w:r w:rsidRPr="00D35953">
        <w:rPr>
          <w:rFonts w:ascii="Palatino Linotype" w:eastAsia="Calibri" w:hAnsi="Palatino Linotype"/>
          <w:snapToGrid/>
          <w:sz w:val="22"/>
          <w:szCs w:val="22"/>
          <w:lang w:val="nl-NL"/>
        </w:rPr>
        <w:tab/>
        <w:t>die niet persoonlijk is ingeleverd door één der personen bedoeld in artikel 15, tweede lid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e.</w:t>
      </w:r>
      <w:r w:rsidRPr="00D35953">
        <w:rPr>
          <w:rFonts w:ascii="Palatino Linotype" w:eastAsia="Calibri" w:hAnsi="Palatino Linotype"/>
          <w:snapToGrid/>
          <w:sz w:val="22"/>
          <w:szCs w:val="22"/>
          <w:lang w:val="nl-NL"/>
        </w:rPr>
        <w:tab/>
        <w:t>waarop, door toepassing van artikel 29, alle kandidaten zijn geschrapt;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f. </w:t>
      </w:r>
      <w:r w:rsidRPr="00D35953">
        <w:rPr>
          <w:rFonts w:ascii="Palatino Linotype" w:eastAsia="Calibri" w:hAnsi="Palatino Linotype"/>
          <w:snapToGrid/>
          <w:sz w:val="22"/>
          <w:szCs w:val="22"/>
          <w:lang w:val="nl-NL"/>
        </w:rPr>
        <w:tab/>
        <w:t>waarvan het verzuim, bedoeld in artikel 25, tweede lid, onderdeel f, niet tijdig is hersteld.</w:t>
      </w:r>
    </w:p>
    <w:p w:rsidR="00D35953" w:rsidRDefault="00D35953" w:rsidP="00D35953">
      <w:pPr>
        <w:widowControl/>
        <w:rPr>
          <w:rFonts w:ascii="Palatino Linotype" w:eastAsia="Calibri" w:hAnsi="Palatino Linotype"/>
          <w:snapToGrid/>
          <w:sz w:val="22"/>
          <w:szCs w:val="22"/>
          <w:lang w:val="nl-NL"/>
        </w:rPr>
      </w:pPr>
    </w:p>
    <w:p w:rsidR="007C078E" w:rsidRDefault="007C078E" w:rsidP="00D35953">
      <w:pPr>
        <w:widowControl/>
        <w:rPr>
          <w:rFonts w:ascii="Palatino Linotype" w:eastAsia="Calibri" w:hAnsi="Palatino Linotype"/>
          <w:snapToGrid/>
          <w:sz w:val="22"/>
          <w:szCs w:val="22"/>
          <w:lang w:val="nl-NL"/>
        </w:rPr>
      </w:pPr>
    </w:p>
    <w:p w:rsidR="007C078E" w:rsidRDefault="007C078E" w:rsidP="00D35953">
      <w:pPr>
        <w:widowControl/>
        <w:rPr>
          <w:rFonts w:ascii="Palatino Linotype" w:eastAsia="Calibri" w:hAnsi="Palatino Linotype"/>
          <w:snapToGrid/>
          <w:sz w:val="22"/>
          <w:szCs w:val="22"/>
          <w:lang w:val="nl-NL"/>
        </w:rPr>
      </w:pPr>
    </w:p>
    <w:p w:rsidR="007C078E" w:rsidRPr="00D35953" w:rsidRDefault="007C078E"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Artikel 29</w:t>
      </w:r>
    </w:p>
    <w:p w:rsidR="00D35953" w:rsidRPr="00D35953" w:rsidRDefault="00D35953" w:rsidP="00D35953">
      <w:pPr>
        <w:widowControl/>
        <w:ind w:left="360" w:hanging="360"/>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De Electorale Raad schrapt van de lijst de naam van de kandidaat die niet voldoet aan de vereisten van verkiesbaarheid, vermeld in artikel 42 van de Staatsregeling. ofwel ingevolge artikel 43 van de Staatsregeling van verkiesbaarheid is uitgesloten.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2.</w:t>
      </w:r>
      <w:r w:rsidRPr="00D35953">
        <w:rPr>
          <w:rFonts w:ascii="Palatino Linotype" w:eastAsia="Calibri" w:hAnsi="Palatino Linotype"/>
          <w:snapToGrid/>
          <w:sz w:val="22"/>
          <w:szCs w:val="22"/>
          <w:lang w:val="nl-NL"/>
        </w:rPr>
        <w:tab/>
        <w:t>De Electorale Raad schrapt voorts in de volgorde in dit artikel aangewezen, van de lijst de naam van de kandidaat:</w:t>
      </w:r>
    </w:p>
    <w:p w:rsidR="00D35953" w:rsidRPr="00D35953" w:rsidRDefault="00D35953" w:rsidP="00D35953">
      <w:pPr>
        <w:widowControl/>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 die niet is vermeld met zijn naam, voornamen of voorletters, datum van geboorte, woonplaats en adres; indien de kandidaat dat wenst kan hij na zijn voornamen of voorletters tussen haakjes één (1) roepnaam vermelden;</w:t>
      </w:r>
    </w:p>
    <w:p w:rsidR="00D35953" w:rsidRPr="00D35953" w:rsidRDefault="00D35953" w:rsidP="00D35953">
      <w:pPr>
        <w:widowControl/>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b.</w:t>
      </w:r>
      <w:r w:rsidRPr="00D35953">
        <w:rPr>
          <w:rFonts w:ascii="Palatino Linotype" w:eastAsia="Calibri" w:hAnsi="Palatino Linotype"/>
          <w:snapToGrid/>
          <w:sz w:val="22"/>
          <w:szCs w:val="22"/>
          <w:lang w:val="nl-NL"/>
        </w:rPr>
        <w:tab/>
        <w:t>van wie niet is overgelegd de verklaring dat hij bewilligt in zijn kandidaatstelling op de lijst;</w:t>
      </w:r>
    </w:p>
    <w:p w:rsidR="00D35953" w:rsidRPr="00D35953" w:rsidRDefault="00D35953" w:rsidP="00D35953">
      <w:pPr>
        <w:widowControl/>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c. </w:t>
      </w:r>
      <w:r w:rsidRPr="00D35953">
        <w:rPr>
          <w:rFonts w:ascii="Palatino Linotype" w:eastAsia="Calibri" w:hAnsi="Palatino Linotype"/>
          <w:snapToGrid/>
          <w:sz w:val="22"/>
          <w:szCs w:val="22"/>
          <w:lang w:val="nl-NL"/>
        </w:rPr>
        <w:tab/>
        <w:t>van wie niet is overgelegd een verklaring als bedoeld bij artikel 23, eerste lid, sub B.;</w:t>
      </w:r>
    </w:p>
    <w:p w:rsidR="00D35953" w:rsidRPr="00D35953" w:rsidRDefault="00D35953" w:rsidP="00D35953">
      <w:pPr>
        <w:widowControl/>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d. die voorkomt op meer dan één lijst;</w:t>
      </w:r>
    </w:p>
    <w:p w:rsidR="00D35953" w:rsidRPr="00D35953" w:rsidRDefault="00D35953" w:rsidP="00D35953">
      <w:pPr>
        <w:widowControl/>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e. </w:t>
      </w:r>
      <w:r w:rsidRPr="00D35953">
        <w:rPr>
          <w:rFonts w:ascii="Palatino Linotype" w:eastAsia="Calibri" w:hAnsi="Palatino Linotype"/>
          <w:snapToGrid/>
          <w:sz w:val="22"/>
          <w:szCs w:val="22"/>
          <w:lang w:val="nl-NL"/>
        </w:rPr>
        <w:tab/>
        <w:t>van wie een uittreksel uit het register van overlijden dan wel een afschrift van de akte van overlijden is overgelegd;</w:t>
      </w:r>
    </w:p>
    <w:p w:rsidR="00D35953" w:rsidRPr="00D35953" w:rsidRDefault="00D35953" w:rsidP="00D35953">
      <w:pPr>
        <w:widowControl/>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f. </w:t>
      </w:r>
      <w:r w:rsidRPr="00D35953">
        <w:rPr>
          <w:rFonts w:ascii="Palatino Linotype" w:eastAsia="Calibri" w:hAnsi="Palatino Linotype"/>
          <w:snapToGrid/>
          <w:sz w:val="22"/>
          <w:szCs w:val="22"/>
          <w:lang w:val="nl-NL"/>
        </w:rPr>
        <w:tab/>
        <w:t>die op de lijst voorkomt na het ten hoogste toegelaten aantal.</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30</w:t>
      </w:r>
    </w:p>
    <w:p w:rsidR="00D35953" w:rsidRPr="00D35953" w:rsidRDefault="00D35953" w:rsidP="00D35953">
      <w:pPr>
        <w:widowControl/>
        <w:ind w:left="360" w:hanging="360"/>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Binnen twee dagen na de dag, waarop door de Electorale Raad over de geldigheid der lijsten en over de handhaving der daarop voorkomende kandidaten is beslist, kan iedere kiezer van die beslissing in beroep komen bij de rechter in eerste aanleg van Curaçao.</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Indien beroep is ingesteld tegen een beslissing, waarbij de Electorale Raad een lijst ongeldig heeft verklaard of een kandidaat heeft geschrapt op grond van één der verzuimen vermeld in het tweede lid van artikel 25 zonder dat de Electorale Raad tevoren overeenkomstig het in dat artikel bepaalde kennis heeft gegeven van het bestaan van het verzuim aan hem die de lijst heeft ingeleverd, kan deze het verzuim alsnog ter griffie van het gerecht in eerste aanleg herstellen.</w:t>
      </w:r>
    </w:p>
    <w:p w:rsidR="00D35953" w:rsidRPr="00D35953" w:rsidRDefault="00D35953" w:rsidP="00D35953">
      <w:pPr>
        <w:widowControl/>
        <w:ind w:left="360" w:hanging="360"/>
        <w:jc w:val="center"/>
        <w:rPr>
          <w:rFonts w:ascii="Palatino Linotype" w:eastAsia="Calibri" w:hAnsi="Palatino Linotype"/>
          <w:snapToGrid/>
          <w:sz w:val="22"/>
          <w:szCs w:val="22"/>
          <w:lang w:val="nl-NL"/>
        </w:rPr>
      </w:pPr>
    </w:p>
    <w:p w:rsidR="00D35953" w:rsidRPr="00D35953" w:rsidRDefault="00D35953" w:rsidP="00D35953">
      <w:pPr>
        <w:widowControl/>
        <w:ind w:left="360" w:hanging="360"/>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31</w:t>
      </w:r>
    </w:p>
    <w:p w:rsidR="00D35953" w:rsidRPr="00D35953" w:rsidRDefault="00D35953" w:rsidP="00D35953">
      <w:pPr>
        <w:widowControl/>
        <w:ind w:left="360" w:hanging="360"/>
        <w:jc w:val="both"/>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De rechter behandelt het beroep in een openbare zitting, te houden binnen veertien dagen na de dag waarop het is ingekomen. Tegen de beslissing van de rechter staat geen hogere voorziening open.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 xml:space="preserve">Dag en uur der zitting worden onverwijld door de griffier </w:t>
      </w:r>
      <w:proofErr w:type="gramStart"/>
      <w:r w:rsidRPr="00D35953">
        <w:rPr>
          <w:rFonts w:ascii="Palatino Linotype" w:eastAsia="Calibri" w:hAnsi="Palatino Linotype"/>
          <w:snapToGrid/>
          <w:sz w:val="22"/>
          <w:szCs w:val="22"/>
          <w:lang w:val="nl-NL"/>
        </w:rPr>
        <w:t>medegedeeld</w:t>
      </w:r>
      <w:proofErr w:type="gramEnd"/>
      <w:r w:rsidRPr="00D35953">
        <w:rPr>
          <w:rFonts w:ascii="Palatino Linotype" w:eastAsia="Calibri" w:hAnsi="Palatino Linotype"/>
          <w:snapToGrid/>
          <w:sz w:val="22"/>
          <w:szCs w:val="22"/>
          <w:lang w:val="nl-NL"/>
        </w:rPr>
        <w:t xml:space="preserve"> aan hem die het beroep heeft ingesteld, aan hem die de lijst heeft ingeleverd en aan de Electorale Raad. Bij de behandeling kan hij die het beroep heeft ingesteld dit beroep toelichten; de voorzitter of één der andere leden van de Electorale Raad kan de beslissing van dit bureau toelichten.</w:t>
      </w:r>
    </w:p>
    <w:p w:rsidR="00D35953" w:rsidRPr="00D35953" w:rsidRDefault="00D35953" w:rsidP="00D35953">
      <w:pPr>
        <w:widowControl/>
        <w:ind w:left="450" w:hanging="45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32</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De rechter beslist op het beroep uiterlijk op de derde dag na de in artikel 31 bedoelde zitting.</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2.</w:t>
      </w:r>
      <w:r w:rsidRPr="00D35953">
        <w:rPr>
          <w:rFonts w:ascii="Palatino Linotype" w:eastAsia="Calibri" w:hAnsi="Palatino Linotype"/>
          <w:snapToGrid/>
          <w:sz w:val="22"/>
          <w:szCs w:val="22"/>
          <w:lang w:val="nl-NL"/>
        </w:rPr>
        <w:tab/>
        <w:t xml:space="preserve">De griffier deelt de beslissing </w:t>
      </w:r>
      <w:proofErr w:type="gramStart"/>
      <w:r w:rsidRPr="00D35953">
        <w:rPr>
          <w:rFonts w:ascii="Palatino Linotype" w:eastAsia="Calibri" w:hAnsi="Palatino Linotype"/>
          <w:snapToGrid/>
          <w:sz w:val="22"/>
          <w:szCs w:val="22"/>
          <w:lang w:val="nl-NL"/>
        </w:rPr>
        <w:t>onverwijld</w:t>
      </w:r>
      <w:proofErr w:type="gramEnd"/>
      <w:r w:rsidRPr="00D35953">
        <w:rPr>
          <w:rFonts w:ascii="Palatino Linotype" w:eastAsia="Calibri" w:hAnsi="Palatino Linotype"/>
          <w:snapToGrid/>
          <w:sz w:val="22"/>
          <w:szCs w:val="22"/>
          <w:lang w:val="nl-NL"/>
        </w:rPr>
        <w:t xml:space="preserve"> mede aan hem die het beroep heeft ingesteld, aan hem die de lijst heeft ingeleverd en aan de Electorale Raad.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Artikel 33</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Tenzij één der gevallen bedoeld in artikel 93 zich voordoet, nummert de Electorale Raad, zodra de termijn voor beroep als bedoeld in artikel 30 is verstreken, of ingeval van beroep, zodra de beslissing van de rechter aan de Electorale Raad is </w:t>
      </w:r>
      <w:proofErr w:type="gramStart"/>
      <w:r w:rsidRPr="00D35953">
        <w:rPr>
          <w:rFonts w:ascii="Palatino Linotype" w:eastAsia="Calibri" w:hAnsi="Palatino Linotype"/>
          <w:snapToGrid/>
          <w:sz w:val="22"/>
          <w:szCs w:val="22"/>
          <w:lang w:val="nl-NL"/>
        </w:rPr>
        <w:t>medegedeeld</w:t>
      </w:r>
      <w:proofErr w:type="gramEnd"/>
      <w:r w:rsidRPr="00D35953">
        <w:rPr>
          <w:rFonts w:ascii="Palatino Linotype" w:eastAsia="Calibri" w:hAnsi="Palatino Linotype"/>
          <w:snapToGrid/>
          <w:sz w:val="22"/>
          <w:szCs w:val="22"/>
          <w:lang w:val="nl-NL"/>
        </w:rPr>
        <w:t>, in een voor de kiezers toegankelijke zitting de lijsten in de volgorde door het lot aangewezen.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Bij deze zitting kan degene, die een lijst heeft ingeleverd of één van de kandidaten bedoeld in artikel 25, vierde lid voor de kleuropdruk zoals bedoeld bij artikel 53 onder bij de voorzitter van de Electorale Raad te diens kantoor schriftelijk opgave doen aan welke kleur hij voor die lijst de voorkeur geeft. Door of namens de voorzitter van de Electorale Raad wordt een bewijs van ontvangst ter hand gesteld aan degene, die de opgave heeft ingediend. Als kleur kan slechts worden opgegeven één der kleuren bepaald bij beschikking van de Electorale Raad voor elke verkiezing. Van deze beschikking wordt door de voorzitter van de Electorale Raad zo spoedig mogelijk een exemplaar gezonden aan hen, die de lijsten van kandidaten hebben ingeleverd. Aan de lijst(en), waarvoor een opgave van voorkeur voor een kleur werd ingediend, wordt deze kleur toegekend. Indien in twee of meer opgaven een zelfde kleur wordt genoemd, wordt de kleur toegekend aan de lijst, aan welke bij de laatstgehouden verkiezing deze kleur werd toegekend, of, zo dit niet het geval is geweest, beslist hierover het lot.</w:t>
      </w:r>
    </w:p>
    <w:p w:rsidR="00D35953" w:rsidRPr="00D35953" w:rsidRDefault="00D35953" w:rsidP="00D35953">
      <w:pPr>
        <w:widowControl/>
        <w:ind w:left="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Aan de andere betrokken lijst(en) alsmede aan de lijst(en) ten aanzien waarvan geen opgave van voorkeur voor een kleur is ingediend, wordt bij loting een kleur toegewezen. De vorenbedoelde lotingen geschieden in de zitting van de Electorale Raad bedoeld in het eerste lid van dit artikel.</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3.    Een en ander wordt vooraf ter openbare kennis gebracht.</w:t>
      </w:r>
    </w:p>
    <w:p w:rsidR="00D35953" w:rsidRPr="00D35953" w:rsidRDefault="00D35953" w:rsidP="00D35953">
      <w:pPr>
        <w:widowControl/>
        <w:ind w:left="360" w:hanging="360"/>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34</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Tenzij één der gevallen bedoeld in artikel 93 zich voordoet, maakt de Electorale Raad de lijsten </w:t>
      </w:r>
      <w:proofErr w:type="gramStart"/>
      <w:r w:rsidRPr="00D35953">
        <w:rPr>
          <w:rFonts w:ascii="Palatino Linotype" w:eastAsia="Calibri" w:hAnsi="Palatino Linotype"/>
          <w:snapToGrid/>
          <w:sz w:val="22"/>
          <w:szCs w:val="22"/>
          <w:lang w:val="nl-NL"/>
        </w:rPr>
        <w:t>onverwijld</w:t>
      </w:r>
      <w:proofErr w:type="gramEnd"/>
      <w:r w:rsidRPr="00D35953">
        <w:rPr>
          <w:rFonts w:ascii="Palatino Linotype" w:eastAsia="Calibri" w:hAnsi="Palatino Linotype"/>
          <w:snapToGrid/>
          <w:sz w:val="22"/>
          <w:szCs w:val="22"/>
          <w:lang w:val="nl-NL"/>
        </w:rPr>
        <w:t xml:space="preserve"> openbaar.</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De openbaarmaking geschiedt door neerlegging der kandidatenlijsten ter inzage voor een ieder op het kantoor van de Electorale Raad. Van de neerlegging geschiedt tegelijk openbare kennisgeving.</w:t>
      </w:r>
    </w:p>
    <w:p w:rsidR="00D35953" w:rsidRPr="00D35953" w:rsidRDefault="00D35953" w:rsidP="00D35953">
      <w:pPr>
        <w:widowControl/>
        <w:ind w:left="450" w:hanging="45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35</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Van de in artikelen 25, 27 en 33 bedoelde zittingen wordt proces-verbaal opgemaakt.</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VI. De stemming</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36</w:t>
      </w:r>
    </w:p>
    <w:p w:rsidR="00D35953" w:rsidRPr="00D35953" w:rsidRDefault="00D35953" w:rsidP="00D35953">
      <w:pPr>
        <w:widowControl/>
        <w:ind w:left="450" w:hanging="450"/>
        <w:rPr>
          <w:rFonts w:ascii="Palatino Linotype" w:eastAsia="Calibri" w:hAnsi="Palatino Linotype"/>
          <w:snapToGrid/>
          <w:sz w:val="22"/>
          <w:szCs w:val="22"/>
          <w:lang w:val="nl-NL"/>
        </w:rPr>
      </w:pPr>
    </w:p>
    <w:p w:rsidR="00D35953" w:rsidRPr="00D35953" w:rsidRDefault="00D35953" w:rsidP="00D35953">
      <w:pPr>
        <w:widowControl/>
        <w:tabs>
          <w:tab w:val="left" w:pos="360"/>
        </w:tabs>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Indien voor de verkiezing een stemming nodig is, geschiedt deze uitsluitend over de geldig verklaarde lijsten en de daarop voorkomende kandidaten.</w:t>
      </w:r>
    </w:p>
    <w:p w:rsidR="00D35953" w:rsidRPr="00D35953" w:rsidRDefault="00D35953" w:rsidP="00D35953">
      <w:pPr>
        <w:widowControl/>
        <w:tabs>
          <w:tab w:val="left" w:pos="360"/>
        </w:tabs>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 xml:space="preserve">Aan de stemming wordt alleen deelgenomen door hen, die op de dertigste dag vóór die der kandidaatstelling, bedoeld in artikel 14, in het kiezersregister voorkomen. De rechterlijke uitspraken, gedaan tussen voornoemde datum en de dag vóór die der kandidaatstelling, </w:t>
      </w:r>
      <w:r w:rsidRPr="00D35953">
        <w:rPr>
          <w:rFonts w:ascii="Palatino Linotype" w:eastAsia="Calibri" w:hAnsi="Palatino Linotype"/>
          <w:snapToGrid/>
          <w:sz w:val="22"/>
          <w:szCs w:val="22"/>
          <w:lang w:val="nl-NL"/>
        </w:rPr>
        <w:lastRenderedPageBreak/>
        <w:t>worden daarbij overeenkomstig het bepaalde in het tweede lid van artikel 12 in acht genomen.</w:t>
      </w:r>
    </w:p>
    <w:p w:rsidR="00D35953" w:rsidRPr="00D35953" w:rsidRDefault="00D35953" w:rsidP="00D35953">
      <w:pPr>
        <w:widowControl/>
        <w:tabs>
          <w:tab w:val="left" w:pos="360"/>
        </w:tabs>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De kiezer stemt in het stemlokaal van het voor hem aangewezen stemdistrict.</w:t>
      </w:r>
    </w:p>
    <w:p w:rsidR="00D35953" w:rsidRPr="00D35953" w:rsidRDefault="00D35953" w:rsidP="00D35953">
      <w:pPr>
        <w:widowControl/>
        <w:ind w:left="450" w:hanging="450"/>
        <w:jc w:val="both"/>
        <w:rPr>
          <w:rFonts w:ascii="Palatino Linotype" w:eastAsia="Calibri" w:hAnsi="Palatino Linotype"/>
          <w:snapToGrid/>
          <w:sz w:val="22"/>
          <w:szCs w:val="22"/>
          <w:lang w:val="nl-NL"/>
        </w:rPr>
      </w:pPr>
    </w:p>
    <w:p w:rsidR="00D35953" w:rsidRPr="00D35953" w:rsidRDefault="00D35953" w:rsidP="00D35953">
      <w:pPr>
        <w:widowControl/>
        <w:ind w:left="450" w:hanging="450"/>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37</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De dag der stemming wordt bij landsbesluit bepaald, zodanig dat tussen de dag der kandidaatstelling en die der stemming </w:t>
      </w:r>
      <w:proofErr w:type="gramStart"/>
      <w:r w:rsidRPr="00D35953">
        <w:rPr>
          <w:rFonts w:ascii="Palatino Linotype" w:eastAsia="Calibri" w:hAnsi="Palatino Linotype"/>
          <w:snapToGrid/>
          <w:sz w:val="22"/>
          <w:szCs w:val="22"/>
          <w:lang w:val="nl-NL"/>
        </w:rPr>
        <w:t>ten minste</w:t>
      </w:r>
      <w:proofErr w:type="gramEnd"/>
      <w:r w:rsidRPr="00D35953">
        <w:rPr>
          <w:rFonts w:ascii="Palatino Linotype" w:eastAsia="Calibri" w:hAnsi="Palatino Linotype"/>
          <w:snapToGrid/>
          <w:sz w:val="22"/>
          <w:szCs w:val="22"/>
          <w:lang w:val="nl-NL"/>
        </w:rPr>
        <w:t xml:space="preserve"> achtenveertig dagen gelegen zijn.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In geval van ontbinding van de Staten geschiedt de stemming op een door de Gouverneur te bepalen dag.</w:t>
      </w:r>
    </w:p>
    <w:p w:rsidR="00D35953" w:rsidRPr="00D35953" w:rsidRDefault="00D35953" w:rsidP="00D35953">
      <w:pPr>
        <w:widowControl/>
        <w:ind w:left="360" w:hanging="36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38</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De Electorale Raad beslist over de verdeling van het land in stemdistricten en maakt dit bekend in de </w:t>
      </w:r>
      <w:proofErr w:type="gramStart"/>
      <w:r w:rsidRPr="00D35953">
        <w:rPr>
          <w:rFonts w:ascii="Palatino Linotype" w:eastAsia="Calibri" w:hAnsi="Palatino Linotype"/>
          <w:snapToGrid/>
          <w:sz w:val="22"/>
          <w:szCs w:val="22"/>
          <w:lang w:val="nl-NL"/>
        </w:rPr>
        <w:t xml:space="preserve">Landscourant.  </w:t>
      </w:r>
      <w:proofErr w:type="gramEnd"/>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Een stemdistrict bevat in de regel niet meer dan vijftienhonderd kiezers.</w:t>
      </w:r>
    </w:p>
    <w:p w:rsidR="00D35953" w:rsidRPr="00D35953" w:rsidRDefault="00D35953" w:rsidP="00D35953">
      <w:pPr>
        <w:widowControl/>
        <w:ind w:left="360" w:hanging="360"/>
        <w:jc w:val="both"/>
        <w:rPr>
          <w:rFonts w:ascii="Palatino Linotype" w:eastAsia="Calibri" w:hAnsi="Palatino Linotype"/>
          <w:snapToGrid/>
          <w:sz w:val="22"/>
          <w:szCs w:val="22"/>
          <w:lang w:val="nl-NL"/>
        </w:rPr>
      </w:pPr>
    </w:p>
    <w:p w:rsidR="00D35953" w:rsidRPr="00D35953" w:rsidRDefault="00D35953" w:rsidP="00D35953">
      <w:pPr>
        <w:widowControl/>
        <w:ind w:left="360" w:hanging="360"/>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39</w:t>
      </w:r>
    </w:p>
    <w:p w:rsidR="00D35953" w:rsidRPr="00D35953" w:rsidRDefault="00D35953" w:rsidP="00D35953">
      <w:pPr>
        <w:widowControl/>
        <w:ind w:left="360" w:hanging="360"/>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Er is voor elk stemdistrict een stembureau.</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2.</w:t>
      </w:r>
      <w:r w:rsidRPr="00D35953">
        <w:rPr>
          <w:rFonts w:ascii="Palatino Linotype" w:eastAsia="Calibri" w:hAnsi="Palatino Linotype"/>
          <w:snapToGrid/>
          <w:sz w:val="22"/>
          <w:szCs w:val="22"/>
          <w:lang w:val="nl-NL"/>
        </w:rPr>
        <w:tab/>
        <w:t xml:space="preserve">Elk stembureau bestaat uit drie leden, van wie één voorzitter is. De voorzitter is het eerste lid van het stembureau en van de twee leden wordt één benoemd als het tweede en één als het derde lid van het stembureau. Bovendien worden daarin </w:t>
      </w:r>
      <w:proofErr w:type="gramStart"/>
      <w:r w:rsidRPr="00D35953">
        <w:rPr>
          <w:rFonts w:ascii="Palatino Linotype" w:eastAsia="Calibri" w:hAnsi="Palatino Linotype"/>
          <w:snapToGrid/>
          <w:sz w:val="22"/>
          <w:szCs w:val="22"/>
          <w:lang w:val="nl-NL"/>
        </w:rPr>
        <w:t>tenminste</w:t>
      </w:r>
      <w:proofErr w:type="gramEnd"/>
      <w:r w:rsidRPr="00D35953">
        <w:rPr>
          <w:rFonts w:ascii="Palatino Linotype" w:eastAsia="Calibri" w:hAnsi="Palatino Linotype"/>
          <w:snapToGrid/>
          <w:sz w:val="22"/>
          <w:szCs w:val="22"/>
          <w:lang w:val="nl-NL"/>
        </w:rPr>
        <w:t xml:space="preserve"> één plaatsvervangend lid benoemd.</w:t>
      </w: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40</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tabs>
          <w:tab w:val="left" w:pos="450"/>
        </w:tabs>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De voorzitter, leden en plaatsvervangend lid van de stembureaus worden door de Electorale Raad benoemd uit de kiesgerechtigde ingezetenen.</w:t>
      </w:r>
    </w:p>
    <w:p w:rsidR="00D35953" w:rsidRPr="00D35953" w:rsidRDefault="00D35953" w:rsidP="00D35953">
      <w:pPr>
        <w:widowControl/>
        <w:tabs>
          <w:tab w:val="left" w:pos="450"/>
        </w:tabs>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 xml:space="preserve">De benoeming bedoeld in het vorige lid geschiedt tijdig vóór de voor elke stemming </w:t>
      </w:r>
      <w:r w:rsidRPr="00D35953">
        <w:rPr>
          <w:rFonts w:ascii="Palatino Linotype" w:eastAsia="Calibri" w:hAnsi="Palatino Linotype"/>
          <w:snapToGrid/>
          <w:sz w:val="22"/>
          <w:szCs w:val="22"/>
          <w:lang w:val="nl-NL"/>
        </w:rPr>
        <w:tab/>
        <w:t>bepaalde dag. Op het tijdstip waarop de nieuwe voorzitter, leden en het plaatsvervangend lid benoemd worden, treden de zitting hebbende voorzitter, leden en plaatsvervangende leden af.</w:t>
      </w:r>
    </w:p>
    <w:p w:rsidR="00D35953" w:rsidRPr="00D35953" w:rsidRDefault="00D35953" w:rsidP="00D35953">
      <w:pPr>
        <w:widowControl/>
        <w:tabs>
          <w:tab w:val="left" w:pos="450"/>
        </w:tabs>
        <w:ind w:left="360" w:hanging="36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41</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r>
      <w:proofErr w:type="gramStart"/>
      <w:r w:rsidRPr="00D35953">
        <w:rPr>
          <w:rFonts w:ascii="Palatino Linotype" w:eastAsia="Calibri" w:hAnsi="Palatino Linotype"/>
          <w:snapToGrid/>
          <w:sz w:val="22"/>
          <w:szCs w:val="22"/>
          <w:lang w:val="nl-NL"/>
        </w:rPr>
        <w:t>Tenminste</w:t>
      </w:r>
      <w:proofErr w:type="gramEnd"/>
      <w:r w:rsidRPr="00D35953">
        <w:rPr>
          <w:rFonts w:ascii="Palatino Linotype" w:eastAsia="Calibri" w:hAnsi="Palatino Linotype"/>
          <w:snapToGrid/>
          <w:sz w:val="22"/>
          <w:szCs w:val="22"/>
          <w:lang w:val="nl-NL"/>
        </w:rPr>
        <w:t xml:space="preserve"> acht dagen voor de dag der stemming ontvangt elke kiezer, die bevoegd is aan de stemming deel te nemen van de Electorale Raad een kaart, bevattende een oproeping voor de stemming.</w:t>
      </w:r>
    </w:p>
    <w:p w:rsidR="00D35953" w:rsidRPr="00D35953" w:rsidRDefault="00D35953" w:rsidP="00D35953">
      <w:pPr>
        <w:widowControl/>
        <w:ind w:left="72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Op deze kaart worden vermeld:</w:t>
      </w:r>
    </w:p>
    <w:p w:rsidR="00D35953" w:rsidRPr="00D35953" w:rsidRDefault="00D35953" w:rsidP="00D35953">
      <w:pPr>
        <w:widowControl/>
        <w:ind w:left="72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a. </w:t>
      </w:r>
      <w:r w:rsidRPr="00D35953">
        <w:rPr>
          <w:rFonts w:ascii="Palatino Linotype" w:eastAsia="Calibri" w:hAnsi="Palatino Linotype"/>
          <w:snapToGrid/>
          <w:sz w:val="22"/>
          <w:szCs w:val="22"/>
          <w:lang w:val="nl-NL"/>
        </w:rPr>
        <w:tab/>
        <w:t>de omstandigheid dat de stemming voor de Staten plaatsvindt;</w:t>
      </w:r>
    </w:p>
    <w:p w:rsidR="00D35953" w:rsidRPr="00D35953" w:rsidRDefault="00D35953" w:rsidP="00D35953">
      <w:pPr>
        <w:widowControl/>
        <w:ind w:left="72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b. </w:t>
      </w:r>
      <w:r w:rsidRPr="00D35953">
        <w:rPr>
          <w:rFonts w:ascii="Palatino Linotype" w:eastAsia="Calibri" w:hAnsi="Palatino Linotype"/>
          <w:snapToGrid/>
          <w:sz w:val="22"/>
          <w:szCs w:val="22"/>
          <w:lang w:val="nl-NL"/>
        </w:rPr>
        <w:tab/>
        <w:t>de naam, voornamen, geboortedatum, geboorteplaats, persoonsnummer alsmede het adres van de kiezer;</w:t>
      </w:r>
    </w:p>
    <w:p w:rsidR="00D35953" w:rsidRPr="00D35953" w:rsidRDefault="00D35953" w:rsidP="00D35953">
      <w:pPr>
        <w:widowControl/>
        <w:ind w:left="72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c. </w:t>
      </w:r>
      <w:r w:rsidRPr="00D35953">
        <w:rPr>
          <w:rFonts w:ascii="Palatino Linotype" w:eastAsia="Calibri" w:hAnsi="Palatino Linotype"/>
          <w:snapToGrid/>
          <w:sz w:val="22"/>
          <w:szCs w:val="22"/>
          <w:lang w:val="nl-NL"/>
        </w:rPr>
        <w:tab/>
        <w:t xml:space="preserve">het nummer, </w:t>
      </w:r>
      <w:proofErr w:type="gramStart"/>
      <w:r w:rsidRPr="00D35953">
        <w:rPr>
          <w:rFonts w:ascii="Palatino Linotype" w:eastAsia="Calibri" w:hAnsi="Palatino Linotype"/>
          <w:snapToGrid/>
          <w:sz w:val="22"/>
          <w:szCs w:val="22"/>
          <w:lang w:val="nl-NL"/>
        </w:rPr>
        <w:t>waaronder</w:t>
      </w:r>
      <w:proofErr w:type="gramEnd"/>
      <w:r w:rsidRPr="00D35953">
        <w:rPr>
          <w:rFonts w:ascii="Palatino Linotype" w:eastAsia="Calibri" w:hAnsi="Palatino Linotype"/>
          <w:snapToGrid/>
          <w:sz w:val="22"/>
          <w:szCs w:val="22"/>
          <w:lang w:val="nl-NL"/>
        </w:rPr>
        <w:t xml:space="preserve"> de kiezer in het bij de stemming te bezigen afschrift van of uittreksel uit het kiezersregister voorkomt;</w:t>
      </w:r>
    </w:p>
    <w:p w:rsidR="00D35953" w:rsidRPr="00D35953" w:rsidRDefault="00D35953" w:rsidP="00D35953">
      <w:pPr>
        <w:widowControl/>
        <w:ind w:left="72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d. </w:t>
      </w:r>
      <w:r w:rsidRPr="00D35953">
        <w:rPr>
          <w:rFonts w:ascii="Palatino Linotype" w:eastAsia="Calibri" w:hAnsi="Palatino Linotype"/>
          <w:snapToGrid/>
          <w:sz w:val="22"/>
          <w:szCs w:val="22"/>
          <w:lang w:val="nl-NL"/>
        </w:rPr>
        <w:tab/>
        <w:t>het nummer van het stemdistrict waartoe de kiezer behoort;</w:t>
      </w:r>
    </w:p>
    <w:p w:rsidR="00D35953" w:rsidRPr="00D35953" w:rsidRDefault="00D35953" w:rsidP="00D35953">
      <w:pPr>
        <w:widowControl/>
        <w:ind w:left="72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e. </w:t>
      </w:r>
      <w:r w:rsidRPr="00D35953">
        <w:rPr>
          <w:rFonts w:ascii="Palatino Linotype" w:eastAsia="Calibri" w:hAnsi="Palatino Linotype"/>
          <w:snapToGrid/>
          <w:sz w:val="22"/>
          <w:szCs w:val="22"/>
          <w:lang w:val="nl-NL"/>
        </w:rPr>
        <w:tab/>
        <w:t>het adres van het stemlokaal voor dat stemdistrict;</w:t>
      </w:r>
    </w:p>
    <w:p w:rsidR="00D35953" w:rsidRPr="00D35953" w:rsidRDefault="00D35953" w:rsidP="00D35953">
      <w:pPr>
        <w:widowControl/>
        <w:ind w:left="72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 xml:space="preserve">f. </w:t>
      </w:r>
      <w:r w:rsidRPr="00D35953">
        <w:rPr>
          <w:rFonts w:ascii="Palatino Linotype" w:eastAsia="Calibri" w:hAnsi="Palatino Linotype"/>
          <w:snapToGrid/>
          <w:sz w:val="22"/>
          <w:szCs w:val="22"/>
          <w:lang w:val="nl-NL"/>
        </w:rPr>
        <w:tab/>
        <w:t>de dag en de uren waarop de stemming plaatsvindt;</w:t>
      </w:r>
    </w:p>
    <w:p w:rsidR="00D35953" w:rsidRPr="00D35953" w:rsidRDefault="00D35953" w:rsidP="00D35953">
      <w:pPr>
        <w:widowControl/>
        <w:ind w:left="72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g. </w:t>
      </w:r>
      <w:r w:rsidRPr="00D35953">
        <w:rPr>
          <w:rFonts w:ascii="Palatino Linotype" w:eastAsia="Calibri" w:hAnsi="Palatino Linotype"/>
          <w:snapToGrid/>
          <w:sz w:val="22"/>
          <w:szCs w:val="22"/>
          <w:lang w:val="nl-NL"/>
        </w:rPr>
        <w:tab/>
        <w:t>een mededeling dat een legitimatiebewijs benodigd is.</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 xml:space="preserve">De vorm en de inrichting van de oproepingskaart worden, gehoord de Electorale Raad, vastgesteld bij landsbesluit, houdende algemene maatregelen. </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 xml:space="preserve">De lijsten van de kandidaten worden ter kennis van de kiezers gebracht door deze lijsten hetzij te vermelden op de oproepingskaart, hetzij al dan niet tegelijk met de oproepingskaart in afdruk </w:t>
      </w:r>
      <w:proofErr w:type="gramStart"/>
      <w:r w:rsidRPr="00D35953">
        <w:rPr>
          <w:rFonts w:ascii="Palatino Linotype" w:eastAsia="Calibri" w:hAnsi="Palatino Linotype"/>
          <w:snapToGrid/>
          <w:sz w:val="22"/>
          <w:szCs w:val="22"/>
          <w:lang w:val="nl-NL"/>
        </w:rPr>
        <w:t>tenminste</w:t>
      </w:r>
      <w:proofErr w:type="gramEnd"/>
      <w:r w:rsidRPr="00D35953">
        <w:rPr>
          <w:rFonts w:ascii="Palatino Linotype" w:eastAsia="Calibri" w:hAnsi="Palatino Linotype"/>
          <w:snapToGrid/>
          <w:sz w:val="22"/>
          <w:szCs w:val="22"/>
          <w:lang w:val="nl-NL"/>
        </w:rPr>
        <w:t xml:space="preserve"> acht dagen vóór de dag der stemming aan het adres der kiezers te bezorgen, hetzij op de dag der stemming in het stemlokaal, bij de ingang daarvan, duidelijk leesbaar in afdruk op te hangen. Op deze lijsten worden uitsluitend de naam, voornamen of voorletters, desgewenst tussen haakjes één (1) roepnaam en de woonplaats van de kandidaten, de nummers die de kandidaten op de lijsten innemen, alsmede de aanduidingen van de politieke partijen en de lijstnummers vermeld.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4. </w:t>
      </w:r>
      <w:r w:rsidRPr="00D35953">
        <w:rPr>
          <w:rFonts w:ascii="Palatino Linotype" w:eastAsia="Calibri" w:hAnsi="Palatino Linotype"/>
          <w:snapToGrid/>
          <w:sz w:val="22"/>
          <w:szCs w:val="22"/>
          <w:lang w:val="nl-NL"/>
        </w:rPr>
        <w:tab/>
        <w:t xml:space="preserve">Aan de tot deelneming aan de stemming bevoegde kiezer, aan wie een oproepingskaart is toegezonden, doch </w:t>
      </w:r>
      <w:proofErr w:type="gramStart"/>
      <w:r w:rsidRPr="00D35953">
        <w:rPr>
          <w:rFonts w:ascii="Palatino Linotype" w:eastAsia="Calibri" w:hAnsi="Palatino Linotype"/>
          <w:snapToGrid/>
          <w:sz w:val="22"/>
          <w:szCs w:val="22"/>
          <w:lang w:val="nl-NL"/>
        </w:rPr>
        <w:t>wiens</w:t>
      </w:r>
      <w:proofErr w:type="gramEnd"/>
      <w:r w:rsidRPr="00D35953">
        <w:rPr>
          <w:rFonts w:ascii="Palatino Linotype" w:eastAsia="Calibri" w:hAnsi="Palatino Linotype"/>
          <w:snapToGrid/>
          <w:sz w:val="22"/>
          <w:szCs w:val="22"/>
          <w:lang w:val="nl-NL"/>
        </w:rPr>
        <w:t xml:space="preserve"> oproepingskaart in het ongerede is geraakt of niet werd ontvangen, wordt op zijn aanvraag door of namens de Electorale Raad een nieuwe oproepingskaart uitgereikt, mits hij voldoende van zijn identiteit doet blijken. Tot zodanige uitreiking is ook bevoegd het stembureau van het stemdistrict, waartoe de betrokken kiezer behoort.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5. </w:t>
      </w:r>
      <w:r w:rsidRPr="00D35953">
        <w:rPr>
          <w:rFonts w:ascii="Palatino Linotype" w:eastAsia="Calibri" w:hAnsi="Palatino Linotype"/>
          <w:snapToGrid/>
          <w:sz w:val="22"/>
          <w:szCs w:val="22"/>
          <w:lang w:val="nl-NL"/>
        </w:rPr>
        <w:tab/>
      </w:r>
      <w:proofErr w:type="gramStart"/>
      <w:r w:rsidRPr="00D35953">
        <w:rPr>
          <w:rFonts w:ascii="Palatino Linotype" w:eastAsia="Calibri" w:hAnsi="Palatino Linotype"/>
          <w:snapToGrid/>
          <w:sz w:val="22"/>
          <w:szCs w:val="22"/>
          <w:lang w:val="nl-NL"/>
        </w:rPr>
        <w:t>Tenminste</w:t>
      </w:r>
      <w:proofErr w:type="gramEnd"/>
      <w:r w:rsidRPr="00D35953">
        <w:rPr>
          <w:rFonts w:ascii="Palatino Linotype" w:eastAsia="Calibri" w:hAnsi="Palatino Linotype"/>
          <w:snapToGrid/>
          <w:sz w:val="22"/>
          <w:szCs w:val="22"/>
          <w:lang w:val="nl-NL"/>
        </w:rPr>
        <w:t xml:space="preserve"> drie dagen voor de dag der stemming wordt door de Electorale Raad ter openbare kennis gebracht:</w:t>
      </w:r>
    </w:p>
    <w:p w:rsidR="00D35953" w:rsidRPr="00D35953" w:rsidRDefault="00D35953" w:rsidP="00D35953">
      <w:pPr>
        <w:widowControl/>
        <w:ind w:left="72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a. </w:t>
      </w:r>
      <w:r w:rsidRPr="00D35953">
        <w:rPr>
          <w:rFonts w:ascii="Palatino Linotype" w:eastAsia="Calibri" w:hAnsi="Palatino Linotype"/>
          <w:snapToGrid/>
          <w:sz w:val="22"/>
          <w:szCs w:val="22"/>
          <w:lang w:val="nl-NL"/>
        </w:rPr>
        <w:tab/>
        <w:t>de dag en de uren, waarop de stemming plaats vindt;</w:t>
      </w:r>
    </w:p>
    <w:p w:rsidR="00D35953" w:rsidRPr="00D35953" w:rsidRDefault="00D35953" w:rsidP="00D35953">
      <w:pPr>
        <w:widowControl/>
        <w:ind w:left="72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b. </w:t>
      </w:r>
      <w:r w:rsidRPr="00D35953">
        <w:rPr>
          <w:rFonts w:ascii="Palatino Linotype" w:eastAsia="Calibri" w:hAnsi="Palatino Linotype"/>
          <w:snapToGrid/>
          <w:sz w:val="22"/>
          <w:szCs w:val="22"/>
          <w:lang w:val="nl-NL"/>
        </w:rPr>
        <w:tab/>
        <w:t>de inhoud van artikel 2:43 van het Wetboek van Strafrecht Curaçao.</w:t>
      </w:r>
    </w:p>
    <w:p w:rsidR="00D35953" w:rsidRPr="00D35953" w:rsidRDefault="00D35953" w:rsidP="00D35953">
      <w:pPr>
        <w:widowControl/>
        <w:ind w:left="720" w:hanging="360"/>
        <w:jc w:val="both"/>
        <w:rPr>
          <w:rFonts w:ascii="Palatino Linotype" w:eastAsia="Calibri" w:hAnsi="Palatino Linotype"/>
          <w:snapToGrid/>
          <w:sz w:val="22"/>
          <w:szCs w:val="22"/>
          <w:lang w:val="nl-NL"/>
        </w:rPr>
      </w:pPr>
    </w:p>
    <w:p w:rsidR="00D35953" w:rsidRPr="00D35953" w:rsidRDefault="00D35953" w:rsidP="00D35953">
      <w:pPr>
        <w:widowControl/>
        <w:ind w:left="360" w:hanging="360"/>
        <w:jc w:val="center"/>
        <w:rPr>
          <w:rFonts w:ascii="Palatino Linotype" w:eastAsia="Calibri" w:hAnsi="Palatino Linotype"/>
          <w:snapToGrid/>
          <w:sz w:val="22"/>
          <w:szCs w:val="22"/>
          <w:lang w:val="nl-NL"/>
        </w:rPr>
      </w:pPr>
    </w:p>
    <w:p w:rsidR="00D35953" w:rsidRPr="00D35953" w:rsidRDefault="00D35953" w:rsidP="00D35953">
      <w:pPr>
        <w:widowControl/>
        <w:ind w:left="360" w:hanging="360"/>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42</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De stemming vangt aan des </w:t>
      </w:r>
      <w:proofErr w:type="spellStart"/>
      <w:r w:rsidRPr="00D35953">
        <w:rPr>
          <w:rFonts w:ascii="Palatino Linotype" w:eastAsia="Calibri" w:hAnsi="Palatino Linotype"/>
          <w:snapToGrid/>
          <w:sz w:val="22"/>
          <w:szCs w:val="22"/>
          <w:lang w:val="nl-NL"/>
        </w:rPr>
        <w:t>voormiddags</w:t>
      </w:r>
      <w:proofErr w:type="spellEnd"/>
      <w:r w:rsidRPr="00D35953">
        <w:rPr>
          <w:rFonts w:ascii="Palatino Linotype" w:eastAsia="Calibri" w:hAnsi="Palatino Linotype"/>
          <w:snapToGrid/>
          <w:sz w:val="22"/>
          <w:szCs w:val="22"/>
          <w:lang w:val="nl-NL"/>
        </w:rPr>
        <w:t xml:space="preserve"> acht uur en duurt tot des </w:t>
      </w:r>
      <w:proofErr w:type="spellStart"/>
      <w:r w:rsidRPr="00D35953">
        <w:rPr>
          <w:rFonts w:ascii="Palatino Linotype" w:eastAsia="Calibri" w:hAnsi="Palatino Linotype"/>
          <w:snapToGrid/>
          <w:sz w:val="22"/>
          <w:szCs w:val="22"/>
          <w:lang w:val="nl-NL"/>
        </w:rPr>
        <w:t>namiddags</w:t>
      </w:r>
      <w:proofErr w:type="spellEnd"/>
      <w:r w:rsidRPr="00D35953">
        <w:rPr>
          <w:rFonts w:ascii="Palatino Linotype" w:eastAsia="Calibri" w:hAnsi="Palatino Linotype"/>
          <w:snapToGrid/>
          <w:sz w:val="22"/>
          <w:szCs w:val="22"/>
          <w:lang w:val="nl-NL"/>
        </w:rPr>
        <w:t xml:space="preserve"> zeven uur.</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43</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1.</w:t>
      </w:r>
      <w:r w:rsidRPr="00D35953">
        <w:rPr>
          <w:rFonts w:ascii="Palatino Linotype" w:eastAsia="Calibri" w:hAnsi="Palatino Linotype"/>
          <w:snapToGrid/>
          <w:sz w:val="22"/>
          <w:szCs w:val="22"/>
          <w:lang w:val="nl-NL"/>
        </w:rPr>
        <w:tab/>
        <w:t xml:space="preserve">Iedere werkgever is verplicht te zorgen dat zijn werknemer, die bevoegd is aan de stemming deel te nemen, op de dag der stemming gedurende de in het vorige artikel voor de stemming bepaalde tijd, </w:t>
      </w:r>
      <w:proofErr w:type="gramStart"/>
      <w:r w:rsidRPr="00D35953">
        <w:rPr>
          <w:rFonts w:ascii="Palatino Linotype" w:eastAsia="Calibri" w:hAnsi="Palatino Linotype"/>
          <w:snapToGrid/>
          <w:sz w:val="22"/>
          <w:szCs w:val="22"/>
          <w:lang w:val="nl-NL"/>
        </w:rPr>
        <w:t>tenminste</w:t>
      </w:r>
      <w:proofErr w:type="gramEnd"/>
      <w:r w:rsidRPr="00D35953">
        <w:rPr>
          <w:rFonts w:ascii="Palatino Linotype" w:eastAsia="Calibri" w:hAnsi="Palatino Linotype"/>
          <w:snapToGrid/>
          <w:sz w:val="22"/>
          <w:szCs w:val="22"/>
          <w:lang w:val="nl-NL"/>
        </w:rPr>
        <w:t xml:space="preserve"> vier achtereenvolgende werkuren vrijaf heeft, tenzij de werknemer gedurende de uren waarop de stemming kan worden verricht uit anderen hoofde vier achtereenvolgende uren vrij is.</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De werkgever is verplicht te zorgen, dat de tijd gedurende welke de werknemer de gelegenheid krijgt om aan de stemming deel te nemen, uiterlijk één week vóór de dag der stemming te zijner kennis wordt gebracht.</w:t>
      </w:r>
    </w:p>
    <w:p w:rsidR="00D35953" w:rsidRPr="00D35953" w:rsidRDefault="00D35953" w:rsidP="00D35953">
      <w:pPr>
        <w:widowControl/>
        <w:ind w:left="360" w:hanging="360"/>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44</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Het bestuur, alsmede degene die belast is met de feitelijke leiding van een inrichting voor geneeskundige behandeling, verpleging en/of verzorging stelt een in die inrichting opgenomen persoon, die bevoegd is aan de stemming deel te nemen, daartoe in de gelegenheid, voor zover op medische gronden geen bezwaar bestaat dat betrokkene in persoon aan de stemming deelneemt.</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Artikel 45</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Bij de opening der zitting van het stembureau fungerende voorzitter, leden en plaatsvervangend lid, alsmede de alsdan aanwezige kiesgerechtigde personen, die het stembureau ten dienste staan, nemen bij dit stembureau aan de stemming deel.</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2.</w:t>
      </w:r>
      <w:r w:rsidRPr="00D35953">
        <w:rPr>
          <w:rFonts w:ascii="Palatino Linotype" w:eastAsia="Calibri" w:hAnsi="Palatino Linotype"/>
          <w:snapToGrid/>
          <w:sz w:val="22"/>
          <w:szCs w:val="22"/>
          <w:lang w:val="nl-NL"/>
        </w:rPr>
        <w:tab/>
        <w:t>Indien zij volgens het kiezersregister tot een ander stemdistrict behoren, wordt van het uitbrengen van hun stem melding gemaakt in het proces-verbaal.</w:t>
      </w:r>
    </w:p>
    <w:p w:rsidR="00D35953" w:rsidRPr="00D35953" w:rsidRDefault="00D35953" w:rsidP="00D35953">
      <w:pPr>
        <w:widowControl/>
        <w:ind w:left="450" w:hanging="45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46</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1.</w:t>
      </w:r>
      <w:r w:rsidRPr="00D35953">
        <w:rPr>
          <w:rFonts w:ascii="Palatino Linotype" w:eastAsia="Calibri" w:hAnsi="Palatino Linotype"/>
          <w:snapToGrid/>
          <w:sz w:val="22"/>
          <w:szCs w:val="22"/>
          <w:lang w:val="nl-NL"/>
        </w:rPr>
        <w:tab/>
        <w:t>Gedurende de zitting zijn steeds de voorzitter en twee leden van het stembureau aanwezig.</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Bij ontstentenis van de voorzitter treden die leden, naar volgorde van benoeming, als zodanig op.</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Bij ontstentenis van een lid treedt een door de voorzitter aan te wijzen plaatsvervangend lid op.</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4. </w:t>
      </w:r>
      <w:r w:rsidRPr="00D35953">
        <w:rPr>
          <w:rFonts w:ascii="Palatino Linotype" w:eastAsia="Calibri" w:hAnsi="Palatino Linotype"/>
          <w:snapToGrid/>
          <w:sz w:val="22"/>
          <w:szCs w:val="22"/>
          <w:lang w:val="nl-NL"/>
        </w:rPr>
        <w:tab/>
        <w:t>Zolang geen plaatsvervangend lid beschikbaar is, wordt door de voorzitter één der in het stemlokaal aanwezige kiezers als zodanig aangewezen.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5. </w:t>
      </w:r>
      <w:r w:rsidRPr="00D35953">
        <w:rPr>
          <w:rFonts w:ascii="Palatino Linotype" w:eastAsia="Calibri" w:hAnsi="Palatino Linotype"/>
          <w:snapToGrid/>
          <w:sz w:val="22"/>
          <w:szCs w:val="22"/>
          <w:lang w:val="nl-NL"/>
        </w:rPr>
        <w:tab/>
        <w:t xml:space="preserve">Van alle verwisselingen in de samenstelling van het stembureau wordt in het </w:t>
      </w:r>
      <w:proofErr w:type="spellStart"/>
      <w:r w:rsidRPr="00D35953">
        <w:rPr>
          <w:rFonts w:ascii="Palatino Linotype" w:eastAsia="Calibri" w:hAnsi="Palatino Linotype"/>
          <w:snapToGrid/>
          <w:sz w:val="22"/>
          <w:szCs w:val="22"/>
          <w:lang w:val="nl-NL"/>
        </w:rPr>
        <w:t>procesverbaal</w:t>
      </w:r>
      <w:proofErr w:type="spellEnd"/>
      <w:r w:rsidRPr="00D35953">
        <w:rPr>
          <w:rFonts w:ascii="Palatino Linotype" w:eastAsia="Calibri" w:hAnsi="Palatino Linotype"/>
          <w:snapToGrid/>
          <w:sz w:val="22"/>
          <w:szCs w:val="22"/>
          <w:lang w:val="nl-NL"/>
        </w:rPr>
        <w:t xml:space="preserve"> aantekening gehouden met opgave van reden daarvan en van de tijd der vervanging.</w:t>
      </w:r>
    </w:p>
    <w:p w:rsidR="00D35953" w:rsidRPr="00D35953" w:rsidRDefault="00D35953" w:rsidP="00D35953">
      <w:pPr>
        <w:widowControl/>
        <w:ind w:left="450" w:hanging="450"/>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47</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Indien bij het nemen van een beslissing door het stembureau de stemmen staken, beslist de stem van de voorzitter.</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48</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De Electorale Raad wijst voor elk stemdistrict een geschikt lokaal aan.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De Electorale Raad zorgt voor de inrichting van het stemlokaal.</w:t>
      </w:r>
    </w:p>
    <w:p w:rsidR="00D35953" w:rsidRPr="00D35953" w:rsidRDefault="00D35953" w:rsidP="00D35953">
      <w:pPr>
        <w:widowControl/>
        <w:ind w:left="360" w:hanging="360"/>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49</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1.  Op de tafel van het stembureau liggen:</w:t>
      </w:r>
    </w:p>
    <w:p w:rsidR="00D35953" w:rsidRPr="00D35953" w:rsidRDefault="00D35953" w:rsidP="00D35953">
      <w:pPr>
        <w:widowControl/>
        <w:ind w:left="63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 a. een afschrift van of uittreksel uit het kiezersregister, bevattende een genummerde opgave van de kiezers, die in het stemdistrict bevoegd zijn aan de stemming deel te nemen;</w:t>
      </w:r>
    </w:p>
    <w:p w:rsidR="00D35953" w:rsidRPr="00D35953" w:rsidRDefault="00D35953" w:rsidP="00D35953">
      <w:pPr>
        <w:widowControl/>
        <w:ind w:left="63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b. </w:t>
      </w:r>
      <w:r w:rsidRPr="00D35953">
        <w:rPr>
          <w:rFonts w:ascii="Palatino Linotype" w:eastAsia="Calibri" w:hAnsi="Palatino Linotype"/>
          <w:snapToGrid/>
          <w:sz w:val="22"/>
          <w:szCs w:val="22"/>
          <w:lang w:val="nl-NL"/>
        </w:rPr>
        <w:tab/>
        <w:t>een exemplaar van deze landsverordening;</w:t>
      </w:r>
    </w:p>
    <w:p w:rsidR="00D35953" w:rsidRPr="00D35953" w:rsidRDefault="00D35953" w:rsidP="00D35953">
      <w:pPr>
        <w:widowControl/>
        <w:ind w:left="63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c. </w:t>
      </w:r>
      <w:r w:rsidRPr="00D35953">
        <w:rPr>
          <w:rFonts w:ascii="Palatino Linotype" w:eastAsia="Calibri" w:hAnsi="Palatino Linotype"/>
          <w:snapToGrid/>
          <w:sz w:val="22"/>
          <w:szCs w:val="22"/>
          <w:lang w:val="nl-NL"/>
        </w:rPr>
        <w:tab/>
        <w:t>de landbesluiten, houdende algemene maatregelen, welke op de verkiezing betrekking hebben.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De vorm en de inrichting van het afschrift en uittreksel, in het vorige lid onder a bedoeld, worden vastgesteld bij landsbesluit, houdende algemene maatregelen.</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50</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De tafel is zodanig geplaatst, dat de kiezers de verrichtingen van het stembureau kunnen gadeslaan.</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Artikel 51</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hAnsi="Palatino Linotype"/>
          <w:snapToGrid/>
          <w:sz w:val="22"/>
          <w:szCs w:val="22"/>
          <w:lang w:val="nl-NL"/>
        </w:rPr>
      </w:pPr>
      <w:r w:rsidRPr="00D35953">
        <w:rPr>
          <w:rFonts w:ascii="Palatino Linotype" w:hAnsi="Palatino Linotype"/>
          <w:snapToGrid/>
          <w:sz w:val="22"/>
          <w:szCs w:val="22"/>
          <w:lang w:val="nl-NL"/>
        </w:rPr>
        <w:t xml:space="preserve">1. </w:t>
      </w:r>
      <w:r w:rsidRPr="00D35953">
        <w:rPr>
          <w:rFonts w:ascii="Palatino Linotype" w:hAnsi="Palatino Linotype"/>
          <w:snapToGrid/>
          <w:sz w:val="22"/>
          <w:szCs w:val="22"/>
          <w:lang w:val="nl-NL"/>
        </w:rPr>
        <w:tab/>
        <w:t>Vóór of bij de tafel, binnen het bereik van het lid van het stembureau dat belast is met de in artikel 64, derde lid, bedoelde taak, staat één of meer stembussen, vervaardigd volgens bij landsbesluit, houdende algemene maatregelen, te geven voorschriften.</w:t>
      </w:r>
    </w:p>
    <w:p w:rsidR="00D35953" w:rsidRPr="00D35953" w:rsidRDefault="00D35953" w:rsidP="00D35953">
      <w:pPr>
        <w:widowControl/>
        <w:ind w:left="360" w:hanging="360"/>
        <w:jc w:val="both"/>
        <w:rPr>
          <w:rFonts w:ascii="Palatino Linotype" w:hAnsi="Palatino Linotype"/>
          <w:snapToGrid/>
          <w:sz w:val="22"/>
          <w:szCs w:val="22"/>
          <w:lang w:val="nl-NL"/>
        </w:rPr>
      </w:pPr>
      <w:r w:rsidRPr="00D35953">
        <w:rPr>
          <w:rFonts w:ascii="Palatino Linotype" w:hAnsi="Palatino Linotype"/>
          <w:snapToGrid/>
          <w:sz w:val="22"/>
          <w:szCs w:val="22"/>
          <w:lang w:val="nl-NL"/>
        </w:rPr>
        <w:t xml:space="preserve">2. </w:t>
      </w:r>
      <w:r w:rsidRPr="00D35953">
        <w:rPr>
          <w:rFonts w:ascii="Palatino Linotype" w:hAnsi="Palatino Linotype"/>
          <w:snapToGrid/>
          <w:sz w:val="22"/>
          <w:szCs w:val="22"/>
          <w:lang w:val="nl-NL"/>
        </w:rPr>
        <w:tab/>
        <w:t>De stembus moet in ieder geval aan de volgende vereisten voldoen:</w:t>
      </w:r>
    </w:p>
    <w:p w:rsidR="00D35953" w:rsidRPr="00D35953" w:rsidRDefault="00D35953" w:rsidP="00D35953">
      <w:pPr>
        <w:widowControl/>
        <w:tabs>
          <w:tab w:val="left" w:pos="720"/>
        </w:tabs>
        <w:ind w:left="720" w:hanging="360"/>
        <w:jc w:val="both"/>
        <w:rPr>
          <w:rFonts w:ascii="Palatino Linotype" w:hAnsi="Palatino Linotype"/>
          <w:snapToGrid/>
          <w:sz w:val="22"/>
          <w:szCs w:val="22"/>
          <w:lang w:val="nl-NL"/>
        </w:rPr>
      </w:pPr>
      <w:r w:rsidRPr="00D35953">
        <w:rPr>
          <w:rFonts w:ascii="Palatino Linotype" w:hAnsi="Palatino Linotype"/>
          <w:snapToGrid/>
          <w:sz w:val="22"/>
          <w:szCs w:val="22"/>
          <w:lang w:val="nl-NL"/>
        </w:rPr>
        <w:t xml:space="preserve">a. </w:t>
      </w:r>
      <w:r w:rsidRPr="00D35953">
        <w:rPr>
          <w:rFonts w:ascii="Palatino Linotype" w:hAnsi="Palatino Linotype"/>
          <w:snapToGrid/>
          <w:sz w:val="22"/>
          <w:szCs w:val="22"/>
          <w:lang w:val="nl-NL"/>
        </w:rPr>
        <w:tab/>
        <w:t>de bus kan worden afgesloten;</w:t>
      </w:r>
    </w:p>
    <w:p w:rsidR="00D35953" w:rsidRPr="00D35953" w:rsidRDefault="00D35953" w:rsidP="00D35953">
      <w:pPr>
        <w:widowControl/>
        <w:tabs>
          <w:tab w:val="left" w:pos="720"/>
        </w:tabs>
        <w:ind w:left="720" w:hanging="360"/>
        <w:jc w:val="both"/>
        <w:rPr>
          <w:rFonts w:ascii="Palatino Linotype" w:hAnsi="Palatino Linotype"/>
          <w:snapToGrid/>
          <w:sz w:val="22"/>
          <w:szCs w:val="22"/>
          <w:lang w:val="nl-NL"/>
        </w:rPr>
      </w:pPr>
      <w:r w:rsidRPr="00D35953">
        <w:rPr>
          <w:rFonts w:ascii="Palatino Linotype" w:hAnsi="Palatino Linotype"/>
          <w:snapToGrid/>
          <w:sz w:val="22"/>
          <w:szCs w:val="22"/>
          <w:lang w:val="nl-NL"/>
        </w:rPr>
        <w:t xml:space="preserve">b. </w:t>
      </w:r>
      <w:r w:rsidRPr="00D35953">
        <w:rPr>
          <w:rFonts w:ascii="Palatino Linotype" w:hAnsi="Palatino Linotype"/>
          <w:snapToGrid/>
          <w:sz w:val="22"/>
          <w:szCs w:val="22"/>
          <w:lang w:val="nl-NL"/>
        </w:rPr>
        <w:tab/>
        <w:t>de deksel is in het midden voorzien van een sleuf waardoor de stembiljetten in de bus kunnen worden gedeponeerd;</w:t>
      </w:r>
    </w:p>
    <w:p w:rsidR="00D35953" w:rsidRPr="00D35953" w:rsidRDefault="00D35953" w:rsidP="00D35953">
      <w:pPr>
        <w:widowControl/>
        <w:tabs>
          <w:tab w:val="left" w:pos="720"/>
        </w:tabs>
        <w:ind w:left="720" w:hanging="360"/>
        <w:jc w:val="both"/>
        <w:rPr>
          <w:rFonts w:ascii="Palatino Linotype" w:hAnsi="Palatino Linotype"/>
          <w:snapToGrid/>
          <w:sz w:val="22"/>
          <w:szCs w:val="22"/>
          <w:lang w:val="nl-NL"/>
        </w:rPr>
      </w:pPr>
      <w:r w:rsidRPr="00D35953">
        <w:rPr>
          <w:rFonts w:ascii="Palatino Linotype" w:hAnsi="Palatino Linotype"/>
          <w:snapToGrid/>
          <w:sz w:val="22"/>
          <w:szCs w:val="22"/>
          <w:lang w:val="nl-NL"/>
        </w:rPr>
        <w:t xml:space="preserve">c. </w:t>
      </w:r>
      <w:r w:rsidRPr="00D35953">
        <w:rPr>
          <w:rFonts w:ascii="Palatino Linotype" w:hAnsi="Palatino Linotype"/>
          <w:snapToGrid/>
          <w:sz w:val="22"/>
          <w:szCs w:val="22"/>
          <w:lang w:val="nl-NL"/>
        </w:rPr>
        <w:tab/>
        <w:t xml:space="preserve">de stembus dient op een zodanige wijze verzegeld te kunnen worden dat de stembus daarna uitsluitend geopend kan worden door de verzegeling onherstelbaar te verbreken. </w:t>
      </w:r>
    </w:p>
    <w:p w:rsidR="00D35953" w:rsidRPr="00D35953" w:rsidRDefault="00D35953" w:rsidP="00D35953">
      <w:pPr>
        <w:widowControl/>
        <w:tabs>
          <w:tab w:val="left" w:pos="720"/>
        </w:tabs>
        <w:ind w:left="810" w:hanging="450"/>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52</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Buiten de voor het publiek bestemde ruimte, zijn in het stemlokaal één of meer geheel van </w:t>
      </w:r>
      <w:proofErr w:type="gramStart"/>
      <w:r w:rsidRPr="00D35953">
        <w:rPr>
          <w:rFonts w:ascii="Palatino Linotype" w:eastAsia="Calibri" w:hAnsi="Palatino Linotype"/>
          <w:snapToGrid/>
          <w:sz w:val="22"/>
          <w:szCs w:val="22"/>
          <w:lang w:val="nl-NL"/>
        </w:rPr>
        <w:t>elkander</w:t>
      </w:r>
      <w:proofErr w:type="gramEnd"/>
      <w:r w:rsidRPr="00D35953">
        <w:rPr>
          <w:rFonts w:ascii="Palatino Linotype" w:eastAsia="Calibri" w:hAnsi="Palatino Linotype"/>
          <w:snapToGrid/>
          <w:sz w:val="22"/>
          <w:szCs w:val="22"/>
          <w:lang w:val="nl-NL"/>
        </w:rPr>
        <w:t xml:space="preserve"> afgescheiden stemhokjes dan wel een of meer stemmachines geplaatst, waarvan de toegang zichtbaar is voor het stembureau en voor het publiek, en waarin of waarmede de kiezers hun stem in het geheim kunnen uitbrengen. De plaatsing en de inrichting van de stemmachine worden geregeld bij landsbesluit, houdende algemene maatregelen.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 xml:space="preserve">In elk stemlokaal bevindt zich op elk aantal van ten volle 300 kiezers, dat het stemdistrict telt, </w:t>
      </w:r>
      <w:proofErr w:type="gramStart"/>
      <w:r w:rsidRPr="00D35953">
        <w:rPr>
          <w:rFonts w:ascii="Palatino Linotype" w:eastAsia="Calibri" w:hAnsi="Palatino Linotype"/>
          <w:snapToGrid/>
          <w:sz w:val="22"/>
          <w:szCs w:val="22"/>
          <w:lang w:val="nl-NL"/>
        </w:rPr>
        <w:t>tenminste</w:t>
      </w:r>
      <w:proofErr w:type="gramEnd"/>
      <w:r w:rsidRPr="00D35953">
        <w:rPr>
          <w:rFonts w:ascii="Palatino Linotype" w:eastAsia="Calibri" w:hAnsi="Palatino Linotype"/>
          <w:snapToGrid/>
          <w:sz w:val="22"/>
          <w:szCs w:val="22"/>
          <w:lang w:val="nl-NL"/>
        </w:rPr>
        <w:t xml:space="preserve"> één stemhokje.</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 xml:space="preserve">Het stemhokje bestaat uit twee zijwanden, elk van </w:t>
      </w:r>
      <w:proofErr w:type="gramStart"/>
      <w:r w:rsidRPr="00D35953">
        <w:rPr>
          <w:rFonts w:ascii="Palatino Linotype" w:eastAsia="Calibri" w:hAnsi="Palatino Linotype"/>
          <w:snapToGrid/>
          <w:sz w:val="22"/>
          <w:szCs w:val="22"/>
          <w:lang w:val="nl-NL"/>
        </w:rPr>
        <w:t>tenminste</w:t>
      </w:r>
      <w:proofErr w:type="gramEnd"/>
      <w:r w:rsidRPr="00D35953">
        <w:rPr>
          <w:rFonts w:ascii="Palatino Linotype" w:eastAsia="Calibri" w:hAnsi="Palatino Linotype"/>
          <w:snapToGrid/>
          <w:sz w:val="22"/>
          <w:szCs w:val="22"/>
          <w:lang w:val="nl-NL"/>
        </w:rPr>
        <w:t xml:space="preserve"> 1 meter breed en 2 meter hoog. Wordt het hokje met de achterzijde niet tegen een ondoorzichtig deel van een wand van het lokaal geplaatst, dan dient de achterwand te zijn afgedekt. Aan de bovenkant van de voorzijde worden gordijnen aangebracht van ondoorzichtige zwarte stof, waarvan de verzwaarde onderkant afhangt tot beneden de hoogte van de lessenaar, in het volgende lid genoemd.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4.</w:t>
      </w:r>
      <w:r w:rsidRPr="00D35953">
        <w:rPr>
          <w:rFonts w:ascii="Palatino Linotype" w:eastAsia="Calibri" w:hAnsi="Palatino Linotype"/>
          <w:snapToGrid/>
          <w:sz w:val="22"/>
          <w:szCs w:val="22"/>
          <w:lang w:val="nl-NL"/>
        </w:rPr>
        <w:tab/>
        <w:t xml:space="preserve"> In elk stemhokje bevindt zich een lessenaar ter hoogte van </w:t>
      </w:r>
      <w:proofErr w:type="gramStart"/>
      <w:r w:rsidRPr="00D35953">
        <w:rPr>
          <w:rFonts w:ascii="Palatino Linotype" w:eastAsia="Calibri" w:hAnsi="Palatino Linotype"/>
          <w:snapToGrid/>
          <w:sz w:val="22"/>
          <w:szCs w:val="22"/>
          <w:lang w:val="nl-NL"/>
        </w:rPr>
        <w:t>tenminste</w:t>
      </w:r>
      <w:proofErr w:type="gramEnd"/>
      <w:r w:rsidRPr="00D35953">
        <w:rPr>
          <w:rFonts w:ascii="Palatino Linotype" w:eastAsia="Calibri" w:hAnsi="Palatino Linotype"/>
          <w:snapToGrid/>
          <w:sz w:val="22"/>
          <w:szCs w:val="22"/>
          <w:lang w:val="nl-NL"/>
        </w:rPr>
        <w:t xml:space="preserve"> 1.20 meter. </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5. </w:t>
      </w:r>
      <w:r w:rsidRPr="00D35953">
        <w:rPr>
          <w:rFonts w:ascii="Palatino Linotype" w:eastAsia="Calibri" w:hAnsi="Palatino Linotype"/>
          <w:snapToGrid/>
          <w:sz w:val="22"/>
          <w:szCs w:val="22"/>
          <w:lang w:val="nl-NL"/>
        </w:rPr>
        <w:tab/>
        <w:t xml:space="preserve">Op elke lessenaar bevinden zich </w:t>
      </w:r>
      <w:proofErr w:type="gramStart"/>
      <w:r w:rsidRPr="00D35953">
        <w:rPr>
          <w:rFonts w:ascii="Palatino Linotype" w:eastAsia="Calibri" w:hAnsi="Palatino Linotype"/>
          <w:snapToGrid/>
          <w:sz w:val="22"/>
          <w:szCs w:val="22"/>
          <w:lang w:val="nl-NL"/>
        </w:rPr>
        <w:t>tenminste</w:t>
      </w:r>
      <w:proofErr w:type="gramEnd"/>
      <w:r w:rsidRPr="00D35953">
        <w:rPr>
          <w:rFonts w:ascii="Palatino Linotype" w:eastAsia="Calibri" w:hAnsi="Palatino Linotype"/>
          <w:snapToGrid/>
          <w:sz w:val="22"/>
          <w:szCs w:val="22"/>
          <w:lang w:val="nl-NL"/>
        </w:rPr>
        <w:t xml:space="preserve"> twee vastliggende rode potloden.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6. </w:t>
      </w:r>
      <w:r w:rsidRPr="00D35953">
        <w:rPr>
          <w:rFonts w:ascii="Palatino Linotype" w:eastAsia="Calibri" w:hAnsi="Palatino Linotype"/>
          <w:snapToGrid/>
          <w:sz w:val="22"/>
          <w:szCs w:val="22"/>
          <w:lang w:val="nl-NL"/>
        </w:rPr>
        <w:tab/>
        <w:t>Boven elke lessenaar hangt aan de wand een gedrukte staat van inlichtingen. Het model van deze staat wordt vastgelegd bij landsbesluit, houdende algemene maatregelen.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53</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Op het bij de verkiezing te bezigen stembiljet, vervaardigd in rechthoekige vorm op wit papier, zijn gedrukt aan de ene zijde de lijsten van kandidaten over wie de stemming moet geschieden, met vermelding van het aan elke lijst toegekende nummer en gerangschikt in de volgorde der nummers; aan de andere zijde de handtekening van de voorzitter van de Electorale Raad.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 xml:space="preserve">De op het stembiljet voorkomende lijst of lijsten van kandidaten kunnen worden voorzien van: </w:t>
      </w:r>
    </w:p>
    <w:p w:rsidR="00D35953" w:rsidRPr="00D35953" w:rsidRDefault="00D35953" w:rsidP="00D35953">
      <w:pPr>
        <w:widowControl/>
        <w:ind w:left="810" w:hanging="45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A. </w:t>
      </w:r>
      <w:r w:rsidRPr="00D35953">
        <w:rPr>
          <w:rFonts w:ascii="Palatino Linotype" w:eastAsia="Calibri" w:hAnsi="Palatino Linotype"/>
          <w:snapToGrid/>
          <w:sz w:val="22"/>
          <w:szCs w:val="22"/>
          <w:lang w:val="nl-NL"/>
        </w:rPr>
        <w:tab/>
        <w:t>een kleuropdruk, zó dat elke lijst op duidelijke wijze wordt onderscheiden van de andere lijst(en), zonder dat nochtans afbreuk wordt gedaan aan de leesbaarheid van de nummers, die de kandidaten op de lijst innemen, en van de namen van de kandidaten; de kleuropdruk wordt niet aangebracht in de stemvakken vóór de namen der kandidaten;</w:t>
      </w:r>
    </w:p>
    <w:p w:rsidR="00D35953" w:rsidRPr="00D35953" w:rsidRDefault="00D35953" w:rsidP="00D35953">
      <w:pPr>
        <w:widowControl/>
        <w:ind w:left="810" w:hanging="45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 xml:space="preserve">B. </w:t>
      </w:r>
      <w:r w:rsidRPr="00D35953">
        <w:rPr>
          <w:rFonts w:ascii="Palatino Linotype" w:eastAsia="Calibri" w:hAnsi="Palatino Linotype"/>
          <w:snapToGrid/>
          <w:sz w:val="22"/>
          <w:szCs w:val="22"/>
          <w:lang w:val="nl-NL"/>
        </w:rPr>
        <w:tab/>
        <w:t>een zwart-wit foto, gevende een duidelijk en goedgelijkend beeld van de op ieder der lijsten hoogst geplaatste kandidaat. De grootte van de foto is drie bij vier cm.;</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3.</w:t>
      </w:r>
      <w:r w:rsidRPr="00D35953">
        <w:rPr>
          <w:rFonts w:ascii="Palatino Linotype" w:eastAsia="Calibri" w:hAnsi="Palatino Linotype"/>
          <w:snapToGrid/>
          <w:sz w:val="22"/>
          <w:szCs w:val="22"/>
          <w:lang w:val="nl-NL"/>
        </w:rPr>
        <w:tab/>
        <w:t>De vorm en de inrichting van het stembiljet worden vastgesteld bij landsbesluit, houdende algemene maatregelen.</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54</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De Electorale Raad stelt het nodige aantal stembiljetten vast, er daarbij rekening mede houdende, dat op elk stembureau aanwezig moeten zijn stembiljetten tot een met </w:t>
      </w:r>
      <w:proofErr w:type="gramStart"/>
      <w:r w:rsidRPr="00D35953">
        <w:rPr>
          <w:rFonts w:ascii="Palatino Linotype" w:eastAsia="Calibri" w:hAnsi="Palatino Linotype"/>
          <w:snapToGrid/>
          <w:sz w:val="22"/>
          <w:szCs w:val="22"/>
          <w:lang w:val="nl-NL"/>
        </w:rPr>
        <w:t>ten minste</w:t>
      </w:r>
      <w:proofErr w:type="gramEnd"/>
      <w:r w:rsidRPr="00D35953">
        <w:rPr>
          <w:rFonts w:ascii="Palatino Linotype" w:eastAsia="Calibri" w:hAnsi="Palatino Linotype"/>
          <w:snapToGrid/>
          <w:sz w:val="22"/>
          <w:szCs w:val="22"/>
          <w:lang w:val="nl-NL"/>
        </w:rPr>
        <w:t xml:space="preserve"> twee ten honderd van het getal der kiezers, die bevoegd zijn in het stemdistrict hun stem uit te brengen, vermeerderd aantal.</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De Electorale Raad draagt zorg dat vóór de aanvang der stemming op elk stembureau de benodigde stembiljetten aanwezig zijn.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De stembiljetten worden aan het stembureau toegezonden in één of meer verzegelde pakken, op elk daarvan het nummer van het stemdistrict en het aantal der zich daarin bevindende stembiljetten is vermeld.</w:t>
      </w:r>
    </w:p>
    <w:p w:rsidR="00D35953" w:rsidRPr="00D35953" w:rsidRDefault="00D35953" w:rsidP="00D35953">
      <w:pPr>
        <w:widowControl/>
        <w:ind w:left="450" w:hanging="450"/>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55</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In de daartoe bij landsbesluit, houdende algemene maatregelen, aangewezen stemdistricten worden in plaats van stembiljetten, stemmachines </w:t>
      </w:r>
      <w:proofErr w:type="gramStart"/>
      <w:r w:rsidRPr="00D35953">
        <w:rPr>
          <w:rFonts w:ascii="Palatino Linotype" w:eastAsia="Calibri" w:hAnsi="Palatino Linotype"/>
          <w:snapToGrid/>
          <w:sz w:val="22"/>
          <w:szCs w:val="22"/>
          <w:lang w:val="nl-NL"/>
        </w:rPr>
        <w:t>gebezigd</w:t>
      </w:r>
      <w:proofErr w:type="gramEnd"/>
      <w:r w:rsidRPr="00D35953">
        <w:rPr>
          <w:rFonts w:ascii="Palatino Linotype" w:eastAsia="Calibri" w:hAnsi="Palatino Linotype"/>
          <w:snapToGrid/>
          <w:sz w:val="22"/>
          <w:szCs w:val="22"/>
          <w:lang w:val="nl-NL"/>
        </w:rPr>
        <w:t xml:space="preserve">. De bepalingen </w:t>
      </w:r>
      <w:proofErr w:type="gramStart"/>
      <w:r w:rsidRPr="00D35953">
        <w:rPr>
          <w:rFonts w:ascii="Palatino Linotype" w:eastAsia="Calibri" w:hAnsi="Palatino Linotype"/>
          <w:snapToGrid/>
          <w:sz w:val="22"/>
          <w:szCs w:val="22"/>
          <w:lang w:val="nl-NL"/>
        </w:rPr>
        <w:t>dezer</w:t>
      </w:r>
      <w:proofErr w:type="gramEnd"/>
      <w:r w:rsidRPr="00D35953">
        <w:rPr>
          <w:rFonts w:ascii="Palatino Linotype" w:eastAsia="Calibri" w:hAnsi="Palatino Linotype"/>
          <w:snapToGrid/>
          <w:sz w:val="22"/>
          <w:szCs w:val="22"/>
          <w:lang w:val="nl-NL"/>
        </w:rPr>
        <w:t xml:space="preserve"> landsverordening, welke betrekking hebben op het gebruik van stembiljetten blijven dan voor deze stemdistricten buiten toepassing.</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56</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Een stemmachine mag slechts worden </w:t>
      </w:r>
      <w:proofErr w:type="gramStart"/>
      <w:r w:rsidRPr="00D35953">
        <w:rPr>
          <w:rFonts w:ascii="Palatino Linotype" w:eastAsia="Calibri" w:hAnsi="Palatino Linotype"/>
          <w:snapToGrid/>
          <w:sz w:val="22"/>
          <w:szCs w:val="22"/>
          <w:lang w:val="nl-NL"/>
        </w:rPr>
        <w:t>gebezigd</w:t>
      </w:r>
      <w:proofErr w:type="gramEnd"/>
      <w:r w:rsidRPr="00D35953">
        <w:rPr>
          <w:rFonts w:ascii="Palatino Linotype" w:eastAsia="Calibri" w:hAnsi="Palatino Linotype"/>
          <w:snapToGrid/>
          <w:sz w:val="22"/>
          <w:szCs w:val="22"/>
          <w:lang w:val="nl-NL"/>
        </w:rPr>
        <w:t xml:space="preserve">, indien zij zonder enige afwijking behoort tot een door de Electorale Raad goedgekeurd merk en type. De goedkeuring wordt slechts verleend, indien </w:t>
      </w:r>
      <w:proofErr w:type="gramStart"/>
      <w:r w:rsidRPr="00D35953">
        <w:rPr>
          <w:rFonts w:ascii="Palatino Linotype" w:eastAsia="Calibri" w:hAnsi="Palatino Linotype"/>
          <w:snapToGrid/>
          <w:sz w:val="22"/>
          <w:szCs w:val="22"/>
          <w:lang w:val="nl-NL"/>
        </w:rPr>
        <w:t>ten minste</w:t>
      </w:r>
      <w:proofErr w:type="gramEnd"/>
      <w:r w:rsidRPr="00D35953">
        <w:rPr>
          <w:rFonts w:ascii="Palatino Linotype" w:eastAsia="Calibri" w:hAnsi="Palatino Linotype"/>
          <w:snapToGrid/>
          <w:sz w:val="22"/>
          <w:szCs w:val="22"/>
          <w:lang w:val="nl-NL"/>
        </w:rPr>
        <w:t xml:space="preserve"> aan de navolgende voorwaarden is voldaan:</w:t>
      </w:r>
    </w:p>
    <w:p w:rsidR="00D35953" w:rsidRPr="00D35953" w:rsidRDefault="00D35953" w:rsidP="00D35953">
      <w:pPr>
        <w:widowControl/>
        <w:ind w:left="72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a. </w:t>
      </w:r>
      <w:r w:rsidRPr="00D35953">
        <w:rPr>
          <w:rFonts w:ascii="Palatino Linotype" w:eastAsia="Calibri" w:hAnsi="Palatino Linotype"/>
          <w:snapToGrid/>
          <w:sz w:val="22"/>
          <w:szCs w:val="22"/>
          <w:lang w:val="nl-NL"/>
        </w:rPr>
        <w:tab/>
        <w:t>de machine moet zodanig zijn ingericht, dat het geheime karakter van de stemming is gewaarborgd;</w:t>
      </w:r>
    </w:p>
    <w:p w:rsidR="00D35953" w:rsidRPr="00D35953" w:rsidRDefault="00D35953" w:rsidP="00D35953">
      <w:pPr>
        <w:widowControl/>
        <w:ind w:left="72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b. </w:t>
      </w:r>
      <w:r w:rsidRPr="00D35953">
        <w:rPr>
          <w:rFonts w:ascii="Palatino Linotype" w:eastAsia="Calibri" w:hAnsi="Palatino Linotype"/>
          <w:snapToGrid/>
          <w:sz w:val="22"/>
          <w:szCs w:val="22"/>
          <w:lang w:val="nl-NL"/>
        </w:rPr>
        <w:tab/>
        <w:t>de machine dient van degelijke makelij te zijn en moet door de kiezer op eenvoudige wijze en zonder gevaar voor storingen of onvolkomen werking kunnen worden bediend;</w:t>
      </w:r>
    </w:p>
    <w:p w:rsidR="00D35953" w:rsidRPr="00D35953" w:rsidRDefault="00D35953" w:rsidP="00D35953">
      <w:pPr>
        <w:widowControl/>
        <w:ind w:left="72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c. </w:t>
      </w:r>
      <w:r w:rsidRPr="00D35953">
        <w:rPr>
          <w:rFonts w:ascii="Palatino Linotype" w:eastAsia="Calibri" w:hAnsi="Palatino Linotype"/>
          <w:snapToGrid/>
          <w:sz w:val="22"/>
          <w:szCs w:val="22"/>
          <w:lang w:val="nl-NL"/>
        </w:rPr>
        <w:tab/>
        <w:t>de lijsten van kandidaten, het aan elke lijst toegekende nummer, de boven elke lijst geplaatste aanduiding van de politieke partij en, in voorkomend geval de kleuropdruk, worden op het bedieningspaneel der machine op duidelijke wijze vermeld;</w:t>
      </w:r>
    </w:p>
    <w:p w:rsidR="00D35953" w:rsidRPr="00D35953" w:rsidRDefault="00D35953" w:rsidP="00D35953">
      <w:pPr>
        <w:widowControl/>
        <w:ind w:left="72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d. </w:t>
      </w:r>
      <w:r w:rsidRPr="00D35953">
        <w:rPr>
          <w:rFonts w:ascii="Palatino Linotype" w:eastAsia="Calibri" w:hAnsi="Palatino Linotype"/>
          <w:snapToGrid/>
          <w:sz w:val="22"/>
          <w:szCs w:val="22"/>
          <w:lang w:val="nl-NL"/>
        </w:rPr>
        <w:tab/>
        <w:t>de machine dient zodanig te zijn ingericht, dat de kiezer zijn stem slechts eenmaal zal kunnen uitbrengen.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2.</w:t>
      </w:r>
      <w:r w:rsidRPr="00D35953">
        <w:rPr>
          <w:rFonts w:ascii="Palatino Linotype" w:eastAsia="Calibri" w:hAnsi="Palatino Linotype"/>
          <w:snapToGrid/>
          <w:sz w:val="22"/>
          <w:szCs w:val="22"/>
          <w:lang w:val="nl-NL"/>
        </w:rPr>
        <w:tab/>
        <w:t>Van de in het eerste lid bedoelde goedkeuring, wordt mededeling gedaan door opneming in het blad waarin van overheidswege officiële berichten worden geplaatst.</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57</w:t>
      </w:r>
    </w:p>
    <w:p w:rsidR="00D35953" w:rsidRPr="00D35953" w:rsidRDefault="00D35953" w:rsidP="00D35953">
      <w:pPr>
        <w:widowControl/>
        <w:ind w:left="360" w:hanging="360"/>
        <w:jc w:val="center"/>
        <w:rPr>
          <w:rFonts w:ascii="Palatino Linotype" w:eastAsia="Calibri" w:hAnsi="Palatino Linotype"/>
          <w:snapToGrid/>
          <w:sz w:val="22"/>
          <w:szCs w:val="22"/>
          <w:lang w:val="nl-NL"/>
        </w:rPr>
      </w:pPr>
    </w:p>
    <w:p w:rsidR="00D35953" w:rsidRPr="00D35953" w:rsidRDefault="00D35953" w:rsidP="00D35953">
      <w:pPr>
        <w:widowControl/>
        <w:numPr>
          <w:ilvl w:val="0"/>
          <w:numId w:val="39"/>
        </w:numPr>
        <w:ind w:left="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Op het bedieningspaneel van de bij de verkiezing te bezigen stemmachines zijn vermeld de lijsten van kandidaten, over wie de stemming moet geschieden, zoals deze ter kennis van de kiezers worden gebracht.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 xml:space="preserve">2. </w:t>
      </w:r>
      <w:r w:rsidRPr="00D35953">
        <w:rPr>
          <w:rFonts w:ascii="Palatino Linotype" w:eastAsia="Calibri" w:hAnsi="Palatino Linotype"/>
          <w:snapToGrid/>
          <w:sz w:val="22"/>
          <w:szCs w:val="22"/>
          <w:lang w:val="nl-NL"/>
        </w:rPr>
        <w:tab/>
        <w:t>De verdere inrichting van het bedieningspaneel wordt geregeld bij landsbesluit,</w:t>
      </w:r>
    </w:p>
    <w:p w:rsidR="00D35953" w:rsidRPr="00D35953" w:rsidRDefault="00D35953" w:rsidP="00D35953">
      <w:pPr>
        <w:widowControl/>
        <w:ind w:left="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houdende algemene maatregelen.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58</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De Electorale Raad draagt zorg, dat de stemmachines tijdig voor de verkiezing worden ingericht en vóór de aanvang van de stemming worden opgesteld in de aangewezen stemlokalen.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In het stemlokaal kan een apparaat aanwezig zijn, waarmede de kiezer kan worden geïnstrueerd in het gebruik van de stemmachine.</w:t>
      </w: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59</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Vóór de aanvang van de stemming gaat het stembureau na, of de stemmachine in de </w:t>
      </w:r>
      <w:proofErr w:type="spellStart"/>
      <w:r w:rsidRPr="00D35953">
        <w:rPr>
          <w:rFonts w:ascii="Palatino Linotype" w:eastAsia="Calibri" w:hAnsi="Palatino Linotype"/>
          <w:snapToGrid/>
          <w:sz w:val="22"/>
          <w:szCs w:val="22"/>
          <w:lang w:val="nl-NL"/>
        </w:rPr>
        <w:t>nultoestand</w:t>
      </w:r>
      <w:proofErr w:type="spellEnd"/>
      <w:r w:rsidRPr="00D35953">
        <w:rPr>
          <w:rFonts w:ascii="Palatino Linotype" w:eastAsia="Calibri" w:hAnsi="Palatino Linotype"/>
          <w:snapToGrid/>
          <w:sz w:val="22"/>
          <w:szCs w:val="22"/>
          <w:lang w:val="nl-NL"/>
        </w:rPr>
        <w:t xml:space="preserve"> staat en voor het gebruik gereed is.</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60</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Al </w:t>
      </w:r>
      <w:proofErr w:type="gramStart"/>
      <w:r w:rsidRPr="00D35953">
        <w:rPr>
          <w:rFonts w:ascii="Palatino Linotype" w:eastAsia="Calibri" w:hAnsi="Palatino Linotype"/>
          <w:snapToGrid/>
          <w:sz w:val="22"/>
          <w:szCs w:val="22"/>
          <w:lang w:val="nl-NL"/>
        </w:rPr>
        <w:t>hetgeen</w:t>
      </w:r>
      <w:proofErr w:type="gramEnd"/>
      <w:r w:rsidRPr="00D35953">
        <w:rPr>
          <w:rFonts w:ascii="Palatino Linotype" w:eastAsia="Calibri" w:hAnsi="Palatino Linotype"/>
          <w:snapToGrid/>
          <w:sz w:val="22"/>
          <w:szCs w:val="22"/>
          <w:lang w:val="nl-NL"/>
        </w:rPr>
        <w:t xml:space="preserve"> overigens het gebruik van stemmachines betreft, wordt geregeld bij landsbesluit, houdende algemene maatregelen.</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61</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Vóór acht uur des morgens, alvorens iemand tot deelneming aan de stemming wordt toegelaten, opent het stembureau tijdig de pakken met stembiljetten en stelt het aantal biljetten vast.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 xml:space="preserve">Vóór de aanvang der stemming sluit het stembureau de stembus, na zich overtuigd te hebben dat zij </w:t>
      </w:r>
      <w:proofErr w:type="gramStart"/>
      <w:r w:rsidRPr="00D35953">
        <w:rPr>
          <w:rFonts w:ascii="Palatino Linotype" w:eastAsia="Calibri" w:hAnsi="Palatino Linotype"/>
          <w:snapToGrid/>
          <w:sz w:val="22"/>
          <w:szCs w:val="22"/>
          <w:lang w:val="nl-NL"/>
        </w:rPr>
        <w:t>ledig</w:t>
      </w:r>
      <w:proofErr w:type="gramEnd"/>
      <w:r w:rsidRPr="00D35953">
        <w:rPr>
          <w:rFonts w:ascii="Palatino Linotype" w:eastAsia="Calibri" w:hAnsi="Palatino Linotype"/>
          <w:snapToGrid/>
          <w:sz w:val="22"/>
          <w:szCs w:val="22"/>
          <w:lang w:val="nl-NL"/>
        </w:rPr>
        <w:t xml:space="preserve"> is. Tijdens de stemming berust één der sleutels bij de voorzitter en de andere bij het oudste lid in jaren.</w:t>
      </w:r>
    </w:p>
    <w:p w:rsidR="00D35953" w:rsidRPr="00D35953" w:rsidRDefault="00D35953" w:rsidP="00D35953">
      <w:pPr>
        <w:widowControl/>
        <w:ind w:left="360" w:hanging="360"/>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62</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Tot de stemming wordt slechts toegelaten hij die bevoegd is hier aan deel te nemen als kiezer voor zover hij in het bezit is van de voorgeschreven oproepingskaart en zich kan legitimeren door middel van hetzij:</w:t>
      </w:r>
    </w:p>
    <w:p w:rsidR="00D35953" w:rsidRPr="00D35953" w:rsidRDefault="00D35953" w:rsidP="00D35953">
      <w:pPr>
        <w:widowControl/>
        <w:ind w:left="27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a. </w:t>
      </w:r>
      <w:r w:rsidRPr="00D35953">
        <w:rPr>
          <w:rFonts w:ascii="Palatino Linotype" w:eastAsia="Calibri" w:hAnsi="Palatino Linotype"/>
          <w:snapToGrid/>
          <w:sz w:val="22"/>
          <w:szCs w:val="22"/>
          <w:lang w:val="nl-NL"/>
        </w:rPr>
        <w:tab/>
        <w:t>een geldige identiteitskaart, als bedoeld in de Landsverordening Identiteitskaarten (P.B. 1965, no.</w:t>
      </w:r>
      <w:r w:rsidR="007C078E">
        <w:rPr>
          <w:rFonts w:ascii="Palatino Linotype" w:eastAsia="Calibri" w:hAnsi="Palatino Linotype"/>
          <w:snapToGrid/>
          <w:sz w:val="22"/>
          <w:szCs w:val="22"/>
          <w:lang w:val="nl-NL"/>
        </w:rPr>
        <w:t xml:space="preserve"> 17</w:t>
      </w:r>
      <w:r w:rsidRPr="00D35953">
        <w:rPr>
          <w:rFonts w:ascii="Palatino Linotype" w:eastAsia="Calibri" w:hAnsi="Palatino Linotype"/>
          <w:snapToGrid/>
          <w:sz w:val="22"/>
          <w:szCs w:val="22"/>
          <w:lang w:val="nl-NL"/>
        </w:rPr>
        <w:t>);</w:t>
      </w:r>
    </w:p>
    <w:p w:rsidR="00D35953" w:rsidRPr="00D35953" w:rsidRDefault="00D35953" w:rsidP="00D35953">
      <w:pPr>
        <w:widowControl/>
        <w:ind w:left="27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b. </w:t>
      </w:r>
      <w:r w:rsidRPr="00D35953">
        <w:rPr>
          <w:rFonts w:ascii="Palatino Linotype" w:eastAsia="Calibri" w:hAnsi="Palatino Linotype"/>
          <w:snapToGrid/>
          <w:sz w:val="22"/>
          <w:szCs w:val="22"/>
          <w:lang w:val="nl-NL"/>
        </w:rPr>
        <w:tab/>
        <w:t>een geldig paspoort;</w:t>
      </w:r>
    </w:p>
    <w:p w:rsidR="00D35953" w:rsidRPr="00D35953" w:rsidRDefault="00D35953" w:rsidP="00D35953">
      <w:pPr>
        <w:widowControl/>
        <w:ind w:left="27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c. </w:t>
      </w:r>
      <w:r w:rsidRPr="00D35953">
        <w:rPr>
          <w:rFonts w:ascii="Palatino Linotype" w:eastAsia="Calibri" w:hAnsi="Palatino Linotype"/>
          <w:snapToGrid/>
          <w:sz w:val="22"/>
          <w:szCs w:val="22"/>
          <w:lang w:val="nl-NL"/>
        </w:rPr>
        <w:tab/>
        <w:t>een geldig rijbewijs;</w:t>
      </w:r>
    </w:p>
    <w:p w:rsidR="00D35953" w:rsidRPr="00D35953" w:rsidRDefault="00D35953" w:rsidP="00D35953">
      <w:pPr>
        <w:widowControl/>
        <w:ind w:left="27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d. </w:t>
      </w:r>
      <w:r w:rsidRPr="00D35953">
        <w:rPr>
          <w:rFonts w:ascii="Palatino Linotype" w:eastAsia="Calibri" w:hAnsi="Palatino Linotype"/>
          <w:snapToGrid/>
          <w:sz w:val="22"/>
          <w:szCs w:val="22"/>
          <w:lang w:val="nl-NL"/>
        </w:rPr>
        <w:tab/>
        <w:t>enig ander bij landsbesluit, houdende algemene maatregelen aan te wijzen geldig</w:t>
      </w:r>
    </w:p>
    <w:p w:rsidR="00D35953" w:rsidRPr="00D35953" w:rsidRDefault="00D35953" w:rsidP="00D35953">
      <w:pPr>
        <w:widowControl/>
        <w:ind w:left="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identiteitsbewijs.</w:t>
      </w:r>
    </w:p>
    <w:p w:rsidR="00D35953" w:rsidRPr="00D35953" w:rsidRDefault="00D35953" w:rsidP="00D35953">
      <w:pPr>
        <w:widowControl/>
        <w:ind w:left="270" w:hanging="270"/>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63</w:t>
      </w:r>
    </w:p>
    <w:p w:rsidR="00D35953" w:rsidRPr="00D35953" w:rsidRDefault="00D35953" w:rsidP="00D35953">
      <w:pPr>
        <w:widowControl/>
        <w:ind w:left="360" w:hanging="360"/>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De kiezer overhandigt aan de voorzitter van het stembureau de oproepingskaart.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 xml:space="preserve">De voorzitter noemt duidelijk verstaanbaar het nummer </w:t>
      </w:r>
      <w:proofErr w:type="gramStart"/>
      <w:r w:rsidRPr="00D35953">
        <w:rPr>
          <w:rFonts w:ascii="Palatino Linotype" w:eastAsia="Calibri" w:hAnsi="Palatino Linotype"/>
          <w:snapToGrid/>
          <w:sz w:val="22"/>
          <w:szCs w:val="22"/>
          <w:lang w:val="nl-NL"/>
        </w:rPr>
        <w:t>waaronder</w:t>
      </w:r>
      <w:proofErr w:type="gramEnd"/>
      <w:r w:rsidRPr="00D35953">
        <w:rPr>
          <w:rFonts w:ascii="Palatino Linotype" w:eastAsia="Calibri" w:hAnsi="Palatino Linotype"/>
          <w:snapToGrid/>
          <w:sz w:val="22"/>
          <w:szCs w:val="22"/>
          <w:lang w:val="nl-NL"/>
        </w:rPr>
        <w:t xml:space="preserve"> de kiezer volgens de oproepingskaart in het afschrift van of uittreksel uit het kiezersregister voorkomt.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 xml:space="preserve">3. </w:t>
      </w:r>
      <w:r w:rsidRPr="00D35953">
        <w:rPr>
          <w:rFonts w:ascii="Palatino Linotype" w:eastAsia="Calibri" w:hAnsi="Palatino Linotype"/>
          <w:snapToGrid/>
          <w:sz w:val="22"/>
          <w:szCs w:val="22"/>
          <w:lang w:val="nl-NL"/>
        </w:rPr>
        <w:tab/>
        <w:t>Het tweede lid van het stembureau noemt de naam, die in het afschrift van of uittreksel uit het kiezersregister bij het door de voorzitter genoemde nummer is vermeld. De voorzitter controleert de naam aan de hand van de oproepingskaart.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4. </w:t>
      </w:r>
      <w:r w:rsidRPr="00D35953">
        <w:rPr>
          <w:rFonts w:ascii="Palatino Linotype" w:eastAsia="Calibri" w:hAnsi="Palatino Linotype"/>
          <w:snapToGrid/>
          <w:sz w:val="22"/>
          <w:szCs w:val="22"/>
          <w:lang w:val="nl-NL"/>
        </w:rPr>
        <w:tab/>
        <w:t>Het tweede lid van het stembureau houdt, door in het afschrift van of uittreksel uit het kiezersregister naast de naam van de kiezer zijn paraaf te stellen, aantekening dat deze zich heeft aangemeld.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5. </w:t>
      </w:r>
      <w:r w:rsidRPr="00D35953">
        <w:rPr>
          <w:rFonts w:ascii="Palatino Linotype" w:eastAsia="Calibri" w:hAnsi="Palatino Linotype"/>
          <w:snapToGrid/>
          <w:sz w:val="22"/>
          <w:szCs w:val="22"/>
          <w:lang w:val="nl-NL"/>
        </w:rPr>
        <w:tab/>
        <w:t>Vervolgens overhandigt de voorzitter aan de kiezer een stembiljet, dat zodanig is dichtgevouwen, dat de handtekening van de voorzitter van de Electorale Raad zichtbaar is.</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6. </w:t>
      </w:r>
      <w:r w:rsidRPr="00D35953">
        <w:rPr>
          <w:rFonts w:ascii="Palatino Linotype" w:eastAsia="Calibri" w:hAnsi="Palatino Linotype"/>
          <w:snapToGrid/>
          <w:sz w:val="22"/>
          <w:szCs w:val="22"/>
          <w:lang w:val="nl-NL"/>
        </w:rPr>
        <w:tab/>
        <w:t>De voorzitter houdt aantekening van het aantal uitgereikte stembiljetten, alsmede van het aantal kiezers, dat weigert een stembiljet in ontvangst te nemen.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7. </w:t>
      </w:r>
      <w:r w:rsidRPr="00D35953">
        <w:rPr>
          <w:rFonts w:ascii="Palatino Linotype" w:eastAsia="Calibri" w:hAnsi="Palatino Linotype"/>
          <w:snapToGrid/>
          <w:sz w:val="22"/>
          <w:szCs w:val="22"/>
          <w:lang w:val="nl-NL"/>
        </w:rPr>
        <w:tab/>
        <w:t>Indien een stemmachine wordt gebezigd, wordt de kiezer door de voorzitter toegelaten tot het gebruik van de machine voor het uitbrengen van zijn stem. De machine wordt daartoe door het derde lid van het stembureau op aanwijzing van de voorzitter door middel van een knop of hefboom in gereedheid gebracht.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8. </w:t>
      </w:r>
      <w:r w:rsidRPr="00D35953">
        <w:rPr>
          <w:rFonts w:ascii="Palatino Linotype" w:eastAsia="Calibri" w:hAnsi="Palatino Linotype"/>
          <w:snapToGrid/>
          <w:sz w:val="22"/>
          <w:szCs w:val="22"/>
          <w:lang w:val="nl-NL"/>
        </w:rPr>
        <w:tab/>
        <w:t>De voorzitter houdt aantekening van het aantal kiezers dat weigert de stemmachine te gebruiken.</w:t>
      </w:r>
    </w:p>
    <w:p w:rsidR="00D35953" w:rsidRPr="00D35953" w:rsidRDefault="00D35953" w:rsidP="00D35953">
      <w:pPr>
        <w:widowControl/>
        <w:ind w:left="360" w:hanging="360"/>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64</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De kiezer begeeft zich na ontvangst van het stembiljet </w:t>
      </w:r>
      <w:proofErr w:type="gramStart"/>
      <w:r w:rsidRPr="00D35953">
        <w:rPr>
          <w:rFonts w:ascii="Palatino Linotype" w:eastAsia="Calibri" w:hAnsi="Palatino Linotype"/>
          <w:snapToGrid/>
          <w:sz w:val="22"/>
          <w:szCs w:val="22"/>
          <w:lang w:val="nl-NL"/>
        </w:rPr>
        <w:t>onverwijld</w:t>
      </w:r>
      <w:proofErr w:type="gramEnd"/>
      <w:r w:rsidRPr="00D35953">
        <w:rPr>
          <w:rFonts w:ascii="Palatino Linotype" w:eastAsia="Calibri" w:hAnsi="Palatino Linotype"/>
          <w:snapToGrid/>
          <w:sz w:val="22"/>
          <w:szCs w:val="22"/>
          <w:lang w:val="nl-NL"/>
        </w:rPr>
        <w:t xml:space="preserve"> naar een niet in gebruik zijnde stemhokje en stemt door met potlood rood te maken één wit stipje, gesteld in het </w:t>
      </w:r>
      <w:proofErr w:type="spellStart"/>
      <w:r w:rsidRPr="00D35953">
        <w:rPr>
          <w:rFonts w:ascii="Palatino Linotype" w:eastAsia="Calibri" w:hAnsi="Palatino Linotype"/>
          <w:snapToGrid/>
          <w:sz w:val="22"/>
          <w:szCs w:val="22"/>
          <w:lang w:val="nl-NL"/>
        </w:rPr>
        <w:t>stemvak</w:t>
      </w:r>
      <w:proofErr w:type="spellEnd"/>
      <w:r w:rsidRPr="00D35953">
        <w:rPr>
          <w:rFonts w:ascii="Palatino Linotype" w:eastAsia="Calibri" w:hAnsi="Palatino Linotype"/>
          <w:snapToGrid/>
          <w:sz w:val="22"/>
          <w:szCs w:val="22"/>
          <w:lang w:val="nl-NL"/>
        </w:rPr>
        <w:t xml:space="preserve"> vóór de naam van de kandidaat zijner keuze.</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Daarna vouwt hij het stembiljet dicht op zodanige wijze dat de namen der kandidaten niet zichtbaar zijn en begeeft zich daarmede onmiddellijk naar de stembus.</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Het derde lid van het stembureau overtuigt zich, zonder het stembiljet in handen te nemen, dat dit de handtekening van de voorzitter van de Electorale Raad draagt en doet de kiezer het stembiljet in de stembus steken. Hij houdt aantekening van het aantal in de stembus gestoken stembiljetten.</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65</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numPr>
          <w:ilvl w:val="0"/>
          <w:numId w:val="43"/>
        </w:numPr>
        <w:ind w:left="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Indien de kiezer zich bij het invullen van zijn stembiljet vergist, geeft hij dit aan de voorzitter terug. Deze verstrekt hem op zijn verzoek éénmaal een nieuw biljet.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2. De teruggegeven stembiljetten worden door de voorzitter onmiddellijk onbruikbaar gemaakt door het stempelen van het woord “onbruikbaar” op de beide zijden van het stembiljet.</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66</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Wanneer bij het stembureau blijkt dat een kiezer </w:t>
      </w:r>
      <w:proofErr w:type="gramStart"/>
      <w:r w:rsidRPr="00D35953">
        <w:rPr>
          <w:rFonts w:ascii="Palatino Linotype" w:eastAsia="Calibri" w:hAnsi="Palatino Linotype"/>
          <w:snapToGrid/>
          <w:sz w:val="22"/>
          <w:szCs w:val="22"/>
          <w:lang w:val="nl-NL"/>
        </w:rPr>
        <w:t>uit hoofde van</w:t>
      </w:r>
      <w:proofErr w:type="gramEnd"/>
      <w:r w:rsidRPr="00D35953">
        <w:rPr>
          <w:rFonts w:ascii="Palatino Linotype" w:eastAsia="Calibri" w:hAnsi="Palatino Linotype"/>
          <w:snapToGrid/>
          <w:sz w:val="22"/>
          <w:szCs w:val="22"/>
          <w:lang w:val="nl-NL"/>
        </w:rPr>
        <w:t xml:space="preserve"> zijn lichamelijke gesteldheid hulp behoeft, kan deze zich doen bijstaan.</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67</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De kiezer die na waarschuwing de wettelijke voorschriften omtrent de stemming niet opvolgt, wordt niet tot de stembus toegelaten en is verplicht het stembiljet, zo hem dit reeds overhandigd is, terug te geven.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 xml:space="preserve">2. </w:t>
      </w:r>
      <w:r w:rsidRPr="00D35953">
        <w:rPr>
          <w:rFonts w:ascii="Palatino Linotype" w:eastAsia="Calibri" w:hAnsi="Palatino Linotype"/>
          <w:snapToGrid/>
          <w:sz w:val="22"/>
          <w:szCs w:val="22"/>
          <w:lang w:val="nl-NL"/>
        </w:rPr>
        <w:tab/>
        <w:t>De tot de stembus toegelaten kiezer die weigert het stembiljet in de bus te steken, is verplicht dit terug te geven.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Het tweede lid van artikel 65 is van toepassing.</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4. </w:t>
      </w:r>
      <w:r w:rsidRPr="00D35953">
        <w:rPr>
          <w:rFonts w:ascii="Palatino Linotype" w:eastAsia="Calibri" w:hAnsi="Palatino Linotype"/>
          <w:snapToGrid/>
          <w:sz w:val="22"/>
          <w:szCs w:val="22"/>
          <w:lang w:val="nl-NL"/>
        </w:rPr>
        <w:tab/>
        <w:t>Weigert een kiezer het stembiljet terug te geven, dan houdt de voorzitter daarvan aantekening met vermelding van de naam en het nummer, zoals deze op de oproepingskaart voorkomen.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5. </w:t>
      </w:r>
      <w:r w:rsidRPr="00D35953">
        <w:rPr>
          <w:rFonts w:ascii="Palatino Linotype" w:eastAsia="Calibri" w:hAnsi="Palatino Linotype"/>
          <w:snapToGrid/>
          <w:sz w:val="22"/>
          <w:szCs w:val="22"/>
          <w:lang w:val="nl-NL"/>
        </w:rPr>
        <w:tab/>
        <w:t>Indien een stemmachine wordt gebezigd, wordt de kiezer, die na waarschuwing de wettelijke voorschriften niet opvolgt, van het gebruik dan wel van het verder gebruik van de machine uitgesloten.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6.  Indien een kiezer de machine instelt op een bepaalde kandidaat, doch zich verwijdert zonder zijn stem te hebben vastgelegd, wordt de machine door het derde lid van het stembureau in de beginstand teruggebracht, zonder dat hij daarbij de handelingen verricht, welke voor het vastleggen van een stem vereist zijn.</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68</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Gedurende de tijd, dat het stembureau zitting houdt, zijn de kiezers bevoegd in de voor het publiek bestemde ruimte van het stemlokaal te vertoeven, voor zover de orde daardoor niet wordt verstoord en de voortgang der stemming niet wordt belemmerd.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De kiezers verschijnen daar ongewapend, tenzij zij behoren tot de gewapende macht of een wapen bij zich hebben, dat behoort tot hun ambtskleding of bij de kleding, door hen met vergunning van het boven hen gesteld openbaar gezag gedragen.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De in het stemlokaal aanwezige kiezers kunnen bezwaren inbrengen, zo de stemming niet overeenkomstig de wettelijke voorschriften geschiedt.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4. </w:t>
      </w:r>
      <w:r w:rsidRPr="00D35953">
        <w:rPr>
          <w:rFonts w:ascii="Palatino Linotype" w:eastAsia="Calibri" w:hAnsi="Palatino Linotype"/>
          <w:snapToGrid/>
          <w:sz w:val="22"/>
          <w:szCs w:val="22"/>
          <w:lang w:val="nl-NL"/>
        </w:rPr>
        <w:tab/>
        <w:t>De bezwaren worden in het proces-verbaal van de zitting van het stembureau vermeld.</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68a</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numPr>
          <w:ilvl w:val="0"/>
          <w:numId w:val="40"/>
        </w:numPr>
        <w:tabs>
          <w:tab w:val="left" w:pos="450"/>
        </w:tabs>
        <w:ind w:left="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Het is ter waarborging van het kiesrecht de kiezer verboden volledige of gedeeltelijke kopieën in welke vorm op welke media dan ook van het stembiljet te maken.</w:t>
      </w:r>
    </w:p>
    <w:p w:rsidR="00D35953" w:rsidRPr="00D35953" w:rsidRDefault="00D35953" w:rsidP="00D35953">
      <w:pPr>
        <w:widowControl/>
        <w:numPr>
          <w:ilvl w:val="0"/>
          <w:numId w:val="40"/>
        </w:numPr>
        <w:tabs>
          <w:tab w:val="left" w:pos="450"/>
        </w:tabs>
        <w:ind w:left="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Onder kopieën als bedoeld in het eerste lid wordt mede verstaan fotografische portretten.</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69</w:t>
      </w:r>
    </w:p>
    <w:p w:rsidR="00D35953" w:rsidRPr="00D35953" w:rsidRDefault="00D35953" w:rsidP="00D35953">
      <w:pPr>
        <w:widowControl/>
        <w:ind w:left="360" w:hanging="360"/>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De voorzitter is belast met de handhaving van de orde in het stemlokaal.</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Niet dan op de dag der stemming gedane vordering en alleen tot bedwang van wanorde, mag enige gewapende macht in het stemlokaal of zijn toegangen worden geplaatst. De burgerlijke en militaire autoriteiten zijn gehouden aan daartoe door de voorzitter van het stembureau gedane vordering te voldoen.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70</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Bevindt het stembureau, dat wanorde in het stemlokaal of zijn toegangen de behoorlijke voortgang der stemming onmogelijk maakt, dan wordt dit door de voorzitter verklaard. De stemming kan daarop </w:t>
      </w:r>
      <w:proofErr w:type="gramStart"/>
      <w:r w:rsidRPr="00D35953">
        <w:rPr>
          <w:rFonts w:ascii="Palatino Linotype" w:eastAsia="Calibri" w:hAnsi="Palatino Linotype"/>
          <w:snapToGrid/>
          <w:sz w:val="22"/>
          <w:szCs w:val="22"/>
          <w:lang w:val="nl-NL"/>
        </w:rPr>
        <w:t>aanstonds</w:t>
      </w:r>
      <w:proofErr w:type="gramEnd"/>
      <w:r w:rsidRPr="00D35953">
        <w:rPr>
          <w:rFonts w:ascii="Palatino Linotype" w:eastAsia="Calibri" w:hAnsi="Palatino Linotype"/>
          <w:snapToGrid/>
          <w:sz w:val="22"/>
          <w:szCs w:val="22"/>
          <w:lang w:val="nl-NL"/>
        </w:rPr>
        <w:t xml:space="preserve"> geschorst en tot de volgende dag des </w:t>
      </w:r>
      <w:proofErr w:type="spellStart"/>
      <w:r w:rsidRPr="00D35953">
        <w:rPr>
          <w:rFonts w:ascii="Palatino Linotype" w:eastAsia="Calibri" w:hAnsi="Palatino Linotype"/>
          <w:snapToGrid/>
          <w:sz w:val="22"/>
          <w:szCs w:val="22"/>
          <w:lang w:val="nl-NL"/>
        </w:rPr>
        <w:t>voormiddags</w:t>
      </w:r>
      <w:proofErr w:type="spellEnd"/>
      <w:r w:rsidRPr="00D35953">
        <w:rPr>
          <w:rFonts w:ascii="Palatino Linotype" w:eastAsia="Calibri" w:hAnsi="Palatino Linotype"/>
          <w:snapToGrid/>
          <w:sz w:val="22"/>
          <w:szCs w:val="22"/>
          <w:lang w:val="nl-NL"/>
        </w:rPr>
        <w:t xml:space="preserve"> acht uur verdaagd worden.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 xml:space="preserve">2. </w:t>
      </w:r>
      <w:r w:rsidRPr="00D35953">
        <w:rPr>
          <w:rFonts w:ascii="Palatino Linotype" w:eastAsia="Calibri" w:hAnsi="Palatino Linotype"/>
          <w:snapToGrid/>
          <w:sz w:val="22"/>
          <w:szCs w:val="22"/>
          <w:lang w:val="nl-NL"/>
        </w:rPr>
        <w:tab/>
        <w:t>De sleuf van de stembus wordt onmiddellijk in tegenwoordigheid van de in het stemlokaal aanwezige kiezers gesloten, waarna de stembus wordt verzegeld.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Indien een stemmachine wordt gebezigd dan wel de stemmachine onbruikbaar blijkt te zijn wordt het afgesloten of vergrendeld en is het eerste lid van overeenkomstige toepassing.</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4. </w:t>
      </w:r>
      <w:r w:rsidRPr="00D35953">
        <w:rPr>
          <w:rFonts w:ascii="Palatino Linotype" w:eastAsia="Calibri" w:hAnsi="Palatino Linotype"/>
          <w:snapToGrid/>
          <w:sz w:val="22"/>
          <w:szCs w:val="22"/>
          <w:lang w:val="nl-NL"/>
        </w:rPr>
        <w:tab/>
        <w:t xml:space="preserve">Aan de deur van het stemlokaal wordt een kennisgeving bevestigd dat de stemming is geschorst tot de volgende dag des </w:t>
      </w:r>
      <w:proofErr w:type="spellStart"/>
      <w:r w:rsidRPr="00D35953">
        <w:rPr>
          <w:rFonts w:ascii="Palatino Linotype" w:eastAsia="Calibri" w:hAnsi="Palatino Linotype"/>
          <w:snapToGrid/>
          <w:sz w:val="22"/>
          <w:szCs w:val="22"/>
          <w:lang w:val="nl-NL"/>
        </w:rPr>
        <w:t>voormiddags</w:t>
      </w:r>
      <w:proofErr w:type="spellEnd"/>
      <w:r w:rsidRPr="00D35953">
        <w:rPr>
          <w:rFonts w:ascii="Palatino Linotype" w:eastAsia="Calibri" w:hAnsi="Palatino Linotype"/>
          <w:snapToGrid/>
          <w:sz w:val="22"/>
          <w:szCs w:val="22"/>
          <w:lang w:val="nl-NL"/>
        </w:rPr>
        <w:t xml:space="preserve"> acht uur.</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5. </w:t>
      </w:r>
      <w:r w:rsidRPr="00D35953">
        <w:rPr>
          <w:rFonts w:ascii="Palatino Linotype" w:eastAsia="Calibri" w:hAnsi="Palatino Linotype"/>
          <w:snapToGrid/>
          <w:sz w:val="22"/>
          <w:szCs w:val="22"/>
          <w:lang w:val="nl-NL"/>
        </w:rPr>
        <w:tab/>
        <w:t>Wanneer een stemmachine onbruikbaar blijkt te zijn of wordt gedurende de stemming is het eerste lid van overeenkomstige toepassing.</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6. </w:t>
      </w:r>
      <w:r w:rsidRPr="00D35953">
        <w:rPr>
          <w:rFonts w:ascii="Palatino Linotype" w:eastAsia="Calibri" w:hAnsi="Palatino Linotype"/>
          <w:snapToGrid/>
          <w:sz w:val="22"/>
          <w:szCs w:val="22"/>
          <w:lang w:val="nl-NL"/>
        </w:rPr>
        <w:tab/>
        <w:t>Indien het vijfde lid toepassing heeft gevonden worden de reeds uitgebrachte stemmen van de onbruikbaar verklaarde stemmachine samen geteld met de uitgebrachte stemmen van de vervangende stemmachine.</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71</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1. Indien door onvoorziene omstandigheden de stemming in meerdere stemdistricten onmogelijk wordt gemaakt of geen normale doorgang kan vinden, dan wordt dit door de voorzitter van de Electorale Raad verklaard. De verkiezing wordt dan uitgesteld tot een nader door de minister te bepalen datum.</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De leden 2 en 3 van artikel 70 zijn van overeenkomstige toepassing.</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72</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Vervolgens worden in afzonderlijke, te verzegelen pakken gesloten:</w:t>
      </w:r>
    </w:p>
    <w:p w:rsidR="00D35953" w:rsidRPr="00D35953" w:rsidRDefault="00D35953" w:rsidP="00D35953">
      <w:pPr>
        <w:widowControl/>
        <w:ind w:left="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 de sleutels waarmede de stembus of stemmachine is afgesloten;</w:t>
      </w:r>
    </w:p>
    <w:p w:rsidR="00D35953" w:rsidRPr="00D35953" w:rsidRDefault="00D35953" w:rsidP="00D35953">
      <w:pPr>
        <w:widowControl/>
        <w:ind w:left="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b. de niet gebruikte stembiljetten;</w:t>
      </w:r>
    </w:p>
    <w:p w:rsidR="00D35953" w:rsidRPr="00D35953" w:rsidRDefault="00D35953" w:rsidP="00D35953">
      <w:pPr>
        <w:widowControl/>
        <w:ind w:left="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c. de teruggegeven en onbruikbaar gemaakte stembiljetten;</w:t>
      </w:r>
    </w:p>
    <w:p w:rsidR="00D35953" w:rsidRPr="00D35953" w:rsidRDefault="00D35953" w:rsidP="00D35953">
      <w:pPr>
        <w:widowControl/>
        <w:ind w:left="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d. de ingeleverde oproepingskaarten;</w:t>
      </w:r>
    </w:p>
    <w:p w:rsidR="00D35953" w:rsidRPr="00D35953" w:rsidRDefault="00D35953" w:rsidP="00D35953">
      <w:pPr>
        <w:widowControl/>
        <w:ind w:left="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e. het afschrift van of uittreksel uit het kiezersregister.</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Van de geschorste zitting wordt proces-verbaal opmaakt, waarin van de in het eerste lid bedoelde verrichtingen tevens melding wordt gemaakt.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De vorm en de inrichting van dit proces-verbaal wordt geregeld bij landsbesluit, houdende algemene maatregelen.</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73</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Onmiddellijk na ondertekening van het proces-verbaal wordt dit met de stembus dan wel de stemmachine en de verzegelde pakken door de </w:t>
      </w:r>
      <w:proofErr w:type="gramStart"/>
      <w:r w:rsidRPr="00D35953">
        <w:rPr>
          <w:rFonts w:ascii="Palatino Linotype" w:eastAsia="Calibri" w:hAnsi="Palatino Linotype"/>
          <w:snapToGrid/>
          <w:sz w:val="22"/>
          <w:szCs w:val="22"/>
          <w:lang w:val="nl-NL"/>
        </w:rPr>
        <w:t xml:space="preserve">voorzitter  </w:t>
      </w:r>
      <w:proofErr w:type="gramEnd"/>
      <w:r w:rsidRPr="00D35953">
        <w:rPr>
          <w:rFonts w:ascii="Palatino Linotype" w:eastAsia="Calibri" w:hAnsi="Palatino Linotype"/>
          <w:snapToGrid/>
          <w:sz w:val="22"/>
          <w:szCs w:val="22"/>
          <w:lang w:val="nl-NL"/>
        </w:rPr>
        <w:t>in bewaring genomen.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Op de dag waarop de stemming wordt hervat stelt de minister tijdig vóór de aanvang der stemming de ingevolge het vorige lid aan hem overgegeven stembus dan wel de stemmachine en pakken ter beschikking van het stembureau.</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Tijdig vóór de aanvang van de hervatte stemming opent het stembureau de pakken en stelt het aantal biljetten opnieuw vast.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4. </w:t>
      </w:r>
      <w:r w:rsidRPr="00D35953">
        <w:rPr>
          <w:rFonts w:ascii="Palatino Linotype" w:eastAsia="Calibri" w:hAnsi="Palatino Linotype"/>
          <w:snapToGrid/>
          <w:sz w:val="22"/>
          <w:szCs w:val="22"/>
          <w:lang w:val="nl-NL"/>
        </w:rPr>
        <w:tab/>
        <w:t xml:space="preserve">Voor deze stemming worden andere stembussen </w:t>
      </w:r>
      <w:proofErr w:type="gramStart"/>
      <w:r w:rsidRPr="00D35953">
        <w:rPr>
          <w:rFonts w:ascii="Palatino Linotype" w:eastAsia="Calibri" w:hAnsi="Palatino Linotype"/>
          <w:snapToGrid/>
          <w:sz w:val="22"/>
          <w:szCs w:val="22"/>
          <w:lang w:val="nl-NL"/>
        </w:rPr>
        <w:t>gebezigd</w:t>
      </w:r>
      <w:proofErr w:type="gramEnd"/>
      <w:r w:rsidRPr="00D35953">
        <w:rPr>
          <w:rFonts w:ascii="Palatino Linotype" w:eastAsia="Calibri" w:hAnsi="Palatino Linotype"/>
          <w:snapToGrid/>
          <w:sz w:val="22"/>
          <w:szCs w:val="22"/>
          <w:lang w:val="nl-NL"/>
        </w:rPr>
        <w: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5. </w:t>
      </w:r>
      <w:r w:rsidRPr="00D35953">
        <w:rPr>
          <w:rFonts w:ascii="Palatino Linotype" w:eastAsia="Calibri" w:hAnsi="Palatino Linotype"/>
          <w:snapToGrid/>
          <w:sz w:val="22"/>
          <w:szCs w:val="22"/>
          <w:lang w:val="nl-NL"/>
        </w:rPr>
        <w:tab/>
        <w:t xml:space="preserve">Indien de stemming tot de volgende dag wordt geschorst wordt deze hervat des </w:t>
      </w:r>
      <w:proofErr w:type="spellStart"/>
      <w:r w:rsidRPr="00D35953">
        <w:rPr>
          <w:rFonts w:ascii="Palatino Linotype" w:eastAsia="Calibri" w:hAnsi="Palatino Linotype"/>
          <w:snapToGrid/>
          <w:sz w:val="22"/>
          <w:szCs w:val="22"/>
          <w:lang w:val="nl-NL"/>
        </w:rPr>
        <w:t>voormiddags</w:t>
      </w:r>
      <w:proofErr w:type="spellEnd"/>
      <w:r w:rsidRPr="00D35953">
        <w:rPr>
          <w:rFonts w:ascii="Palatino Linotype" w:eastAsia="Calibri" w:hAnsi="Palatino Linotype"/>
          <w:snapToGrid/>
          <w:sz w:val="22"/>
          <w:szCs w:val="22"/>
          <w:lang w:val="nl-NL"/>
        </w:rPr>
        <w:t xml:space="preserve"> acht uur en voortgezet tot des </w:t>
      </w:r>
      <w:proofErr w:type="spellStart"/>
      <w:r w:rsidRPr="00D35953">
        <w:rPr>
          <w:rFonts w:ascii="Palatino Linotype" w:eastAsia="Calibri" w:hAnsi="Palatino Linotype"/>
          <w:snapToGrid/>
          <w:sz w:val="22"/>
          <w:szCs w:val="22"/>
          <w:lang w:val="nl-NL"/>
        </w:rPr>
        <w:t>namiddags</w:t>
      </w:r>
      <w:proofErr w:type="spellEnd"/>
      <w:r w:rsidRPr="00D35953">
        <w:rPr>
          <w:rFonts w:ascii="Palatino Linotype" w:eastAsia="Calibri" w:hAnsi="Palatino Linotype"/>
          <w:snapToGrid/>
          <w:sz w:val="22"/>
          <w:szCs w:val="22"/>
          <w:lang w:val="nl-NL"/>
        </w:rPr>
        <w:t xml:space="preserve"> zeven uur.</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Artikel 74</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tabs>
          <w:tab w:val="left" w:pos="360"/>
        </w:tabs>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Zodra de voor de stemming bepaalde tijd verstreken is, wordt dit door de voorzitter aangekondigd en worden alleen de op het ogenblik </w:t>
      </w:r>
      <w:proofErr w:type="gramStart"/>
      <w:r w:rsidRPr="00D35953">
        <w:rPr>
          <w:rFonts w:ascii="Palatino Linotype" w:eastAsia="Calibri" w:hAnsi="Palatino Linotype"/>
          <w:snapToGrid/>
          <w:sz w:val="22"/>
          <w:szCs w:val="22"/>
          <w:lang w:val="nl-NL"/>
        </w:rPr>
        <w:t>dezer</w:t>
      </w:r>
      <w:proofErr w:type="gramEnd"/>
      <w:r w:rsidRPr="00D35953">
        <w:rPr>
          <w:rFonts w:ascii="Palatino Linotype" w:eastAsia="Calibri" w:hAnsi="Palatino Linotype"/>
          <w:snapToGrid/>
          <w:sz w:val="22"/>
          <w:szCs w:val="22"/>
          <w:lang w:val="nl-NL"/>
        </w:rPr>
        <w:t xml:space="preserve"> aankondiging in of aan de deur van het stemlokaal aanwezige kiezers nog tot de stemming toegelaten. Nadat de laatste </w:t>
      </w:r>
      <w:proofErr w:type="gramStart"/>
      <w:r w:rsidRPr="00D35953">
        <w:rPr>
          <w:rFonts w:ascii="Palatino Linotype" w:eastAsia="Calibri" w:hAnsi="Palatino Linotype"/>
          <w:snapToGrid/>
          <w:sz w:val="22"/>
          <w:szCs w:val="22"/>
          <w:lang w:val="nl-NL"/>
        </w:rPr>
        <w:t>dezer</w:t>
      </w:r>
      <w:proofErr w:type="gramEnd"/>
      <w:r w:rsidRPr="00D35953">
        <w:rPr>
          <w:rFonts w:ascii="Palatino Linotype" w:eastAsia="Calibri" w:hAnsi="Palatino Linotype"/>
          <w:snapToGrid/>
          <w:sz w:val="22"/>
          <w:szCs w:val="22"/>
          <w:lang w:val="nl-NL"/>
        </w:rPr>
        <w:t xml:space="preserve"> kiezers heeft gestemd, wordt de sleuf van de stembus gesloten.</w:t>
      </w:r>
    </w:p>
    <w:p w:rsidR="00D35953" w:rsidRPr="00D35953" w:rsidRDefault="00D35953" w:rsidP="00D35953">
      <w:pPr>
        <w:widowControl/>
        <w:tabs>
          <w:tab w:val="left" w:pos="360"/>
        </w:tabs>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Indien een stemmachine wordt gebezigd, wordt alsdan door de voorzitter de knop of hefboom, door middel waarvan de machine voor het gebruik door de kiezer in gereedheid wordt gebracht, afgesloten of vergrendeld.</w:t>
      </w:r>
    </w:p>
    <w:p w:rsidR="00D35953" w:rsidRPr="00D35953" w:rsidRDefault="00D35953" w:rsidP="00D35953">
      <w:pPr>
        <w:widowControl/>
        <w:tabs>
          <w:tab w:val="left" w:pos="360"/>
        </w:tabs>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Onmiddellijk nadat de stemming is geëindigd, stelt het stembureau vast:</w:t>
      </w:r>
    </w:p>
    <w:p w:rsidR="00D35953" w:rsidRPr="00D35953" w:rsidRDefault="00D35953" w:rsidP="00D35953">
      <w:pPr>
        <w:widowControl/>
        <w:tabs>
          <w:tab w:val="left" w:pos="630"/>
        </w:tabs>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a. </w:t>
      </w:r>
      <w:r w:rsidRPr="00D35953">
        <w:rPr>
          <w:rFonts w:ascii="Palatino Linotype" w:eastAsia="Calibri" w:hAnsi="Palatino Linotype"/>
          <w:snapToGrid/>
          <w:sz w:val="22"/>
          <w:szCs w:val="22"/>
          <w:lang w:val="nl-NL"/>
        </w:rPr>
        <w:tab/>
        <w:t>het aantal kiezers, dat zich heeft aangemeld;</w:t>
      </w:r>
    </w:p>
    <w:p w:rsidR="00D35953" w:rsidRPr="00D35953" w:rsidRDefault="00D35953" w:rsidP="00D35953">
      <w:pPr>
        <w:widowControl/>
        <w:tabs>
          <w:tab w:val="left" w:pos="630"/>
        </w:tabs>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b. </w:t>
      </w:r>
      <w:r w:rsidRPr="00D35953">
        <w:rPr>
          <w:rFonts w:ascii="Palatino Linotype" w:eastAsia="Calibri" w:hAnsi="Palatino Linotype"/>
          <w:snapToGrid/>
          <w:sz w:val="22"/>
          <w:szCs w:val="22"/>
          <w:lang w:val="nl-NL"/>
        </w:rPr>
        <w:tab/>
        <w:t>het aantal uitgereikte stembiljetten;</w:t>
      </w:r>
    </w:p>
    <w:p w:rsidR="00D35953" w:rsidRPr="00D35953" w:rsidRDefault="00D35953" w:rsidP="00D35953">
      <w:pPr>
        <w:widowControl/>
        <w:tabs>
          <w:tab w:val="left" w:pos="630"/>
        </w:tabs>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c. </w:t>
      </w:r>
      <w:r w:rsidRPr="00D35953">
        <w:rPr>
          <w:rFonts w:ascii="Palatino Linotype" w:eastAsia="Calibri" w:hAnsi="Palatino Linotype"/>
          <w:snapToGrid/>
          <w:sz w:val="22"/>
          <w:szCs w:val="22"/>
          <w:lang w:val="nl-NL"/>
        </w:rPr>
        <w:tab/>
        <w:t>het aantal in de stembus gestoken stembiljetten;</w:t>
      </w:r>
    </w:p>
    <w:p w:rsidR="00D35953" w:rsidRPr="00D35953" w:rsidRDefault="00D35953" w:rsidP="00D35953">
      <w:pPr>
        <w:widowControl/>
        <w:tabs>
          <w:tab w:val="left" w:pos="630"/>
        </w:tabs>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d. </w:t>
      </w:r>
      <w:r w:rsidRPr="00D35953">
        <w:rPr>
          <w:rFonts w:ascii="Palatino Linotype" w:eastAsia="Calibri" w:hAnsi="Palatino Linotype"/>
          <w:snapToGrid/>
          <w:sz w:val="22"/>
          <w:szCs w:val="22"/>
          <w:lang w:val="nl-NL"/>
        </w:rPr>
        <w:tab/>
        <w:t>het aantal kiezers, dat geweigerd heeft een stembiljet in ontvangst te nemen;</w:t>
      </w:r>
    </w:p>
    <w:p w:rsidR="00D35953" w:rsidRPr="00D35953" w:rsidRDefault="00D35953" w:rsidP="00D35953">
      <w:pPr>
        <w:widowControl/>
        <w:tabs>
          <w:tab w:val="left" w:pos="630"/>
        </w:tabs>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e. </w:t>
      </w:r>
      <w:r w:rsidRPr="00D35953">
        <w:rPr>
          <w:rFonts w:ascii="Palatino Linotype" w:eastAsia="Calibri" w:hAnsi="Palatino Linotype"/>
          <w:snapToGrid/>
          <w:sz w:val="22"/>
          <w:szCs w:val="22"/>
          <w:lang w:val="nl-NL"/>
        </w:rPr>
        <w:tab/>
        <w:t>het aantal teruggegeven en onbruikbaar gemaakte stembiljetten;</w:t>
      </w:r>
    </w:p>
    <w:p w:rsidR="00D35953" w:rsidRPr="00D35953" w:rsidRDefault="00D35953" w:rsidP="00D35953">
      <w:pPr>
        <w:widowControl/>
        <w:tabs>
          <w:tab w:val="left" w:pos="360"/>
        </w:tabs>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f. </w:t>
      </w:r>
      <w:r w:rsidRPr="00D35953">
        <w:rPr>
          <w:rFonts w:ascii="Palatino Linotype" w:eastAsia="Calibri" w:hAnsi="Palatino Linotype"/>
          <w:snapToGrid/>
          <w:sz w:val="22"/>
          <w:szCs w:val="22"/>
          <w:lang w:val="nl-NL"/>
        </w:rPr>
        <w:tab/>
        <w:t>het aantal niet gebruikte stembiljetten.</w:t>
      </w:r>
    </w:p>
    <w:p w:rsidR="00D35953" w:rsidRPr="00D35953" w:rsidRDefault="00D35953" w:rsidP="00D35953">
      <w:pPr>
        <w:widowControl/>
        <w:tabs>
          <w:tab w:val="left" w:pos="360"/>
        </w:tabs>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4. </w:t>
      </w:r>
      <w:r w:rsidRPr="00D35953">
        <w:rPr>
          <w:rFonts w:ascii="Palatino Linotype" w:eastAsia="Calibri" w:hAnsi="Palatino Linotype"/>
          <w:snapToGrid/>
          <w:sz w:val="22"/>
          <w:szCs w:val="22"/>
          <w:lang w:val="nl-NL"/>
        </w:rPr>
        <w:tab/>
        <w:t xml:space="preserve">Indien een stemmachine wordt gebezigd, stelt het stembureau </w:t>
      </w:r>
      <w:proofErr w:type="gramStart"/>
      <w:r w:rsidRPr="00D35953">
        <w:rPr>
          <w:rFonts w:ascii="Palatino Linotype" w:eastAsia="Calibri" w:hAnsi="Palatino Linotype"/>
          <w:snapToGrid/>
          <w:sz w:val="22"/>
          <w:szCs w:val="22"/>
          <w:lang w:val="nl-NL"/>
        </w:rPr>
        <w:t>onverwijld</w:t>
      </w:r>
      <w:proofErr w:type="gramEnd"/>
      <w:r w:rsidRPr="00D35953">
        <w:rPr>
          <w:rFonts w:ascii="Palatino Linotype" w:eastAsia="Calibri" w:hAnsi="Palatino Linotype"/>
          <w:snapToGrid/>
          <w:sz w:val="22"/>
          <w:szCs w:val="22"/>
          <w:lang w:val="nl-NL"/>
        </w:rPr>
        <w:t xml:space="preserve"> vast:</w:t>
      </w:r>
    </w:p>
    <w:p w:rsidR="00D35953" w:rsidRPr="00D35953" w:rsidRDefault="00D35953" w:rsidP="00D35953">
      <w:pPr>
        <w:widowControl/>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a. </w:t>
      </w:r>
      <w:r w:rsidRPr="00D35953">
        <w:rPr>
          <w:rFonts w:ascii="Palatino Linotype" w:eastAsia="Calibri" w:hAnsi="Palatino Linotype"/>
          <w:snapToGrid/>
          <w:sz w:val="22"/>
          <w:szCs w:val="22"/>
          <w:lang w:val="nl-NL"/>
        </w:rPr>
        <w:tab/>
        <w:t>het aantal kiezers, dat zich heeft aangemeld;</w:t>
      </w:r>
    </w:p>
    <w:p w:rsidR="00D35953" w:rsidRPr="00D35953" w:rsidRDefault="00D35953" w:rsidP="00D35953">
      <w:pPr>
        <w:widowControl/>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b. </w:t>
      </w:r>
      <w:r w:rsidRPr="00D35953">
        <w:rPr>
          <w:rFonts w:ascii="Palatino Linotype" w:eastAsia="Calibri" w:hAnsi="Palatino Linotype"/>
          <w:snapToGrid/>
          <w:sz w:val="22"/>
          <w:szCs w:val="22"/>
          <w:lang w:val="nl-NL"/>
        </w:rPr>
        <w:tab/>
        <w:t>het aantal kiezers, dat gebruik heeft gemaakt van de stemmachine;</w:t>
      </w:r>
    </w:p>
    <w:p w:rsidR="00D35953" w:rsidRPr="00D35953" w:rsidRDefault="00D35953" w:rsidP="00D35953">
      <w:pPr>
        <w:widowControl/>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c. </w:t>
      </w:r>
      <w:r w:rsidRPr="00D35953">
        <w:rPr>
          <w:rFonts w:ascii="Palatino Linotype" w:eastAsia="Calibri" w:hAnsi="Palatino Linotype"/>
          <w:snapToGrid/>
          <w:sz w:val="22"/>
          <w:szCs w:val="22"/>
          <w:lang w:val="nl-NL"/>
        </w:rPr>
        <w:tab/>
        <w:t>het aantal kiezers, dat het gebruik van de stemmachine heeft geweigerd.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5. </w:t>
      </w:r>
      <w:r w:rsidRPr="00D35953">
        <w:rPr>
          <w:rFonts w:ascii="Palatino Linotype" w:eastAsia="Calibri" w:hAnsi="Palatino Linotype"/>
          <w:snapToGrid/>
          <w:sz w:val="22"/>
          <w:szCs w:val="22"/>
          <w:lang w:val="nl-NL"/>
        </w:rPr>
        <w:tab/>
        <w:t>De aantallen, bedoeld in het derde dan wel in het vierde lid, worden door de voorzitter aan de aanwezige kiezers bekendgemaakt.</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75</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Door het stembureau wordt vervolgens op het afschrift van of uittreksel uit het kiezersregister het aantal daarop gestelde parafen vermeld en gewaarmerkt. Dit afschrift of uittreksel wordt in een afzonderlijk te verzegelen pak gesloten.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r>
      <w:proofErr w:type="gramStart"/>
      <w:r w:rsidRPr="00D35953">
        <w:rPr>
          <w:rFonts w:ascii="Palatino Linotype" w:eastAsia="Calibri" w:hAnsi="Palatino Linotype"/>
          <w:snapToGrid/>
          <w:sz w:val="22"/>
          <w:szCs w:val="22"/>
          <w:lang w:val="nl-NL"/>
        </w:rPr>
        <w:t>Tenslotte</w:t>
      </w:r>
      <w:proofErr w:type="gramEnd"/>
      <w:r w:rsidRPr="00D35953">
        <w:rPr>
          <w:rFonts w:ascii="Palatino Linotype" w:eastAsia="Calibri" w:hAnsi="Palatino Linotype"/>
          <w:snapToGrid/>
          <w:sz w:val="22"/>
          <w:szCs w:val="22"/>
          <w:lang w:val="nl-NL"/>
        </w:rPr>
        <w:t xml:space="preserve"> worden op overeenkomstige wijze ingepakt:</w:t>
      </w:r>
    </w:p>
    <w:p w:rsidR="00D35953" w:rsidRPr="00D35953" w:rsidRDefault="00D35953" w:rsidP="00D35953">
      <w:pPr>
        <w:widowControl/>
        <w:ind w:left="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 de niet gebruikte stembiljetten;</w:t>
      </w:r>
    </w:p>
    <w:p w:rsidR="00D35953" w:rsidRPr="00D35953" w:rsidRDefault="00D35953" w:rsidP="00D35953">
      <w:pPr>
        <w:widowControl/>
        <w:ind w:left="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b. de teruggegeven en onbruikbaar gemaakte stembiljetten;</w:t>
      </w:r>
    </w:p>
    <w:p w:rsidR="00D35953" w:rsidRPr="00D35953" w:rsidRDefault="00D35953" w:rsidP="00D35953">
      <w:pPr>
        <w:widowControl/>
        <w:ind w:left="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c. de ingeleverde oproepingskaarten.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Indien een stemmachine wordt gebezigd, wordt nadat overeenkomstig het eerste en tweede lid, onder c, is gehandeld, de stemmachine afgesloten en afgegrendeld.</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76</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Onmiddellijk na de in het vorig artikel voorgeschreven verzegeling wordt de stembus geopend.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In afwijking van het bepaalde in het eerste lid kan het stembureau tussen de verzegeling en de opening der stembus een tijdruimte laten van ten hoogste een uur, mits het stemlokaal niet verlatende en de stembus onder zijn toezicht houdende.</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Indien van deze bevoegdheid gebruik is gemaakt, wordt hiervan en van het voldoen aan de daarvoor gestelde voorwaarde aantekening gehouden in het proces-verbaal der stemming.</w:t>
      </w:r>
    </w:p>
    <w:p w:rsidR="00D35953" w:rsidRDefault="00D35953" w:rsidP="00D35953">
      <w:pPr>
        <w:widowControl/>
        <w:jc w:val="both"/>
        <w:rPr>
          <w:rFonts w:ascii="Palatino Linotype" w:eastAsia="Calibri" w:hAnsi="Palatino Linotype"/>
          <w:snapToGrid/>
          <w:sz w:val="22"/>
          <w:szCs w:val="22"/>
          <w:lang w:val="nl-NL"/>
        </w:rPr>
      </w:pPr>
    </w:p>
    <w:p w:rsidR="009C02D0" w:rsidRPr="00D35953" w:rsidRDefault="009C02D0"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Artikel 77</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De stembiljetten worden dooreengemengd, geteld en hun aantal wordt vergeleken met het getal der kiezers, die aan de stemming hebben deelgenomen.</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78</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De leden van het stembureau openen de stembiljetten en voegen deze </w:t>
      </w:r>
      <w:proofErr w:type="spellStart"/>
      <w:r w:rsidRPr="00D35953">
        <w:rPr>
          <w:rFonts w:ascii="Palatino Linotype" w:eastAsia="Calibri" w:hAnsi="Palatino Linotype"/>
          <w:snapToGrid/>
          <w:sz w:val="22"/>
          <w:szCs w:val="22"/>
          <w:lang w:val="nl-NL"/>
        </w:rPr>
        <w:t>lijstgewijze</w:t>
      </w:r>
      <w:proofErr w:type="spellEnd"/>
      <w:r w:rsidRPr="00D35953">
        <w:rPr>
          <w:rFonts w:ascii="Palatino Linotype" w:eastAsia="Calibri" w:hAnsi="Palatino Linotype"/>
          <w:snapToGrid/>
          <w:sz w:val="22"/>
          <w:szCs w:val="22"/>
          <w:lang w:val="nl-NL"/>
        </w:rPr>
        <w:t xml:space="preserve"> bijeen. Zij kunnen zich bij deze werkzaamheden doen bijstaan door de Plaatsvervangende leden.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Vervolgens doet de voorzitter </w:t>
      </w:r>
      <w:proofErr w:type="spellStart"/>
      <w:r w:rsidRPr="00D35953">
        <w:rPr>
          <w:rFonts w:ascii="Palatino Linotype" w:eastAsia="Calibri" w:hAnsi="Palatino Linotype"/>
          <w:snapToGrid/>
          <w:sz w:val="22"/>
          <w:szCs w:val="22"/>
          <w:lang w:val="nl-NL"/>
        </w:rPr>
        <w:t>lijstgewijze</w:t>
      </w:r>
      <w:proofErr w:type="spellEnd"/>
      <w:r w:rsidRPr="00D35953">
        <w:rPr>
          <w:rFonts w:ascii="Palatino Linotype" w:eastAsia="Calibri" w:hAnsi="Palatino Linotype"/>
          <w:snapToGrid/>
          <w:sz w:val="22"/>
          <w:szCs w:val="22"/>
          <w:lang w:val="nl-NL"/>
        </w:rPr>
        <w:t xml:space="preserve"> ten aanzien van elk stembiljet mededeling van de naam van de kandidaat op wie een stem is uitgebracht.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De beide andere leden houden aantekening van iedere uitgebrachte stem, nadat de oudste van hen het stembiljet heeft gezien.</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79</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ind w:left="27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Het stembureau stelt ten aanzien van iedere lijst vast:</w:t>
      </w:r>
    </w:p>
    <w:p w:rsidR="00D35953" w:rsidRPr="00D35953" w:rsidRDefault="00D35953" w:rsidP="00D35953">
      <w:pPr>
        <w:widowControl/>
        <w:ind w:left="27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a. </w:t>
      </w:r>
      <w:r w:rsidRPr="00D35953">
        <w:rPr>
          <w:rFonts w:ascii="Palatino Linotype" w:eastAsia="Calibri" w:hAnsi="Palatino Linotype"/>
          <w:snapToGrid/>
          <w:sz w:val="22"/>
          <w:szCs w:val="22"/>
          <w:lang w:val="nl-NL"/>
        </w:rPr>
        <w:tab/>
        <w:t>het aantal der op iedere kandidaat uitgebrachte stemmen;</w:t>
      </w:r>
    </w:p>
    <w:p w:rsidR="00D35953" w:rsidRPr="00D35953" w:rsidRDefault="00D35953" w:rsidP="00D35953">
      <w:pPr>
        <w:widowControl/>
        <w:ind w:left="27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b. </w:t>
      </w:r>
      <w:r w:rsidRPr="00D35953">
        <w:rPr>
          <w:rFonts w:ascii="Palatino Linotype" w:eastAsia="Calibri" w:hAnsi="Palatino Linotype"/>
          <w:snapToGrid/>
          <w:sz w:val="22"/>
          <w:szCs w:val="22"/>
          <w:lang w:val="nl-NL"/>
        </w:rPr>
        <w:tab/>
        <w:t>de som van de aantallen stemmen bedoeld onder a.</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80</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1. Van onwaarde zijn andere stembiljetten dan die, welke volgens deze landsverordening en de tot haar uitvoering gegeven voorschriften mogen worden gebruikt.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Voorts zijn van onwaarde de stembiljetten:</w:t>
      </w:r>
    </w:p>
    <w:p w:rsidR="00D35953" w:rsidRPr="00D35953" w:rsidRDefault="00D35953" w:rsidP="00D35953">
      <w:pPr>
        <w:widowControl/>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a. </w:t>
      </w:r>
      <w:r w:rsidRPr="00D35953">
        <w:rPr>
          <w:rFonts w:ascii="Palatino Linotype" w:eastAsia="Calibri" w:hAnsi="Palatino Linotype"/>
          <w:snapToGrid/>
          <w:sz w:val="22"/>
          <w:szCs w:val="22"/>
          <w:lang w:val="nl-NL"/>
        </w:rPr>
        <w:tab/>
        <w:t xml:space="preserve">waarop in geen </w:t>
      </w:r>
      <w:proofErr w:type="spellStart"/>
      <w:r w:rsidRPr="00D35953">
        <w:rPr>
          <w:rFonts w:ascii="Palatino Linotype" w:eastAsia="Calibri" w:hAnsi="Palatino Linotype"/>
          <w:snapToGrid/>
          <w:sz w:val="22"/>
          <w:szCs w:val="22"/>
          <w:lang w:val="nl-NL"/>
        </w:rPr>
        <w:t>stemvak</w:t>
      </w:r>
      <w:proofErr w:type="spellEnd"/>
      <w:r w:rsidRPr="00D35953">
        <w:rPr>
          <w:rFonts w:ascii="Palatino Linotype" w:eastAsia="Calibri" w:hAnsi="Palatino Linotype"/>
          <w:snapToGrid/>
          <w:sz w:val="22"/>
          <w:szCs w:val="22"/>
          <w:lang w:val="nl-NL"/>
        </w:rPr>
        <w:t xml:space="preserve"> het witte stipje rood is gemaakt;</w:t>
      </w:r>
    </w:p>
    <w:p w:rsidR="00D35953" w:rsidRPr="00D35953" w:rsidRDefault="00D35953" w:rsidP="00D35953">
      <w:pPr>
        <w:widowControl/>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b. </w:t>
      </w:r>
      <w:r w:rsidRPr="00D35953">
        <w:rPr>
          <w:rFonts w:ascii="Palatino Linotype" w:eastAsia="Calibri" w:hAnsi="Palatino Linotype"/>
          <w:snapToGrid/>
          <w:sz w:val="22"/>
          <w:szCs w:val="22"/>
          <w:lang w:val="nl-NL"/>
        </w:rPr>
        <w:tab/>
        <w:t xml:space="preserve">waarop in meer dan één </w:t>
      </w:r>
      <w:proofErr w:type="spellStart"/>
      <w:r w:rsidRPr="00D35953">
        <w:rPr>
          <w:rFonts w:ascii="Palatino Linotype" w:eastAsia="Calibri" w:hAnsi="Palatino Linotype"/>
          <w:snapToGrid/>
          <w:sz w:val="22"/>
          <w:szCs w:val="22"/>
          <w:lang w:val="nl-NL"/>
        </w:rPr>
        <w:t>stemvak</w:t>
      </w:r>
      <w:proofErr w:type="spellEnd"/>
      <w:r w:rsidRPr="00D35953">
        <w:rPr>
          <w:rFonts w:ascii="Palatino Linotype" w:eastAsia="Calibri" w:hAnsi="Palatino Linotype"/>
          <w:snapToGrid/>
          <w:sz w:val="22"/>
          <w:szCs w:val="22"/>
          <w:lang w:val="nl-NL"/>
        </w:rPr>
        <w:t xml:space="preserve"> het witte stipje rood is gemaakt;</w:t>
      </w:r>
    </w:p>
    <w:p w:rsidR="00D35953" w:rsidRPr="00D35953" w:rsidRDefault="00D35953" w:rsidP="00D35953">
      <w:pPr>
        <w:widowControl/>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c. </w:t>
      </w:r>
      <w:r w:rsidRPr="00D35953">
        <w:rPr>
          <w:rFonts w:ascii="Palatino Linotype" w:eastAsia="Calibri" w:hAnsi="Palatino Linotype"/>
          <w:snapToGrid/>
          <w:sz w:val="22"/>
          <w:szCs w:val="22"/>
          <w:lang w:val="nl-NL"/>
        </w:rPr>
        <w:tab/>
        <w:t>waarop de kiezer zijn stem heeft uitgebracht anders dan met rood potlood;</w:t>
      </w:r>
    </w:p>
    <w:p w:rsidR="00D35953" w:rsidRPr="00D35953" w:rsidRDefault="00D35953" w:rsidP="00D35953">
      <w:pPr>
        <w:widowControl/>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d. </w:t>
      </w:r>
      <w:r w:rsidRPr="00D35953">
        <w:rPr>
          <w:rFonts w:ascii="Palatino Linotype" w:eastAsia="Calibri" w:hAnsi="Palatino Linotype"/>
          <w:snapToGrid/>
          <w:sz w:val="22"/>
          <w:szCs w:val="22"/>
          <w:lang w:val="nl-NL"/>
        </w:rPr>
        <w:tab/>
        <w:t>waarop bijvoegingen zijn geplaatst of die een aanduiding van de kiezer bevatten;</w:t>
      </w:r>
    </w:p>
    <w:p w:rsidR="00D35953" w:rsidRPr="00D35953" w:rsidRDefault="00D35953" w:rsidP="00D35953">
      <w:pPr>
        <w:widowControl/>
        <w:ind w:left="63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e. </w:t>
      </w:r>
      <w:r w:rsidRPr="00D35953">
        <w:rPr>
          <w:rFonts w:ascii="Palatino Linotype" w:eastAsia="Calibri" w:hAnsi="Palatino Linotype"/>
          <w:snapToGrid/>
          <w:sz w:val="22"/>
          <w:szCs w:val="22"/>
          <w:lang w:val="nl-NL"/>
        </w:rPr>
        <w:tab/>
        <w:t>welke niet zijn voorzien van de voorgeschreven handtekening.</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3. Onder bijvoegingen worden niet begrepen punten, strepen, vlakken, nagelindrukken, vouwen, scheuren, gaten en vlekken.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4. </w:t>
      </w:r>
      <w:r w:rsidRPr="00D35953">
        <w:rPr>
          <w:rFonts w:ascii="Palatino Linotype" w:eastAsia="Calibri" w:hAnsi="Palatino Linotype"/>
          <w:snapToGrid/>
          <w:sz w:val="22"/>
          <w:szCs w:val="22"/>
          <w:lang w:val="nl-NL"/>
        </w:rPr>
        <w:tab/>
        <w:t xml:space="preserve">Het </w:t>
      </w:r>
      <w:proofErr w:type="gramStart"/>
      <w:r w:rsidRPr="00D35953">
        <w:rPr>
          <w:rFonts w:ascii="Palatino Linotype" w:eastAsia="Calibri" w:hAnsi="Palatino Linotype"/>
          <w:snapToGrid/>
          <w:sz w:val="22"/>
          <w:szCs w:val="22"/>
          <w:lang w:val="nl-NL"/>
        </w:rPr>
        <w:t>ten dele</w:t>
      </w:r>
      <w:proofErr w:type="gramEnd"/>
      <w:r w:rsidRPr="00D35953">
        <w:rPr>
          <w:rFonts w:ascii="Palatino Linotype" w:eastAsia="Calibri" w:hAnsi="Palatino Linotype"/>
          <w:snapToGrid/>
          <w:sz w:val="22"/>
          <w:szCs w:val="22"/>
          <w:lang w:val="nl-NL"/>
        </w:rPr>
        <w:t xml:space="preserve"> rood maken van het witte stipje in het </w:t>
      </w:r>
      <w:proofErr w:type="spellStart"/>
      <w:r w:rsidRPr="00D35953">
        <w:rPr>
          <w:rFonts w:ascii="Palatino Linotype" w:eastAsia="Calibri" w:hAnsi="Palatino Linotype"/>
          <w:snapToGrid/>
          <w:sz w:val="22"/>
          <w:szCs w:val="22"/>
          <w:lang w:val="nl-NL"/>
        </w:rPr>
        <w:t>stemvak</w:t>
      </w:r>
      <w:proofErr w:type="spellEnd"/>
      <w:r w:rsidRPr="00D35953">
        <w:rPr>
          <w:rFonts w:ascii="Palatino Linotype" w:eastAsia="Calibri" w:hAnsi="Palatino Linotype"/>
          <w:snapToGrid/>
          <w:sz w:val="22"/>
          <w:szCs w:val="22"/>
          <w:lang w:val="nl-NL"/>
        </w:rPr>
        <w:t xml:space="preserve"> vóór de naam van een kandidaat wordt met het rood maken ervan gelijkgesteld, indien dit kennelijk met de bedoeling van de kiezer overeenstemt; het wordt geacht niet te zijn geschied, indien zulks kennelijk niet het geval is.</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81</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Het stembureau beslist met in achtneming van het vorige artikel, over de waarde van het stembiljet </w:t>
      </w:r>
      <w:proofErr w:type="gramStart"/>
      <w:r w:rsidRPr="00D35953">
        <w:rPr>
          <w:rFonts w:ascii="Palatino Linotype" w:eastAsia="Calibri" w:hAnsi="Palatino Linotype"/>
          <w:snapToGrid/>
          <w:sz w:val="22"/>
          <w:szCs w:val="22"/>
          <w:lang w:val="nl-NL"/>
        </w:rPr>
        <w:t>terstond</w:t>
      </w:r>
      <w:proofErr w:type="gramEnd"/>
      <w:r w:rsidRPr="00D35953">
        <w:rPr>
          <w:rFonts w:ascii="Palatino Linotype" w:eastAsia="Calibri" w:hAnsi="Palatino Linotype"/>
          <w:snapToGrid/>
          <w:sz w:val="22"/>
          <w:szCs w:val="22"/>
          <w:lang w:val="nl-NL"/>
        </w:rPr>
        <w:t xml:space="preserve"> nadat de voorzitter daarvan inzage heeft genomen.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De voorzitter maakt de reden van ongeldigverklaring en van twijfel over de geldigheid alsmede de beslissing daaromtrent onmiddellijk bekend.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De beide andere leden houden aantekening van elk geldig verklaard stembiljet.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4. </w:t>
      </w:r>
      <w:r w:rsidRPr="00D35953">
        <w:rPr>
          <w:rFonts w:ascii="Palatino Linotype" w:eastAsia="Calibri" w:hAnsi="Palatino Linotype"/>
          <w:snapToGrid/>
          <w:sz w:val="22"/>
          <w:szCs w:val="22"/>
          <w:lang w:val="nl-NL"/>
        </w:rPr>
        <w:tab/>
        <w:t>Indien één der in het lokaal aanwezige kiezers dit verlangt, moet het biljet worden vertoond. De kiezers kunnen bezwaren tegen de genomen beslissing inbrengen.</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82</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numPr>
          <w:ilvl w:val="0"/>
          <w:numId w:val="44"/>
        </w:numPr>
        <w:tabs>
          <w:tab w:val="left" w:pos="450"/>
        </w:tabs>
        <w:ind w:left="360"/>
        <w:jc w:val="both"/>
        <w:rPr>
          <w:rFonts w:ascii="Palatino Linotype" w:eastAsia="Calibri" w:hAnsi="Palatino Linotype"/>
          <w:snapToGrid/>
          <w:sz w:val="22"/>
          <w:szCs w:val="22"/>
          <w:lang w:val="nl-NL"/>
        </w:rPr>
      </w:pPr>
      <w:proofErr w:type="gramStart"/>
      <w:r w:rsidRPr="00D35953">
        <w:rPr>
          <w:rFonts w:ascii="Palatino Linotype" w:eastAsia="Calibri" w:hAnsi="Palatino Linotype"/>
          <w:snapToGrid/>
          <w:sz w:val="22"/>
          <w:szCs w:val="22"/>
          <w:lang w:val="nl-NL"/>
        </w:rPr>
        <w:t>Terstond</w:t>
      </w:r>
      <w:proofErr w:type="gramEnd"/>
      <w:r w:rsidRPr="00D35953">
        <w:rPr>
          <w:rFonts w:ascii="Palatino Linotype" w:eastAsia="Calibri" w:hAnsi="Palatino Linotype"/>
          <w:snapToGrid/>
          <w:sz w:val="22"/>
          <w:szCs w:val="22"/>
          <w:lang w:val="nl-NL"/>
        </w:rPr>
        <w:t xml:space="preserve"> nadat de stemmen zijn opgenomen, maakt de voorzitter ten aanzien van iedere lijst bekend zowel het aantal der op iedere kandidaat uitgebrachte stemmen, als het gezamenlijk aantal uitgebrachte stemmen. Door de in de lokaal aanwezige kiezers kunnen bezwaren worden ingebracht.</w:t>
      </w:r>
    </w:p>
    <w:p w:rsidR="00D35953" w:rsidRPr="00D35953" w:rsidRDefault="00D35953" w:rsidP="00D35953">
      <w:pPr>
        <w:widowControl/>
        <w:tabs>
          <w:tab w:val="left" w:pos="450"/>
        </w:tabs>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2.</w:t>
      </w:r>
      <w:r w:rsidRPr="00D35953">
        <w:rPr>
          <w:rFonts w:ascii="Palatino Linotype" w:eastAsia="Calibri" w:hAnsi="Palatino Linotype"/>
          <w:snapToGrid/>
          <w:sz w:val="22"/>
          <w:szCs w:val="22"/>
          <w:lang w:val="nl-NL"/>
        </w:rPr>
        <w:tab/>
        <w:t>Vervolgens worden de van onwaarde verklaarde stembiljetten in een te verzegelen pak gesloten. Op dit pak worden vermeld het nummer van het stemdistrict en het aantal stembiljetten dat het pak inhoudt.</w:t>
      </w:r>
    </w:p>
    <w:p w:rsidR="00D35953" w:rsidRPr="00D35953" w:rsidRDefault="00D35953" w:rsidP="00D35953">
      <w:pPr>
        <w:widowControl/>
        <w:tabs>
          <w:tab w:val="left" w:pos="450"/>
        </w:tabs>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 xml:space="preserve">Daarop worden de geldige stembiljetten, </w:t>
      </w:r>
      <w:proofErr w:type="spellStart"/>
      <w:r w:rsidRPr="00D35953">
        <w:rPr>
          <w:rFonts w:ascii="Palatino Linotype" w:eastAsia="Calibri" w:hAnsi="Palatino Linotype"/>
          <w:snapToGrid/>
          <w:sz w:val="22"/>
          <w:szCs w:val="22"/>
          <w:lang w:val="nl-NL"/>
        </w:rPr>
        <w:t>lijstgewijze</w:t>
      </w:r>
      <w:proofErr w:type="spellEnd"/>
      <w:r w:rsidRPr="00D35953">
        <w:rPr>
          <w:rFonts w:ascii="Palatino Linotype" w:eastAsia="Calibri" w:hAnsi="Palatino Linotype"/>
          <w:snapToGrid/>
          <w:sz w:val="22"/>
          <w:szCs w:val="22"/>
          <w:lang w:val="nl-NL"/>
        </w:rPr>
        <w:t xml:space="preserve"> gerangschikt, in een of meer te verzegelen pakken gesloten.</w:t>
      </w:r>
    </w:p>
    <w:p w:rsidR="00D35953" w:rsidRPr="00D35953" w:rsidRDefault="00D35953" w:rsidP="00D35953">
      <w:pPr>
        <w:widowControl/>
        <w:tabs>
          <w:tab w:val="left" w:pos="450"/>
        </w:tabs>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4. </w:t>
      </w:r>
      <w:r w:rsidRPr="00D35953">
        <w:rPr>
          <w:rFonts w:ascii="Palatino Linotype" w:eastAsia="Calibri" w:hAnsi="Palatino Linotype"/>
          <w:snapToGrid/>
          <w:sz w:val="22"/>
          <w:szCs w:val="22"/>
          <w:lang w:val="nl-NL"/>
        </w:rPr>
        <w:tab/>
        <w:t>Op ieder pak in het vorige lid bedoeld worden vermeld het nummer van het stemdistrict en het aantal stembiljetten dat het pak inhoudt alsmede, indien de biljetten in meer dan een pak worden ingesloten, de nummers van de lijsten op welke de ingesloten biljetten betrekking hebben.</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83</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Indien een stemmachine wordt gebezigd, doet de voorzitter na de in artikel 75 voorgeschreven verzegeling, </w:t>
      </w:r>
      <w:proofErr w:type="spellStart"/>
      <w:r w:rsidRPr="00D35953">
        <w:rPr>
          <w:rFonts w:ascii="Palatino Linotype" w:eastAsia="Calibri" w:hAnsi="Palatino Linotype"/>
          <w:snapToGrid/>
          <w:sz w:val="22"/>
          <w:szCs w:val="22"/>
          <w:lang w:val="nl-NL"/>
        </w:rPr>
        <w:t>lijstgewijs</w:t>
      </w:r>
      <w:proofErr w:type="spellEnd"/>
      <w:r w:rsidRPr="00D35953">
        <w:rPr>
          <w:rFonts w:ascii="Palatino Linotype" w:eastAsia="Calibri" w:hAnsi="Palatino Linotype"/>
          <w:snapToGrid/>
          <w:sz w:val="22"/>
          <w:szCs w:val="22"/>
          <w:lang w:val="nl-NL"/>
        </w:rPr>
        <w:t xml:space="preserve"> mededeling van het aantal der op iedere kandidaat uitgebrachte stemmen.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Het stembureau stelt ten aanzien van iedere lijst vast de som van de aantallen stemmen uitgebracht op de op die lijst voorkomende kandidaten. De voorzitter doet hiervan mededeling. Door de in de lokaal aanwezige kiezers kunnen bezwaren worden ingebracht.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De sleutel wordt in een te verzegelen enveloppe gesloten.</w:t>
      </w:r>
    </w:p>
    <w:p w:rsidR="00D35953" w:rsidRPr="00D35953" w:rsidRDefault="00D35953" w:rsidP="00D35953">
      <w:pPr>
        <w:widowControl/>
        <w:ind w:left="360" w:hanging="360"/>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84</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Nadat alle werkzaamheden, in het vorige artikel vermeld, zijn beëindigd, wordt </w:t>
      </w:r>
      <w:proofErr w:type="gramStart"/>
      <w:r w:rsidRPr="00D35953">
        <w:rPr>
          <w:rFonts w:ascii="Palatino Linotype" w:eastAsia="Calibri" w:hAnsi="Palatino Linotype"/>
          <w:snapToGrid/>
          <w:sz w:val="22"/>
          <w:szCs w:val="22"/>
          <w:lang w:val="nl-NL"/>
        </w:rPr>
        <w:t>aanstonds</w:t>
      </w:r>
      <w:proofErr w:type="gramEnd"/>
      <w:r w:rsidRPr="00D35953">
        <w:rPr>
          <w:rFonts w:ascii="Palatino Linotype" w:eastAsia="Calibri" w:hAnsi="Palatino Linotype"/>
          <w:snapToGrid/>
          <w:sz w:val="22"/>
          <w:szCs w:val="22"/>
          <w:lang w:val="nl-NL"/>
        </w:rPr>
        <w:t xml:space="preserve"> proces-verbaal in tweevoud opgemaakt van de stemming en van de stemopneming. Alle ingebrachte bezwaren worden in het proces-verbaal vermeld.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Het proces-verbaal wordt door alle leden van het stembureau getekend.</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85</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Het proces-verbaal, de stemmachines en de verzegelde pakken als bedoeld in de artikelen 75, 82 en 83 worden door de voorzitter of een door deze aan te wijzen lid van het stembureau naar de voorzitter van de Electorale Raad overgebracht.</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VII. De vaststelling van de uitslag der verkiezing</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86</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De Electorale Raad houdt op de vijfde dag na die der stemming des </w:t>
      </w:r>
      <w:proofErr w:type="spellStart"/>
      <w:r w:rsidRPr="00D35953">
        <w:rPr>
          <w:rFonts w:ascii="Palatino Linotype" w:eastAsia="Calibri" w:hAnsi="Palatino Linotype"/>
          <w:snapToGrid/>
          <w:sz w:val="22"/>
          <w:szCs w:val="22"/>
          <w:lang w:val="nl-NL"/>
        </w:rPr>
        <w:t>voormiddags</w:t>
      </w:r>
      <w:proofErr w:type="spellEnd"/>
      <w:r w:rsidRPr="00D35953">
        <w:rPr>
          <w:rFonts w:ascii="Palatino Linotype" w:eastAsia="Calibri" w:hAnsi="Palatino Linotype"/>
          <w:snapToGrid/>
          <w:sz w:val="22"/>
          <w:szCs w:val="22"/>
          <w:lang w:val="nl-NL"/>
        </w:rPr>
        <w:t xml:space="preserve"> te tien uur een zitting.</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 xml:space="preserve">2. </w:t>
      </w:r>
      <w:r w:rsidRPr="00D35953">
        <w:rPr>
          <w:rFonts w:ascii="Palatino Linotype" w:eastAsia="Calibri" w:hAnsi="Palatino Linotype"/>
          <w:snapToGrid/>
          <w:sz w:val="22"/>
          <w:szCs w:val="22"/>
          <w:lang w:val="nl-NL"/>
        </w:rPr>
        <w:tab/>
        <w:t>Gedurende de tijd dat de Electorale Raad zitting houdt zijn de kiezers bevoegd in de voor het publiek bestemde ruimte van het zittingslokaal te vertoeven, voor zover de orde daardoor niet wordt verstoord en de voortgang der werkzaamheden niet wordt belemmerd.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De kiezers verschijnen daar ongewapend, tenzij zij behoren tot de gewapende macht of een wapen bij zich hebben, dat behoort tot hun ambtskleding of bij de kleding, door hen met vergunning van het boven hen gesteld openbaar gezag gedragen.</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87</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De voorzitter is belast met de handhaving van de orde in het zittingslokaal.</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Niet dan op zijn op de dag der zitting gedane vordering en alleen tot bedwang van wanorde mag enige gewapende macht in het zittingslokaal of zijn toegangen worden geplaatst. De burgerlijke en militaire autoriteiten zijn gehouden aan een daartoe door de voorzitter van de Electorale Raad gedane vordering te voldoen.</w:t>
      </w:r>
    </w:p>
    <w:p w:rsidR="00D35953" w:rsidRPr="00D35953" w:rsidRDefault="00D35953" w:rsidP="00D35953">
      <w:pPr>
        <w:widowControl/>
        <w:ind w:left="360" w:hanging="360"/>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88</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De Electorale Raad kan op de in artikel 86 genoemde zitting hetzij ambtshalve, hetzij naar aanleiding van een met opgave van redenen gedaan verzoek van één of meer kiezers een nieuwe opneming van stembiljetten zowel uit alle als uit één of meer stemdistricten bevelen.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De Electorale Raad gaat alsdan onmiddellijk tot deze opneming over. Het is bevoegd daartoe de verzegelde pakken te openen en de inhoud te vergelijken met de processen-verbaal der stembureaus.</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Bij deze opneming zijn de artikelen 74 tot en met 84 voor zoveel nodig van overeenkomstige toepassing.</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89</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1.</w:t>
      </w:r>
      <w:r w:rsidRPr="00D35953">
        <w:rPr>
          <w:rFonts w:ascii="Palatino Linotype" w:eastAsia="Calibri" w:hAnsi="Palatino Linotype"/>
          <w:snapToGrid/>
          <w:sz w:val="22"/>
          <w:szCs w:val="22"/>
          <w:lang w:val="nl-NL"/>
        </w:rPr>
        <w:tab/>
        <w:t>De Electorale Raad stelt ten aanzien van iedere lijst vast:</w:t>
      </w:r>
    </w:p>
    <w:p w:rsidR="00D35953" w:rsidRPr="00D35953" w:rsidRDefault="00D35953" w:rsidP="00D35953">
      <w:pPr>
        <w:widowControl/>
        <w:ind w:left="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 het aantal der op iedere kandidaat uitgebrachte stemmen;</w:t>
      </w:r>
    </w:p>
    <w:p w:rsidR="00D35953" w:rsidRPr="00D35953" w:rsidRDefault="00D35953" w:rsidP="00D35953">
      <w:pPr>
        <w:widowControl/>
        <w:ind w:left="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b. de som van de aantallen stemmen, bedoeld onder a. Deze som wordt stemcijfer genoemd.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2.</w:t>
      </w:r>
      <w:r w:rsidRPr="00D35953">
        <w:rPr>
          <w:rFonts w:ascii="Palatino Linotype" w:eastAsia="Calibri" w:hAnsi="Palatino Linotype"/>
          <w:snapToGrid/>
          <w:sz w:val="22"/>
          <w:szCs w:val="22"/>
          <w:lang w:val="nl-NL"/>
        </w:rPr>
        <w:tab/>
        <w:t>De voorzitter maakt de aldus verkregen uitkomsten bekend.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Door de in het lokaal aanwezige kiezers kunnen bezwaren worden ingebracht.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90</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Nadat alle werkzaamheden zijn beëindigd, wordt daarvan </w:t>
      </w:r>
      <w:proofErr w:type="gramStart"/>
      <w:r w:rsidRPr="00D35953">
        <w:rPr>
          <w:rFonts w:ascii="Palatino Linotype" w:eastAsia="Calibri" w:hAnsi="Palatino Linotype"/>
          <w:snapToGrid/>
          <w:sz w:val="22"/>
          <w:szCs w:val="22"/>
          <w:lang w:val="nl-NL"/>
        </w:rPr>
        <w:t>aanstonds</w:t>
      </w:r>
      <w:proofErr w:type="gramEnd"/>
      <w:r w:rsidRPr="00D35953">
        <w:rPr>
          <w:rFonts w:ascii="Palatino Linotype" w:eastAsia="Calibri" w:hAnsi="Palatino Linotype"/>
          <w:snapToGrid/>
          <w:sz w:val="22"/>
          <w:szCs w:val="22"/>
          <w:lang w:val="nl-NL"/>
        </w:rPr>
        <w:t xml:space="preserve"> proces-verbaal opgemaakt. Alle ingebrachte bezwaren worden in het proces-verbaal vermeld.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Het proces-verbaal wordt door alle ter zitting aanwezige leden van de Electorale Raad getekend.</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91</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De voorzitter doet terstond het proces-verbaal der zitting van de Electorale </w:t>
      </w:r>
      <w:proofErr w:type="gramStart"/>
      <w:r w:rsidRPr="00D35953">
        <w:rPr>
          <w:rFonts w:ascii="Palatino Linotype" w:eastAsia="Calibri" w:hAnsi="Palatino Linotype"/>
          <w:snapToGrid/>
          <w:sz w:val="22"/>
          <w:szCs w:val="22"/>
          <w:lang w:val="nl-NL"/>
        </w:rPr>
        <w:t xml:space="preserve">Raad   </w:t>
      </w:r>
      <w:proofErr w:type="gramEnd"/>
      <w:r w:rsidRPr="00D35953">
        <w:rPr>
          <w:rFonts w:ascii="Palatino Linotype" w:eastAsia="Calibri" w:hAnsi="Palatino Linotype"/>
          <w:snapToGrid/>
          <w:sz w:val="22"/>
          <w:szCs w:val="22"/>
          <w:lang w:val="nl-NL"/>
        </w:rPr>
        <w:t xml:space="preserve">bij de Electorale Raad voor een ieder ter inzage </w:t>
      </w:r>
      <w:proofErr w:type="spellStart"/>
      <w:r w:rsidRPr="00D35953">
        <w:rPr>
          <w:rFonts w:ascii="Palatino Linotype" w:eastAsia="Calibri" w:hAnsi="Palatino Linotype"/>
          <w:snapToGrid/>
          <w:sz w:val="22"/>
          <w:szCs w:val="22"/>
          <w:lang w:val="nl-NL"/>
        </w:rPr>
        <w:t>nederleggen</w:t>
      </w:r>
      <w:proofErr w:type="spellEnd"/>
      <w:r w:rsidRPr="00D35953">
        <w:rPr>
          <w:rFonts w:ascii="Palatino Linotype" w:eastAsia="Calibri" w:hAnsi="Palatino Linotype"/>
          <w:snapToGrid/>
          <w:sz w:val="22"/>
          <w:szCs w:val="22"/>
          <w:lang w:val="nl-NL"/>
        </w:rPr>
        <w: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 xml:space="preserve">2. </w:t>
      </w:r>
      <w:r w:rsidRPr="00D35953">
        <w:rPr>
          <w:rFonts w:ascii="Palatino Linotype" w:eastAsia="Calibri" w:hAnsi="Palatino Linotype"/>
          <w:snapToGrid/>
          <w:sz w:val="22"/>
          <w:szCs w:val="22"/>
          <w:lang w:val="nl-NL"/>
        </w:rPr>
        <w:tab/>
        <w:t>Hij vernietigt, nadat de Electorale Raad de uitslag der verkiezing heeft vastgesteld en over de toelating der gekozenen is beslist, de verzegelde pakken.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Na afloop van de tijd waarvoor de verkiezing is geschied, vernietigt hij desgewenst de processenverbaal der stembureaus.</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4. </w:t>
      </w:r>
      <w:r w:rsidRPr="00D35953">
        <w:rPr>
          <w:rFonts w:ascii="Palatino Linotype" w:eastAsia="Calibri" w:hAnsi="Palatino Linotype"/>
          <w:snapToGrid/>
          <w:sz w:val="22"/>
          <w:szCs w:val="22"/>
          <w:lang w:val="nl-NL"/>
        </w:rPr>
        <w:tab/>
        <w:t>Van de vernietiging ingevolge beide voorgaande leden wordt proces-verbaal opgemaakt.</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92</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numPr>
          <w:ilvl w:val="0"/>
          <w:numId w:val="41"/>
        </w:numPr>
        <w:ind w:left="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De verzegeling, in de artikelen 70, 71, 75 en 82 voorgeschreven, geschiedt met als zegel het wapen van het land Curaçao.</w:t>
      </w:r>
    </w:p>
    <w:p w:rsidR="00D35953" w:rsidRPr="00D35953" w:rsidRDefault="00D35953" w:rsidP="00D35953">
      <w:pPr>
        <w:widowControl/>
        <w:numPr>
          <w:ilvl w:val="0"/>
          <w:numId w:val="41"/>
        </w:numPr>
        <w:ind w:left="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Bij verzegeling van de stembus wordt het bedoelde zegel afgedrukt op een stuk stevig band, hetwelk na toedrukken van de sleuf van de stembus, hier overgelegd en door de oogjes der bus getrokken zijnde, met de einden op het deksel, door het bedoelde zegel bevestigd wordt. Onder het band, ter plaatse waar het zegel moet worden afgedrukt, wordt een stukje papier gelegd.</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93</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Indien op de kandidatenlijst of lijsten evenveel kandidaten voorkomen als plaatsen te vervullen zijn, verklaart de Electorale Raad alle kandidaten gekozen, zodra de termijn van beroep, bepaald in artikel 30 eerste lid, is verstreken of, in geval van beroep, zodra de beslissing van de rechter ingevolge artikel 32, tweede lid aan de Electorale Raad is </w:t>
      </w:r>
      <w:proofErr w:type="gramStart"/>
      <w:r w:rsidRPr="00D35953">
        <w:rPr>
          <w:rFonts w:ascii="Palatino Linotype" w:eastAsia="Calibri" w:hAnsi="Palatino Linotype"/>
          <w:snapToGrid/>
          <w:sz w:val="22"/>
          <w:szCs w:val="22"/>
          <w:lang w:val="nl-NL"/>
        </w:rPr>
        <w:t>medegedeeld</w:t>
      </w:r>
      <w:proofErr w:type="gramEnd"/>
      <w:r w:rsidRPr="00D35953">
        <w:rPr>
          <w:rFonts w:ascii="Palatino Linotype" w:eastAsia="Calibri" w:hAnsi="Palatino Linotype"/>
          <w:snapToGrid/>
          <w:sz w:val="22"/>
          <w:szCs w:val="22"/>
          <w:lang w:val="nl-NL"/>
        </w:rPr>
        <w: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2.</w:t>
      </w:r>
      <w:r w:rsidRPr="00D35953">
        <w:rPr>
          <w:rFonts w:ascii="Palatino Linotype" w:eastAsia="Calibri" w:hAnsi="Palatino Linotype"/>
          <w:snapToGrid/>
          <w:sz w:val="22"/>
          <w:szCs w:val="22"/>
          <w:lang w:val="nl-NL"/>
        </w:rPr>
        <w:tab/>
        <w:t xml:space="preserve">Is slechts één lijst ingeleverd of is </w:t>
      </w:r>
      <w:proofErr w:type="spellStart"/>
      <w:r w:rsidRPr="00D35953">
        <w:rPr>
          <w:rFonts w:ascii="Palatino Linotype" w:eastAsia="Calibri" w:hAnsi="Palatino Linotype"/>
          <w:snapToGrid/>
          <w:sz w:val="22"/>
          <w:szCs w:val="22"/>
          <w:lang w:val="nl-NL"/>
        </w:rPr>
        <w:t>tengevolge</w:t>
      </w:r>
      <w:proofErr w:type="spellEnd"/>
      <w:r w:rsidRPr="00D35953">
        <w:rPr>
          <w:rFonts w:ascii="Palatino Linotype" w:eastAsia="Calibri" w:hAnsi="Palatino Linotype"/>
          <w:snapToGrid/>
          <w:sz w:val="22"/>
          <w:szCs w:val="22"/>
          <w:lang w:val="nl-NL"/>
        </w:rPr>
        <w:t xml:space="preserve"> van het ongeldig verklaren van kandidatenlijsten slechts één geldige lijst overgebleven en komen daarop meer kandidaten voor dan plaatsen te vervullen zijn, dan verklaart de Electorale Raad, zodra de in het eerste lid bedoelde termijn is verstreken of de daar bedoelde beslissing aan de Electorale Raad is </w:t>
      </w:r>
      <w:proofErr w:type="gramStart"/>
      <w:r w:rsidRPr="00D35953">
        <w:rPr>
          <w:rFonts w:ascii="Palatino Linotype" w:eastAsia="Calibri" w:hAnsi="Palatino Linotype"/>
          <w:snapToGrid/>
          <w:sz w:val="22"/>
          <w:szCs w:val="22"/>
          <w:lang w:val="nl-NL"/>
        </w:rPr>
        <w:t>medegedeeld</w:t>
      </w:r>
      <w:proofErr w:type="gramEnd"/>
      <w:r w:rsidRPr="00D35953">
        <w:rPr>
          <w:rFonts w:ascii="Palatino Linotype" w:eastAsia="Calibri" w:hAnsi="Palatino Linotype"/>
          <w:snapToGrid/>
          <w:sz w:val="22"/>
          <w:szCs w:val="22"/>
          <w:lang w:val="nl-NL"/>
        </w:rPr>
        <w:t>, zoveel van de kandidaten gekozen, in de volgorde, waarin zij op de lijst voorkomen, als plaatsen te vervullen zijn.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3. Indien geen kandidatenlijsten zijn ingeleverd of op de ingeleverde kandidatenlijsten minder kandidaten voorkomen dan plaatsen te vervullen zijn, verklaart de Electorale Raad, zodra de tijd voor de indiening van de kandidatenlijsten is verstreken, dat niemand is gekozen.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4. </w:t>
      </w:r>
      <w:r w:rsidRPr="00D35953">
        <w:rPr>
          <w:rFonts w:ascii="Palatino Linotype" w:eastAsia="Calibri" w:hAnsi="Palatino Linotype"/>
          <w:snapToGrid/>
          <w:sz w:val="22"/>
          <w:szCs w:val="22"/>
          <w:lang w:val="nl-NL"/>
        </w:rPr>
        <w:tab/>
        <w:t xml:space="preserve">Indien, </w:t>
      </w:r>
      <w:proofErr w:type="spellStart"/>
      <w:r w:rsidRPr="00D35953">
        <w:rPr>
          <w:rFonts w:ascii="Palatino Linotype" w:eastAsia="Calibri" w:hAnsi="Palatino Linotype"/>
          <w:snapToGrid/>
          <w:sz w:val="22"/>
          <w:szCs w:val="22"/>
          <w:lang w:val="nl-NL"/>
        </w:rPr>
        <w:t>tengevolge</w:t>
      </w:r>
      <w:proofErr w:type="spellEnd"/>
      <w:r w:rsidRPr="00D35953">
        <w:rPr>
          <w:rFonts w:ascii="Palatino Linotype" w:eastAsia="Calibri" w:hAnsi="Palatino Linotype"/>
          <w:snapToGrid/>
          <w:sz w:val="22"/>
          <w:szCs w:val="22"/>
          <w:lang w:val="nl-NL"/>
        </w:rPr>
        <w:t xml:space="preserve"> van het ongeldig verklaren van lijsten of het daarvan schrappen van kandidaten, geen geldige lijst overblijft, of op de geldige lijst(en) (</w:t>
      </w:r>
      <w:proofErr w:type="gramStart"/>
      <w:r w:rsidRPr="00D35953">
        <w:rPr>
          <w:rFonts w:ascii="Palatino Linotype" w:eastAsia="Calibri" w:hAnsi="Palatino Linotype"/>
          <w:snapToGrid/>
          <w:sz w:val="22"/>
          <w:szCs w:val="22"/>
          <w:lang w:val="nl-NL"/>
        </w:rPr>
        <w:t xml:space="preserve">te </w:t>
      </w:r>
      <w:proofErr w:type="spellStart"/>
      <w:r w:rsidRPr="00D35953">
        <w:rPr>
          <w:rFonts w:ascii="Palatino Linotype" w:eastAsia="Calibri" w:hAnsi="Palatino Linotype"/>
          <w:snapToGrid/>
          <w:sz w:val="22"/>
          <w:szCs w:val="22"/>
          <w:lang w:val="nl-NL"/>
        </w:rPr>
        <w:t>zamen</w:t>
      </w:r>
      <w:proofErr w:type="spellEnd"/>
      <w:proofErr w:type="gramEnd"/>
      <w:r w:rsidRPr="00D35953">
        <w:rPr>
          <w:rFonts w:ascii="Palatino Linotype" w:eastAsia="Calibri" w:hAnsi="Palatino Linotype"/>
          <w:snapToGrid/>
          <w:sz w:val="22"/>
          <w:szCs w:val="22"/>
          <w:lang w:val="nl-NL"/>
        </w:rPr>
        <w:t>) minder kandidaten voorkomen dan plaatsen te vervullen zijn, verklaart de Electorale Raad, zodra de in het eerste lid bedoeld termijn is verstreken of de daar bedoelde beslissing aan de Electorale Raad is medegedeeld, dat niemand is gekozen.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5. </w:t>
      </w:r>
      <w:r w:rsidRPr="00D35953">
        <w:rPr>
          <w:rFonts w:ascii="Palatino Linotype" w:eastAsia="Calibri" w:hAnsi="Palatino Linotype"/>
          <w:snapToGrid/>
          <w:sz w:val="22"/>
          <w:szCs w:val="22"/>
          <w:lang w:val="nl-NL"/>
        </w:rPr>
        <w:tab/>
        <w:t xml:space="preserve">De Electorale Raad maakt van een en ander onmiddellijk proces-verbaal op, dat wordt openbaar gemaakt door nederlegging ter inzage voor een ieder bij het kantoor van de Electorale Raad. Van de nederlegging van het proces-verbaal geschiedt tegelijk openbare kennisgeving. De artikelen 105 en 106 zijn van overeenkomstige toepassing. </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6. </w:t>
      </w:r>
      <w:r w:rsidRPr="00D35953">
        <w:rPr>
          <w:rFonts w:ascii="Palatino Linotype" w:eastAsia="Calibri" w:hAnsi="Palatino Linotype"/>
          <w:snapToGrid/>
          <w:sz w:val="22"/>
          <w:szCs w:val="22"/>
          <w:lang w:val="nl-NL"/>
        </w:rPr>
        <w:tab/>
        <w:t>In de gevallen, bedoeld in het derde en het vierde lid heeft op de veertiende dag na de dagtekening van het proces-verbaal, vermeldende dat niemand is gekozen, opnieuw kandidaatstelling plaats.</w:t>
      </w:r>
    </w:p>
    <w:p w:rsidR="00D35953" w:rsidRDefault="00D35953" w:rsidP="00D35953">
      <w:pPr>
        <w:widowControl/>
        <w:ind w:left="360" w:hanging="360"/>
        <w:jc w:val="both"/>
        <w:rPr>
          <w:rFonts w:ascii="Palatino Linotype" w:eastAsia="Calibri" w:hAnsi="Palatino Linotype"/>
          <w:snapToGrid/>
          <w:sz w:val="22"/>
          <w:szCs w:val="22"/>
          <w:lang w:val="nl-NL"/>
        </w:rPr>
      </w:pPr>
    </w:p>
    <w:p w:rsidR="009C02D0" w:rsidRPr="00D35953" w:rsidRDefault="009C02D0" w:rsidP="00D35953">
      <w:pPr>
        <w:widowControl/>
        <w:ind w:left="360" w:hanging="36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Artikel 94</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Zo spoedig mogelijk na de in artikel 86 bedoelde zitting stelt de Electorale Raad de uitslag der verkiezing bij besluit vast.</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95</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De Electorale Raad deelt de som der stemcijfers van alle lijsten door het aantal te vervullen plaatsen.</w:t>
      </w:r>
    </w:p>
    <w:p w:rsidR="00D35953" w:rsidRPr="00D35953" w:rsidRDefault="00D35953" w:rsidP="00D35953">
      <w:pPr>
        <w:widowControl/>
        <w:ind w:left="360" w:hanging="360"/>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Het aldus verkregen quotiënt wordt kiesdeler genoemd.</w:t>
      </w:r>
    </w:p>
    <w:p w:rsidR="00D35953" w:rsidRPr="00D35953" w:rsidRDefault="00D35953" w:rsidP="00D35953">
      <w:pPr>
        <w:widowControl/>
        <w:ind w:left="360" w:hanging="360"/>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Even zovele malen als de kiesdeler is begrepen in het stemcijfer ener lijst, wordt aan die lijst een der te vervullen plaatsen toegekend.</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96</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Van de plaatsen welke na toepassing van artikel 95 nog te vervullen zijn, wordt achtereenvolgens telkens een toegekend aan de lijst, welke na toekenning der plaats het grootste gemiddelde aantal stemmen per toegekende plaats zou aanwijzen. Indien gemiddelden gelijk zijn, beslist het lot.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Bij deze toekenning komen niet in aanmerking lijsten, waarvan het stemcijfer lager is dan de kiesdeler.</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 xml:space="preserve">Indien aan een lijst één of meer plaatsen zouden moeten worden toegekend boven het aantal </w:t>
      </w:r>
      <w:proofErr w:type="gramStart"/>
      <w:r w:rsidRPr="00D35953">
        <w:rPr>
          <w:rFonts w:ascii="Palatino Linotype" w:eastAsia="Calibri" w:hAnsi="Palatino Linotype"/>
          <w:snapToGrid/>
          <w:sz w:val="22"/>
          <w:szCs w:val="22"/>
          <w:lang w:val="nl-NL"/>
        </w:rPr>
        <w:t>harer</w:t>
      </w:r>
      <w:proofErr w:type="gramEnd"/>
      <w:r w:rsidRPr="00D35953">
        <w:rPr>
          <w:rFonts w:ascii="Palatino Linotype" w:eastAsia="Calibri" w:hAnsi="Palatino Linotype"/>
          <w:snapToGrid/>
          <w:sz w:val="22"/>
          <w:szCs w:val="22"/>
          <w:lang w:val="nl-NL"/>
        </w:rPr>
        <w:t xml:space="preserve"> kandidaten, worden de overblijvende plaats of plaatsen aan één of meer der andere lijsten toegekend, door voortzetting van de toepassing van het eerste lid van dit artikel.</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4. </w:t>
      </w:r>
      <w:r w:rsidRPr="00D35953">
        <w:rPr>
          <w:rFonts w:ascii="Palatino Linotype" w:eastAsia="Calibri" w:hAnsi="Palatino Linotype"/>
          <w:snapToGrid/>
          <w:sz w:val="22"/>
          <w:szCs w:val="22"/>
          <w:lang w:val="nl-NL"/>
        </w:rPr>
        <w:tab/>
        <w:t xml:space="preserve">In afwijking van het tweede lid, komen ingeval geen van de lijsten de kiesdeler heeft behaald, in aanmerking voor toekenning alleen lijsten, waarvan het stemcijfer </w:t>
      </w:r>
      <w:proofErr w:type="gramStart"/>
      <w:r w:rsidRPr="00D35953">
        <w:rPr>
          <w:rFonts w:ascii="Palatino Linotype" w:eastAsia="Calibri" w:hAnsi="Palatino Linotype"/>
          <w:snapToGrid/>
          <w:sz w:val="22"/>
          <w:szCs w:val="22"/>
          <w:lang w:val="nl-NL"/>
        </w:rPr>
        <w:t>tenminste</w:t>
      </w:r>
      <w:proofErr w:type="gramEnd"/>
      <w:r w:rsidRPr="00D35953">
        <w:rPr>
          <w:rFonts w:ascii="Palatino Linotype" w:eastAsia="Calibri" w:hAnsi="Palatino Linotype"/>
          <w:snapToGrid/>
          <w:sz w:val="22"/>
          <w:szCs w:val="22"/>
          <w:lang w:val="nl-NL"/>
        </w:rPr>
        <w:t xml:space="preserve"> 75 percent van de kiesdeler is. Indien het stemcijfer van elke lijst minder is dan 75 percent van de kiesdeler, komen voor toekenning alleen in aanmerking de lijsten, waarvan het stemcijfer hoger is dan 50% van de kiesdeler.</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97</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De Electorale Raad deelt het stemcijfer der lijst door het aantal aan de lijst toegekende plaatsen.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Het aldus verkregen quotiënt wordt lijstkiesdeler genoemd.</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98</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Ter vervulling van de aan iedere lijst toegekende plaatsen zijn gekozen de kandidaten der lijst, die een aantal stemmen hebben verkregen gelijk aan de lijstkiesdeler.</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 xml:space="preserve">Ter bepaling van het aantal stemmen, door ieder van de op een lijst geplaatste kandidaten verkregen, worden eerst de stemmen, die boven het aan de lijstkiesdeler gelijk aantal op een kandidaat of kandidaten der lijst zijn uitgebracht, overgedragen op de kandidaten der lijst, op wie een aantal stemmen kleiner dan de lijstkiesdeler of geen stem is uitgebracht, </w:t>
      </w:r>
      <w:proofErr w:type="gramStart"/>
      <w:r w:rsidRPr="00D35953">
        <w:rPr>
          <w:rFonts w:ascii="Palatino Linotype" w:eastAsia="Calibri" w:hAnsi="Palatino Linotype"/>
          <w:snapToGrid/>
          <w:sz w:val="22"/>
          <w:szCs w:val="22"/>
          <w:lang w:val="nl-NL"/>
        </w:rPr>
        <w:t>in die voege</w:t>
      </w:r>
      <w:proofErr w:type="gramEnd"/>
      <w:r w:rsidRPr="00D35953">
        <w:rPr>
          <w:rFonts w:ascii="Palatino Linotype" w:eastAsia="Calibri" w:hAnsi="Palatino Linotype"/>
          <w:snapToGrid/>
          <w:sz w:val="22"/>
          <w:szCs w:val="22"/>
          <w:lang w:val="nl-NL"/>
        </w:rPr>
        <w:t xml:space="preserve">, dat voor zover het aantal over te dragen stemmen dit toelaat, aan ieder van deze kandidaten in de volgorde waarin zij op de lijst voorkomen, zoveel van die stemmen worden </w:t>
      </w:r>
      <w:r w:rsidRPr="00D35953">
        <w:rPr>
          <w:rFonts w:ascii="Palatino Linotype" w:eastAsia="Calibri" w:hAnsi="Palatino Linotype"/>
          <w:snapToGrid/>
          <w:sz w:val="22"/>
          <w:szCs w:val="22"/>
          <w:lang w:val="nl-NL"/>
        </w:rPr>
        <w:lastRenderedPageBreak/>
        <w:t xml:space="preserve">toegekend als het aantal der op hen uitgebrachte stemmen minder bedraagt dan de lijstkiesdeler. Overgedragen stemmen worden </w:t>
      </w:r>
      <w:proofErr w:type="gramStart"/>
      <w:r w:rsidRPr="00D35953">
        <w:rPr>
          <w:rFonts w:ascii="Palatino Linotype" w:eastAsia="Calibri" w:hAnsi="Palatino Linotype"/>
          <w:snapToGrid/>
          <w:sz w:val="22"/>
          <w:szCs w:val="22"/>
          <w:lang w:val="nl-NL"/>
        </w:rPr>
        <w:t>geacht</w:t>
      </w:r>
      <w:proofErr w:type="gramEnd"/>
      <w:r w:rsidRPr="00D35953">
        <w:rPr>
          <w:rFonts w:ascii="Palatino Linotype" w:eastAsia="Calibri" w:hAnsi="Palatino Linotype"/>
          <w:snapToGrid/>
          <w:sz w:val="22"/>
          <w:szCs w:val="22"/>
          <w:lang w:val="nl-NL"/>
        </w:rPr>
        <w:t xml:space="preserve"> uitgebracht te zijn op de kandidaat op wie zij overgedragen zijn. </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99</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Hebben minder kandidaten ener lijst dan plaatsen aan die lijst zijn toegekend het aantal stemmen gelijk aan de lijstkiesdeler verkregen, dan zijn, ter vervulling van de overblijvende plaatsen, diegenen van de overige kandidaten der lijst gekozen, die de meeste stemmen hebben verkregen, voor zover die kandidaten een aantal stemmen hebben verkregen groter dan de helft van de lijstdeler.</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Hebben minder kandidaten dan aldus plaatsen zijn te vervullen een aantal stemmen verkregen groter dan de helft van de lijstkiesdeler, dan worden de alsnog te vervullen plaatsen toegekend aan de in de volgorde hoogst geplaatste nog niet gekozen kandidaten der lijst.</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100</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Heeft geen enkele kandidaat ener lijst het aantal stemmen gelijk aan de lijstkiesdeler verkregen, dan zijn, ter vervulling van de aan die lijst toegekende plaatsen, diegenen van de kandidaten der lijst gekozen, die de meeste stemmen hebben verkregen, voor zover die kandidaten een aantal stemmen hebben verkregen groter dan de helft van de lijstkiesdeler.</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Hebben minder kandidaten dan plaatsen zijn te vervullen een aantal stemmen verkregen groter dan de helft van de lijstkiesdeler, dan worden de alsnog te vervullen plaatsen toegekend aan de in de volgorde hoogst geplaatste nog niet gekozen kandidaten der lijst.</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101</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Voor zover kandidaten een gelijk aantal stemmen verkregen, beslist de volgorde der lijst.</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102</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Blijkt bij de vaststelling van de uitslag der verkiezing een kandidaat overleden, dan wordt zijn naam buiten rekening gelaten.</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103</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De Electorale Raad rangschikt ten aanzien van iedere lijst de daarop voorkomende kandidaten in zodanige volgorde, dat bovenaan komen te staan de kandidaten, die het aantal stemmen vereist om gekozen te zijn hebben verkregen, in de volgorde van de lijst.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Vervolgens worden de kandidaten, die niet het aantal stemmen vereist om gekozen te zijn hebben verkregen, zodanig gerangschikt, dat eerst komen, in de volgorde van het door ieder van hen verkregen aantal stemmen, de kandidaten, die een aantal stemmen verkregen groter dan de helft van de lijstkiesdeler, en daarna de overige in de volgorde van de lijst.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 xml:space="preserve">Voor zover de kandidaten een gelijk aantal stemmen hebben verkregen, beslist de volgorde der lijst. </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104</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De voorzitter van de Electorale Raad maakt de uitslag der verkiezing zo spoedig mogelijk bekend in een zitting, ten aanzien waarvan van toepassing zijn de artikelen 86, tweede en derde lid, 87, 89, derde lid en 90.</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105</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Het besluit waarbij de uitslag der verkiezing is vastgesteld, wordt openbaar gemaakt door opneming in het blad waarin van overheidswege de officiële berichten worden geplaatst, en neerlegging ter inzage voor een ieder op het kantoor van de Electorale Raad. Van deze nederlegging geschiedt tegelijk openbare kennisgeving.</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106</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De voorzitter van de Electorale Raad doet afschriften van de navolgende stukken aan de Staten toekomen: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a. </w:t>
      </w:r>
      <w:r w:rsidRPr="00D35953">
        <w:rPr>
          <w:rFonts w:ascii="Palatino Linotype" w:eastAsia="Calibri" w:hAnsi="Palatino Linotype"/>
          <w:snapToGrid/>
          <w:sz w:val="22"/>
          <w:szCs w:val="22"/>
          <w:lang w:val="nl-NL"/>
        </w:rPr>
        <w:tab/>
        <w:t>de processen-verbaal van de zittingen der stembureaus;</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b. </w:t>
      </w:r>
      <w:r w:rsidRPr="00D35953">
        <w:rPr>
          <w:rFonts w:ascii="Palatino Linotype" w:eastAsia="Calibri" w:hAnsi="Palatino Linotype"/>
          <w:snapToGrid/>
          <w:sz w:val="22"/>
          <w:szCs w:val="22"/>
          <w:lang w:val="nl-NL"/>
        </w:rPr>
        <w:tab/>
        <w:t>het proces-verbaal van de zitting van de Electorale Raad als bedoeld in artikel 90;</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c. </w:t>
      </w:r>
      <w:r w:rsidRPr="00D35953">
        <w:rPr>
          <w:rFonts w:ascii="Palatino Linotype" w:eastAsia="Calibri" w:hAnsi="Palatino Linotype"/>
          <w:snapToGrid/>
          <w:sz w:val="22"/>
          <w:szCs w:val="22"/>
          <w:lang w:val="nl-NL"/>
        </w:rPr>
        <w:tab/>
        <w:t>het proces-verbaal van de zitting van de Electorale Raad als bedoeld in artikel 93;</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d. </w:t>
      </w:r>
      <w:r w:rsidRPr="00D35953">
        <w:rPr>
          <w:rFonts w:ascii="Palatino Linotype" w:eastAsia="Calibri" w:hAnsi="Palatino Linotype"/>
          <w:snapToGrid/>
          <w:sz w:val="22"/>
          <w:szCs w:val="22"/>
          <w:lang w:val="nl-NL"/>
        </w:rPr>
        <w:tab/>
        <w:t>het besluit van de Electorale Raad als bedoeld in artikel 94;</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e. </w:t>
      </w:r>
      <w:r w:rsidRPr="00D35953">
        <w:rPr>
          <w:rFonts w:ascii="Palatino Linotype" w:eastAsia="Calibri" w:hAnsi="Palatino Linotype"/>
          <w:snapToGrid/>
          <w:sz w:val="22"/>
          <w:szCs w:val="22"/>
          <w:lang w:val="nl-NL"/>
        </w:rPr>
        <w:tab/>
        <w:t>het proces-verbaal van de zitting van de Electorale Raad als bedoeld in artikel 104.</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9C02D0">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VIII. Het onderzoek der geloofsbrieven en de toelating der gekozen verklaarden</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107</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De voorzitter van de Electorale Raad geeft de gekozene kennis van zijn verkiezing bij een door hem ondertekende brief, welke in tweevoud binnen drie dagen na de vaststelling van de uitslag der verkiezing of na de gekozenverklaring aangetekend wordt toegezonden of tegen gedagtekend ontvangstbewijs wordt uitgereikt.</w:t>
      </w: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De brief wordt toegezonden aan het adres van de gekozene, vermeld bij de kandidaatstelling, of, zo de gekozene daarna een ander adres heeft opgegeven, aan dat adres.</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108</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De gekozene geeft binnen vijf dagen na het </w:t>
      </w:r>
      <w:proofErr w:type="gramStart"/>
      <w:r w:rsidRPr="00D35953">
        <w:rPr>
          <w:rFonts w:ascii="Palatino Linotype" w:eastAsia="Calibri" w:hAnsi="Palatino Linotype"/>
          <w:snapToGrid/>
          <w:sz w:val="22"/>
          <w:szCs w:val="22"/>
          <w:lang w:val="nl-NL"/>
        </w:rPr>
        <w:t>bekomen</w:t>
      </w:r>
      <w:proofErr w:type="gramEnd"/>
      <w:r w:rsidRPr="00D35953">
        <w:rPr>
          <w:rFonts w:ascii="Palatino Linotype" w:eastAsia="Calibri" w:hAnsi="Palatino Linotype"/>
          <w:snapToGrid/>
          <w:sz w:val="22"/>
          <w:szCs w:val="22"/>
          <w:lang w:val="nl-NL"/>
        </w:rPr>
        <w:t xml:space="preserve"> van de kennisgeving een gedagtekend bewijs van ontvangst daarvan af.</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 xml:space="preserve">Binnen twee weken na de dagtekening van de kennisgeving van verkiezing moet bij de voorzitter van de Electorale Raad bij brief of elektronisch mededeling zijn ontvangen of gekozene de verkiezing aanneemt. Is binnen de tijd de mededeling niet ontvangen, dan wordt hij </w:t>
      </w:r>
      <w:proofErr w:type="gramStart"/>
      <w:r w:rsidRPr="00D35953">
        <w:rPr>
          <w:rFonts w:ascii="Palatino Linotype" w:eastAsia="Calibri" w:hAnsi="Palatino Linotype"/>
          <w:snapToGrid/>
          <w:sz w:val="22"/>
          <w:szCs w:val="22"/>
          <w:lang w:val="nl-NL"/>
        </w:rPr>
        <w:t>geacht</w:t>
      </w:r>
      <w:proofErr w:type="gramEnd"/>
      <w:r w:rsidRPr="00D35953">
        <w:rPr>
          <w:rFonts w:ascii="Palatino Linotype" w:eastAsia="Calibri" w:hAnsi="Palatino Linotype"/>
          <w:snapToGrid/>
          <w:sz w:val="22"/>
          <w:szCs w:val="22"/>
          <w:lang w:val="nl-NL"/>
        </w:rPr>
        <w:t xml:space="preserve"> de verkiezing niet aan te nemen. Van het niet aannemen van de verkiezing wordt door de voorzitter mededeling gedaan aan de Staten.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 xml:space="preserve">3. </w:t>
      </w:r>
      <w:r w:rsidRPr="00D35953">
        <w:rPr>
          <w:rFonts w:ascii="Palatino Linotype" w:eastAsia="Calibri" w:hAnsi="Palatino Linotype"/>
          <w:snapToGrid/>
          <w:sz w:val="22"/>
          <w:szCs w:val="22"/>
          <w:lang w:val="nl-NL"/>
        </w:rPr>
        <w:tab/>
        <w:t xml:space="preserve">De voorzitter geeft van de ontvangst van de mededeling van aanneming der verkiezing </w:t>
      </w:r>
      <w:proofErr w:type="gramStart"/>
      <w:r w:rsidRPr="00D35953">
        <w:rPr>
          <w:rFonts w:ascii="Palatino Linotype" w:eastAsia="Calibri" w:hAnsi="Palatino Linotype"/>
          <w:snapToGrid/>
          <w:sz w:val="22"/>
          <w:szCs w:val="22"/>
          <w:lang w:val="nl-NL"/>
        </w:rPr>
        <w:t>onverwijld</w:t>
      </w:r>
      <w:proofErr w:type="gramEnd"/>
      <w:r w:rsidRPr="00D35953">
        <w:rPr>
          <w:rFonts w:ascii="Palatino Linotype" w:eastAsia="Calibri" w:hAnsi="Palatino Linotype"/>
          <w:snapToGrid/>
          <w:sz w:val="22"/>
          <w:szCs w:val="22"/>
          <w:lang w:val="nl-NL"/>
        </w:rPr>
        <w:t xml:space="preserve"> bericht aan de gekozene en aan de Staten. Het bericht aan de gekozene wordt in tweevoud gezonden.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4. </w:t>
      </w:r>
      <w:r w:rsidRPr="00D35953">
        <w:rPr>
          <w:rFonts w:ascii="Palatino Linotype" w:eastAsia="Calibri" w:hAnsi="Palatino Linotype"/>
          <w:snapToGrid/>
          <w:sz w:val="22"/>
          <w:szCs w:val="22"/>
          <w:lang w:val="nl-NL"/>
        </w:rPr>
        <w:tab/>
        <w:t>Dit bericht en de kennisgeving voorgeschreven in het vorige artikel, strekken de gekozene tot geloofsbrief.</w:t>
      </w:r>
      <w:r w:rsidRPr="00D35953">
        <w:rPr>
          <w:rFonts w:ascii="Palatino Linotype" w:eastAsia="Calibri" w:hAnsi="Palatino Linotype"/>
          <w:snapToGrid/>
          <w:sz w:val="22"/>
          <w:szCs w:val="22"/>
          <w:lang w:val="nl-NL"/>
        </w:rPr>
        <w:tab/>
      </w:r>
    </w:p>
    <w:p w:rsidR="00D35953" w:rsidRPr="00D35953" w:rsidRDefault="00D35953" w:rsidP="00D35953">
      <w:pPr>
        <w:widowControl/>
        <w:ind w:left="360" w:hanging="360"/>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109</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De geloofsbrief moet door de gekozene binnen drie weken na de dagtekening van de kennisgeving van verkiezing bij de Staten worden ingezonden.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 xml:space="preserve">Is de geloofsbrief niet binnen de in het vorige lid bepaalde termijn ingezonden, dan wordt de plaats geacht op de eerste dag na afloop van die termijn opnieuw te zijn opengevallen. De voorzitter van de Staten geeft hiervan </w:t>
      </w:r>
      <w:proofErr w:type="gramStart"/>
      <w:r w:rsidRPr="00D35953">
        <w:rPr>
          <w:rFonts w:ascii="Palatino Linotype" w:eastAsia="Calibri" w:hAnsi="Palatino Linotype"/>
          <w:snapToGrid/>
          <w:sz w:val="22"/>
          <w:szCs w:val="22"/>
          <w:lang w:val="nl-NL"/>
        </w:rPr>
        <w:t>onverwijld</w:t>
      </w:r>
      <w:proofErr w:type="gramEnd"/>
      <w:r w:rsidRPr="00D35953">
        <w:rPr>
          <w:rFonts w:ascii="Palatino Linotype" w:eastAsia="Calibri" w:hAnsi="Palatino Linotype"/>
          <w:snapToGrid/>
          <w:sz w:val="22"/>
          <w:szCs w:val="22"/>
          <w:lang w:val="nl-NL"/>
        </w:rPr>
        <w:t xml:space="preserve"> kennis aan de Electorale Raad.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110</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De gekozene legt tegelijkertijd met de geloofsbrief aan de Staten over een door hem ondertekende verklaring, vermeldende alle openbare betrekkingen die hij bekleedt en alle betrekkingen in dienst van het land, die hij en zijn echtgenote bekleden.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Indien de gekozene niet reeds eerder als lid van de Staten is toegelaten, legt hij tevens over een uittreksel uit het geboorteregister of bij gemis daarvan, een akte van bekendheid, waaruit datum en plaats van zijn geboorte blijken.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De Minister legt aan de Staten over een door hem ondertekende verklaring, getuigende, dat de gekozene ingezetene is van het land.</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111</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De Staten onderzoeken de geloofsbrieven en beslissen de geschillen welke aangaande die geloofsbrieven of de verkiezing rijzen.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Het onderzoek der geloofsbrieven strekt zich niet uit tot de geldigheid van de lijsten, zoals zij door de Electorale Raad zijn openbaar gemaakt.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Het onderzoek van de geloofsbrief van hem, die gekozen verklaard is ingevolge het bepaalde bij artikel 119, strekt zich niet tot punten, rakende de geldigheid der stemming.</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112</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De ongeldigheid van de stemming in één of meer stemdistricten of een onjuistheid in de vaststelling van de uitslag der verkiezing staat niet in de weg aan de toelating van de leden, op wier verkiezing de ongeldigheid of onjuistheid geen invloed kan hebben gehad, en, in geval van ongeldigheid van stemming, de nieuwe stemming geen invloed kan hebben.</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113</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Indien de Staten besluiten tot niet toelating van één of meer gekozenen wegens de ongeldigheid van de stemming in één of meer stemdistricten, geeft de voorzitter daarvan </w:t>
      </w:r>
      <w:proofErr w:type="gramStart"/>
      <w:r w:rsidRPr="00D35953">
        <w:rPr>
          <w:rFonts w:ascii="Palatino Linotype" w:eastAsia="Calibri" w:hAnsi="Palatino Linotype"/>
          <w:snapToGrid/>
          <w:sz w:val="22"/>
          <w:szCs w:val="22"/>
          <w:lang w:val="nl-NL"/>
        </w:rPr>
        <w:t>onverwijld</w:t>
      </w:r>
      <w:proofErr w:type="gramEnd"/>
      <w:r w:rsidRPr="00D35953">
        <w:rPr>
          <w:rFonts w:ascii="Palatino Linotype" w:eastAsia="Calibri" w:hAnsi="Palatino Linotype"/>
          <w:snapToGrid/>
          <w:sz w:val="22"/>
          <w:szCs w:val="22"/>
          <w:lang w:val="nl-NL"/>
        </w:rPr>
        <w:t xml:space="preserve"> kennis aan het Minister.</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 xml:space="preserve">2. </w:t>
      </w:r>
      <w:r w:rsidRPr="00D35953">
        <w:rPr>
          <w:rFonts w:ascii="Palatino Linotype" w:eastAsia="Calibri" w:hAnsi="Palatino Linotype"/>
          <w:snapToGrid/>
          <w:sz w:val="22"/>
          <w:szCs w:val="22"/>
          <w:lang w:val="nl-NL"/>
        </w:rPr>
        <w:tab/>
        <w:t>Binnen een maand, nadat deze kennisgeving is ontvangen, vindt in de in het vorige lid bedoelde stemdistricten een nieuwe stemming plaats en wordt de uitslag der verkiezing opnieuw vastgesteld.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 xml:space="preserve">Bij deze vaststelling blijft hij, die reeds als lid van de Staten toegelaten, gekozen verklaard, ook indien mocht blijken, dat dit ten onrechte is geschied. Tegenover hem valt dan af de kandidaat, die, in dien de </w:t>
      </w:r>
      <w:proofErr w:type="spellStart"/>
      <w:r w:rsidRPr="00D35953">
        <w:rPr>
          <w:rFonts w:ascii="Palatino Linotype" w:eastAsia="Calibri" w:hAnsi="Palatino Linotype"/>
          <w:snapToGrid/>
          <w:sz w:val="22"/>
          <w:szCs w:val="22"/>
          <w:lang w:val="nl-NL"/>
        </w:rPr>
        <w:t>toegelatene</w:t>
      </w:r>
      <w:proofErr w:type="spellEnd"/>
      <w:r w:rsidRPr="00D35953">
        <w:rPr>
          <w:rFonts w:ascii="Palatino Linotype" w:eastAsia="Calibri" w:hAnsi="Palatino Linotype"/>
          <w:snapToGrid/>
          <w:sz w:val="22"/>
          <w:szCs w:val="22"/>
          <w:lang w:val="nl-NL"/>
        </w:rPr>
        <w:t xml:space="preserve"> niet gekozen ware verklaard, gekozen zou zijn.</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114</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Aan de in het vorig artikel bedoelde stemming zijn die kiezers bevoegd deel te nemen wier namen voorkomen in het afschrift van of uittreksel uit het kiezersregister, bedoeld in het eerste lid onder a van artikel 49.</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Het in het vorige lid bepaalde is niet van toepassing ten aanzien van de kiezers, die, hoewel voorkomende op het in dat lid bedoelde afschrift of uittreksel, niet aan de ongelding verklaarde stemming hebben deelgenomen.</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115</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Indien de Staten besluiten om één of meer gekozenen wegens de onjuistheid van de vaststelling van de uitslag der verkiezing niet toe te laten, wordt daarvan door de voorzitter </w:t>
      </w:r>
      <w:proofErr w:type="gramStart"/>
      <w:r w:rsidRPr="00D35953">
        <w:rPr>
          <w:rFonts w:ascii="Palatino Linotype" w:eastAsia="Calibri" w:hAnsi="Palatino Linotype"/>
          <w:snapToGrid/>
          <w:sz w:val="22"/>
          <w:szCs w:val="22"/>
          <w:lang w:val="nl-NL"/>
        </w:rPr>
        <w:t>onverwijld</w:t>
      </w:r>
      <w:proofErr w:type="gramEnd"/>
      <w:r w:rsidRPr="00D35953">
        <w:rPr>
          <w:rFonts w:ascii="Palatino Linotype" w:eastAsia="Calibri" w:hAnsi="Palatino Linotype"/>
          <w:snapToGrid/>
          <w:sz w:val="22"/>
          <w:szCs w:val="22"/>
          <w:lang w:val="nl-NL"/>
        </w:rPr>
        <w:t xml:space="preserve"> kennis gegeven aan de Electorale Raad.</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116</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ind w:left="27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1. Binnen acht dagen, nadat de kennisgeving bedoeld in het vorig artikel is ontvangen, houdt de Electorale Raad een voor de kiezers toegankelijke zitting en stelt met inachtneming van de in het vorige artikel bedoelde beslissing de uitslag van de verkiezing voor zover nodig opnieuw vast.</w:t>
      </w:r>
    </w:p>
    <w:p w:rsidR="00D35953" w:rsidRPr="00D35953" w:rsidRDefault="00D35953" w:rsidP="00D35953">
      <w:pPr>
        <w:widowControl/>
        <w:ind w:left="27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Het onderzoek van de geloofsbrief van de aldus nieuw gekozen verklaarde strekt zich niet uit tot punten, rakende de geldigheid van de stemming.</w:t>
      </w:r>
    </w:p>
    <w:p w:rsidR="00D35953" w:rsidRPr="00D35953" w:rsidRDefault="00D35953" w:rsidP="00D35953">
      <w:pPr>
        <w:widowControl/>
        <w:ind w:left="270" w:hanging="27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De artikelen 91, eerste lid, 104 tot en met 106 vinden overeenkomstige toepassing.</w:t>
      </w:r>
    </w:p>
    <w:p w:rsidR="00D35953" w:rsidRPr="00D35953" w:rsidRDefault="00D35953" w:rsidP="00D35953">
      <w:pPr>
        <w:widowControl/>
        <w:ind w:left="270" w:hanging="27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117</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Indien de Staten besluiten de gekozene niet als lid toe te laten, op grond, dat deze niet voldoet aan de vereisten voor het lidmaatschap of dat hij een met het lidmaatschap onverenigbare betrekking bekleedt, wordt daarvan door de voorzitter </w:t>
      </w:r>
      <w:proofErr w:type="gramStart"/>
      <w:r w:rsidRPr="00D35953">
        <w:rPr>
          <w:rFonts w:ascii="Palatino Linotype" w:eastAsia="Calibri" w:hAnsi="Palatino Linotype"/>
          <w:snapToGrid/>
          <w:sz w:val="22"/>
          <w:szCs w:val="22"/>
          <w:lang w:val="nl-NL"/>
        </w:rPr>
        <w:t>onverwijld</w:t>
      </w:r>
      <w:proofErr w:type="gramEnd"/>
      <w:r w:rsidRPr="00D35953">
        <w:rPr>
          <w:rFonts w:ascii="Palatino Linotype" w:eastAsia="Calibri" w:hAnsi="Palatino Linotype"/>
          <w:snapToGrid/>
          <w:sz w:val="22"/>
          <w:szCs w:val="22"/>
          <w:lang w:val="nl-NL"/>
        </w:rPr>
        <w:t xml:space="preserve"> kennis gegeven aan de Electorale Raad</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118</w:t>
      </w:r>
    </w:p>
    <w:p w:rsidR="00D35953" w:rsidRPr="00D35953" w:rsidRDefault="00D35953" w:rsidP="00D35953">
      <w:pPr>
        <w:widowControl/>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Op het besluit tot verkiezing is het gestelde in de artikelen 113, 115 en 117 bepaalde eerst van toepassing, wanneer het besluit van de Staten onherroepelijk is geworden.</w:t>
      </w:r>
    </w:p>
    <w:p w:rsidR="00D35953" w:rsidRDefault="00D35953" w:rsidP="00D35953">
      <w:pPr>
        <w:widowControl/>
        <w:jc w:val="both"/>
        <w:rPr>
          <w:rFonts w:ascii="Palatino Linotype" w:eastAsia="Calibri" w:hAnsi="Palatino Linotype"/>
          <w:snapToGrid/>
          <w:sz w:val="22"/>
          <w:szCs w:val="22"/>
          <w:lang w:val="nl-NL"/>
        </w:rPr>
      </w:pPr>
    </w:p>
    <w:p w:rsidR="009C02D0" w:rsidRPr="00D35953" w:rsidRDefault="009C02D0"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Artikel 119</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Wanneer de gekozene zijn verkiezing niet aanneemt of wanneer overigens, anders dan bij de vaststelling van de uitslag van een verkiezing, in een opengevallen of open te vallen plaats moet worden voorzien, verklaart de voorzitter van de Electorale Raad bij een door hem met redenen omkleed besluit binnen acht dagen nadat dit te zijner kennis is gekomen, gekozen de kandidaat, die voorkomt op de lijst, waarop hij </w:t>
      </w:r>
      <w:proofErr w:type="gramStart"/>
      <w:r w:rsidRPr="00D35953">
        <w:rPr>
          <w:rFonts w:ascii="Palatino Linotype" w:eastAsia="Calibri" w:hAnsi="Palatino Linotype"/>
          <w:snapToGrid/>
          <w:sz w:val="22"/>
          <w:szCs w:val="22"/>
          <w:lang w:val="nl-NL"/>
        </w:rPr>
        <w:t>wiens</w:t>
      </w:r>
      <w:proofErr w:type="gramEnd"/>
      <w:r w:rsidRPr="00D35953">
        <w:rPr>
          <w:rFonts w:ascii="Palatino Linotype" w:eastAsia="Calibri" w:hAnsi="Palatino Linotype"/>
          <w:snapToGrid/>
          <w:sz w:val="22"/>
          <w:szCs w:val="22"/>
          <w:lang w:val="nl-NL"/>
        </w:rPr>
        <w:t xml:space="preserve"> plaats is opengevallen of zal openvallen is gekozen en die in de volgorde, bedoeld in artikel 103 het hoogste op de lijst is geplaatst, of, indien artikel 93 toepassing heeft gevonden, naar de volgorde der kandidaten op de lijst, voor verkiezing in aanmerking komt.</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120</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Bij toepassing van artikel 119 wordt buiten rekening gelaten de kandidaat: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a. </w:t>
      </w:r>
      <w:r w:rsidRPr="00D35953">
        <w:rPr>
          <w:rFonts w:ascii="Palatino Linotype" w:eastAsia="Calibri" w:hAnsi="Palatino Linotype"/>
          <w:snapToGrid/>
          <w:sz w:val="22"/>
          <w:szCs w:val="22"/>
          <w:lang w:val="nl-NL"/>
        </w:rPr>
        <w:tab/>
        <w:t>die is overleden;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b. </w:t>
      </w:r>
      <w:r w:rsidRPr="00D35953">
        <w:rPr>
          <w:rFonts w:ascii="Palatino Linotype" w:eastAsia="Calibri" w:hAnsi="Palatino Linotype"/>
          <w:snapToGrid/>
          <w:sz w:val="22"/>
          <w:szCs w:val="22"/>
          <w:lang w:val="nl-NL"/>
        </w:rPr>
        <w:tab/>
        <w:t>wiens vacature vervuld wordt;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c. </w:t>
      </w:r>
      <w:r w:rsidRPr="00D35953">
        <w:rPr>
          <w:rFonts w:ascii="Palatino Linotype" w:eastAsia="Calibri" w:hAnsi="Palatino Linotype"/>
          <w:snapToGrid/>
          <w:sz w:val="22"/>
          <w:szCs w:val="22"/>
          <w:lang w:val="nl-NL"/>
        </w:rPr>
        <w:tab/>
        <w:t xml:space="preserve">die in de vacature gekozen is verklaard, maar schriftelijk verklaard heeft of ingevolge het tweede lid artikel 108 </w:t>
      </w:r>
      <w:proofErr w:type="gramStart"/>
      <w:r w:rsidRPr="00D35953">
        <w:rPr>
          <w:rFonts w:ascii="Palatino Linotype" w:eastAsia="Calibri" w:hAnsi="Palatino Linotype"/>
          <w:snapToGrid/>
          <w:sz w:val="22"/>
          <w:szCs w:val="22"/>
          <w:lang w:val="nl-NL"/>
        </w:rPr>
        <w:t>geacht</w:t>
      </w:r>
      <w:proofErr w:type="gramEnd"/>
      <w:r w:rsidRPr="00D35953">
        <w:rPr>
          <w:rFonts w:ascii="Palatino Linotype" w:eastAsia="Calibri" w:hAnsi="Palatino Linotype"/>
          <w:snapToGrid/>
          <w:sz w:val="22"/>
          <w:szCs w:val="22"/>
          <w:lang w:val="nl-NL"/>
        </w:rPr>
        <w:t xml:space="preserve"> wordt de verkiezing niet aan te nemen;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d. </w:t>
      </w:r>
      <w:r w:rsidRPr="00D35953">
        <w:rPr>
          <w:rFonts w:ascii="Palatino Linotype" w:eastAsia="Calibri" w:hAnsi="Palatino Linotype"/>
          <w:snapToGrid/>
          <w:sz w:val="22"/>
          <w:szCs w:val="22"/>
          <w:lang w:val="nl-NL"/>
        </w:rPr>
        <w:tab/>
        <w:t>die lid is van de staten of als zodanig gekozen is verklaard, terwijl over zijn toelating als lid nog niet is beslist;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e. </w:t>
      </w:r>
      <w:r w:rsidRPr="00D35953">
        <w:rPr>
          <w:rFonts w:ascii="Palatino Linotype" w:eastAsia="Calibri" w:hAnsi="Palatino Linotype"/>
          <w:snapToGrid/>
          <w:sz w:val="22"/>
          <w:szCs w:val="22"/>
          <w:lang w:val="nl-NL"/>
        </w:rPr>
        <w:tab/>
        <w:t>van wie door de voorzitter van de Electorale Raad een schriftelijke verklaring is ontvangen, dat hij voor verkiezing niet in aanmerking wenst te komen.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121</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proofErr w:type="gramStart"/>
      <w:r w:rsidRPr="00D35953">
        <w:rPr>
          <w:rFonts w:ascii="Palatino Linotype" w:eastAsia="Calibri" w:hAnsi="Palatino Linotype"/>
          <w:snapToGrid/>
          <w:sz w:val="22"/>
          <w:szCs w:val="22"/>
          <w:lang w:val="nl-NL"/>
        </w:rPr>
        <w:t xml:space="preserve">Indien ook de kandidaat die gekozen verklaard is in de plaats van hem die zijn verkiezing niet heeft aangenomen de verkiezing niet aanneemt, wordt mede buiten rekening gelaten de naam van de </w:t>
      </w:r>
      <w:proofErr w:type="spellStart"/>
      <w:r w:rsidRPr="00D35953">
        <w:rPr>
          <w:rFonts w:ascii="Palatino Linotype" w:eastAsia="Calibri" w:hAnsi="Palatino Linotype"/>
          <w:snapToGrid/>
          <w:sz w:val="22"/>
          <w:szCs w:val="22"/>
          <w:lang w:val="nl-NL"/>
        </w:rPr>
        <w:t>eerstgekozen</w:t>
      </w:r>
      <w:proofErr w:type="spellEnd"/>
      <w:r w:rsidRPr="00D35953">
        <w:rPr>
          <w:rFonts w:ascii="Palatino Linotype" w:eastAsia="Calibri" w:hAnsi="Palatino Linotype"/>
          <w:snapToGrid/>
          <w:sz w:val="22"/>
          <w:szCs w:val="22"/>
          <w:lang w:val="nl-NL"/>
        </w:rPr>
        <w:t xml:space="preserve"> kandidaat, en, bij verdere toepassing van het voorgaande artikelen, bovendien de naam van iedere volgende gekozen kandidaat, die zijn verkiezing niet heeft aangenomen.</w:t>
      </w:r>
      <w:proofErr w:type="gramEnd"/>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122</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Op het besluit tot verkiezing is het gestelde in de artikelen 105 en 106 van overeenkomstige toepassing.</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123</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Zodra blijkt, dat een lid van de Staten een der vereisten van het lidmaatschap niet bezit of dat hij een met het lidmaatschap onverenigbare betrekking vervult, houdt hij op lid te zijn.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 xml:space="preserve">De voorzitter van de Staten geeft hiervan </w:t>
      </w:r>
      <w:proofErr w:type="gramStart"/>
      <w:r w:rsidRPr="00D35953">
        <w:rPr>
          <w:rFonts w:ascii="Palatino Linotype" w:eastAsia="Calibri" w:hAnsi="Palatino Linotype"/>
          <w:snapToGrid/>
          <w:sz w:val="22"/>
          <w:szCs w:val="22"/>
          <w:lang w:val="nl-NL"/>
        </w:rPr>
        <w:t>onverwijld</w:t>
      </w:r>
      <w:proofErr w:type="gramEnd"/>
      <w:r w:rsidRPr="00D35953">
        <w:rPr>
          <w:rFonts w:ascii="Palatino Linotype" w:eastAsia="Calibri" w:hAnsi="Palatino Linotype"/>
          <w:snapToGrid/>
          <w:sz w:val="22"/>
          <w:szCs w:val="22"/>
          <w:lang w:val="nl-NL"/>
        </w:rPr>
        <w:t xml:space="preserve"> kennis aan de voorzitter van de Electorale Raad.</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Een overeenkomstige kennisgeving vindt plaats indien door het overlijden van een lid een plaats in de Staten is opengevallen.</w:t>
      </w:r>
    </w:p>
    <w:p w:rsidR="00D35953" w:rsidRDefault="00D35953" w:rsidP="00D35953">
      <w:pPr>
        <w:widowControl/>
        <w:jc w:val="both"/>
        <w:rPr>
          <w:rFonts w:ascii="Palatino Linotype" w:eastAsia="Calibri" w:hAnsi="Palatino Linotype"/>
          <w:snapToGrid/>
          <w:sz w:val="22"/>
          <w:szCs w:val="22"/>
          <w:lang w:val="nl-NL"/>
        </w:rPr>
      </w:pPr>
    </w:p>
    <w:p w:rsidR="009C02D0" w:rsidRPr="00D35953" w:rsidRDefault="009C02D0"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Artikel 124</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Een lid van de Staten, tot </w:t>
      </w:r>
      <w:proofErr w:type="gramStart"/>
      <w:r w:rsidRPr="00D35953">
        <w:rPr>
          <w:rFonts w:ascii="Palatino Linotype" w:eastAsia="Calibri" w:hAnsi="Palatino Linotype"/>
          <w:snapToGrid/>
          <w:sz w:val="22"/>
          <w:szCs w:val="22"/>
          <w:lang w:val="nl-NL"/>
        </w:rPr>
        <w:t>wiens</w:t>
      </w:r>
      <w:proofErr w:type="gramEnd"/>
      <w:r w:rsidRPr="00D35953">
        <w:rPr>
          <w:rFonts w:ascii="Palatino Linotype" w:eastAsia="Calibri" w:hAnsi="Palatino Linotype"/>
          <w:snapToGrid/>
          <w:sz w:val="22"/>
          <w:szCs w:val="22"/>
          <w:lang w:val="nl-NL"/>
        </w:rPr>
        <w:t xml:space="preserve"> toelating is besloten, kan te allen tijde zijn ontslag nemen. Hij bericht dit schriftelijk aan de voorzitter van de Staten. Deze geeft hiervan </w:t>
      </w:r>
      <w:proofErr w:type="gramStart"/>
      <w:r w:rsidRPr="00D35953">
        <w:rPr>
          <w:rFonts w:ascii="Palatino Linotype" w:eastAsia="Calibri" w:hAnsi="Palatino Linotype"/>
          <w:snapToGrid/>
          <w:sz w:val="22"/>
          <w:szCs w:val="22"/>
          <w:lang w:val="nl-NL"/>
        </w:rPr>
        <w:t>onverwijld</w:t>
      </w:r>
      <w:proofErr w:type="gramEnd"/>
      <w:r w:rsidRPr="00D35953">
        <w:rPr>
          <w:rFonts w:ascii="Palatino Linotype" w:eastAsia="Calibri" w:hAnsi="Palatino Linotype"/>
          <w:snapToGrid/>
          <w:sz w:val="22"/>
          <w:szCs w:val="22"/>
          <w:lang w:val="nl-NL"/>
        </w:rPr>
        <w:t xml:space="preserve"> kennis aan de voorzitter van de Electorale Raad.</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125</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Wanneer een lid van de Staten komt te verkeren in één van de gevallen, genoemd in 123, eerste lid, dan geeft hij hiervan kennis aan de Staten met vermelding van de reden.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Indien de kennisgeving niet is gedaan en de voorzitter van de Staten van oordeel is, dat een lid van de Staten verkeert in een van de gevallen, genoemd in het eerste lid van artikel 123, waarschuwt hij de belanghebbende. Indien de woonplaats en werkelijke verblijfplaats van de belanghebbende onbekend zijn, wordt deze waarschuwing opgenomen in het blad, waarin van Overheidswege de officiële berichten worden geplaatst.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3.</w:t>
      </w:r>
      <w:r w:rsidRPr="00D35953">
        <w:rPr>
          <w:rFonts w:ascii="Palatino Linotype" w:eastAsia="Calibri" w:hAnsi="Palatino Linotype"/>
          <w:snapToGrid/>
          <w:sz w:val="22"/>
          <w:szCs w:val="22"/>
          <w:lang w:val="nl-NL"/>
        </w:rPr>
        <w:tab/>
        <w:t>Het staat de belanghebbende vrij de zaak binnen veertien dagen of, indien de waarschuwing wordt opgenomen in het vorig lid bedoeld blad, binnen drie weken, aan de beslissing der te Staten te onderwerpen. Deze termijn begint te lopen, hetzij op de dag na verzending der waarschuwing, hetzij op de dag na plaatsing er van in vorenbedoeld blad.</w:t>
      </w:r>
    </w:p>
    <w:p w:rsidR="00D35953" w:rsidRPr="00D35953" w:rsidRDefault="00D35953" w:rsidP="00D35953">
      <w:pPr>
        <w:widowControl/>
        <w:ind w:left="270" w:hanging="27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126</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Indien de Staten heeft besloten tot toelating van een gekozene, geeft de voorzitter daarvan </w:t>
      </w:r>
      <w:proofErr w:type="gramStart"/>
      <w:r w:rsidRPr="00D35953">
        <w:rPr>
          <w:rFonts w:ascii="Palatino Linotype" w:eastAsia="Calibri" w:hAnsi="Palatino Linotype"/>
          <w:snapToGrid/>
          <w:sz w:val="22"/>
          <w:szCs w:val="22"/>
          <w:lang w:val="nl-NL"/>
        </w:rPr>
        <w:t>onverwijld</w:t>
      </w:r>
      <w:proofErr w:type="gramEnd"/>
      <w:r w:rsidRPr="00D35953">
        <w:rPr>
          <w:rFonts w:ascii="Palatino Linotype" w:eastAsia="Calibri" w:hAnsi="Palatino Linotype"/>
          <w:snapToGrid/>
          <w:sz w:val="22"/>
          <w:szCs w:val="22"/>
          <w:lang w:val="nl-NL"/>
        </w:rPr>
        <w:t xml:space="preserve"> kennis aan:</w:t>
      </w:r>
    </w:p>
    <w:p w:rsidR="00D35953" w:rsidRPr="00D35953" w:rsidRDefault="00D35953" w:rsidP="00D35953">
      <w:pPr>
        <w:widowControl/>
        <w:ind w:left="270" w:firstLine="9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 de Gouverneur;</w:t>
      </w:r>
    </w:p>
    <w:p w:rsidR="00D35953" w:rsidRPr="00D35953" w:rsidRDefault="00D35953" w:rsidP="00D35953">
      <w:pPr>
        <w:widowControl/>
        <w:ind w:left="270" w:firstLine="9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b. de voorzitter van de Electorale Raad;</w:t>
      </w:r>
    </w:p>
    <w:p w:rsidR="00D35953" w:rsidRPr="00D35953" w:rsidRDefault="00D35953" w:rsidP="00D35953">
      <w:pPr>
        <w:widowControl/>
        <w:ind w:left="270" w:firstLine="9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c. de </w:t>
      </w:r>
      <w:proofErr w:type="spellStart"/>
      <w:r w:rsidRPr="00D35953">
        <w:rPr>
          <w:rFonts w:ascii="Palatino Linotype" w:eastAsia="Calibri" w:hAnsi="Palatino Linotype"/>
          <w:snapToGrid/>
          <w:sz w:val="22"/>
          <w:szCs w:val="22"/>
          <w:lang w:val="nl-NL"/>
        </w:rPr>
        <w:t>toegelatene</w:t>
      </w:r>
      <w:proofErr w:type="spellEnd"/>
      <w:r w:rsidRPr="00D35953">
        <w:rPr>
          <w:rFonts w:ascii="Palatino Linotype" w:eastAsia="Calibri" w:hAnsi="Palatino Linotype"/>
          <w:snapToGrid/>
          <w:sz w:val="22"/>
          <w:szCs w:val="22"/>
          <w:lang w:val="nl-NL"/>
        </w:rPr>
        <w:t>.</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 xml:space="preserve">De </w:t>
      </w:r>
      <w:proofErr w:type="spellStart"/>
      <w:r w:rsidRPr="00D35953">
        <w:rPr>
          <w:rFonts w:ascii="Palatino Linotype" w:eastAsia="Calibri" w:hAnsi="Palatino Linotype"/>
          <w:snapToGrid/>
          <w:sz w:val="22"/>
          <w:szCs w:val="22"/>
          <w:lang w:val="nl-NL"/>
        </w:rPr>
        <w:t>toegelatene</w:t>
      </w:r>
      <w:proofErr w:type="spellEnd"/>
      <w:r w:rsidRPr="00D35953">
        <w:rPr>
          <w:rFonts w:ascii="Palatino Linotype" w:eastAsia="Calibri" w:hAnsi="Palatino Linotype"/>
          <w:snapToGrid/>
          <w:sz w:val="22"/>
          <w:szCs w:val="22"/>
          <w:lang w:val="nl-NL"/>
        </w:rPr>
        <w:t xml:space="preserve"> dient binnen vier weken na de dagtekening van de kennisgeving, in het eerste lid bedoeld, aan de Gouverneur het verzoek te doen tot afleggen van de eed (verklaring en belofte) als bedoeld in artikel 47 van de Staatsregeling.</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 xml:space="preserve">De Gouverneur bepaalt de datum en het uur waarop de eed (verklaring en belofte) zal worden afgelegd en roept de </w:t>
      </w:r>
      <w:proofErr w:type="spellStart"/>
      <w:r w:rsidRPr="00D35953">
        <w:rPr>
          <w:rFonts w:ascii="Palatino Linotype" w:eastAsia="Calibri" w:hAnsi="Palatino Linotype"/>
          <w:snapToGrid/>
          <w:sz w:val="22"/>
          <w:szCs w:val="22"/>
          <w:lang w:val="nl-NL"/>
        </w:rPr>
        <w:t>toegelatene</w:t>
      </w:r>
      <w:proofErr w:type="spellEnd"/>
      <w:r w:rsidRPr="00D35953">
        <w:rPr>
          <w:rFonts w:ascii="Palatino Linotype" w:eastAsia="Calibri" w:hAnsi="Palatino Linotype"/>
          <w:snapToGrid/>
          <w:sz w:val="22"/>
          <w:szCs w:val="22"/>
          <w:lang w:val="nl-NL"/>
        </w:rPr>
        <w:t xml:space="preserve"> op om de eed (verklaring en belofte) af te leggen.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4. </w:t>
      </w:r>
      <w:r w:rsidRPr="00D35953">
        <w:rPr>
          <w:rFonts w:ascii="Palatino Linotype" w:eastAsia="Calibri" w:hAnsi="Palatino Linotype"/>
          <w:snapToGrid/>
          <w:sz w:val="22"/>
          <w:szCs w:val="22"/>
          <w:lang w:val="nl-NL"/>
        </w:rPr>
        <w:tab/>
        <w:t xml:space="preserve">Indien de </w:t>
      </w:r>
      <w:proofErr w:type="spellStart"/>
      <w:r w:rsidRPr="00D35953">
        <w:rPr>
          <w:rFonts w:ascii="Palatino Linotype" w:eastAsia="Calibri" w:hAnsi="Palatino Linotype"/>
          <w:snapToGrid/>
          <w:sz w:val="22"/>
          <w:szCs w:val="22"/>
          <w:lang w:val="nl-NL"/>
        </w:rPr>
        <w:t>toegelatene</w:t>
      </w:r>
      <w:proofErr w:type="spellEnd"/>
      <w:r w:rsidRPr="00D35953">
        <w:rPr>
          <w:rFonts w:ascii="Palatino Linotype" w:eastAsia="Calibri" w:hAnsi="Palatino Linotype"/>
          <w:snapToGrid/>
          <w:sz w:val="22"/>
          <w:szCs w:val="22"/>
          <w:lang w:val="nl-NL"/>
        </w:rPr>
        <w:t xml:space="preserve"> het verzoek tot afleggen van de eed (verklaring en belofte) niet binnen de in het tweede lid bepaalde termijn heeft ingezonden of geen gehoor heeft gegeven aan de oproep om de eed (verklaring en belofte) te komen afleggen, wordt hiervan door of namens de Gouverneur </w:t>
      </w:r>
      <w:proofErr w:type="gramStart"/>
      <w:r w:rsidRPr="00D35953">
        <w:rPr>
          <w:rFonts w:ascii="Palatino Linotype" w:eastAsia="Calibri" w:hAnsi="Palatino Linotype"/>
          <w:snapToGrid/>
          <w:sz w:val="22"/>
          <w:szCs w:val="22"/>
          <w:lang w:val="nl-NL"/>
        </w:rPr>
        <w:t>onverwijld</w:t>
      </w:r>
      <w:proofErr w:type="gramEnd"/>
      <w:r w:rsidRPr="00D35953">
        <w:rPr>
          <w:rFonts w:ascii="Palatino Linotype" w:eastAsia="Calibri" w:hAnsi="Palatino Linotype"/>
          <w:snapToGrid/>
          <w:sz w:val="22"/>
          <w:szCs w:val="22"/>
          <w:lang w:val="nl-NL"/>
        </w:rPr>
        <w:t xml:space="preserve"> kennis gegeven aan de voorzitter van de Staten en de voorzitter van de Electorale Raad. De vacature, waarin de </w:t>
      </w:r>
      <w:proofErr w:type="spellStart"/>
      <w:r w:rsidRPr="00D35953">
        <w:rPr>
          <w:rFonts w:ascii="Palatino Linotype" w:eastAsia="Calibri" w:hAnsi="Palatino Linotype"/>
          <w:snapToGrid/>
          <w:sz w:val="22"/>
          <w:szCs w:val="22"/>
          <w:lang w:val="nl-NL"/>
        </w:rPr>
        <w:t>toegelatene</w:t>
      </w:r>
      <w:proofErr w:type="spellEnd"/>
      <w:r w:rsidRPr="00D35953">
        <w:rPr>
          <w:rFonts w:ascii="Palatino Linotype" w:eastAsia="Calibri" w:hAnsi="Palatino Linotype"/>
          <w:snapToGrid/>
          <w:sz w:val="22"/>
          <w:szCs w:val="22"/>
          <w:lang w:val="nl-NL"/>
        </w:rPr>
        <w:t xml:space="preserve"> gekozen is verklaard, wordt dan geacht op de eerste dag na afloop van de in het tweede lid bepaalde termijn opnieuw te zijn opengevallen.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5. </w:t>
      </w:r>
      <w:r w:rsidRPr="00D35953">
        <w:rPr>
          <w:rFonts w:ascii="Palatino Linotype" w:eastAsia="Calibri" w:hAnsi="Palatino Linotype"/>
          <w:snapToGrid/>
          <w:sz w:val="22"/>
          <w:szCs w:val="22"/>
          <w:lang w:val="nl-NL"/>
        </w:rPr>
        <w:tab/>
        <w:t xml:space="preserve">Het bepaalde in het vierde lid is niet van toepassing ten aanzien van de </w:t>
      </w:r>
      <w:proofErr w:type="spellStart"/>
      <w:r w:rsidRPr="00D35953">
        <w:rPr>
          <w:rFonts w:ascii="Palatino Linotype" w:eastAsia="Calibri" w:hAnsi="Palatino Linotype"/>
          <w:snapToGrid/>
          <w:sz w:val="22"/>
          <w:szCs w:val="22"/>
          <w:lang w:val="nl-NL"/>
        </w:rPr>
        <w:t>toegelatene</w:t>
      </w:r>
      <w:proofErr w:type="spellEnd"/>
      <w:r w:rsidRPr="00D35953">
        <w:rPr>
          <w:rFonts w:ascii="Palatino Linotype" w:eastAsia="Calibri" w:hAnsi="Palatino Linotype"/>
          <w:snapToGrid/>
          <w:sz w:val="22"/>
          <w:szCs w:val="22"/>
          <w:lang w:val="nl-NL"/>
        </w:rPr>
        <w:t xml:space="preserve"> die wegens lichamelijke gesteldheid niet in staat is de eed ( verklaring en belofte) af te leggen, een en ander ter beoordeling van de voorzitter van de Staten.</w:t>
      </w:r>
    </w:p>
    <w:p w:rsidR="00D35953" w:rsidRDefault="00D35953" w:rsidP="00D35953">
      <w:pPr>
        <w:widowControl/>
        <w:ind w:left="360" w:hanging="360"/>
        <w:jc w:val="both"/>
        <w:rPr>
          <w:rFonts w:ascii="Palatino Linotype" w:eastAsia="Calibri" w:hAnsi="Palatino Linotype"/>
          <w:snapToGrid/>
          <w:sz w:val="22"/>
          <w:szCs w:val="22"/>
          <w:lang w:val="nl-NL"/>
        </w:rPr>
      </w:pPr>
    </w:p>
    <w:p w:rsidR="009C02D0" w:rsidRDefault="009C02D0" w:rsidP="00D35953">
      <w:pPr>
        <w:widowControl/>
        <w:ind w:left="360" w:hanging="360"/>
        <w:jc w:val="both"/>
        <w:rPr>
          <w:rFonts w:ascii="Palatino Linotype" w:eastAsia="Calibri" w:hAnsi="Palatino Linotype"/>
          <w:snapToGrid/>
          <w:sz w:val="22"/>
          <w:szCs w:val="22"/>
          <w:lang w:val="nl-NL"/>
        </w:rPr>
      </w:pPr>
    </w:p>
    <w:p w:rsidR="009C02D0" w:rsidRDefault="009C02D0" w:rsidP="00D35953">
      <w:pPr>
        <w:widowControl/>
        <w:ind w:left="360" w:hanging="360"/>
        <w:jc w:val="both"/>
        <w:rPr>
          <w:rFonts w:ascii="Palatino Linotype" w:eastAsia="Calibri" w:hAnsi="Palatino Linotype"/>
          <w:snapToGrid/>
          <w:sz w:val="22"/>
          <w:szCs w:val="22"/>
          <w:lang w:val="nl-NL"/>
        </w:rPr>
      </w:pPr>
    </w:p>
    <w:p w:rsidR="009C02D0" w:rsidRPr="00D35953" w:rsidRDefault="009C02D0" w:rsidP="00D35953">
      <w:pPr>
        <w:widowControl/>
        <w:ind w:left="360" w:hanging="360"/>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IX. Strafbepalingen</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127</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Hij die een stembiljet of een ondersteuningsbiljet namaakt of vervalst met het oogmerk om dit stembiljet of ondersteuningsbiljet als echt en onvervalst te gebruiken of door anderen te doen gebruiken wordt gestraft met gevangenisstraf van ten hoogste zes jaren.</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128</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Hij die opzettelijk als echt en onvervalst gebruikt of door anderen doet gebruiken een stembiljet of een ondersteuningsbiljet, dat hij zelf heeft nagemaakt of vervalst of waarvan de valsheid of vervalsing hem, toen hij dit ontving, bekend was, of dit met het oogmerk om het als echt en onvervalst te gebruiken of door anderen te doen gebruiken, in voorraad heeft, wordt gestraft met gevangenisstraf van ten hoogste zes jaren.</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129</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Hij die een stembiljet of een ondersteuningsbiljet voorhanden heeft met het oogmerk om dit wederrechtelijk te gebruiken, of door anderen te doen gebruiken, wordt gestraft met gevangenisstraf van ten hoogste vier jaren.</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130</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Bij veroordeling wegens een der in de artikelen 127, 128 en 129 omschreven misdrijven worden:</w:t>
      </w: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het stembiljet of een ondersteuningsbiljet;</w:t>
      </w: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het valse of vervalste stembiljet of ondersteuningsbiljet;</w:t>
      </w: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de stoffen of voorwerpen, uit hun aard bestemd tot het namaken of vervalsen van het stembiljet of ondersteuningsbiljet;</w:t>
      </w: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voor zover daarmede het misdrijf is gepleegd of zij het voorwerp daarvan hebben uitgemaakt, verbeurd verklaard, ook indien zij niet aan de veroordeelde toebehoren.</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131</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Bij veroordeling wegens een der in de artikelen 127, 128 en 129 omschreven misdrijven kan ontzetting van de in het eerste lid van artikel 1:64, eerste lid, onderdeel a tot en met c van het Wetboek van Strafrecht vermelde rechten worden uitgesproken.</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Artikelen 132</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D35953">
        <w:rPr>
          <w:rFonts w:ascii="Palatino Linotype" w:hAnsi="Palatino Linotype"/>
          <w:snapToGrid/>
          <w:sz w:val="22"/>
          <w:szCs w:val="22"/>
          <w:lang w:val="nl-NL"/>
        </w:rPr>
        <w:t>Met hechtenis van ten hoogste een maand of geldboete van de derde categorie wordt gestraft hij, die een hem bij artikel 43 of 44 opgelegde verplichting niet nakomt of het verbod, bedoeld in artikel 68a, overtreedt.</w:t>
      </w:r>
    </w:p>
    <w:p w:rsidR="00D35953" w:rsidRDefault="00D35953" w:rsidP="00D35953">
      <w:pPr>
        <w:widowControl/>
        <w:jc w:val="both"/>
        <w:rPr>
          <w:rFonts w:ascii="Palatino Linotype" w:eastAsia="Calibri" w:hAnsi="Palatino Linotype"/>
          <w:snapToGrid/>
          <w:sz w:val="22"/>
          <w:szCs w:val="22"/>
          <w:lang w:val="nl-NL"/>
        </w:rPr>
      </w:pPr>
    </w:p>
    <w:p w:rsidR="009C02D0" w:rsidRDefault="009C02D0" w:rsidP="00D35953">
      <w:pPr>
        <w:widowControl/>
        <w:jc w:val="both"/>
        <w:rPr>
          <w:rFonts w:ascii="Palatino Linotype" w:eastAsia="Calibri" w:hAnsi="Palatino Linotype"/>
          <w:snapToGrid/>
          <w:sz w:val="22"/>
          <w:szCs w:val="22"/>
          <w:lang w:val="nl-NL"/>
        </w:rPr>
      </w:pPr>
    </w:p>
    <w:p w:rsidR="009C02D0" w:rsidRPr="00D35953" w:rsidRDefault="009C02D0"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Artikel 133</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De voorzitter, de leden en de ter vervanging opgeroepen plaatsvervangende leden van het stembureau, die gedurende de zitting buiten noodzaak afwezig zijn, worden gestraft met een geldboete van ten hoogste honderd gulden.</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134</w:t>
      </w:r>
    </w:p>
    <w:p w:rsidR="00D35953" w:rsidRPr="00D35953" w:rsidRDefault="00D35953" w:rsidP="00D35953">
      <w:pPr>
        <w:widowControl/>
        <w:jc w:val="center"/>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De kiezer, die niet voldoet aan de bij artikel 67 opgelegde verplichting tot teruggave van het stembiljet, wordt gestraft met een geldboete van de eerste categorie of hechtenis van ten hoogste twaalf dagen.</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De ondersteuner die niet voldoet aan de overeenkomstig artikel 67 opgelegde verplichting tot teruggave van het ondersteuningsbiljet wordt gestraft met een hechtenis van ten hoogste twaalf dagen of een geldboete van de eerste categorie.</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135</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De in de artikelen 132, 133 en 134 bedoelde strafbare feiten worden als overtredingen beschouwd.</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X. Slot- en overgangsbepalingen</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136</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1. </w:t>
      </w:r>
      <w:r w:rsidRPr="00D35953">
        <w:rPr>
          <w:rFonts w:ascii="Palatino Linotype" w:eastAsia="Calibri" w:hAnsi="Palatino Linotype"/>
          <w:snapToGrid/>
          <w:sz w:val="22"/>
          <w:szCs w:val="22"/>
          <w:lang w:val="nl-NL"/>
        </w:rPr>
        <w:tab/>
        <w:t xml:space="preserve">Wanneer de in deze landsverordening bepaalde verrichtingen op een zaterdag, op een zondag of op een met de zondag gelijkgestelde feestdag vallen, of de daarin gestelde termijnen op een zaterdag, op een zondag of op een met de zondag gelijkgestelde feestdag aflopen, treedt de eerstvolgende dag, geen zaterdag, zondag of met de zondag gelijkgestelde feestdag zijnde, daarvoor in de plaats, behoudens ten aanzien van het gestelde in artikel 16, derde lid. </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2. </w:t>
      </w:r>
      <w:r w:rsidRPr="00D35953">
        <w:rPr>
          <w:rFonts w:ascii="Palatino Linotype" w:eastAsia="Calibri" w:hAnsi="Palatino Linotype"/>
          <w:snapToGrid/>
          <w:sz w:val="22"/>
          <w:szCs w:val="22"/>
          <w:lang w:val="nl-NL"/>
        </w:rPr>
        <w:tab/>
        <w:t xml:space="preserve">Voor zover de bepalingen van de tijd voor die verrichtingen aan het openbaar gezag is opgedragen, worden daarvoor geen zaterdagen, zondagen of met de zondag gelijkgestelde feestdagen aangewezen. </w:t>
      </w:r>
    </w:p>
    <w:p w:rsidR="00D35953" w:rsidRPr="00D35953" w:rsidRDefault="00D35953" w:rsidP="00D35953">
      <w:pPr>
        <w:widowControl/>
        <w:ind w:left="360" w:hanging="360"/>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3. </w:t>
      </w:r>
      <w:r w:rsidRPr="00D35953">
        <w:rPr>
          <w:rFonts w:ascii="Palatino Linotype" w:eastAsia="Calibri" w:hAnsi="Palatino Linotype"/>
          <w:snapToGrid/>
          <w:sz w:val="22"/>
          <w:szCs w:val="22"/>
          <w:lang w:val="nl-NL"/>
        </w:rPr>
        <w:tab/>
        <w:t xml:space="preserve">Met de zondag worden ten deze gelijkgesteld: de nieuwjaarsdag, de goede vrijdag, de christelijke tweede paasdag, de </w:t>
      </w:r>
      <w:proofErr w:type="spellStart"/>
      <w:proofErr w:type="gramStart"/>
      <w:r w:rsidRPr="00D35953">
        <w:rPr>
          <w:rFonts w:ascii="Palatino Linotype" w:eastAsia="Calibri" w:hAnsi="Palatino Linotype"/>
          <w:snapToGrid/>
          <w:sz w:val="22"/>
          <w:szCs w:val="22"/>
          <w:lang w:val="nl-NL"/>
        </w:rPr>
        <w:t>hemelvaartsdag</w:t>
      </w:r>
      <w:proofErr w:type="spellEnd"/>
      <w:proofErr w:type="gramEnd"/>
      <w:r w:rsidRPr="00D35953">
        <w:rPr>
          <w:rFonts w:ascii="Palatino Linotype" w:eastAsia="Calibri" w:hAnsi="Palatino Linotype"/>
          <w:snapToGrid/>
          <w:sz w:val="22"/>
          <w:szCs w:val="22"/>
          <w:lang w:val="nl-NL"/>
        </w:rPr>
        <w:t>, de carnavalsmaandag, de dag waarop de verjaardag des Konings officieel wordt gevierd, de dag waarop de dag van de arbeid (1 mei) officieel wordt gevierd, de Koninkrijksdag (15 december). de beide Kerstdagen en voorts iedere dag, die als zodanig bij landsbesluit wordt aangewezen.</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137</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Verzoekschriften, beslissingen, uitspraken, kennisgevingen en alle andere stukken ingevolge deze landsverordening opgemaakt of ingediend, zijn vrij van het recht van zegel en van andere rechten of heffingen, voor zover </w:t>
      </w:r>
      <w:proofErr w:type="gramStart"/>
      <w:r w:rsidRPr="00D35953">
        <w:rPr>
          <w:rFonts w:ascii="Palatino Linotype" w:eastAsia="Calibri" w:hAnsi="Palatino Linotype"/>
          <w:snapToGrid/>
          <w:sz w:val="22"/>
          <w:szCs w:val="22"/>
          <w:lang w:val="nl-NL"/>
        </w:rPr>
        <w:t>elders</w:t>
      </w:r>
      <w:proofErr w:type="gramEnd"/>
      <w:r w:rsidRPr="00D35953">
        <w:rPr>
          <w:rFonts w:ascii="Palatino Linotype" w:eastAsia="Calibri" w:hAnsi="Palatino Linotype"/>
          <w:snapToGrid/>
          <w:sz w:val="22"/>
          <w:szCs w:val="22"/>
          <w:lang w:val="nl-NL"/>
        </w:rPr>
        <w:t xml:space="preserve"> niet anders is bepaald.</w:t>
      </w:r>
    </w:p>
    <w:p w:rsidR="00D35953" w:rsidRDefault="00D35953" w:rsidP="00D35953">
      <w:pPr>
        <w:widowControl/>
        <w:jc w:val="both"/>
        <w:rPr>
          <w:rFonts w:ascii="Palatino Linotype" w:eastAsia="Calibri" w:hAnsi="Palatino Linotype"/>
          <w:snapToGrid/>
          <w:sz w:val="22"/>
          <w:szCs w:val="22"/>
          <w:lang w:val="nl-NL"/>
        </w:rPr>
      </w:pPr>
    </w:p>
    <w:p w:rsidR="009C02D0" w:rsidRDefault="009C02D0" w:rsidP="00D35953">
      <w:pPr>
        <w:widowControl/>
        <w:jc w:val="both"/>
        <w:rPr>
          <w:rFonts w:ascii="Palatino Linotype" w:eastAsia="Calibri" w:hAnsi="Palatino Linotype"/>
          <w:snapToGrid/>
          <w:sz w:val="22"/>
          <w:szCs w:val="22"/>
          <w:lang w:val="nl-NL"/>
        </w:rPr>
      </w:pPr>
    </w:p>
    <w:p w:rsidR="009C02D0" w:rsidRPr="00D35953" w:rsidRDefault="009C02D0"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lastRenderedPageBreak/>
        <w:t>Artikel 138</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 xml:space="preserve">De vorm en de inrichting van de </w:t>
      </w:r>
      <w:proofErr w:type="gramStart"/>
      <w:r w:rsidRPr="00D35953">
        <w:rPr>
          <w:rFonts w:ascii="Palatino Linotype" w:eastAsia="Calibri" w:hAnsi="Palatino Linotype"/>
          <w:snapToGrid/>
          <w:sz w:val="22"/>
          <w:szCs w:val="22"/>
          <w:lang w:val="nl-NL"/>
        </w:rPr>
        <w:t>krachtens</w:t>
      </w:r>
      <w:proofErr w:type="gramEnd"/>
      <w:r w:rsidRPr="00D35953">
        <w:rPr>
          <w:rFonts w:ascii="Palatino Linotype" w:eastAsia="Calibri" w:hAnsi="Palatino Linotype"/>
          <w:snapToGrid/>
          <w:sz w:val="22"/>
          <w:szCs w:val="22"/>
          <w:lang w:val="nl-NL"/>
        </w:rPr>
        <w:t xml:space="preserve"> deze landsverordening op te maken processen-verbaal en de ingevolge de artikelen 94 en 119 op te maken besluiten worden vastgesteld bij landsbesluit, houdende algemene maatregelen.</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Artikel 138</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Deze landsverordening kan worden aangehaald als “Kiesreglement Curaçao”</w:t>
      </w: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both"/>
        <w:rPr>
          <w:rFonts w:ascii="Palatino Linotype" w:eastAsia="Calibri" w:hAnsi="Palatino Linotype"/>
          <w:snapToGrid/>
          <w:sz w:val="22"/>
          <w:szCs w:val="22"/>
          <w:lang w:val="nl-NL"/>
        </w:rPr>
      </w:pPr>
    </w:p>
    <w:p w:rsidR="00D35953" w:rsidRPr="00D35953" w:rsidRDefault="00D35953" w:rsidP="00D35953">
      <w:pPr>
        <w:widowControl/>
        <w:jc w:val="center"/>
        <w:rPr>
          <w:rFonts w:ascii="Palatino Linotype" w:eastAsia="Calibri" w:hAnsi="Palatino Linotype"/>
          <w:snapToGrid/>
          <w:sz w:val="22"/>
          <w:szCs w:val="22"/>
          <w:lang w:val="nl-NL"/>
        </w:rPr>
      </w:pPr>
      <w:r w:rsidRPr="00D35953">
        <w:rPr>
          <w:rFonts w:ascii="Palatino Linotype" w:eastAsia="Calibri" w:hAnsi="Palatino Linotype"/>
          <w:snapToGrid/>
          <w:sz w:val="22"/>
          <w:szCs w:val="22"/>
          <w:lang w:val="nl-NL"/>
        </w:rPr>
        <w:t>***</w:t>
      </w: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953" w:rsidRDefault="00D35953">
      <w:pPr>
        <w:spacing w:line="20" w:lineRule="exact"/>
      </w:pPr>
    </w:p>
  </w:endnote>
  <w:endnote w:type="continuationSeparator" w:id="0">
    <w:p w:rsidR="00D35953" w:rsidRDefault="00D35953">
      <w:r>
        <w:t xml:space="preserve"> </w:t>
      </w:r>
    </w:p>
  </w:endnote>
  <w:endnote w:type="continuationNotice" w:id="1">
    <w:p w:rsidR="00D35953" w:rsidRDefault="00D359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953" w:rsidRDefault="00D35953">
      <w:r>
        <w:separator/>
      </w:r>
    </w:p>
  </w:footnote>
  <w:footnote w:type="continuationSeparator" w:id="0">
    <w:p w:rsidR="00D35953" w:rsidRDefault="00D35953">
      <w:r>
        <w:continuationSeparator/>
      </w:r>
    </w:p>
  </w:footnote>
  <w:footnote w:id="1">
    <w:p w:rsidR="00D35953" w:rsidRPr="00DB186B" w:rsidRDefault="00D35953" w:rsidP="00D35953">
      <w:pPr>
        <w:pStyle w:val="FootnoteText"/>
        <w:rPr>
          <w:rFonts w:ascii="Palatino Linotype" w:hAnsi="Palatino Linotype"/>
          <w:sz w:val="18"/>
          <w:szCs w:val="18"/>
          <w:lang w:val="nl-NL"/>
        </w:rPr>
      </w:pPr>
      <w:r w:rsidRPr="00465149">
        <w:rPr>
          <w:rStyle w:val="FootnoteReference"/>
          <w:rFonts w:ascii="Palatino Linotype" w:hAnsi="Palatino Linotype"/>
          <w:sz w:val="18"/>
          <w:szCs w:val="18"/>
        </w:rPr>
        <w:footnoteRef/>
      </w:r>
      <w:r w:rsidRPr="00DB186B">
        <w:rPr>
          <w:rFonts w:ascii="Palatino Linotype" w:hAnsi="Palatino Linotype"/>
          <w:sz w:val="18"/>
          <w:szCs w:val="18"/>
          <w:lang w:val="nl-NL"/>
        </w:rPr>
        <w:t xml:space="preserve"> A.B. 2010, no. 87, bijlage d, zoals laatstelijk gewijzigd bij P.B. 2020, no. </w:t>
      </w:r>
      <w:r>
        <w:rPr>
          <w:rFonts w:ascii="Palatino Linotype" w:hAnsi="Palatino Linotype"/>
          <w:sz w:val="18"/>
          <w:szCs w:val="18"/>
          <w:lang w:val="nl-NL"/>
        </w:rPr>
        <w:t>111.</w:t>
      </w:r>
    </w:p>
  </w:footnote>
  <w:footnote w:id="2">
    <w:p w:rsidR="00D35953" w:rsidRPr="00465149" w:rsidRDefault="00D35953" w:rsidP="00D35953">
      <w:pPr>
        <w:pStyle w:val="FootnoteText"/>
        <w:rPr>
          <w:rFonts w:ascii="Palatino Linotype" w:hAnsi="Palatino Linotype"/>
          <w:sz w:val="18"/>
          <w:szCs w:val="18"/>
          <w:lang w:val="es-ES"/>
        </w:rPr>
      </w:pPr>
      <w:r w:rsidRPr="00465149">
        <w:rPr>
          <w:rStyle w:val="FootnoteReference"/>
          <w:rFonts w:ascii="Palatino Linotype" w:hAnsi="Palatino Linotype"/>
          <w:sz w:val="18"/>
          <w:szCs w:val="18"/>
        </w:rPr>
        <w:footnoteRef/>
      </w:r>
      <w:r w:rsidRPr="00465149">
        <w:rPr>
          <w:rFonts w:ascii="Palatino Linotype" w:hAnsi="Palatino Linotype"/>
          <w:sz w:val="18"/>
          <w:szCs w:val="18"/>
          <w:lang w:val="es-ES"/>
        </w:rPr>
        <w:t xml:space="preserve"> P.B. 20</w:t>
      </w:r>
      <w:r>
        <w:rPr>
          <w:rFonts w:ascii="Palatino Linotype" w:hAnsi="Palatino Linotype"/>
          <w:sz w:val="18"/>
          <w:szCs w:val="18"/>
          <w:lang w:val="es-ES"/>
        </w:rPr>
        <w:t>20</w:t>
      </w:r>
      <w:r w:rsidRPr="00465149">
        <w:rPr>
          <w:rFonts w:ascii="Palatino Linotype" w:hAnsi="Palatino Linotype"/>
          <w:sz w:val="18"/>
          <w:szCs w:val="18"/>
          <w:lang w:val="es-ES"/>
        </w:rPr>
        <w:t xml:space="preserve">, no. </w:t>
      </w:r>
      <w:r>
        <w:rPr>
          <w:rFonts w:ascii="Palatino Linotype" w:hAnsi="Palatino Linotype"/>
          <w:sz w:val="18"/>
          <w:szCs w:val="18"/>
          <w:lang w:val="es-ES"/>
        </w:rPr>
        <w:t>111.</w:t>
      </w:r>
    </w:p>
  </w:footnote>
  <w:footnote w:id="3">
    <w:p w:rsidR="00D35953" w:rsidRPr="00741D03" w:rsidRDefault="00D35953" w:rsidP="00D35953">
      <w:pPr>
        <w:pStyle w:val="FootnoteText"/>
        <w:rPr>
          <w:rFonts w:ascii="Palatino Linotype" w:hAnsi="Palatino Linotype"/>
          <w:sz w:val="18"/>
          <w:szCs w:val="18"/>
          <w:lang w:val="es-ES"/>
        </w:rPr>
      </w:pPr>
      <w:r w:rsidRPr="007D6E1C">
        <w:rPr>
          <w:rStyle w:val="FootnoteReference"/>
          <w:rFonts w:ascii="Palatino Linotype" w:hAnsi="Palatino Linotype"/>
          <w:sz w:val="18"/>
          <w:szCs w:val="18"/>
        </w:rPr>
        <w:footnoteRef/>
      </w:r>
      <w:r w:rsidRPr="00741D03">
        <w:rPr>
          <w:rFonts w:ascii="Palatino Linotype" w:hAnsi="Palatino Linotype"/>
          <w:sz w:val="18"/>
          <w:szCs w:val="18"/>
          <w:lang w:val="es-ES"/>
        </w:rPr>
        <w:t xml:space="preserve"> P.B. 2011, no. 48</w:t>
      </w:r>
      <w:r>
        <w:rPr>
          <w:rFonts w:ascii="Palatino Linotype" w:hAnsi="Palatino Linotype"/>
          <w:sz w:val="18"/>
          <w:szCs w:val="18"/>
          <w:lang w:val="es-ES"/>
        </w:rPr>
        <w:t>.</w:t>
      </w:r>
    </w:p>
  </w:footnote>
  <w:footnote w:id="4">
    <w:p w:rsidR="00D35953" w:rsidRPr="00741D03" w:rsidRDefault="00D35953" w:rsidP="00D35953">
      <w:pPr>
        <w:pStyle w:val="FootnoteText"/>
        <w:rPr>
          <w:rFonts w:ascii="Palatino Linotype" w:hAnsi="Palatino Linotype"/>
          <w:sz w:val="18"/>
          <w:szCs w:val="18"/>
          <w:lang w:val="es-ES"/>
        </w:rPr>
      </w:pPr>
      <w:r w:rsidRPr="007D6E1C">
        <w:rPr>
          <w:rStyle w:val="FootnoteReference"/>
          <w:rFonts w:ascii="Palatino Linotype" w:hAnsi="Palatino Linotype"/>
          <w:sz w:val="18"/>
          <w:szCs w:val="18"/>
        </w:rPr>
        <w:footnoteRef/>
      </w:r>
      <w:r w:rsidRPr="00741D03">
        <w:rPr>
          <w:rFonts w:ascii="Palatino Linotype" w:hAnsi="Palatino Linotype"/>
          <w:sz w:val="18"/>
          <w:szCs w:val="18"/>
          <w:lang w:val="es-ES"/>
        </w:rPr>
        <w:t xml:space="preserve"> P.B. 1996, no. 164</w:t>
      </w:r>
      <w:r>
        <w:rPr>
          <w:rFonts w:ascii="Palatino Linotype" w:hAnsi="Palatino Linotype"/>
          <w:sz w:val="18"/>
          <w:szCs w:val="18"/>
          <w:lang w:val="es-ES"/>
        </w:rPr>
        <w:t>.</w:t>
      </w:r>
    </w:p>
  </w:footnote>
  <w:footnote w:id="5">
    <w:p w:rsidR="00D35953" w:rsidRPr="00741D03" w:rsidRDefault="00D35953" w:rsidP="00D35953">
      <w:pPr>
        <w:pStyle w:val="FootnoteText"/>
        <w:rPr>
          <w:rFonts w:ascii="Palatino Linotype" w:hAnsi="Palatino Linotype"/>
          <w:sz w:val="18"/>
          <w:szCs w:val="18"/>
          <w:lang w:val="es-ES"/>
        </w:rPr>
      </w:pPr>
      <w:r w:rsidRPr="007D6E1C">
        <w:rPr>
          <w:rStyle w:val="FootnoteReference"/>
          <w:rFonts w:ascii="Palatino Linotype" w:hAnsi="Palatino Linotype"/>
          <w:sz w:val="18"/>
          <w:szCs w:val="18"/>
        </w:rPr>
        <w:footnoteRef/>
      </w:r>
      <w:r w:rsidRPr="00741D03">
        <w:rPr>
          <w:rFonts w:ascii="Palatino Linotype" w:hAnsi="Palatino Linotype"/>
          <w:sz w:val="18"/>
          <w:szCs w:val="18"/>
          <w:lang w:val="es-ES"/>
        </w:rPr>
        <w:t xml:space="preserve"> P.B. 1960, no. 65</w:t>
      </w:r>
      <w:r>
        <w:rPr>
          <w:rFonts w:ascii="Palatino Linotype" w:hAnsi="Palatino Linotype"/>
          <w:sz w:val="18"/>
          <w:szCs w:val="18"/>
          <w:lang w:val="es-ES"/>
        </w:rPr>
        <w:t>.</w:t>
      </w:r>
    </w:p>
  </w:footnote>
  <w:footnote w:id="6">
    <w:p w:rsidR="00D35953" w:rsidRPr="00DB186B" w:rsidRDefault="00D35953" w:rsidP="00D35953">
      <w:pPr>
        <w:pStyle w:val="FootnoteText"/>
        <w:rPr>
          <w:rFonts w:ascii="Palatino Linotype" w:hAnsi="Palatino Linotype"/>
          <w:sz w:val="18"/>
          <w:szCs w:val="18"/>
          <w:lang w:val="nl-NL"/>
        </w:rPr>
      </w:pPr>
      <w:r w:rsidRPr="00650AEB">
        <w:rPr>
          <w:rStyle w:val="FootnoteReference"/>
          <w:rFonts w:ascii="Palatino Linotype" w:hAnsi="Palatino Linotype"/>
          <w:sz w:val="18"/>
          <w:szCs w:val="18"/>
        </w:rPr>
        <w:footnoteRef/>
      </w:r>
      <w:r w:rsidRPr="00DB186B">
        <w:rPr>
          <w:rFonts w:ascii="Palatino Linotype" w:hAnsi="Palatino Linotype"/>
          <w:sz w:val="18"/>
          <w:szCs w:val="18"/>
          <w:lang w:val="nl-NL"/>
        </w:rPr>
        <w:t xml:space="preserve"> A.B. 2010, no. 87, bijlage d, zoals laatstelijk ge</w:t>
      </w:r>
      <w:r>
        <w:rPr>
          <w:rFonts w:ascii="Palatino Linotype" w:hAnsi="Palatino Linotype"/>
          <w:sz w:val="18"/>
          <w:szCs w:val="18"/>
          <w:lang w:val="nl-NL"/>
        </w:rPr>
        <w:t>wijzigd bij P.B. 2020, no. 111.</w:t>
      </w:r>
    </w:p>
  </w:footnote>
  <w:footnote w:id="7">
    <w:p w:rsidR="00D35953" w:rsidRPr="00AF3C6D" w:rsidRDefault="00D35953" w:rsidP="00D35953">
      <w:pPr>
        <w:pStyle w:val="FootnoteText"/>
        <w:rPr>
          <w:rFonts w:ascii="Palatino Linotype" w:hAnsi="Palatino Linotype"/>
          <w:sz w:val="18"/>
          <w:szCs w:val="18"/>
          <w:lang w:val="es-ES"/>
        </w:rPr>
      </w:pPr>
      <w:r w:rsidRPr="00AF3C6D">
        <w:rPr>
          <w:rStyle w:val="FootnoteReference"/>
          <w:rFonts w:ascii="Palatino Linotype" w:hAnsi="Palatino Linotype"/>
          <w:sz w:val="18"/>
          <w:szCs w:val="18"/>
        </w:rPr>
        <w:footnoteRef/>
      </w:r>
      <w:r w:rsidRPr="00AF3C6D">
        <w:rPr>
          <w:rFonts w:ascii="Palatino Linotype" w:hAnsi="Palatino Linotype"/>
          <w:sz w:val="18"/>
          <w:szCs w:val="18"/>
          <w:lang w:val="es-ES"/>
        </w:rPr>
        <w:t xml:space="preserve"> P.B. 2020, no. 111.</w:t>
      </w:r>
    </w:p>
  </w:footnote>
  <w:footnote w:id="8">
    <w:p w:rsidR="00D35953" w:rsidRPr="00773959" w:rsidRDefault="00D35953" w:rsidP="00D35953">
      <w:pPr>
        <w:pStyle w:val="FootnoteText"/>
        <w:rPr>
          <w:rFonts w:ascii="Palatino Linotype" w:hAnsi="Palatino Linotype"/>
          <w:sz w:val="18"/>
          <w:szCs w:val="18"/>
        </w:rPr>
      </w:pPr>
      <w:r w:rsidRPr="00773959">
        <w:rPr>
          <w:rStyle w:val="FootnoteReference"/>
          <w:rFonts w:ascii="Palatino Linotype" w:hAnsi="Palatino Linotype"/>
          <w:sz w:val="18"/>
          <w:szCs w:val="18"/>
        </w:rPr>
        <w:footnoteRef/>
      </w:r>
      <w:r w:rsidRPr="00773959">
        <w:rPr>
          <w:rFonts w:ascii="Palatino Linotype" w:hAnsi="Palatino Linotype"/>
          <w:sz w:val="18"/>
          <w:szCs w:val="18"/>
        </w:rPr>
        <w:t xml:space="preserve"> P</w:t>
      </w:r>
      <w:r>
        <w:rPr>
          <w:rFonts w:ascii="Palatino Linotype" w:hAnsi="Palatino Linotype"/>
          <w:sz w:val="18"/>
          <w:szCs w:val="18"/>
        </w:rPr>
        <w:t>.</w:t>
      </w:r>
      <w:r w:rsidRPr="00773959">
        <w:rPr>
          <w:rFonts w:ascii="Palatino Linotype" w:hAnsi="Palatino Linotype"/>
          <w:sz w:val="18"/>
          <w:szCs w:val="18"/>
        </w:rPr>
        <w:t>B</w:t>
      </w:r>
      <w:r>
        <w:rPr>
          <w:rFonts w:ascii="Palatino Linotype" w:hAnsi="Palatino Linotype"/>
          <w:sz w:val="18"/>
          <w:szCs w:val="18"/>
        </w:rPr>
        <w:t>.</w:t>
      </w:r>
      <w:r w:rsidRPr="00773959">
        <w:rPr>
          <w:rFonts w:ascii="Palatino Linotype" w:hAnsi="Palatino Linotype"/>
          <w:sz w:val="18"/>
          <w:szCs w:val="18"/>
        </w:rPr>
        <w:t xml:space="preserve"> 2012, no 10</w:t>
      </w:r>
      <w:r>
        <w:rPr>
          <w:rFonts w:ascii="Palatino Linotype" w:hAnsi="Palatino Linotype"/>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53" w:rsidRDefault="00D35953">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5953" w:rsidRDefault="00D35953">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476D5">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D35953" w:rsidRDefault="00D35953">
                          <w:pPr>
                            <w:tabs>
                              <w:tab w:val="center" w:pos="4657"/>
                              <w:tab w:val="right" w:pos="9314"/>
                            </w:tabs>
                            <w:rPr>
                              <w:rFonts w:ascii="Times New Roman" w:hAnsi="Times New Roman"/>
                              <w:spacing w:val="-3"/>
                            </w:rPr>
                          </w:pPr>
                        </w:p>
                        <w:p w:rsidR="00D35953" w:rsidRDefault="00D35953">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D35953" w:rsidRDefault="00D35953">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476D5">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D35953" w:rsidRDefault="00D35953">
                    <w:pPr>
                      <w:tabs>
                        <w:tab w:val="center" w:pos="4657"/>
                        <w:tab w:val="right" w:pos="9314"/>
                      </w:tabs>
                      <w:rPr>
                        <w:rFonts w:ascii="Times New Roman" w:hAnsi="Times New Roman"/>
                        <w:spacing w:val="-3"/>
                      </w:rPr>
                    </w:pPr>
                  </w:p>
                  <w:p w:rsidR="00D35953" w:rsidRDefault="00D35953">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1</w:t>
    </w:r>
  </w:p>
  <w:p w:rsidR="00D35953" w:rsidRDefault="00D35953">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53" w:rsidRDefault="00D35953">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5953" w:rsidRDefault="00D35953">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476D5">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D35953" w:rsidRDefault="00D35953">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476D5">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w:t>
    </w:r>
  </w:p>
  <w:p w:rsidR="00D35953" w:rsidRDefault="00D35953">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281038"/>
    <w:lvl w:ilvl="0">
      <w:start w:val="1"/>
      <w:numFmt w:val="bullet"/>
      <w:pStyle w:val="subkop"/>
      <w:lvlText w:val=""/>
      <w:lvlJc w:val="left"/>
      <w:pPr>
        <w:tabs>
          <w:tab w:val="num" w:pos="643"/>
        </w:tabs>
        <w:ind w:left="643" w:hanging="360"/>
      </w:pPr>
      <w:rPr>
        <w:rFonts w:ascii="Symbol" w:hAnsi="Symbol" w:hint="default"/>
      </w:rPr>
    </w:lvl>
  </w:abstractNum>
  <w:abstractNum w:abstractNumId="1" w15:restartNumberingAfterBreak="0">
    <w:nsid w:val="00381DE3"/>
    <w:multiLevelType w:val="multilevel"/>
    <w:tmpl w:val="63E83852"/>
    <w:lvl w:ilvl="0">
      <w:start w:val="1"/>
      <w:numFmt w:val="decimal"/>
      <w:lvlText w:val="%1."/>
      <w:lvlJc w:val="left"/>
      <w:pPr>
        <w:tabs>
          <w:tab w:val="num" w:pos="807"/>
        </w:tabs>
        <w:ind w:left="807" w:hanging="357"/>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900"/>
        </w:tabs>
        <w:ind w:left="900" w:hanging="360"/>
      </w:pPr>
      <w:rPr>
        <w:rFonts w:cs="Times New Roman" w:hint="default"/>
      </w:rPr>
    </w:lvl>
    <w:lvl w:ilvl="3">
      <w:start w:val="1"/>
      <w:numFmt w:val="decimal"/>
      <w:lvlText w:val="%4."/>
      <w:lvlJc w:val="left"/>
      <w:pPr>
        <w:tabs>
          <w:tab w:val="num" w:pos="988"/>
        </w:tabs>
        <w:ind w:left="988" w:hanging="360"/>
      </w:pPr>
      <w:rPr>
        <w:rFonts w:cs="Times New Roman"/>
      </w:rPr>
    </w:lvl>
    <w:lvl w:ilvl="4" w:tentative="1">
      <w:start w:val="1"/>
      <w:numFmt w:val="lowerLetter"/>
      <w:lvlText w:val="%5."/>
      <w:lvlJc w:val="left"/>
      <w:pPr>
        <w:tabs>
          <w:tab w:val="num" w:pos="1708"/>
        </w:tabs>
        <w:ind w:left="1708" w:hanging="360"/>
      </w:pPr>
      <w:rPr>
        <w:rFonts w:cs="Times New Roman"/>
      </w:rPr>
    </w:lvl>
    <w:lvl w:ilvl="5" w:tentative="1">
      <w:start w:val="1"/>
      <w:numFmt w:val="lowerRoman"/>
      <w:lvlText w:val="%6."/>
      <w:lvlJc w:val="right"/>
      <w:pPr>
        <w:tabs>
          <w:tab w:val="num" w:pos="2428"/>
        </w:tabs>
        <w:ind w:left="2428" w:hanging="180"/>
      </w:pPr>
      <w:rPr>
        <w:rFonts w:cs="Times New Roman"/>
      </w:rPr>
    </w:lvl>
    <w:lvl w:ilvl="6" w:tentative="1">
      <w:start w:val="1"/>
      <w:numFmt w:val="decimal"/>
      <w:lvlText w:val="%7."/>
      <w:lvlJc w:val="left"/>
      <w:pPr>
        <w:tabs>
          <w:tab w:val="num" w:pos="3148"/>
        </w:tabs>
        <w:ind w:left="3148" w:hanging="360"/>
      </w:pPr>
      <w:rPr>
        <w:rFonts w:cs="Times New Roman"/>
      </w:rPr>
    </w:lvl>
    <w:lvl w:ilvl="7" w:tentative="1">
      <w:start w:val="1"/>
      <w:numFmt w:val="lowerLetter"/>
      <w:lvlText w:val="%8."/>
      <w:lvlJc w:val="left"/>
      <w:pPr>
        <w:tabs>
          <w:tab w:val="num" w:pos="3868"/>
        </w:tabs>
        <w:ind w:left="3868" w:hanging="360"/>
      </w:pPr>
      <w:rPr>
        <w:rFonts w:cs="Times New Roman"/>
      </w:rPr>
    </w:lvl>
    <w:lvl w:ilvl="8" w:tentative="1">
      <w:start w:val="1"/>
      <w:numFmt w:val="lowerRoman"/>
      <w:lvlText w:val="%9."/>
      <w:lvlJc w:val="right"/>
      <w:pPr>
        <w:tabs>
          <w:tab w:val="num" w:pos="4588"/>
        </w:tabs>
        <w:ind w:left="4588" w:hanging="180"/>
      </w:pPr>
      <w:rPr>
        <w:rFonts w:cs="Times New Roman"/>
      </w:rPr>
    </w:lvl>
  </w:abstractNum>
  <w:abstractNum w:abstractNumId="2" w15:restartNumberingAfterBreak="0">
    <w:nsid w:val="00B00E7F"/>
    <w:multiLevelType w:val="singleLevel"/>
    <w:tmpl w:val="B882FF6C"/>
    <w:lvl w:ilvl="0">
      <w:start w:val="1"/>
      <w:numFmt w:val="lowerLetter"/>
      <w:lvlText w:val="%1."/>
      <w:lvlJc w:val="left"/>
      <w:pPr>
        <w:tabs>
          <w:tab w:val="num" w:pos="2700"/>
        </w:tabs>
        <w:ind w:left="2700" w:hanging="360"/>
      </w:pPr>
      <w:rPr>
        <w:rFonts w:cs="Times New Roman" w:hint="default"/>
      </w:rPr>
    </w:lvl>
  </w:abstractNum>
  <w:abstractNum w:abstractNumId="3" w15:restartNumberingAfterBreak="0">
    <w:nsid w:val="01FC4A79"/>
    <w:multiLevelType w:val="hybridMultilevel"/>
    <w:tmpl w:val="28EC63B6"/>
    <w:lvl w:ilvl="0" w:tplc="10C6DCA4">
      <w:start w:val="3"/>
      <w:numFmt w:val="decimal"/>
      <w:lvlText w:val="%1."/>
      <w:lvlJc w:val="left"/>
      <w:pPr>
        <w:tabs>
          <w:tab w:val="num" w:pos="1080"/>
        </w:tabs>
        <w:ind w:left="1080" w:hanging="360"/>
      </w:pPr>
      <w:rPr>
        <w:rFonts w:cs="Times New Roman" w:hint="default"/>
      </w:rPr>
    </w:lvl>
    <w:lvl w:ilvl="1" w:tplc="DE4CBD9A">
      <w:start w:val="1"/>
      <w:numFmt w:val="upperRoman"/>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43C302B"/>
    <w:multiLevelType w:val="hybridMultilevel"/>
    <w:tmpl w:val="3DB49BA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ED6415"/>
    <w:multiLevelType w:val="hybridMultilevel"/>
    <w:tmpl w:val="95682DBA"/>
    <w:lvl w:ilvl="0" w:tplc="55A4DA4C">
      <w:start w:val="1"/>
      <w:numFmt w:val="lowerLetter"/>
      <w:lvlText w:val="%1."/>
      <w:lvlJc w:val="left"/>
      <w:pPr>
        <w:tabs>
          <w:tab w:val="num" w:pos="1400"/>
        </w:tabs>
        <w:ind w:left="1400" w:hanging="340"/>
      </w:pPr>
      <w:rPr>
        <w:rFonts w:cs="Times New Roman" w:hint="default"/>
      </w:rPr>
    </w:lvl>
    <w:lvl w:ilvl="1" w:tplc="C2F6E9F2">
      <w:start w:val="1"/>
      <w:numFmt w:val="decimal"/>
      <w:lvlText w:val="%2."/>
      <w:lvlJc w:val="left"/>
      <w:pPr>
        <w:tabs>
          <w:tab w:val="num" w:pos="397"/>
        </w:tabs>
        <w:ind w:left="397" w:hanging="397"/>
      </w:pPr>
      <w:rPr>
        <w:rFonts w:ascii="Palatino Linotype" w:hAnsi="Palatino Linotype" w:cs="Times New Roman" w:hint="default"/>
        <w:b w:val="0"/>
        <w:i w:val="0"/>
        <w:sz w:val="22"/>
        <w:szCs w:val="22"/>
      </w:rPr>
    </w:lvl>
    <w:lvl w:ilvl="2" w:tplc="0409001B" w:tentative="1">
      <w:start w:val="1"/>
      <w:numFmt w:val="lowerRoman"/>
      <w:lvlText w:val="%3."/>
      <w:lvlJc w:val="right"/>
      <w:pPr>
        <w:tabs>
          <w:tab w:val="num" w:pos="2823"/>
        </w:tabs>
        <w:ind w:left="2823" w:hanging="180"/>
      </w:pPr>
      <w:rPr>
        <w:rFonts w:cs="Times New Roman"/>
      </w:rPr>
    </w:lvl>
    <w:lvl w:ilvl="3" w:tplc="0409000F" w:tentative="1">
      <w:start w:val="1"/>
      <w:numFmt w:val="decimal"/>
      <w:lvlText w:val="%4."/>
      <w:lvlJc w:val="left"/>
      <w:pPr>
        <w:tabs>
          <w:tab w:val="num" w:pos="3543"/>
        </w:tabs>
        <w:ind w:left="3543" w:hanging="360"/>
      </w:pPr>
      <w:rPr>
        <w:rFonts w:cs="Times New Roman"/>
      </w:rPr>
    </w:lvl>
    <w:lvl w:ilvl="4" w:tplc="04090019" w:tentative="1">
      <w:start w:val="1"/>
      <w:numFmt w:val="lowerLetter"/>
      <w:lvlText w:val="%5."/>
      <w:lvlJc w:val="left"/>
      <w:pPr>
        <w:tabs>
          <w:tab w:val="num" w:pos="4263"/>
        </w:tabs>
        <w:ind w:left="4263" w:hanging="360"/>
      </w:pPr>
      <w:rPr>
        <w:rFonts w:cs="Times New Roman"/>
      </w:rPr>
    </w:lvl>
    <w:lvl w:ilvl="5" w:tplc="0409001B" w:tentative="1">
      <w:start w:val="1"/>
      <w:numFmt w:val="lowerRoman"/>
      <w:lvlText w:val="%6."/>
      <w:lvlJc w:val="right"/>
      <w:pPr>
        <w:tabs>
          <w:tab w:val="num" w:pos="4983"/>
        </w:tabs>
        <w:ind w:left="4983" w:hanging="180"/>
      </w:pPr>
      <w:rPr>
        <w:rFonts w:cs="Times New Roman"/>
      </w:rPr>
    </w:lvl>
    <w:lvl w:ilvl="6" w:tplc="0409000F" w:tentative="1">
      <w:start w:val="1"/>
      <w:numFmt w:val="decimal"/>
      <w:lvlText w:val="%7."/>
      <w:lvlJc w:val="left"/>
      <w:pPr>
        <w:tabs>
          <w:tab w:val="num" w:pos="5703"/>
        </w:tabs>
        <w:ind w:left="5703" w:hanging="360"/>
      </w:pPr>
      <w:rPr>
        <w:rFonts w:cs="Times New Roman"/>
      </w:rPr>
    </w:lvl>
    <w:lvl w:ilvl="7" w:tplc="04090019" w:tentative="1">
      <w:start w:val="1"/>
      <w:numFmt w:val="lowerLetter"/>
      <w:lvlText w:val="%8."/>
      <w:lvlJc w:val="left"/>
      <w:pPr>
        <w:tabs>
          <w:tab w:val="num" w:pos="6423"/>
        </w:tabs>
        <w:ind w:left="6423" w:hanging="360"/>
      </w:pPr>
      <w:rPr>
        <w:rFonts w:cs="Times New Roman"/>
      </w:rPr>
    </w:lvl>
    <w:lvl w:ilvl="8" w:tplc="0409001B" w:tentative="1">
      <w:start w:val="1"/>
      <w:numFmt w:val="lowerRoman"/>
      <w:lvlText w:val="%9."/>
      <w:lvlJc w:val="right"/>
      <w:pPr>
        <w:tabs>
          <w:tab w:val="num" w:pos="7143"/>
        </w:tabs>
        <w:ind w:left="7143" w:hanging="180"/>
      </w:pPr>
      <w:rPr>
        <w:rFonts w:cs="Times New Roman"/>
      </w:rPr>
    </w:lvl>
  </w:abstractNum>
  <w:abstractNum w:abstractNumId="6" w15:restartNumberingAfterBreak="0">
    <w:nsid w:val="08A67AAA"/>
    <w:multiLevelType w:val="singleLevel"/>
    <w:tmpl w:val="C6E02946"/>
    <w:lvl w:ilvl="0">
      <w:start w:val="1"/>
      <w:numFmt w:val="decimal"/>
      <w:lvlText w:val="%1."/>
      <w:lvlJc w:val="left"/>
      <w:pPr>
        <w:tabs>
          <w:tab w:val="num" w:pos="2699"/>
        </w:tabs>
        <w:ind w:left="2699" w:hanging="357"/>
      </w:pPr>
      <w:rPr>
        <w:rFonts w:cs="Times New Roman" w:hint="default"/>
      </w:rPr>
    </w:lvl>
  </w:abstractNum>
  <w:abstractNum w:abstractNumId="7" w15:restartNumberingAfterBreak="0">
    <w:nsid w:val="0948303C"/>
    <w:multiLevelType w:val="hybridMultilevel"/>
    <w:tmpl w:val="CE8A1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F23C39"/>
    <w:multiLevelType w:val="multilevel"/>
    <w:tmpl w:val="40880062"/>
    <w:lvl w:ilvl="0">
      <w:start w:val="1"/>
      <w:numFmt w:val="decimal"/>
      <w:lvlText w:val="%1."/>
      <w:lvlJc w:val="left"/>
      <w:pPr>
        <w:tabs>
          <w:tab w:val="num" w:pos="2700"/>
        </w:tabs>
        <w:ind w:left="2700" w:hanging="360"/>
      </w:pPr>
      <w:rPr>
        <w:rFonts w:cs="Times New Roman" w:hint="default"/>
      </w:rPr>
    </w:lvl>
    <w:lvl w:ilvl="1">
      <w:start w:val="1"/>
      <w:numFmt w:val="upperRoman"/>
      <w:lvlText w:val="%2."/>
      <w:lvlJc w:val="left"/>
      <w:pPr>
        <w:tabs>
          <w:tab w:val="num" w:pos="2160"/>
        </w:tabs>
        <w:ind w:left="2160" w:hanging="72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 w15:restartNumberingAfterBreak="0">
    <w:nsid w:val="0ABA3027"/>
    <w:multiLevelType w:val="singleLevel"/>
    <w:tmpl w:val="CD9EBD00"/>
    <w:lvl w:ilvl="0">
      <w:start w:val="1"/>
      <w:numFmt w:val="lowerLetter"/>
      <w:lvlText w:val="%1."/>
      <w:lvlJc w:val="left"/>
      <w:pPr>
        <w:tabs>
          <w:tab w:val="num" w:pos="1531"/>
        </w:tabs>
        <w:ind w:left="1474" w:hanging="397"/>
      </w:pPr>
      <w:rPr>
        <w:rFonts w:cs="Times New Roman" w:hint="default"/>
      </w:rPr>
    </w:lvl>
  </w:abstractNum>
  <w:abstractNum w:abstractNumId="10" w15:restartNumberingAfterBreak="0">
    <w:nsid w:val="0F6E3364"/>
    <w:multiLevelType w:val="multilevel"/>
    <w:tmpl w:val="9E1AF122"/>
    <w:lvl w:ilvl="0">
      <w:start w:val="1"/>
      <w:numFmt w:val="decimal"/>
      <w:lvlText w:val="%1."/>
      <w:lvlJc w:val="left"/>
      <w:pPr>
        <w:tabs>
          <w:tab w:val="num" w:pos="360"/>
        </w:tabs>
        <w:ind w:left="360" w:hanging="360"/>
      </w:pPr>
      <w:rPr>
        <w:rFonts w:hint="default"/>
      </w:rPr>
    </w:lvl>
    <w:lvl w:ilvl="1">
      <w:start w:val="7"/>
      <w:numFmt w:val="upperLetter"/>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ind w:left="3240" w:hanging="360"/>
      </w:pPr>
      <w:rPr>
        <w:rFonts w:hint="default"/>
      </w:rPr>
    </w:lvl>
    <w:lvl w:ilvl="5">
      <w:start w:val="1"/>
      <w:numFmt w:val="lowerLetter"/>
      <w:lvlText w:val="%6."/>
      <w:lvlJc w:val="left"/>
      <w:pPr>
        <w:ind w:left="3960" w:hanging="360"/>
      </w:pPr>
      <w:rPr>
        <w:rFonts w:cs="Times New Roman" w:hint="default"/>
      </w:r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4AC42BC"/>
    <w:multiLevelType w:val="hybridMultilevel"/>
    <w:tmpl w:val="D14A7F66"/>
    <w:lvl w:ilvl="0" w:tplc="F492351A">
      <w:start w:val="1"/>
      <w:numFmt w:val="decimal"/>
      <w:lvlText w:val="%1º."/>
      <w:lvlJc w:val="left"/>
      <w:pPr>
        <w:tabs>
          <w:tab w:val="num" w:pos="1491"/>
        </w:tabs>
        <w:ind w:left="1491" w:hanging="35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0337D1"/>
    <w:multiLevelType w:val="hybridMultilevel"/>
    <w:tmpl w:val="10B8DACA"/>
    <w:lvl w:ilvl="0" w:tplc="0510862A">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9705DD"/>
    <w:multiLevelType w:val="hybridMultilevel"/>
    <w:tmpl w:val="24EC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F27C2A"/>
    <w:multiLevelType w:val="hybridMultilevel"/>
    <w:tmpl w:val="8280FAFE"/>
    <w:lvl w:ilvl="0" w:tplc="659EEB26">
      <w:start w:val="1"/>
      <w:numFmt w:val="decimal"/>
      <w:lvlText w:val="%1."/>
      <w:lvlJc w:val="left"/>
      <w:pPr>
        <w:tabs>
          <w:tab w:val="num" w:pos="397"/>
        </w:tabs>
        <w:ind w:left="397" w:hanging="397"/>
      </w:pPr>
      <w:rPr>
        <w:rFonts w:ascii="Palatino Linotype" w:hAnsi="Palatino Linotype"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7664FE6"/>
    <w:multiLevelType w:val="hybridMultilevel"/>
    <w:tmpl w:val="BBFAEE04"/>
    <w:lvl w:ilvl="0" w:tplc="94A636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751BA4"/>
    <w:multiLevelType w:val="hybridMultilevel"/>
    <w:tmpl w:val="B81A4ACC"/>
    <w:lvl w:ilvl="0" w:tplc="0409000F">
      <w:start w:val="1"/>
      <w:numFmt w:val="decimal"/>
      <w:lvlText w:val="%1."/>
      <w:lvlJc w:val="left"/>
      <w:pPr>
        <w:tabs>
          <w:tab w:val="num" w:pos="1080"/>
        </w:tabs>
        <w:ind w:left="1080" w:hanging="360"/>
      </w:pPr>
      <w:rPr>
        <w:rFonts w:cs="Times New Roman"/>
      </w:rPr>
    </w:lvl>
    <w:lvl w:ilvl="1" w:tplc="D8086A6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1CDD03C3"/>
    <w:multiLevelType w:val="hybridMultilevel"/>
    <w:tmpl w:val="0F06C550"/>
    <w:lvl w:ilvl="0" w:tplc="BCCEA458">
      <w:start w:val="1"/>
      <w:numFmt w:val="bullet"/>
      <w:lvlText w:val="-"/>
      <w:lvlJc w:val="left"/>
      <w:pPr>
        <w:tabs>
          <w:tab w:val="num" w:pos="360"/>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D22868"/>
    <w:multiLevelType w:val="singleLevel"/>
    <w:tmpl w:val="A7B69B3C"/>
    <w:lvl w:ilvl="0">
      <w:start w:val="1"/>
      <w:numFmt w:val="decimal"/>
      <w:lvlText w:val="%1."/>
      <w:lvlJc w:val="left"/>
      <w:pPr>
        <w:tabs>
          <w:tab w:val="num" w:pos="2700"/>
        </w:tabs>
        <w:ind w:left="2700" w:hanging="360"/>
      </w:pPr>
      <w:rPr>
        <w:rFonts w:cs="Times New Roman" w:hint="default"/>
      </w:rPr>
    </w:lvl>
  </w:abstractNum>
  <w:abstractNum w:abstractNumId="19" w15:restartNumberingAfterBreak="0">
    <w:nsid w:val="1F954C73"/>
    <w:multiLevelType w:val="hybridMultilevel"/>
    <w:tmpl w:val="2B500852"/>
    <w:lvl w:ilvl="0" w:tplc="0409000F">
      <w:start w:val="1"/>
      <w:numFmt w:val="decimal"/>
      <w:lvlText w:val="%1."/>
      <w:lvlJc w:val="left"/>
      <w:pPr>
        <w:tabs>
          <w:tab w:val="num" w:pos="1174"/>
        </w:tabs>
        <w:ind w:left="1117" w:hanging="397"/>
      </w:pPr>
      <w:rPr>
        <w:rFonts w:hint="default"/>
      </w:rPr>
    </w:lvl>
    <w:lvl w:ilvl="1" w:tplc="04090019">
      <w:start w:val="1"/>
      <w:numFmt w:val="lowerLetter"/>
      <w:lvlText w:val="%2."/>
      <w:lvlJc w:val="left"/>
      <w:pPr>
        <w:tabs>
          <w:tab w:val="num" w:pos="1083"/>
        </w:tabs>
        <w:ind w:left="1083" w:hanging="360"/>
      </w:pPr>
      <w:rPr>
        <w:rFonts w:cs="Times New Roman"/>
      </w:rPr>
    </w:lvl>
    <w:lvl w:ilvl="2" w:tplc="59023088">
      <w:start w:val="6"/>
      <w:numFmt w:val="lowerLetter"/>
      <w:lvlText w:val="%3."/>
      <w:lvlJc w:val="right"/>
      <w:pPr>
        <w:tabs>
          <w:tab w:val="num" w:pos="1174"/>
        </w:tabs>
        <w:ind w:left="1117" w:hanging="397"/>
      </w:pPr>
      <w:rPr>
        <w:rFonts w:cs="Times New Roman" w:hint="default"/>
      </w:rPr>
    </w:lvl>
    <w:lvl w:ilvl="3" w:tplc="0409000F">
      <w:start w:val="1"/>
      <w:numFmt w:val="decimal"/>
      <w:lvlText w:val="%4."/>
      <w:lvlJc w:val="left"/>
      <w:pPr>
        <w:tabs>
          <w:tab w:val="num" w:pos="2523"/>
        </w:tabs>
        <w:ind w:left="2523" w:hanging="360"/>
      </w:pPr>
      <w:rPr>
        <w:rFonts w:cs="Times New Roman"/>
      </w:rPr>
    </w:lvl>
    <w:lvl w:ilvl="4" w:tplc="04090019" w:tentative="1">
      <w:start w:val="1"/>
      <w:numFmt w:val="lowerLetter"/>
      <w:lvlText w:val="%5."/>
      <w:lvlJc w:val="left"/>
      <w:pPr>
        <w:tabs>
          <w:tab w:val="num" w:pos="3243"/>
        </w:tabs>
        <w:ind w:left="3243" w:hanging="360"/>
      </w:pPr>
      <w:rPr>
        <w:rFonts w:cs="Times New Roman"/>
      </w:rPr>
    </w:lvl>
    <w:lvl w:ilvl="5" w:tplc="0409001B" w:tentative="1">
      <w:start w:val="1"/>
      <w:numFmt w:val="lowerRoman"/>
      <w:lvlText w:val="%6."/>
      <w:lvlJc w:val="right"/>
      <w:pPr>
        <w:tabs>
          <w:tab w:val="num" w:pos="3963"/>
        </w:tabs>
        <w:ind w:left="3963" w:hanging="180"/>
      </w:pPr>
      <w:rPr>
        <w:rFonts w:cs="Times New Roman"/>
      </w:rPr>
    </w:lvl>
    <w:lvl w:ilvl="6" w:tplc="0409000F" w:tentative="1">
      <w:start w:val="1"/>
      <w:numFmt w:val="decimal"/>
      <w:lvlText w:val="%7."/>
      <w:lvlJc w:val="left"/>
      <w:pPr>
        <w:tabs>
          <w:tab w:val="num" w:pos="4683"/>
        </w:tabs>
        <w:ind w:left="4683" w:hanging="360"/>
      </w:pPr>
      <w:rPr>
        <w:rFonts w:cs="Times New Roman"/>
      </w:rPr>
    </w:lvl>
    <w:lvl w:ilvl="7" w:tplc="04090019" w:tentative="1">
      <w:start w:val="1"/>
      <w:numFmt w:val="lowerLetter"/>
      <w:lvlText w:val="%8."/>
      <w:lvlJc w:val="left"/>
      <w:pPr>
        <w:tabs>
          <w:tab w:val="num" w:pos="5403"/>
        </w:tabs>
        <w:ind w:left="5403" w:hanging="360"/>
      </w:pPr>
      <w:rPr>
        <w:rFonts w:cs="Times New Roman"/>
      </w:rPr>
    </w:lvl>
    <w:lvl w:ilvl="8" w:tplc="0409001B" w:tentative="1">
      <w:start w:val="1"/>
      <w:numFmt w:val="lowerRoman"/>
      <w:lvlText w:val="%9."/>
      <w:lvlJc w:val="right"/>
      <w:pPr>
        <w:tabs>
          <w:tab w:val="num" w:pos="6123"/>
        </w:tabs>
        <w:ind w:left="6123" w:hanging="180"/>
      </w:pPr>
      <w:rPr>
        <w:rFonts w:cs="Times New Roman"/>
      </w:rPr>
    </w:lvl>
  </w:abstractNum>
  <w:abstractNum w:abstractNumId="20" w15:restartNumberingAfterBreak="0">
    <w:nsid w:val="1FC61915"/>
    <w:multiLevelType w:val="hybridMultilevel"/>
    <w:tmpl w:val="B618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16BE9"/>
    <w:multiLevelType w:val="hybridMultilevel"/>
    <w:tmpl w:val="36C49068"/>
    <w:lvl w:ilvl="0" w:tplc="9EE07644">
      <w:start w:val="1"/>
      <w:numFmt w:val="lowerLetter"/>
      <w:lvlText w:val="%1."/>
      <w:lvlJc w:val="left"/>
      <w:pPr>
        <w:tabs>
          <w:tab w:val="num" w:pos="1440"/>
        </w:tabs>
        <w:ind w:left="1440" w:hanging="360"/>
      </w:pPr>
      <w:rPr>
        <w:rFonts w:cs="Times New Roman" w:hint="default"/>
      </w:rPr>
    </w:lvl>
    <w:lvl w:ilvl="1" w:tplc="832473AE">
      <w:start w:val="10"/>
      <w:numFmt w:val="decimal"/>
      <w:lvlText w:val="%2."/>
      <w:lvlJc w:val="left"/>
      <w:pPr>
        <w:tabs>
          <w:tab w:val="num" w:pos="180"/>
        </w:tabs>
        <w:ind w:left="180" w:hanging="360"/>
      </w:pPr>
      <w:rPr>
        <w:rFonts w:cs="Times New Roman" w:hint="default"/>
      </w:rPr>
    </w:lvl>
    <w:lvl w:ilvl="2" w:tplc="0409001B">
      <w:start w:val="1"/>
      <w:numFmt w:val="lowerRoman"/>
      <w:lvlText w:val="%3."/>
      <w:lvlJc w:val="right"/>
      <w:pPr>
        <w:tabs>
          <w:tab w:val="num" w:pos="900"/>
        </w:tabs>
        <w:ind w:left="900" w:hanging="180"/>
      </w:pPr>
      <w:rPr>
        <w:rFonts w:cs="Times New Roman"/>
      </w:rPr>
    </w:lvl>
    <w:lvl w:ilvl="3" w:tplc="0409000F">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22" w15:restartNumberingAfterBreak="0">
    <w:nsid w:val="27732101"/>
    <w:multiLevelType w:val="hybridMultilevel"/>
    <w:tmpl w:val="DDB03FF2"/>
    <w:lvl w:ilvl="0" w:tplc="A9DAB0D4">
      <w:start w:val="1"/>
      <w:numFmt w:val="lowerLetter"/>
      <w:lvlText w:val="%1."/>
      <w:lvlJc w:val="left"/>
      <w:pPr>
        <w:tabs>
          <w:tab w:val="num" w:pos="1531"/>
        </w:tabs>
        <w:ind w:left="1474" w:hanging="397"/>
      </w:pPr>
      <w:rPr>
        <w:rFonts w:cs="Times New Roman" w:hint="default"/>
        <w:sz w:val="24"/>
        <w:szCs w:val="24"/>
      </w:rPr>
    </w:lvl>
    <w:lvl w:ilvl="1" w:tplc="04090019" w:tentative="1">
      <w:start w:val="1"/>
      <w:numFmt w:val="lowerLetter"/>
      <w:lvlText w:val="%2."/>
      <w:lvlJc w:val="left"/>
      <w:pPr>
        <w:tabs>
          <w:tab w:val="num" w:pos="1610"/>
        </w:tabs>
        <w:ind w:left="1610" w:hanging="360"/>
      </w:pPr>
      <w:rPr>
        <w:rFonts w:cs="Times New Roman"/>
      </w:rPr>
    </w:lvl>
    <w:lvl w:ilvl="2" w:tplc="0409001B" w:tentative="1">
      <w:start w:val="1"/>
      <w:numFmt w:val="lowerRoman"/>
      <w:lvlText w:val="%3."/>
      <w:lvlJc w:val="right"/>
      <w:pPr>
        <w:tabs>
          <w:tab w:val="num" w:pos="2330"/>
        </w:tabs>
        <w:ind w:left="2330" w:hanging="180"/>
      </w:pPr>
      <w:rPr>
        <w:rFonts w:cs="Times New Roman"/>
      </w:rPr>
    </w:lvl>
    <w:lvl w:ilvl="3" w:tplc="0409000F" w:tentative="1">
      <w:start w:val="1"/>
      <w:numFmt w:val="decimal"/>
      <w:lvlText w:val="%4."/>
      <w:lvlJc w:val="left"/>
      <w:pPr>
        <w:tabs>
          <w:tab w:val="num" w:pos="3050"/>
        </w:tabs>
        <w:ind w:left="3050" w:hanging="360"/>
      </w:pPr>
      <w:rPr>
        <w:rFonts w:cs="Times New Roman"/>
      </w:rPr>
    </w:lvl>
    <w:lvl w:ilvl="4" w:tplc="04090019" w:tentative="1">
      <w:start w:val="1"/>
      <w:numFmt w:val="lowerLetter"/>
      <w:lvlText w:val="%5."/>
      <w:lvlJc w:val="left"/>
      <w:pPr>
        <w:tabs>
          <w:tab w:val="num" w:pos="3770"/>
        </w:tabs>
        <w:ind w:left="3770" w:hanging="360"/>
      </w:pPr>
      <w:rPr>
        <w:rFonts w:cs="Times New Roman"/>
      </w:rPr>
    </w:lvl>
    <w:lvl w:ilvl="5" w:tplc="0409001B" w:tentative="1">
      <w:start w:val="1"/>
      <w:numFmt w:val="lowerRoman"/>
      <w:lvlText w:val="%6."/>
      <w:lvlJc w:val="right"/>
      <w:pPr>
        <w:tabs>
          <w:tab w:val="num" w:pos="4490"/>
        </w:tabs>
        <w:ind w:left="4490" w:hanging="180"/>
      </w:pPr>
      <w:rPr>
        <w:rFonts w:cs="Times New Roman"/>
      </w:rPr>
    </w:lvl>
    <w:lvl w:ilvl="6" w:tplc="0409000F" w:tentative="1">
      <w:start w:val="1"/>
      <w:numFmt w:val="decimal"/>
      <w:lvlText w:val="%7."/>
      <w:lvlJc w:val="left"/>
      <w:pPr>
        <w:tabs>
          <w:tab w:val="num" w:pos="5210"/>
        </w:tabs>
        <w:ind w:left="5210" w:hanging="360"/>
      </w:pPr>
      <w:rPr>
        <w:rFonts w:cs="Times New Roman"/>
      </w:rPr>
    </w:lvl>
    <w:lvl w:ilvl="7" w:tplc="04090019" w:tentative="1">
      <w:start w:val="1"/>
      <w:numFmt w:val="lowerLetter"/>
      <w:lvlText w:val="%8."/>
      <w:lvlJc w:val="left"/>
      <w:pPr>
        <w:tabs>
          <w:tab w:val="num" w:pos="5930"/>
        </w:tabs>
        <w:ind w:left="5930" w:hanging="360"/>
      </w:pPr>
      <w:rPr>
        <w:rFonts w:cs="Times New Roman"/>
      </w:rPr>
    </w:lvl>
    <w:lvl w:ilvl="8" w:tplc="0409001B" w:tentative="1">
      <w:start w:val="1"/>
      <w:numFmt w:val="lowerRoman"/>
      <w:lvlText w:val="%9."/>
      <w:lvlJc w:val="right"/>
      <w:pPr>
        <w:tabs>
          <w:tab w:val="num" w:pos="6650"/>
        </w:tabs>
        <w:ind w:left="6650" w:hanging="180"/>
      </w:pPr>
      <w:rPr>
        <w:rFonts w:cs="Times New Roman"/>
      </w:rPr>
    </w:lvl>
  </w:abstractNum>
  <w:abstractNum w:abstractNumId="23" w15:restartNumberingAfterBreak="0">
    <w:nsid w:val="35AF36C5"/>
    <w:multiLevelType w:val="hybridMultilevel"/>
    <w:tmpl w:val="7A081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177FA"/>
    <w:multiLevelType w:val="hybridMultilevel"/>
    <w:tmpl w:val="2814F53A"/>
    <w:lvl w:ilvl="0" w:tplc="5EBCF010">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AD837F1"/>
    <w:multiLevelType w:val="hybridMultilevel"/>
    <w:tmpl w:val="2BD03758"/>
    <w:lvl w:ilvl="0" w:tplc="8C32C3A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72340AB"/>
    <w:multiLevelType w:val="hybridMultilevel"/>
    <w:tmpl w:val="AFA25FF2"/>
    <w:lvl w:ilvl="0" w:tplc="19D2CCE2">
      <w:start w:val="1"/>
      <w:numFmt w:val="decimal"/>
      <w:lvlText w:val="%1."/>
      <w:lvlJc w:val="center"/>
      <w:pPr>
        <w:tabs>
          <w:tab w:val="num" w:pos="397"/>
        </w:tabs>
        <w:ind w:left="397" w:hanging="397"/>
      </w:pPr>
      <w:rPr>
        <w:rFonts w:ascii="Palatino Linotype" w:hAnsi="Palatino Linotype" w:cs="Times New Roman" w:hint="default"/>
        <w:b w:val="0"/>
        <w:i w:val="0"/>
        <w:sz w:val="22"/>
        <w:szCs w:val="22"/>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27" w15:restartNumberingAfterBreak="0">
    <w:nsid w:val="48C74749"/>
    <w:multiLevelType w:val="hybridMultilevel"/>
    <w:tmpl w:val="DA02F834"/>
    <w:lvl w:ilvl="0" w:tplc="E764ACAA">
      <w:start w:val="1"/>
      <w:numFmt w:val="lowerLetter"/>
      <w:lvlText w:val="%1."/>
      <w:lvlJc w:val="left"/>
      <w:pPr>
        <w:tabs>
          <w:tab w:val="num" w:pos="2211"/>
        </w:tabs>
        <w:ind w:left="2211" w:hanging="35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D4175B5"/>
    <w:multiLevelType w:val="hybridMultilevel"/>
    <w:tmpl w:val="F028DE28"/>
    <w:lvl w:ilvl="0" w:tplc="064A8B4E">
      <w:start w:val="1"/>
      <w:numFmt w:val="decimal"/>
      <w:lvlText w:val="%1."/>
      <w:lvlJc w:val="left"/>
      <w:pPr>
        <w:tabs>
          <w:tab w:val="num" w:pos="2699"/>
        </w:tabs>
        <w:ind w:left="2699" w:hanging="357"/>
      </w:pPr>
      <w:rPr>
        <w:rFonts w:cs="Times New Roman" w:hint="default"/>
      </w:rPr>
    </w:lvl>
    <w:lvl w:ilvl="1" w:tplc="87344606">
      <w:start w:val="1"/>
      <w:numFmt w:val="decimal"/>
      <w:lvlText w:val="%2."/>
      <w:lvlJc w:val="left"/>
      <w:pPr>
        <w:tabs>
          <w:tab w:val="num" w:pos="1440"/>
        </w:tabs>
        <w:ind w:left="1440" w:hanging="360"/>
      </w:pPr>
      <w:rPr>
        <w:rFonts w:cs="Times New Roman" w:hint="default"/>
      </w:rPr>
    </w:lvl>
    <w:lvl w:ilvl="2" w:tplc="132A723A">
      <w:start w:val="1"/>
      <w:numFmt w:val="bullet"/>
      <w:lvlText w:val=""/>
      <w:lvlJc w:val="left"/>
      <w:pPr>
        <w:tabs>
          <w:tab w:val="num" w:pos="2337"/>
        </w:tabs>
        <w:ind w:left="2337" w:hanging="357"/>
      </w:pPr>
      <w:rPr>
        <w:rFonts w:ascii="Symbol" w:hAnsi="Symbol" w:hint="default"/>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5E235F"/>
    <w:multiLevelType w:val="singleLevel"/>
    <w:tmpl w:val="6778015C"/>
    <w:lvl w:ilvl="0">
      <w:start w:val="1"/>
      <w:numFmt w:val="decimal"/>
      <w:lvlText w:val="%1."/>
      <w:lvlJc w:val="left"/>
      <w:pPr>
        <w:tabs>
          <w:tab w:val="num" w:pos="2700"/>
        </w:tabs>
        <w:ind w:left="2700" w:hanging="360"/>
      </w:pPr>
      <w:rPr>
        <w:rFonts w:cs="Times New Roman" w:hint="default"/>
      </w:rPr>
    </w:lvl>
  </w:abstractNum>
  <w:abstractNum w:abstractNumId="30" w15:restartNumberingAfterBreak="0">
    <w:nsid w:val="54AC07D9"/>
    <w:multiLevelType w:val="hybridMultilevel"/>
    <w:tmpl w:val="41E2DBE8"/>
    <w:lvl w:ilvl="0" w:tplc="499ECA76">
      <w:start w:val="1"/>
      <w:numFmt w:val="decimal"/>
      <w:lvlText w:val="%1."/>
      <w:lvlJc w:val="left"/>
      <w:pPr>
        <w:tabs>
          <w:tab w:val="num" w:pos="1077"/>
        </w:tabs>
        <w:ind w:left="1077" w:hanging="357"/>
      </w:pPr>
      <w:rPr>
        <w:rFonts w:cs="Times New Roman" w:hint="default"/>
      </w:rPr>
    </w:lvl>
    <w:lvl w:ilvl="1" w:tplc="7FBA9F40">
      <w:start w:val="1"/>
      <w:numFmt w:val="decimal"/>
      <w:lvlText w:val="%2."/>
      <w:lvlJc w:val="left"/>
      <w:pPr>
        <w:tabs>
          <w:tab w:val="num" w:pos="360"/>
        </w:tabs>
        <w:ind w:left="360" w:hanging="360"/>
      </w:pPr>
      <w:rPr>
        <w:rFonts w:cs="Times New Roman" w:hint="default"/>
      </w:rPr>
    </w:lvl>
    <w:lvl w:ilvl="2" w:tplc="09647CA2">
      <w:start w:val="1"/>
      <w:numFmt w:val="lowerLetter"/>
      <w:lvlText w:val="%3."/>
      <w:lvlJc w:val="left"/>
      <w:pPr>
        <w:tabs>
          <w:tab w:val="num" w:pos="1170"/>
        </w:tabs>
        <w:ind w:left="1170" w:hanging="360"/>
      </w:pPr>
      <w:rPr>
        <w:rFonts w:cs="Times New Roman" w:hint="default"/>
      </w:rPr>
    </w:lvl>
    <w:lvl w:ilvl="3" w:tplc="0409000F">
      <w:start w:val="1"/>
      <w:numFmt w:val="decimal"/>
      <w:lvlText w:val="%4."/>
      <w:lvlJc w:val="left"/>
      <w:pPr>
        <w:tabs>
          <w:tab w:val="num" w:pos="1258"/>
        </w:tabs>
        <w:ind w:left="1258" w:hanging="360"/>
      </w:pPr>
      <w:rPr>
        <w:rFonts w:cs="Times New Roman"/>
      </w:rPr>
    </w:lvl>
    <w:lvl w:ilvl="4" w:tplc="04090019" w:tentative="1">
      <w:start w:val="1"/>
      <w:numFmt w:val="lowerLetter"/>
      <w:lvlText w:val="%5."/>
      <w:lvlJc w:val="left"/>
      <w:pPr>
        <w:tabs>
          <w:tab w:val="num" w:pos="1978"/>
        </w:tabs>
        <w:ind w:left="1978" w:hanging="360"/>
      </w:pPr>
      <w:rPr>
        <w:rFonts w:cs="Times New Roman"/>
      </w:rPr>
    </w:lvl>
    <w:lvl w:ilvl="5" w:tplc="0409001B" w:tentative="1">
      <w:start w:val="1"/>
      <w:numFmt w:val="lowerRoman"/>
      <w:lvlText w:val="%6."/>
      <w:lvlJc w:val="right"/>
      <w:pPr>
        <w:tabs>
          <w:tab w:val="num" w:pos="2698"/>
        </w:tabs>
        <w:ind w:left="2698" w:hanging="180"/>
      </w:pPr>
      <w:rPr>
        <w:rFonts w:cs="Times New Roman"/>
      </w:rPr>
    </w:lvl>
    <w:lvl w:ilvl="6" w:tplc="0409000F" w:tentative="1">
      <w:start w:val="1"/>
      <w:numFmt w:val="decimal"/>
      <w:lvlText w:val="%7."/>
      <w:lvlJc w:val="left"/>
      <w:pPr>
        <w:tabs>
          <w:tab w:val="num" w:pos="3418"/>
        </w:tabs>
        <w:ind w:left="3418" w:hanging="360"/>
      </w:pPr>
      <w:rPr>
        <w:rFonts w:cs="Times New Roman"/>
      </w:rPr>
    </w:lvl>
    <w:lvl w:ilvl="7" w:tplc="04090019" w:tentative="1">
      <w:start w:val="1"/>
      <w:numFmt w:val="lowerLetter"/>
      <w:lvlText w:val="%8."/>
      <w:lvlJc w:val="left"/>
      <w:pPr>
        <w:tabs>
          <w:tab w:val="num" w:pos="4138"/>
        </w:tabs>
        <w:ind w:left="4138" w:hanging="360"/>
      </w:pPr>
      <w:rPr>
        <w:rFonts w:cs="Times New Roman"/>
      </w:rPr>
    </w:lvl>
    <w:lvl w:ilvl="8" w:tplc="0409001B" w:tentative="1">
      <w:start w:val="1"/>
      <w:numFmt w:val="lowerRoman"/>
      <w:lvlText w:val="%9."/>
      <w:lvlJc w:val="right"/>
      <w:pPr>
        <w:tabs>
          <w:tab w:val="num" w:pos="4858"/>
        </w:tabs>
        <w:ind w:left="4858" w:hanging="180"/>
      </w:pPr>
      <w:rPr>
        <w:rFonts w:cs="Times New Roman"/>
      </w:rPr>
    </w:lvl>
  </w:abstractNum>
  <w:abstractNum w:abstractNumId="31" w15:restartNumberingAfterBreak="0">
    <w:nsid w:val="550C06C7"/>
    <w:multiLevelType w:val="hybridMultilevel"/>
    <w:tmpl w:val="A040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207D4B"/>
    <w:multiLevelType w:val="hybridMultilevel"/>
    <w:tmpl w:val="B790B040"/>
    <w:lvl w:ilvl="0" w:tplc="9920E1D6">
      <w:start w:val="1"/>
      <w:numFmt w:val="decimal"/>
      <w:lvlText w:val="%1."/>
      <w:lvlJc w:val="left"/>
      <w:pPr>
        <w:tabs>
          <w:tab w:val="num" w:pos="357"/>
        </w:tabs>
        <w:ind w:left="357" w:hanging="357"/>
      </w:pPr>
      <w:rPr>
        <w:rFonts w:cs="Times New Roman" w:hint="default"/>
      </w:rPr>
    </w:lvl>
    <w:lvl w:ilvl="1" w:tplc="30520FD6">
      <w:start w:val="1"/>
      <w:numFmt w:val="lowerLetter"/>
      <w:lvlText w:val="%2."/>
      <w:lvlJc w:val="left"/>
      <w:pPr>
        <w:tabs>
          <w:tab w:val="num" w:pos="1531"/>
        </w:tabs>
        <w:ind w:left="1474" w:hanging="397"/>
      </w:pPr>
      <w:rPr>
        <w:rFonts w:cs="Times New Roman" w:hint="default"/>
      </w:rPr>
    </w:lvl>
    <w:lvl w:ilvl="2" w:tplc="190413B4">
      <w:start w:val="1"/>
      <w:numFmt w:val="decimal"/>
      <w:lvlText w:val="%3."/>
      <w:lvlJc w:val="left"/>
      <w:pPr>
        <w:tabs>
          <w:tab w:val="num" w:pos="300"/>
        </w:tabs>
        <w:ind w:left="300" w:hanging="357"/>
      </w:pPr>
      <w:rPr>
        <w:rFonts w:ascii="Palatino Linotype" w:eastAsia="Times New Roman" w:hAnsi="Palatino Linotype" w:cs="Times New Roman"/>
        <w:sz w:val="22"/>
      </w:rPr>
    </w:lvl>
    <w:lvl w:ilvl="3" w:tplc="0409000F">
      <w:start w:val="1"/>
      <w:numFmt w:val="decimal"/>
      <w:lvlText w:val="%4."/>
      <w:lvlJc w:val="left"/>
      <w:pPr>
        <w:tabs>
          <w:tab w:val="num" w:pos="843"/>
        </w:tabs>
        <w:ind w:left="843" w:hanging="360"/>
      </w:pPr>
      <w:rPr>
        <w:rFonts w:cs="Times New Roman"/>
      </w:rPr>
    </w:lvl>
    <w:lvl w:ilvl="4" w:tplc="04090019">
      <w:start w:val="1"/>
      <w:numFmt w:val="lowerLetter"/>
      <w:lvlText w:val="%5."/>
      <w:lvlJc w:val="left"/>
      <w:pPr>
        <w:tabs>
          <w:tab w:val="num" w:pos="1563"/>
        </w:tabs>
        <w:ind w:left="1563" w:hanging="360"/>
      </w:pPr>
      <w:rPr>
        <w:rFonts w:cs="Times New Roman"/>
      </w:rPr>
    </w:lvl>
    <w:lvl w:ilvl="5" w:tplc="0409001B" w:tentative="1">
      <w:start w:val="1"/>
      <w:numFmt w:val="lowerRoman"/>
      <w:lvlText w:val="%6."/>
      <w:lvlJc w:val="right"/>
      <w:pPr>
        <w:tabs>
          <w:tab w:val="num" w:pos="2283"/>
        </w:tabs>
        <w:ind w:left="2283" w:hanging="180"/>
      </w:pPr>
      <w:rPr>
        <w:rFonts w:cs="Times New Roman"/>
      </w:rPr>
    </w:lvl>
    <w:lvl w:ilvl="6" w:tplc="0409000F" w:tentative="1">
      <w:start w:val="1"/>
      <w:numFmt w:val="decimal"/>
      <w:lvlText w:val="%7."/>
      <w:lvlJc w:val="left"/>
      <w:pPr>
        <w:tabs>
          <w:tab w:val="num" w:pos="3003"/>
        </w:tabs>
        <w:ind w:left="3003" w:hanging="360"/>
      </w:pPr>
      <w:rPr>
        <w:rFonts w:cs="Times New Roman"/>
      </w:rPr>
    </w:lvl>
    <w:lvl w:ilvl="7" w:tplc="04090019" w:tentative="1">
      <w:start w:val="1"/>
      <w:numFmt w:val="lowerLetter"/>
      <w:lvlText w:val="%8."/>
      <w:lvlJc w:val="left"/>
      <w:pPr>
        <w:tabs>
          <w:tab w:val="num" w:pos="3723"/>
        </w:tabs>
        <w:ind w:left="3723" w:hanging="360"/>
      </w:pPr>
      <w:rPr>
        <w:rFonts w:cs="Times New Roman"/>
      </w:rPr>
    </w:lvl>
    <w:lvl w:ilvl="8" w:tplc="0409001B" w:tentative="1">
      <w:start w:val="1"/>
      <w:numFmt w:val="lowerRoman"/>
      <w:lvlText w:val="%9."/>
      <w:lvlJc w:val="right"/>
      <w:pPr>
        <w:tabs>
          <w:tab w:val="num" w:pos="4443"/>
        </w:tabs>
        <w:ind w:left="4443" w:hanging="180"/>
      </w:pPr>
      <w:rPr>
        <w:rFonts w:cs="Times New Roman"/>
      </w:rPr>
    </w:lvl>
  </w:abstractNum>
  <w:abstractNum w:abstractNumId="33" w15:restartNumberingAfterBreak="0">
    <w:nsid w:val="5D5378F7"/>
    <w:multiLevelType w:val="hybridMultilevel"/>
    <w:tmpl w:val="B784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747EB"/>
    <w:multiLevelType w:val="hybridMultilevel"/>
    <w:tmpl w:val="86A866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F1CE1"/>
    <w:multiLevelType w:val="hybridMultilevel"/>
    <w:tmpl w:val="509E3440"/>
    <w:lvl w:ilvl="0" w:tplc="7A347FCE">
      <w:start w:val="1"/>
      <w:numFmt w:val="lowerLetter"/>
      <w:lvlText w:val="%1."/>
      <w:lvlJc w:val="left"/>
      <w:pPr>
        <w:tabs>
          <w:tab w:val="num" w:pos="1531"/>
        </w:tabs>
        <w:ind w:left="1474" w:hanging="397"/>
      </w:pPr>
      <w:rPr>
        <w:rFonts w:cs="Times New Roman" w:hint="default"/>
      </w:rPr>
    </w:lvl>
    <w:lvl w:ilvl="1" w:tplc="04090019">
      <w:start w:val="1"/>
      <w:numFmt w:val="lowerLetter"/>
      <w:lvlText w:val="%2."/>
      <w:lvlJc w:val="left"/>
      <w:pPr>
        <w:tabs>
          <w:tab w:val="num" w:pos="1270"/>
        </w:tabs>
        <w:ind w:left="1270" w:hanging="360"/>
      </w:pPr>
      <w:rPr>
        <w:rFonts w:cs="Times New Roman"/>
      </w:rPr>
    </w:lvl>
    <w:lvl w:ilvl="2" w:tplc="0409001B" w:tentative="1">
      <w:start w:val="1"/>
      <w:numFmt w:val="lowerRoman"/>
      <w:lvlText w:val="%3."/>
      <w:lvlJc w:val="right"/>
      <w:pPr>
        <w:tabs>
          <w:tab w:val="num" w:pos="1990"/>
        </w:tabs>
        <w:ind w:left="1990" w:hanging="180"/>
      </w:pPr>
      <w:rPr>
        <w:rFonts w:cs="Times New Roman"/>
      </w:rPr>
    </w:lvl>
    <w:lvl w:ilvl="3" w:tplc="0409000F" w:tentative="1">
      <w:start w:val="1"/>
      <w:numFmt w:val="decimal"/>
      <w:lvlText w:val="%4."/>
      <w:lvlJc w:val="left"/>
      <w:pPr>
        <w:tabs>
          <w:tab w:val="num" w:pos="2710"/>
        </w:tabs>
        <w:ind w:left="2710" w:hanging="360"/>
      </w:pPr>
      <w:rPr>
        <w:rFonts w:cs="Times New Roman"/>
      </w:rPr>
    </w:lvl>
    <w:lvl w:ilvl="4" w:tplc="04090019" w:tentative="1">
      <w:start w:val="1"/>
      <w:numFmt w:val="lowerLetter"/>
      <w:lvlText w:val="%5."/>
      <w:lvlJc w:val="left"/>
      <w:pPr>
        <w:tabs>
          <w:tab w:val="num" w:pos="3430"/>
        </w:tabs>
        <w:ind w:left="3430" w:hanging="360"/>
      </w:pPr>
      <w:rPr>
        <w:rFonts w:cs="Times New Roman"/>
      </w:rPr>
    </w:lvl>
    <w:lvl w:ilvl="5" w:tplc="0409001B" w:tentative="1">
      <w:start w:val="1"/>
      <w:numFmt w:val="lowerRoman"/>
      <w:lvlText w:val="%6."/>
      <w:lvlJc w:val="right"/>
      <w:pPr>
        <w:tabs>
          <w:tab w:val="num" w:pos="4150"/>
        </w:tabs>
        <w:ind w:left="4150" w:hanging="180"/>
      </w:pPr>
      <w:rPr>
        <w:rFonts w:cs="Times New Roman"/>
      </w:rPr>
    </w:lvl>
    <w:lvl w:ilvl="6" w:tplc="0409000F" w:tentative="1">
      <w:start w:val="1"/>
      <w:numFmt w:val="decimal"/>
      <w:lvlText w:val="%7."/>
      <w:lvlJc w:val="left"/>
      <w:pPr>
        <w:tabs>
          <w:tab w:val="num" w:pos="4870"/>
        </w:tabs>
        <w:ind w:left="4870" w:hanging="360"/>
      </w:pPr>
      <w:rPr>
        <w:rFonts w:cs="Times New Roman"/>
      </w:rPr>
    </w:lvl>
    <w:lvl w:ilvl="7" w:tplc="04090019" w:tentative="1">
      <w:start w:val="1"/>
      <w:numFmt w:val="lowerLetter"/>
      <w:lvlText w:val="%8."/>
      <w:lvlJc w:val="left"/>
      <w:pPr>
        <w:tabs>
          <w:tab w:val="num" w:pos="5590"/>
        </w:tabs>
        <w:ind w:left="5590" w:hanging="360"/>
      </w:pPr>
      <w:rPr>
        <w:rFonts w:cs="Times New Roman"/>
      </w:rPr>
    </w:lvl>
    <w:lvl w:ilvl="8" w:tplc="0409001B" w:tentative="1">
      <w:start w:val="1"/>
      <w:numFmt w:val="lowerRoman"/>
      <w:lvlText w:val="%9."/>
      <w:lvlJc w:val="right"/>
      <w:pPr>
        <w:tabs>
          <w:tab w:val="num" w:pos="6310"/>
        </w:tabs>
        <w:ind w:left="6310" w:hanging="180"/>
      </w:pPr>
      <w:rPr>
        <w:rFonts w:cs="Times New Roman"/>
      </w:rPr>
    </w:lvl>
  </w:abstractNum>
  <w:abstractNum w:abstractNumId="36" w15:restartNumberingAfterBreak="0">
    <w:nsid w:val="65984B20"/>
    <w:multiLevelType w:val="singleLevel"/>
    <w:tmpl w:val="78A00876"/>
    <w:lvl w:ilvl="0">
      <w:start w:val="1"/>
      <w:numFmt w:val="lowerLetter"/>
      <w:lvlText w:val="%1."/>
      <w:lvlJc w:val="left"/>
      <w:pPr>
        <w:tabs>
          <w:tab w:val="num" w:pos="3060"/>
        </w:tabs>
        <w:ind w:left="3060" w:hanging="360"/>
      </w:pPr>
      <w:rPr>
        <w:rFonts w:cs="Times New Roman" w:hint="default"/>
      </w:rPr>
    </w:lvl>
  </w:abstractNum>
  <w:abstractNum w:abstractNumId="37" w15:restartNumberingAfterBreak="0">
    <w:nsid w:val="6F665E07"/>
    <w:multiLevelType w:val="hybridMultilevel"/>
    <w:tmpl w:val="FFAADBD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2044934"/>
    <w:multiLevelType w:val="singleLevel"/>
    <w:tmpl w:val="E93AECC2"/>
    <w:lvl w:ilvl="0">
      <w:start w:val="1"/>
      <w:numFmt w:val="decimal"/>
      <w:lvlText w:val="%1."/>
      <w:lvlJc w:val="left"/>
      <w:pPr>
        <w:tabs>
          <w:tab w:val="num" w:pos="2699"/>
        </w:tabs>
        <w:ind w:left="2699" w:hanging="357"/>
      </w:pPr>
      <w:rPr>
        <w:rFonts w:cs="Times New Roman" w:hint="default"/>
      </w:rPr>
    </w:lvl>
  </w:abstractNum>
  <w:abstractNum w:abstractNumId="39" w15:restartNumberingAfterBreak="0">
    <w:nsid w:val="776B2896"/>
    <w:multiLevelType w:val="hybridMultilevel"/>
    <w:tmpl w:val="FFB8CA52"/>
    <w:lvl w:ilvl="0" w:tplc="21BC9E96">
      <w:start w:val="2"/>
      <w:numFmt w:val="decimal"/>
      <w:lvlText w:val="%1."/>
      <w:lvlJc w:val="left"/>
      <w:pPr>
        <w:tabs>
          <w:tab w:val="num" w:pos="397"/>
        </w:tabs>
        <w:ind w:left="397" w:hanging="397"/>
      </w:pPr>
      <w:rPr>
        <w:rFonts w:ascii="Times New Roman" w:hAnsi="Times New Roman" w:cs="Times New Roman" w:hint="default"/>
        <w:b w:val="0"/>
        <w:i w:val="0"/>
        <w:sz w:val="24"/>
        <w:szCs w:val="24"/>
      </w:rPr>
    </w:lvl>
    <w:lvl w:ilvl="1" w:tplc="B5A04838">
      <w:start w:val="6"/>
      <w:numFmt w:val="upperLetter"/>
      <w:lvlText w:val="%2."/>
      <w:lvlJc w:val="left"/>
      <w:pPr>
        <w:tabs>
          <w:tab w:val="num" w:pos="1800"/>
        </w:tabs>
        <w:ind w:left="1800" w:hanging="720"/>
      </w:pPr>
      <w:rPr>
        <w:rFonts w:cs="Times New Roman" w:hint="default"/>
      </w:rPr>
    </w:lvl>
    <w:lvl w:ilvl="2" w:tplc="33B051AC">
      <w:start w:val="1"/>
      <w:numFmt w:val="decimal"/>
      <w:lvlText w:val="%3."/>
      <w:lvlJc w:val="left"/>
      <w:pPr>
        <w:tabs>
          <w:tab w:val="num" w:pos="1080"/>
        </w:tabs>
        <w:ind w:left="1080" w:hanging="360"/>
      </w:pPr>
      <w:rPr>
        <w:rFonts w:cs="Times New Roman" w:hint="default"/>
        <w:b w:val="0"/>
        <w:i w:val="0"/>
        <w:sz w:val="24"/>
        <w:szCs w:val="24"/>
      </w:rPr>
    </w:lvl>
    <w:lvl w:ilvl="3" w:tplc="47BC876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8D18DE"/>
    <w:multiLevelType w:val="hybridMultilevel"/>
    <w:tmpl w:val="6AAA7BB4"/>
    <w:lvl w:ilvl="0" w:tplc="B450D668">
      <w:start w:val="6"/>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9269CB"/>
    <w:multiLevelType w:val="hybridMultilevel"/>
    <w:tmpl w:val="2A600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F5E56"/>
    <w:multiLevelType w:val="hybridMultilevel"/>
    <w:tmpl w:val="99BE8140"/>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D0B6F0A"/>
    <w:multiLevelType w:val="hybridMultilevel"/>
    <w:tmpl w:val="6C0A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0"/>
  </w:num>
  <w:num w:numId="5">
    <w:abstractNumId w:val="29"/>
  </w:num>
  <w:num w:numId="6">
    <w:abstractNumId w:val="18"/>
  </w:num>
  <w:num w:numId="7">
    <w:abstractNumId w:val="36"/>
  </w:num>
  <w:num w:numId="8">
    <w:abstractNumId w:val="6"/>
  </w:num>
  <w:num w:numId="9">
    <w:abstractNumId w:val="8"/>
  </w:num>
  <w:num w:numId="10">
    <w:abstractNumId w:val="2"/>
  </w:num>
  <w:num w:numId="11">
    <w:abstractNumId w:val="38"/>
  </w:num>
  <w:num w:numId="12">
    <w:abstractNumId w:val="9"/>
  </w:num>
  <w:num w:numId="13">
    <w:abstractNumId w:val="1"/>
  </w:num>
  <w:num w:numId="14">
    <w:abstractNumId w:val="22"/>
  </w:num>
  <w:num w:numId="15">
    <w:abstractNumId w:val="35"/>
  </w:num>
  <w:num w:numId="16">
    <w:abstractNumId w:val="30"/>
  </w:num>
  <w:num w:numId="17">
    <w:abstractNumId w:val="28"/>
  </w:num>
  <w:num w:numId="18">
    <w:abstractNumId w:val="32"/>
  </w:num>
  <w:num w:numId="19">
    <w:abstractNumId w:val="19"/>
  </w:num>
  <w:num w:numId="20">
    <w:abstractNumId w:val="27"/>
  </w:num>
  <w:num w:numId="21">
    <w:abstractNumId w:val="16"/>
  </w:num>
  <w:num w:numId="22">
    <w:abstractNumId w:val="37"/>
  </w:num>
  <w:num w:numId="23">
    <w:abstractNumId w:val="11"/>
  </w:num>
  <w:num w:numId="24">
    <w:abstractNumId w:val="21"/>
  </w:num>
  <w:num w:numId="25">
    <w:abstractNumId w:val="5"/>
  </w:num>
  <w:num w:numId="26">
    <w:abstractNumId w:val="26"/>
  </w:num>
  <w:num w:numId="27">
    <w:abstractNumId w:val="25"/>
  </w:num>
  <w:num w:numId="28">
    <w:abstractNumId w:val="4"/>
  </w:num>
  <w:num w:numId="29">
    <w:abstractNumId w:val="14"/>
  </w:num>
  <w:num w:numId="30">
    <w:abstractNumId w:val="39"/>
  </w:num>
  <w:num w:numId="31">
    <w:abstractNumId w:val="3"/>
  </w:num>
  <w:num w:numId="32">
    <w:abstractNumId w:val="42"/>
  </w:num>
  <w:num w:numId="33">
    <w:abstractNumId w:val="24"/>
  </w:num>
  <w:num w:numId="34">
    <w:abstractNumId w:val="34"/>
  </w:num>
  <w:num w:numId="35">
    <w:abstractNumId w:val="40"/>
  </w:num>
  <w:num w:numId="36">
    <w:abstractNumId w:val="23"/>
  </w:num>
  <w:num w:numId="37">
    <w:abstractNumId w:val="31"/>
  </w:num>
  <w:num w:numId="38">
    <w:abstractNumId w:val="7"/>
  </w:num>
  <w:num w:numId="39">
    <w:abstractNumId w:val="20"/>
  </w:num>
  <w:num w:numId="40">
    <w:abstractNumId w:val="33"/>
  </w:num>
  <w:num w:numId="41">
    <w:abstractNumId w:val="43"/>
  </w:num>
  <w:num w:numId="42">
    <w:abstractNumId w:val="10"/>
  </w:num>
  <w:num w:numId="43">
    <w:abstractNumId w:val="1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53"/>
    <w:rsid w:val="0001282E"/>
    <w:rsid w:val="00022D76"/>
    <w:rsid w:val="00023DB3"/>
    <w:rsid w:val="000254C1"/>
    <w:rsid w:val="00064039"/>
    <w:rsid w:val="000829F9"/>
    <w:rsid w:val="000A0DBD"/>
    <w:rsid w:val="0014186C"/>
    <w:rsid w:val="00157C28"/>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95DC4"/>
    <w:rsid w:val="005B7EA9"/>
    <w:rsid w:val="005D0989"/>
    <w:rsid w:val="005D39A3"/>
    <w:rsid w:val="006147F1"/>
    <w:rsid w:val="006169E6"/>
    <w:rsid w:val="006725E6"/>
    <w:rsid w:val="006C19FE"/>
    <w:rsid w:val="00781AD6"/>
    <w:rsid w:val="007A6572"/>
    <w:rsid w:val="007C078E"/>
    <w:rsid w:val="007C7D7D"/>
    <w:rsid w:val="007D4D73"/>
    <w:rsid w:val="007F37E8"/>
    <w:rsid w:val="00831996"/>
    <w:rsid w:val="00837BB2"/>
    <w:rsid w:val="00853D6F"/>
    <w:rsid w:val="00862E7C"/>
    <w:rsid w:val="00864BBA"/>
    <w:rsid w:val="00870E7E"/>
    <w:rsid w:val="008A1329"/>
    <w:rsid w:val="008B0FBF"/>
    <w:rsid w:val="008C60C3"/>
    <w:rsid w:val="008D67E9"/>
    <w:rsid w:val="008F676F"/>
    <w:rsid w:val="00910EBB"/>
    <w:rsid w:val="00957572"/>
    <w:rsid w:val="009C02D0"/>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35953"/>
    <w:rsid w:val="00D476D5"/>
    <w:rsid w:val="00D50DA5"/>
    <w:rsid w:val="00D67282"/>
    <w:rsid w:val="00D95F17"/>
    <w:rsid w:val="00DC4B4C"/>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E0F3780-E5E6-402E-90E2-8E48487F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99"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style>
  <w:style w:type="paragraph" w:styleId="Header">
    <w:name w:val="header"/>
    <w:basedOn w:val="Normal"/>
    <w:link w:val="HeaderChar"/>
    <w:pPr>
      <w:widowControl/>
      <w:tabs>
        <w:tab w:val="center" w:pos="4320"/>
        <w:tab w:val="right" w:pos="8640"/>
      </w:tabs>
    </w:pPr>
    <w:rPr>
      <w:rFonts w:ascii="Times New Roman" w:hAnsi="Times New Roman"/>
      <w:snapToGrid/>
      <w:sz w:val="20"/>
    </w:rPr>
  </w:style>
  <w:style w:type="paragraph" w:styleId="Footer">
    <w:name w:val="footer"/>
    <w:basedOn w:val="Normal"/>
    <w:link w:val="FooterChar"/>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rsid w:val="00022D76"/>
  </w:style>
  <w:style w:type="character" w:customStyle="1" w:styleId="FooterChar">
    <w:name w:val="Footer Char"/>
    <w:basedOn w:val="DefaultParagraphFont"/>
    <w:link w:val="Footer"/>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35953"/>
  </w:style>
  <w:style w:type="paragraph" w:styleId="Title">
    <w:name w:val="Title"/>
    <w:basedOn w:val="Normal"/>
    <w:link w:val="TitleChar"/>
    <w:qFormat/>
    <w:rsid w:val="00D35953"/>
    <w:pPr>
      <w:widowControl/>
      <w:jc w:val="center"/>
    </w:pPr>
    <w:rPr>
      <w:rFonts w:ascii="Arial" w:hAnsi="Arial"/>
      <w:b/>
      <w:snapToGrid/>
      <w:sz w:val="32"/>
    </w:rPr>
  </w:style>
  <w:style w:type="character" w:customStyle="1" w:styleId="TitleChar">
    <w:name w:val="Title Char"/>
    <w:basedOn w:val="DefaultParagraphFont"/>
    <w:link w:val="Title"/>
    <w:rsid w:val="00D35953"/>
    <w:rPr>
      <w:rFonts w:ascii="Arial" w:hAnsi="Arial"/>
      <w:b/>
      <w:sz w:val="32"/>
    </w:rPr>
  </w:style>
  <w:style w:type="character" w:styleId="PageNumber">
    <w:name w:val="page number"/>
    <w:basedOn w:val="DefaultParagraphFont"/>
    <w:rsid w:val="00D35953"/>
  </w:style>
  <w:style w:type="paragraph" w:styleId="BalloonText">
    <w:name w:val="Balloon Text"/>
    <w:basedOn w:val="Normal"/>
    <w:link w:val="BalloonTextChar"/>
    <w:uiPriority w:val="99"/>
    <w:rsid w:val="00D35953"/>
    <w:pPr>
      <w:widowControl/>
    </w:pPr>
    <w:rPr>
      <w:rFonts w:ascii="Tahoma" w:hAnsi="Tahoma" w:cs="Tahoma"/>
      <w:snapToGrid/>
      <w:sz w:val="16"/>
      <w:szCs w:val="16"/>
    </w:rPr>
  </w:style>
  <w:style w:type="character" w:customStyle="1" w:styleId="BalloonTextChar">
    <w:name w:val="Balloon Text Char"/>
    <w:basedOn w:val="DefaultParagraphFont"/>
    <w:link w:val="BalloonText"/>
    <w:uiPriority w:val="99"/>
    <w:rsid w:val="00D35953"/>
    <w:rPr>
      <w:rFonts w:ascii="Tahoma" w:hAnsi="Tahoma" w:cs="Tahoma"/>
      <w:sz w:val="16"/>
      <w:szCs w:val="16"/>
    </w:rPr>
  </w:style>
  <w:style w:type="paragraph" w:customStyle="1" w:styleId="InsideAddress">
    <w:name w:val="Inside Address"/>
    <w:basedOn w:val="Normal"/>
    <w:rsid w:val="00D35953"/>
    <w:pPr>
      <w:widowControl/>
      <w:spacing w:line="220" w:lineRule="atLeast"/>
      <w:jc w:val="both"/>
    </w:pPr>
    <w:rPr>
      <w:rFonts w:ascii="Arial" w:hAnsi="Arial"/>
      <w:snapToGrid/>
      <w:spacing w:val="-5"/>
      <w:sz w:val="20"/>
    </w:rPr>
  </w:style>
  <w:style w:type="paragraph" w:customStyle="1" w:styleId="subkop">
    <w:name w:val="subkop"/>
    <w:basedOn w:val="Normal"/>
    <w:uiPriority w:val="99"/>
    <w:rsid w:val="00D35953"/>
    <w:pPr>
      <w:widowControl/>
      <w:numPr>
        <w:numId w:val="4"/>
      </w:numPr>
      <w:tabs>
        <w:tab w:val="clear" w:pos="643"/>
        <w:tab w:val="left" w:pos="1418"/>
        <w:tab w:val="num" w:pos="2700"/>
      </w:tabs>
      <w:ind w:left="1417" w:hanging="357"/>
    </w:pPr>
    <w:rPr>
      <w:rFonts w:ascii="Garamond" w:eastAsia="MS Mincho" w:hAnsi="Garamond"/>
      <w:snapToGrid/>
      <w:szCs w:val="24"/>
      <w:lang w:val="nl-NL"/>
    </w:rPr>
  </w:style>
  <w:style w:type="paragraph" w:customStyle="1" w:styleId="StyleBefore25cm">
    <w:name w:val="Style Before:  2.5 cm"/>
    <w:basedOn w:val="Normal"/>
    <w:uiPriority w:val="99"/>
    <w:rsid w:val="00D35953"/>
    <w:pPr>
      <w:widowControl/>
      <w:ind w:left="1418"/>
    </w:pPr>
    <w:rPr>
      <w:rFonts w:ascii="Garamond" w:eastAsia="MS Mincho" w:hAnsi="Garamond"/>
      <w:snapToGrid/>
      <w:szCs w:val="24"/>
      <w:lang w:val="nl-NL"/>
    </w:rPr>
  </w:style>
  <w:style w:type="paragraph" w:customStyle="1" w:styleId="artkop">
    <w:name w:val="art kop"/>
    <w:basedOn w:val="Normal"/>
    <w:rsid w:val="00D35953"/>
    <w:pPr>
      <w:widowControl/>
    </w:pPr>
    <w:rPr>
      <w:rFonts w:ascii="Garamond" w:hAnsi="Garamond"/>
      <w:snapToGrid/>
      <w:sz w:val="28"/>
      <w:szCs w:val="28"/>
      <w:lang w:val="nl-NL"/>
    </w:rPr>
  </w:style>
  <w:style w:type="character" w:customStyle="1" w:styleId="Nadrukvet">
    <w:name w:val="Nadruk (vet)"/>
    <w:uiPriority w:val="99"/>
    <w:rsid w:val="00D35953"/>
    <w:rPr>
      <w:b/>
    </w:rPr>
  </w:style>
  <w:style w:type="character" w:customStyle="1" w:styleId="Tabspecial">
    <w:name w:val="Tab (special)"/>
    <w:uiPriority w:val="99"/>
    <w:rsid w:val="00D35953"/>
  </w:style>
  <w:style w:type="character" w:customStyle="1" w:styleId="Julie1">
    <w:name w:val="Julie 1"/>
    <w:uiPriority w:val="99"/>
    <w:rsid w:val="00D35953"/>
    <w:rPr>
      <w:rFonts w:ascii="Garamond" w:hAnsi="Garamond" w:cs="Times New Roman"/>
      <w:sz w:val="24"/>
    </w:rPr>
  </w:style>
  <w:style w:type="paragraph" w:styleId="ListParagraph">
    <w:name w:val="List Paragraph"/>
    <w:basedOn w:val="Normal"/>
    <w:uiPriority w:val="34"/>
    <w:qFormat/>
    <w:rsid w:val="00D35953"/>
    <w:pPr>
      <w:ind w:left="720"/>
      <w:contextualSpacing/>
    </w:pPr>
  </w:style>
  <w:style w:type="paragraph" w:customStyle="1" w:styleId="NoSpacing1">
    <w:name w:val="No Spacing1"/>
    <w:next w:val="NoSpacing"/>
    <w:uiPriority w:val="1"/>
    <w:qFormat/>
    <w:rsid w:val="00D35953"/>
    <w:rPr>
      <w:rFonts w:ascii="Calibri" w:eastAsia="Calibri" w:hAnsi="Calibri"/>
      <w:sz w:val="22"/>
      <w:szCs w:val="22"/>
    </w:rPr>
  </w:style>
  <w:style w:type="paragraph" w:customStyle="1" w:styleId="BodyText21">
    <w:name w:val="Body Text 21"/>
    <w:basedOn w:val="Normal"/>
    <w:next w:val="BodyText2"/>
    <w:link w:val="BodyText2Char"/>
    <w:uiPriority w:val="99"/>
    <w:semiHidden/>
    <w:unhideWhenUsed/>
    <w:rsid w:val="00D35953"/>
    <w:pPr>
      <w:widowControl/>
      <w:spacing w:after="120" w:line="480" w:lineRule="auto"/>
    </w:pPr>
    <w:rPr>
      <w:rFonts w:ascii="Calibri" w:eastAsia="Calibri" w:hAnsi="Calibri"/>
      <w:snapToGrid/>
      <w:sz w:val="22"/>
      <w:szCs w:val="22"/>
    </w:rPr>
  </w:style>
  <w:style w:type="character" w:customStyle="1" w:styleId="BodyText2Char">
    <w:name w:val="Body Text 2 Char"/>
    <w:basedOn w:val="DefaultParagraphFont"/>
    <w:link w:val="BodyText21"/>
    <w:uiPriority w:val="99"/>
    <w:semiHidden/>
    <w:rsid w:val="00D35953"/>
    <w:rPr>
      <w:rFonts w:ascii="Calibri" w:eastAsia="Calibri" w:hAnsi="Calibri" w:cs="Times New Roman"/>
      <w:sz w:val="22"/>
      <w:szCs w:val="22"/>
      <w:lang w:val="en-US" w:eastAsia="en-US"/>
    </w:rPr>
  </w:style>
  <w:style w:type="character" w:styleId="CommentReference">
    <w:name w:val="annotation reference"/>
    <w:basedOn w:val="DefaultParagraphFont"/>
    <w:uiPriority w:val="99"/>
    <w:unhideWhenUsed/>
    <w:rsid w:val="00D35953"/>
    <w:rPr>
      <w:sz w:val="16"/>
      <w:szCs w:val="16"/>
    </w:rPr>
  </w:style>
  <w:style w:type="paragraph" w:customStyle="1" w:styleId="CommentText1">
    <w:name w:val="Comment Text1"/>
    <w:basedOn w:val="Normal"/>
    <w:next w:val="CommentText"/>
    <w:link w:val="CommentTextChar"/>
    <w:uiPriority w:val="99"/>
    <w:semiHidden/>
    <w:unhideWhenUsed/>
    <w:rsid w:val="00D35953"/>
    <w:pPr>
      <w:widowControl/>
      <w:spacing w:after="160"/>
    </w:pPr>
    <w:rPr>
      <w:rFonts w:ascii="Calibri" w:eastAsia="Calibri" w:hAnsi="Calibri"/>
      <w:snapToGrid/>
      <w:sz w:val="20"/>
    </w:rPr>
  </w:style>
  <w:style w:type="character" w:customStyle="1" w:styleId="CommentTextChar">
    <w:name w:val="Comment Text Char"/>
    <w:basedOn w:val="DefaultParagraphFont"/>
    <w:link w:val="CommentText1"/>
    <w:uiPriority w:val="99"/>
    <w:semiHidden/>
    <w:rsid w:val="00D35953"/>
    <w:rPr>
      <w:rFonts w:ascii="Calibri" w:eastAsia="Calibri" w:hAnsi="Calibri" w:cs="Times New Roman"/>
      <w:lang w:val="en-US" w:eastAsia="en-US"/>
    </w:rPr>
  </w:style>
  <w:style w:type="paragraph" w:customStyle="1" w:styleId="CommentSubject1">
    <w:name w:val="Comment Subject1"/>
    <w:basedOn w:val="CommentText"/>
    <w:next w:val="CommentText"/>
    <w:uiPriority w:val="99"/>
    <w:semiHidden/>
    <w:unhideWhenUsed/>
    <w:rsid w:val="00D35953"/>
    <w:pPr>
      <w:widowControl/>
      <w:spacing w:after="160"/>
    </w:pPr>
    <w:rPr>
      <w:rFonts w:ascii="Calibri" w:eastAsia="Calibri" w:hAnsi="Calibri"/>
      <w:b/>
      <w:bCs/>
      <w:snapToGrid/>
    </w:rPr>
  </w:style>
  <w:style w:type="character" w:customStyle="1" w:styleId="CommentSubjectChar">
    <w:name w:val="Comment Subject Char"/>
    <w:basedOn w:val="CommentTextChar"/>
    <w:link w:val="CommentSubject"/>
    <w:uiPriority w:val="99"/>
    <w:semiHidden/>
    <w:rsid w:val="00D35953"/>
    <w:rPr>
      <w:rFonts w:ascii="Calibri" w:eastAsia="Calibri" w:hAnsi="Calibri" w:cs="Times New Roman"/>
      <w:b/>
      <w:bCs/>
      <w:lang w:val="en-US" w:eastAsia="en-US"/>
    </w:rPr>
  </w:style>
  <w:style w:type="paragraph" w:styleId="NoSpacing">
    <w:name w:val="No Spacing"/>
    <w:uiPriority w:val="1"/>
    <w:qFormat/>
    <w:rsid w:val="00D35953"/>
    <w:pPr>
      <w:widowControl w:val="0"/>
    </w:pPr>
    <w:rPr>
      <w:rFonts w:ascii="Courier" w:hAnsi="Courier"/>
      <w:snapToGrid w:val="0"/>
      <w:sz w:val="24"/>
    </w:rPr>
  </w:style>
  <w:style w:type="paragraph" w:styleId="BodyText2">
    <w:name w:val="Body Text 2"/>
    <w:basedOn w:val="Normal"/>
    <w:link w:val="BodyText2Char1"/>
    <w:rsid w:val="00D35953"/>
    <w:pPr>
      <w:spacing w:after="120" w:line="480" w:lineRule="auto"/>
    </w:pPr>
  </w:style>
  <w:style w:type="character" w:customStyle="1" w:styleId="BodyText2Char1">
    <w:name w:val="Body Text 2 Char1"/>
    <w:basedOn w:val="DefaultParagraphFont"/>
    <w:link w:val="BodyText2"/>
    <w:rsid w:val="00D35953"/>
    <w:rPr>
      <w:rFonts w:ascii="Courier" w:hAnsi="Courier"/>
      <w:snapToGrid w:val="0"/>
      <w:sz w:val="24"/>
    </w:rPr>
  </w:style>
  <w:style w:type="paragraph" w:styleId="CommentText">
    <w:name w:val="annotation text"/>
    <w:basedOn w:val="Normal"/>
    <w:link w:val="CommentTextChar1"/>
    <w:rsid w:val="00D35953"/>
    <w:rPr>
      <w:sz w:val="20"/>
    </w:rPr>
  </w:style>
  <w:style w:type="character" w:customStyle="1" w:styleId="CommentTextChar1">
    <w:name w:val="Comment Text Char1"/>
    <w:basedOn w:val="DefaultParagraphFont"/>
    <w:link w:val="CommentText"/>
    <w:rsid w:val="00D35953"/>
    <w:rPr>
      <w:rFonts w:ascii="Courier" w:hAnsi="Courier"/>
      <w:snapToGrid w:val="0"/>
    </w:rPr>
  </w:style>
  <w:style w:type="paragraph" w:styleId="CommentSubject">
    <w:name w:val="annotation subject"/>
    <w:basedOn w:val="CommentText"/>
    <w:next w:val="CommentText"/>
    <w:link w:val="CommentSubjectChar"/>
    <w:uiPriority w:val="99"/>
    <w:rsid w:val="00D35953"/>
    <w:rPr>
      <w:rFonts w:ascii="Calibri" w:eastAsia="Calibri" w:hAnsi="Calibri"/>
      <w:b/>
      <w:bCs/>
      <w:snapToGrid/>
    </w:rPr>
  </w:style>
  <w:style w:type="character" w:customStyle="1" w:styleId="CommentSubjectChar1">
    <w:name w:val="Comment Subject Char1"/>
    <w:basedOn w:val="CommentTextChar1"/>
    <w:rsid w:val="00D35953"/>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205143791">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47</TotalTime>
  <Pages>36</Pages>
  <Words>12580</Words>
  <Characters>68416</Characters>
  <Application>Microsoft Office Word</Application>
  <DocSecurity>0</DocSecurity>
  <Lines>570</Lines>
  <Paragraphs>161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80835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5</cp:revision>
  <cp:lastPrinted>2021-01-11T20:46:00Z</cp:lastPrinted>
  <dcterms:created xsi:type="dcterms:W3CDTF">2021-01-11T20:07:00Z</dcterms:created>
  <dcterms:modified xsi:type="dcterms:W3CDTF">2021-01-12T12:44:00Z</dcterms:modified>
</cp:coreProperties>
</file>