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F51892">
        <w:rPr>
          <w:b/>
          <w:sz w:val="36"/>
          <w:szCs w:val="36"/>
        </w:rPr>
        <w:fldChar w:fldCharType="begin">
          <w:ffData>
            <w:name w:val="Text2"/>
            <w:enabled/>
            <w:calcOnExit w:val="0"/>
            <w:textInput>
              <w:default w:val="103"/>
            </w:textInput>
          </w:ffData>
        </w:fldChar>
      </w:r>
      <w:bookmarkStart w:id="0" w:name="Text2"/>
      <w:r w:rsidR="00F51892" w:rsidRPr="00F51892">
        <w:rPr>
          <w:b/>
          <w:sz w:val="36"/>
          <w:szCs w:val="36"/>
          <w:lang w:val="nl-NL"/>
        </w:rPr>
        <w:instrText xml:space="preserve"> FORMTEXT </w:instrText>
      </w:r>
      <w:r w:rsidR="00F51892">
        <w:rPr>
          <w:b/>
          <w:sz w:val="36"/>
          <w:szCs w:val="36"/>
        </w:rPr>
      </w:r>
      <w:r w:rsidR="00F51892">
        <w:rPr>
          <w:b/>
          <w:sz w:val="36"/>
          <w:szCs w:val="36"/>
        </w:rPr>
        <w:fldChar w:fldCharType="separate"/>
      </w:r>
      <w:r w:rsidR="00F51892" w:rsidRPr="00F51892">
        <w:rPr>
          <w:b/>
          <w:noProof/>
          <w:sz w:val="36"/>
          <w:szCs w:val="36"/>
          <w:lang w:val="nl-NL"/>
        </w:rPr>
        <w:t>103</w:t>
      </w:r>
      <w:r w:rsidR="00F51892">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9153F8" w:rsidRPr="009153F8" w:rsidRDefault="009153F8" w:rsidP="009153F8">
      <w:pPr>
        <w:widowControl/>
        <w:suppressAutoHyphens/>
        <w:jc w:val="both"/>
        <w:rPr>
          <w:rFonts w:ascii="Palatino Linotype" w:hAnsi="Palatino Linotype"/>
          <w:b/>
          <w:snapToGrid/>
          <w:spacing w:val="-3"/>
          <w:sz w:val="22"/>
          <w:szCs w:val="22"/>
          <w:lang w:val="nl-NL"/>
        </w:rPr>
      </w:pPr>
      <w:r w:rsidRPr="009153F8">
        <w:rPr>
          <w:rFonts w:ascii="Palatino Linotype" w:hAnsi="Palatino Linotype"/>
          <w:b/>
          <w:snapToGrid/>
          <w:spacing w:val="-3"/>
          <w:sz w:val="22"/>
          <w:szCs w:val="22"/>
          <w:lang w:val="nl-NL"/>
        </w:rPr>
        <w:t xml:space="preserve">LANDSVERORDENING van de </w:t>
      </w:r>
      <w:r w:rsidR="003B4F97" w:rsidRPr="00F51892">
        <w:rPr>
          <w:rFonts w:ascii="Palatino Linotype" w:hAnsi="Palatino Linotype"/>
          <w:b/>
          <w:snapToGrid/>
          <w:spacing w:val="-3"/>
          <w:sz w:val="22"/>
          <w:szCs w:val="22"/>
          <w:lang w:val="nl-NL"/>
        </w:rPr>
        <w:t>11</w:t>
      </w:r>
      <w:r w:rsidR="003B4F97" w:rsidRPr="00F51892">
        <w:rPr>
          <w:rFonts w:ascii="Palatino Linotype" w:hAnsi="Palatino Linotype"/>
          <w:b/>
          <w:snapToGrid/>
          <w:spacing w:val="-3"/>
          <w:sz w:val="22"/>
          <w:szCs w:val="22"/>
          <w:vertAlign w:val="superscript"/>
          <w:lang w:val="nl-NL"/>
        </w:rPr>
        <w:t>de</w:t>
      </w:r>
      <w:r w:rsidR="003B4F97" w:rsidRPr="00F51892">
        <w:rPr>
          <w:rFonts w:ascii="Palatino Linotype" w:hAnsi="Palatino Linotype"/>
          <w:b/>
          <w:snapToGrid/>
          <w:spacing w:val="-3"/>
          <w:sz w:val="22"/>
          <w:szCs w:val="22"/>
          <w:lang w:val="nl-NL"/>
        </w:rPr>
        <w:t xml:space="preserve"> september 2020</w:t>
      </w:r>
      <w:r w:rsidRPr="009153F8">
        <w:rPr>
          <w:rFonts w:ascii="Palatino Linotype" w:hAnsi="Palatino Linotype"/>
          <w:b/>
          <w:snapToGrid/>
          <w:sz w:val="22"/>
          <w:szCs w:val="22"/>
          <w:lang w:val="nl-NL"/>
        </w:rPr>
        <w:t xml:space="preserve"> </w:t>
      </w:r>
      <w:r w:rsidRPr="009153F8">
        <w:rPr>
          <w:rFonts w:ascii="Palatino Linotype" w:hAnsi="Palatino Linotype"/>
          <w:b/>
          <w:snapToGrid/>
          <w:szCs w:val="24"/>
          <w:lang w:val="nl-NL"/>
        </w:rPr>
        <w:t>tot wijziging van de Landsverordening ombudsman</w:t>
      </w:r>
      <w:r w:rsidRPr="003B4F97">
        <w:rPr>
          <w:rFonts w:ascii="Palatino Linotype" w:hAnsi="Palatino Linotype"/>
          <w:b/>
          <w:snapToGrid/>
          <w:szCs w:val="24"/>
          <w:vertAlign w:val="superscript"/>
          <w:lang w:val="nl-NL"/>
        </w:rPr>
        <w:footnoteReference w:id="1"/>
      </w:r>
    </w:p>
    <w:p w:rsidR="009153F8" w:rsidRPr="009153F8" w:rsidRDefault="003B4F97" w:rsidP="003B4F97">
      <w:pPr>
        <w:widowControl/>
        <w:tabs>
          <w:tab w:val="right" w:leader="dot" w:pos="-1440"/>
        </w:tab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____________</w:t>
      </w:r>
    </w:p>
    <w:p w:rsidR="009153F8" w:rsidRPr="009153F8" w:rsidRDefault="009153F8" w:rsidP="009153F8">
      <w:pPr>
        <w:widowControl/>
        <w:suppressAutoHyphens/>
        <w:jc w:val="center"/>
        <w:rPr>
          <w:rFonts w:ascii="Palatino Linotype" w:hAnsi="Palatino Linotype"/>
          <w:snapToGrid/>
          <w:spacing w:val="-3"/>
          <w:sz w:val="22"/>
          <w:szCs w:val="22"/>
          <w:lang w:val="nl-NL"/>
        </w:rPr>
      </w:pPr>
    </w:p>
    <w:p w:rsidR="009153F8" w:rsidRDefault="009153F8" w:rsidP="009153F8">
      <w:pPr>
        <w:widowControl/>
        <w:suppressAutoHyphens/>
        <w:jc w:val="center"/>
        <w:rPr>
          <w:rFonts w:ascii="Palatino Linotype" w:hAnsi="Palatino Linotype"/>
          <w:snapToGrid/>
          <w:spacing w:val="-3"/>
          <w:sz w:val="22"/>
          <w:szCs w:val="22"/>
          <w:lang w:val="nl-NL"/>
        </w:rPr>
      </w:pPr>
      <w:r w:rsidRPr="009153F8">
        <w:rPr>
          <w:rFonts w:ascii="Palatino Linotype" w:hAnsi="Palatino Linotype"/>
          <w:snapToGrid/>
          <w:spacing w:val="-3"/>
          <w:sz w:val="22"/>
          <w:szCs w:val="22"/>
          <w:lang w:val="nl-NL"/>
        </w:rPr>
        <w:t>In naam van de Koning!</w:t>
      </w:r>
    </w:p>
    <w:p w:rsidR="003B4F97" w:rsidRPr="009153F8" w:rsidRDefault="003B4F97" w:rsidP="009153F8">
      <w:pPr>
        <w:widowControl/>
        <w:suppressAutoHyphen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w:t>
      </w:r>
    </w:p>
    <w:p w:rsidR="009153F8" w:rsidRPr="009153F8" w:rsidRDefault="009153F8" w:rsidP="009153F8">
      <w:pPr>
        <w:widowControl/>
        <w:suppressAutoHyphens/>
        <w:jc w:val="center"/>
        <w:rPr>
          <w:rFonts w:ascii="Palatino Linotype" w:hAnsi="Palatino Linotype"/>
          <w:snapToGrid/>
          <w:spacing w:val="-3"/>
          <w:sz w:val="22"/>
          <w:szCs w:val="22"/>
          <w:lang w:val="nl-NL"/>
        </w:rPr>
      </w:pPr>
    </w:p>
    <w:p w:rsidR="009153F8" w:rsidRPr="009153F8" w:rsidRDefault="009153F8" w:rsidP="009153F8">
      <w:pPr>
        <w:widowControl/>
        <w:suppressAutoHyphens/>
        <w:jc w:val="center"/>
        <w:rPr>
          <w:rFonts w:ascii="Palatino Linotype" w:hAnsi="Palatino Linotype"/>
          <w:snapToGrid/>
          <w:spacing w:val="-3"/>
          <w:sz w:val="22"/>
          <w:szCs w:val="22"/>
          <w:lang w:val="nl-NL"/>
        </w:rPr>
      </w:pPr>
      <w:r w:rsidRPr="009153F8">
        <w:rPr>
          <w:rFonts w:ascii="Palatino Linotype" w:hAnsi="Palatino Linotype"/>
          <w:snapToGrid/>
          <w:spacing w:val="-3"/>
          <w:sz w:val="22"/>
          <w:szCs w:val="22"/>
          <w:lang w:val="nl-NL"/>
        </w:rPr>
        <w:t>De Gouverneur van Curaçao,</w:t>
      </w:r>
    </w:p>
    <w:p w:rsidR="009153F8" w:rsidRPr="009153F8" w:rsidRDefault="009153F8" w:rsidP="009153F8">
      <w:pPr>
        <w:widowControl/>
        <w:suppressAutoHyphens/>
        <w:jc w:val="both"/>
        <w:rPr>
          <w:rFonts w:ascii="Palatino Linotype" w:hAnsi="Palatino Linotype"/>
          <w:snapToGrid/>
          <w:sz w:val="22"/>
          <w:szCs w:val="22"/>
          <w:lang w:val="nl-NL"/>
        </w:rPr>
      </w:pPr>
    </w:p>
    <w:p w:rsidR="009153F8" w:rsidRPr="009153F8" w:rsidRDefault="009153F8" w:rsidP="009153F8">
      <w:pPr>
        <w:widowControl/>
        <w:tabs>
          <w:tab w:val="right" w:leader="dot" w:pos="-1440"/>
        </w:tabs>
        <w:ind w:left="720" w:hanging="720"/>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In overweging genomen hebbende: </w:t>
      </w:r>
    </w:p>
    <w:p w:rsidR="009153F8" w:rsidRPr="009153F8" w:rsidRDefault="009153F8" w:rsidP="009153F8">
      <w:pPr>
        <w:widowControl/>
        <w:tabs>
          <w:tab w:val="right" w:leader="dot" w:pos="-1440"/>
        </w:tabs>
        <w:ind w:left="720" w:hanging="720"/>
        <w:rPr>
          <w:rFonts w:ascii="Palatino Linotype" w:hAnsi="Palatino Linotype"/>
          <w:snapToGrid/>
          <w:color w:val="000000"/>
          <w:sz w:val="22"/>
          <w:szCs w:val="22"/>
          <w:lang w:val="nl-NL"/>
        </w:rPr>
      </w:pPr>
      <w:r w:rsidRPr="009153F8">
        <w:rPr>
          <w:rFonts w:ascii="Palatino Linotype" w:hAnsi="Palatino Linotype"/>
          <w:snapToGrid/>
          <w:color w:val="000000"/>
          <w:sz w:val="22"/>
          <w:szCs w:val="22"/>
          <w:lang w:val="nl-NL"/>
        </w:rPr>
        <w:t xml:space="preserve"> </w:t>
      </w:r>
    </w:p>
    <w:p w:rsidR="009153F8" w:rsidRPr="009153F8" w:rsidRDefault="009153F8" w:rsidP="009153F8">
      <w:pPr>
        <w:widowControl/>
        <w:tabs>
          <w:tab w:val="left" w:pos="284"/>
          <w:tab w:val="left" w:pos="567"/>
        </w:tabs>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dat het wenselijk is om de Landsverordening ombudsman te wijzigen ten einde de effectiviteit te verhogen van de aanvullende individuele rechtsbescherming die de ombudsman kan bieden; </w:t>
      </w:r>
    </w:p>
    <w:p w:rsidR="009153F8" w:rsidRPr="009153F8" w:rsidRDefault="009153F8" w:rsidP="009153F8">
      <w:pPr>
        <w:widowControl/>
        <w:tabs>
          <w:tab w:val="left" w:pos="284"/>
          <w:tab w:val="left" w:pos="567"/>
        </w:tabs>
        <w:rPr>
          <w:rFonts w:ascii="Palatino Linotype" w:hAnsi="Palatino Linotype"/>
          <w:snapToGrid/>
          <w:sz w:val="22"/>
          <w:szCs w:val="22"/>
          <w:lang w:val="nl-NL"/>
        </w:rPr>
      </w:pPr>
    </w:p>
    <w:p w:rsidR="009153F8" w:rsidRPr="009153F8" w:rsidRDefault="009153F8" w:rsidP="009153F8">
      <w:pPr>
        <w:widowControl/>
        <w:tabs>
          <w:tab w:val="left" w:pos="284"/>
          <w:tab w:val="left" w:pos="567"/>
        </w:tabs>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dat het in verband met het bovenstaande wenselijk is om de bestuursrechtelijke praktijk hier te lande en het onderzoeksterrein van de ombudsman beter op elkaar af te stemmen; </w:t>
      </w:r>
    </w:p>
    <w:p w:rsidR="009153F8" w:rsidRPr="009153F8" w:rsidRDefault="009153F8" w:rsidP="009153F8">
      <w:pPr>
        <w:widowControl/>
        <w:tabs>
          <w:tab w:val="left" w:pos="284"/>
          <w:tab w:val="left" w:pos="567"/>
        </w:tabs>
        <w:rPr>
          <w:rFonts w:ascii="Palatino Linotype" w:hAnsi="Palatino Linotype"/>
          <w:snapToGrid/>
          <w:sz w:val="22"/>
          <w:szCs w:val="22"/>
          <w:lang w:val="nl-NL"/>
        </w:rPr>
      </w:pPr>
    </w:p>
    <w:p w:rsidR="009153F8" w:rsidRPr="009153F8" w:rsidRDefault="009153F8" w:rsidP="009153F8">
      <w:pPr>
        <w:widowControl/>
        <w:tabs>
          <w:tab w:val="left" w:pos="284"/>
          <w:tab w:val="left" w:pos="567"/>
        </w:tabs>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dat het verder noodzakelijk is om een redactionele fout in de Landsverordening ombudsman te corrigeren; </w:t>
      </w:r>
    </w:p>
    <w:p w:rsidR="009153F8" w:rsidRPr="009153F8" w:rsidRDefault="009153F8" w:rsidP="009153F8">
      <w:pPr>
        <w:widowControl/>
        <w:tabs>
          <w:tab w:val="right" w:leader="dot" w:pos="-1440"/>
        </w:tabs>
        <w:jc w:val="both"/>
        <w:rPr>
          <w:rFonts w:ascii="Palatino Linotype" w:hAnsi="Palatino Linotype"/>
          <w:snapToGrid/>
          <w:sz w:val="22"/>
          <w:szCs w:val="22"/>
          <w:lang w:val="nl-NL"/>
        </w:rPr>
      </w:pPr>
    </w:p>
    <w:p w:rsidR="009153F8" w:rsidRPr="009153F8" w:rsidRDefault="009153F8" w:rsidP="009153F8">
      <w:pPr>
        <w:widowControl/>
        <w:tabs>
          <w:tab w:val="right" w:leader="dot" w:pos="-1440"/>
        </w:tabs>
        <w:jc w:val="both"/>
        <w:rPr>
          <w:rFonts w:ascii="Palatino Linotype" w:hAnsi="Palatino Linotype"/>
          <w:snapToGrid/>
          <w:color w:val="000000"/>
          <w:sz w:val="22"/>
          <w:szCs w:val="22"/>
          <w:lang w:val="nl-NL"/>
        </w:rPr>
      </w:pPr>
      <w:r w:rsidRPr="009153F8">
        <w:rPr>
          <w:rFonts w:ascii="Palatino Linotype" w:hAnsi="Palatino Linotype"/>
          <w:snapToGrid/>
          <w:color w:val="000000"/>
          <w:sz w:val="22"/>
          <w:szCs w:val="22"/>
          <w:lang w:val="nl-NL"/>
        </w:rPr>
        <w:t>Heeft, de Raad van Advies gehoord, met gemeen overleg der Staten, vastgesteld onderstaande landsverordening:</w:t>
      </w:r>
    </w:p>
    <w:p w:rsidR="009153F8" w:rsidRPr="009153F8" w:rsidRDefault="009153F8" w:rsidP="009153F8">
      <w:pPr>
        <w:widowControl/>
        <w:tabs>
          <w:tab w:val="right" w:leader="dot" w:pos="-1728"/>
          <w:tab w:val="left" w:pos="0"/>
        </w:tabs>
        <w:rPr>
          <w:rFonts w:ascii="Palatino Linotype" w:hAnsi="Palatino Linotype"/>
          <w:snapToGrid/>
          <w:sz w:val="22"/>
          <w:szCs w:val="22"/>
          <w:lang w:val="nl-NL"/>
        </w:rPr>
      </w:pPr>
    </w:p>
    <w:p w:rsidR="009153F8" w:rsidRPr="009153F8" w:rsidRDefault="009153F8" w:rsidP="009153F8">
      <w:pPr>
        <w:widowControl/>
        <w:tabs>
          <w:tab w:val="right" w:leader="dot" w:pos="-1728"/>
          <w:tab w:val="left" w:pos="0"/>
        </w:tabs>
        <w:rPr>
          <w:rFonts w:ascii="Palatino Linotype" w:hAnsi="Palatino Linotype"/>
          <w:snapToGrid/>
          <w:sz w:val="22"/>
          <w:szCs w:val="22"/>
          <w:lang w:val="nl-NL"/>
        </w:rPr>
      </w:pPr>
      <w:r w:rsidRPr="009153F8">
        <w:rPr>
          <w:rFonts w:ascii="Palatino Linotype" w:hAnsi="Palatino Linotype"/>
          <w:snapToGrid/>
          <w:sz w:val="22"/>
          <w:szCs w:val="22"/>
          <w:lang w:val="nl-NL"/>
        </w:rPr>
        <w:t>Artikel I</w:t>
      </w:r>
    </w:p>
    <w:p w:rsidR="009153F8" w:rsidRPr="009153F8" w:rsidRDefault="009153F8" w:rsidP="009153F8">
      <w:pPr>
        <w:widowControl/>
        <w:tabs>
          <w:tab w:val="right" w:leader="dot" w:pos="-1728"/>
          <w:tab w:val="left" w:pos="0"/>
        </w:tabs>
        <w:rPr>
          <w:rFonts w:ascii="Palatino Linotype" w:hAnsi="Palatino Linotype"/>
          <w:snapToGrid/>
          <w:sz w:val="22"/>
          <w:szCs w:val="22"/>
          <w:lang w:val="nl-NL"/>
        </w:rPr>
      </w:pPr>
    </w:p>
    <w:p w:rsidR="009153F8" w:rsidRPr="009153F8" w:rsidRDefault="009153F8" w:rsidP="009153F8">
      <w:pPr>
        <w:widowControl/>
        <w:tabs>
          <w:tab w:val="left" w:pos="284"/>
          <w:tab w:val="left" w:pos="567"/>
        </w:tabs>
        <w:rPr>
          <w:rFonts w:ascii="Palatino Linotype" w:hAnsi="Palatino Linotype"/>
          <w:snapToGrid/>
          <w:sz w:val="22"/>
          <w:szCs w:val="22"/>
          <w:lang w:val="nl-NL"/>
        </w:rPr>
      </w:pPr>
      <w:r w:rsidRPr="009153F8">
        <w:rPr>
          <w:rFonts w:ascii="Palatino Linotype" w:hAnsi="Palatino Linotype"/>
          <w:snapToGrid/>
          <w:sz w:val="22"/>
          <w:szCs w:val="22"/>
          <w:lang w:val="nl-NL"/>
        </w:rPr>
        <w:t xml:space="preserve">De Landsverordening ombudsman wordt als volgt gewijzigd: </w:t>
      </w:r>
    </w:p>
    <w:p w:rsidR="009153F8" w:rsidRPr="009153F8" w:rsidRDefault="009153F8" w:rsidP="009153F8">
      <w:pPr>
        <w:widowControl/>
        <w:tabs>
          <w:tab w:val="left" w:pos="284"/>
          <w:tab w:val="left" w:pos="567"/>
        </w:tabs>
        <w:rPr>
          <w:rFonts w:ascii="Palatino Linotype" w:hAnsi="Palatino Linotype"/>
          <w:snapToGrid/>
          <w:sz w:val="22"/>
          <w:szCs w:val="22"/>
          <w:lang w:val="nl-NL"/>
        </w:rPr>
      </w:pPr>
    </w:p>
    <w:p w:rsidR="009153F8" w:rsidRPr="009153F8" w:rsidRDefault="009153F8" w:rsidP="009153F8">
      <w:pPr>
        <w:widowControl/>
        <w:tabs>
          <w:tab w:val="left" w:pos="284"/>
          <w:tab w:val="left" w:pos="567"/>
        </w:tabs>
        <w:rPr>
          <w:rFonts w:ascii="Palatino Linotype" w:hAnsi="Palatino Linotype"/>
          <w:snapToGrid/>
          <w:sz w:val="22"/>
          <w:szCs w:val="22"/>
          <w:lang w:val="nl-NL"/>
        </w:rPr>
      </w:pPr>
      <w:r w:rsidRPr="009153F8">
        <w:rPr>
          <w:rFonts w:ascii="Palatino Linotype" w:hAnsi="Palatino Linotype"/>
          <w:snapToGrid/>
          <w:sz w:val="22"/>
          <w:szCs w:val="22"/>
          <w:lang w:val="nl-NL"/>
        </w:rPr>
        <w:t>A. Artikel 1 komt te luiden:</w:t>
      </w:r>
    </w:p>
    <w:p w:rsidR="009153F8" w:rsidRPr="009153F8" w:rsidRDefault="009153F8" w:rsidP="009153F8">
      <w:pPr>
        <w:widowControl/>
        <w:tabs>
          <w:tab w:val="left" w:pos="284"/>
          <w:tab w:val="left" w:pos="567"/>
        </w:tabs>
        <w:rPr>
          <w:rFonts w:ascii="Palatino Linotype" w:hAnsi="Palatino Linotype"/>
          <w:snapToGrid/>
          <w:sz w:val="22"/>
          <w:szCs w:val="22"/>
          <w:lang w:val="nl-NL"/>
        </w:rPr>
      </w:pPr>
    </w:p>
    <w:p w:rsidR="009153F8" w:rsidRPr="009153F8" w:rsidRDefault="009153F8" w:rsidP="009153F8">
      <w:pPr>
        <w:widowControl/>
        <w:tabs>
          <w:tab w:val="left" w:pos="284"/>
          <w:tab w:val="left" w:pos="567"/>
        </w:tabs>
        <w:jc w:val="center"/>
        <w:rPr>
          <w:rFonts w:ascii="Palatino Linotype" w:hAnsi="Palatino Linotype"/>
          <w:snapToGrid/>
          <w:sz w:val="22"/>
          <w:szCs w:val="22"/>
          <w:lang w:val="nl-NL"/>
        </w:rPr>
      </w:pPr>
      <w:r w:rsidRPr="009153F8">
        <w:rPr>
          <w:rFonts w:ascii="Palatino Linotype" w:hAnsi="Palatino Linotype"/>
          <w:snapToGrid/>
          <w:sz w:val="22"/>
          <w:szCs w:val="22"/>
          <w:lang w:val="nl-NL"/>
        </w:rPr>
        <w:t>Artikel 1</w:t>
      </w:r>
    </w:p>
    <w:p w:rsidR="009153F8" w:rsidRPr="009153F8" w:rsidRDefault="009153F8" w:rsidP="009153F8">
      <w:pPr>
        <w:widowControl/>
        <w:tabs>
          <w:tab w:val="left" w:pos="284"/>
          <w:tab w:val="left" w:pos="567"/>
        </w:tabs>
        <w:rPr>
          <w:rFonts w:ascii="Palatino Linotype" w:hAnsi="Palatino Linotype"/>
          <w:snapToGrid/>
          <w:sz w:val="22"/>
          <w:szCs w:val="22"/>
          <w:lang w:val="nl-NL"/>
        </w:rPr>
      </w:pPr>
    </w:p>
    <w:p w:rsidR="009153F8" w:rsidRPr="009153F8" w:rsidRDefault="009153F8" w:rsidP="009153F8">
      <w:pPr>
        <w:widowControl/>
        <w:tabs>
          <w:tab w:val="left" w:pos="360"/>
          <w:tab w:val="left" w:pos="567"/>
        </w:tabs>
        <w:ind w:left="360" w:hanging="360"/>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1. </w:t>
      </w:r>
      <w:r w:rsidRPr="009153F8">
        <w:rPr>
          <w:rFonts w:ascii="Palatino Linotype" w:hAnsi="Palatino Linotype"/>
          <w:snapToGrid/>
          <w:sz w:val="22"/>
          <w:szCs w:val="22"/>
          <w:lang w:val="nl-NL"/>
        </w:rPr>
        <w:tab/>
        <w:t>In deze landsverordening en de daarop berustende bepalingen wordt</w:t>
      </w:r>
    </w:p>
    <w:p w:rsidR="009153F8" w:rsidRPr="009153F8" w:rsidRDefault="009153F8" w:rsidP="009153F8">
      <w:pPr>
        <w:widowControl/>
        <w:tabs>
          <w:tab w:val="left" w:pos="360"/>
          <w:tab w:val="left" w:pos="567"/>
        </w:tabs>
        <w:ind w:left="360" w:hanging="360"/>
        <w:jc w:val="both"/>
        <w:rPr>
          <w:rFonts w:ascii="Palatino Linotype" w:hAnsi="Palatino Linotype"/>
          <w:snapToGrid/>
          <w:sz w:val="22"/>
          <w:szCs w:val="22"/>
          <w:lang w:val="nl-NL"/>
        </w:rPr>
      </w:pPr>
      <w:r w:rsidRPr="009153F8">
        <w:rPr>
          <w:rFonts w:ascii="Palatino Linotype" w:hAnsi="Palatino Linotype"/>
          <w:snapToGrid/>
          <w:sz w:val="22"/>
          <w:szCs w:val="22"/>
          <w:lang w:val="nl-NL"/>
        </w:rPr>
        <w:tab/>
        <w:t>verstaan onder:</w:t>
      </w:r>
    </w:p>
    <w:p w:rsidR="009153F8" w:rsidRPr="009153F8" w:rsidRDefault="009153F8" w:rsidP="009153F8">
      <w:pPr>
        <w:widowControl/>
        <w:tabs>
          <w:tab w:val="left" w:pos="360"/>
          <w:tab w:val="left" w:pos="630"/>
        </w:tabs>
        <w:ind w:left="2835" w:hanging="2475"/>
        <w:jc w:val="both"/>
        <w:rPr>
          <w:rFonts w:ascii="Palatino Linotype" w:hAnsi="Palatino Linotype"/>
          <w:snapToGrid/>
          <w:sz w:val="22"/>
          <w:szCs w:val="22"/>
          <w:lang w:val="nl-NL"/>
        </w:rPr>
      </w:pPr>
      <w:r w:rsidRPr="009153F8">
        <w:rPr>
          <w:rFonts w:ascii="Palatino Linotype" w:hAnsi="Palatino Linotype"/>
          <w:snapToGrid/>
          <w:sz w:val="22"/>
          <w:szCs w:val="22"/>
          <w:lang w:val="nl-NL"/>
        </w:rPr>
        <w:t>a.</w:t>
      </w:r>
      <w:r w:rsidRPr="009153F8">
        <w:rPr>
          <w:rFonts w:ascii="Palatino Linotype" w:hAnsi="Palatino Linotype"/>
          <w:snapToGrid/>
          <w:sz w:val="22"/>
          <w:szCs w:val="22"/>
          <w:lang w:val="nl-NL"/>
        </w:rPr>
        <w:tab/>
        <w:t>ombudsman</w:t>
      </w:r>
      <w:proofErr w:type="gramStart"/>
      <w:r w:rsidRPr="009153F8">
        <w:rPr>
          <w:rFonts w:ascii="Palatino Linotype" w:hAnsi="Palatino Linotype"/>
          <w:snapToGrid/>
          <w:sz w:val="22"/>
          <w:szCs w:val="22"/>
          <w:lang w:val="nl-NL"/>
        </w:rPr>
        <w:t>:</w:t>
      </w:r>
      <w:r w:rsidRPr="009153F8">
        <w:rPr>
          <w:rFonts w:ascii="Palatino Linotype" w:hAnsi="Palatino Linotype"/>
          <w:snapToGrid/>
          <w:sz w:val="22"/>
          <w:szCs w:val="22"/>
          <w:lang w:val="nl-NL"/>
        </w:rPr>
        <w:tab/>
        <w:t>de</w:t>
      </w:r>
      <w:proofErr w:type="gramEnd"/>
      <w:r w:rsidRPr="009153F8">
        <w:rPr>
          <w:rFonts w:ascii="Palatino Linotype" w:hAnsi="Palatino Linotype"/>
          <w:snapToGrid/>
          <w:sz w:val="22"/>
          <w:szCs w:val="22"/>
          <w:lang w:val="nl-NL"/>
        </w:rPr>
        <w:t xml:space="preserve"> ombudsman, bedoeld in artikel 2; </w:t>
      </w:r>
    </w:p>
    <w:p w:rsidR="009153F8" w:rsidRPr="009153F8" w:rsidRDefault="009153F8" w:rsidP="009153F8">
      <w:pPr>
        <w:widowControl/>
        <w:tabs>
          <w:tab w:val="left" w:pos="360"/>
          <w:tab w:val="left" w:pos="567"/>
          <w:tab w:val="left" w:pos="630"/>
          <w:tab w:val="left" w:pos="2835"/>
        </w:tabs>
        <w:ind w:hanging="2475"/>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                                                   </w:t>
      </w:r>
      <w:r w:rsidRPr="009153F8">
        <w:rPr>
          <w:rFonts w:ascii="Palatino Linotype" w:hAnsi="Palatino Linotype"/>
          <w:snapToGrid/>
          <w:sz w:val="22"/>
          <w:szCs w:val="22"/>
          <w:lang w:val="nl-NL"/>
        </w:rPr>
        <w:tab/>
        <w:t xml:space="preserve">b. </w:t>
      </w:r>
      <w:r w:rsidRPr="009153F8">
        <w:rPr>
          <w:rFonts w:ascii="Palatino Linotype" w:hAnsi="Palatino Linotype"/>
          <w:snapToGrid/>
          <w:sz w:val="22"/>
          <w:szCs w:val="22"/>
          <w:lang w:val="nl-NL"/>
        </w:rPr>
        <w:tab/>
      </w:r>
      <w:proofErr w:type="gramStart"/>
      <w:r w:rsidRPr="009153F8">
        <w:rPr>
          <w:rFonts w:ascii="Palatino Linotype" w:hAnsi="Palatino Linotype"/>
          <w:snapToGrid/>
          <w:sz w:val="22"/>
          <w:szCs w:val="22"/>
          <w:lang w:val="nl-NL"/>
        </w:rPr>
        <w:t xml:space="preserve">minister: </w:t>
      </w:r>
      <w:r w:rsidRPr="009153F8">
        <w:rPr>
          <w:rFonts w:ascii="Palatino Linotype" w:hAnsi="Palatino Linotype"/>
          <w:snapToGrid/>
          <w:sz w:val="22"/>
          <w:szCs w:val="22"/>
          <w:lang w:val="nl-NL"/>
        </w:rPr>
        <w:tab/>
        <w:t>de Minister van Algemene Zaken;</w:t>
      </w:r>
      <w:proofErr w:type="gramEnd"/>
    </w:p>
    <w:p w:rsidR="009153F8" w:rsidRPr="009153F8" w:rsidRDefault="009153F8" w:rsidP="0093445E">
      <w:pPr>
        <w:widowControl/>
        <w:tabs>
          <w:tab w:val="left" w:pos="360"/>
          <w:tab w:val="left" w:pos="630"/>
          <w:tab w:val="left" w:pos="2835"/>
        </w:tabs>
        <w:ind w:left="2835" w:hanging="2475"/>
        <w:jc w:val="both"/>
        <w:rPr>
          <w:rFonts w:ascii="Palatino Linotype" w:hAnsi="Palatino Linotype"/>
          <w:snapToGrid/>
          <w:sz w:val="22"/>
          <w:szCs w:val="22"/>
          <w:lang w:val="nl-NL"/>
        </w:rPr>
      </w:pPr>
      <w:r w:rsidRPr="009153F8">
        <w:rPr>
          <w:rFonts w:ascii="Palatino Linotype" w:hAnsi="Palatino Linotype"/>
          <w:snapToGrid/>
          <w:sz w:val="22"/>
          <w:szCs w:val="22"/>
          <w:lang w:val="nl-NL"/>
        </w:rPr>
        <w:lastRenderedPageBreak/>
        <w:t>c.</w:t>
      </w:r>
      <w:r w:rsidRPr="009153F8">
        <w:rPr>
          <w:rFonts w:ascii="Palatino Linotype" w:hAnsi="Palatino Linotype"/>
          <w:snapToGrid/>
          <w:sz w:val="22"/>
          <w:szCs w:val="22"/>
          <w:lang w:val="nl-NL"/>
        </w:rPr>
        <w:tab/>
        <w:t>bestuursorgaan:</w:t>
      </w:r>
      <w:r w:rsidRPr="009153F8">
        <w:rPr>
          <w:rFonts w:ascii="Times New Roman" w:hAnsi="Times New Roman"/>
          <w:snapToGrid/>
          <w:sz w:val="20"/>
          <w:lang w:val="nl-NL"/>
        </w:rPr>
        <w:t xml:space="preserve"> </w:t>
      </w:r>
      <w:r w:rsidRPr="009153F8">
        <w:rPr>
          <w:rFonts w:ascii="Times New Roman" w:hAnsi="Times New Roman"/>
          <w:snapToGrid/>
          <w:sz w:val="20"/>
          <w:lang w:val="nl-NL"/>
        </w:rPr>
        <w:tab/>
      </w:r>
      <w:r w:rsidRPr="009153F8">
        <w:rPr>
          <w:rFonts w:ascii="Palatino Linotype" w:hAnsi="Palatino Linotype"/>
          <w:snapToGrid/>
          <w:sz w:val="22"/>
          <w:szCs w:val="22"/>
          <w:lang w:val="nl-NL"/>
        </w:rPr>
        <w:t xml:space="preserve">een persoon of een college met enig </w:t>
      </w:r>
      <w:proofErr w:type="gramStart"/>
      <w:r w:rsidRPr="009153F8">
        <w:rPr>
          <w:rFonts w:ascii="Palatino Linotype" w:hAnsi="Palatino Linotype"/>
          <w:snapToGrid/>
          <w:sz w:val="22"/>
          <w:szCs w:val="22"/>
          <w:lang w:val="nl-NL"/>
        </w:rPr>
        <w:t xml:space="preserve">openbaar  </w:t>
      </w:r>
      <w:proofErr w:type="gramEnd"/>
      <w:r w:rsidRPr="009153F8">
        <w:rPr>
          <w:rFonts w:ascii="Palatino Linotype" w:hAnsi="Palatino Linotype"/>
          <w:snapToGrid/>
          <w:sz w:val="22"/>
          <w:szCs w:val="22"/>
          <w:lang w:val="nl-NL"/>
        </w:rPr>
        <w:t>gezag bekleed, met uitzondering van:</w:t>
      </w:r>
    </w:p>
    <w:p w:rsidR="009153F8" w:rsidRPr="009153F8" w:rsidRDefault="00CF0772" w:rsidP="00CF0772">
      <w:pPr>
        <w:widowControl/>
        <w:tabs>
          <w:tab w:val="left" w:pos="360"/>
          <w:tab w:val="left" w:pos="2835"/>
          <w:tab w:val="left" w:pos="3261"/>
        </w:tabs>
        <w:ind w:left="2790"/>
        <w:jc w:val="both"/>
        <w:rPr>
          <w:rFonts w:ascii="Palatino Linotype" w:hAnsi="Palatino Linotype"/>
          <w:snapToGrid/>
          <w:sz w:val="22"/>
          <w:szCs w:val="22"/>
          <w:lang w:val="nl-NL"/>
        </w:rPr>
      </w:pPr>
      <w:r>
        <w:rPr>
          <w:rFonts w:ascii="Palatino Linotype" w:hAnsi="Palatino Linotype"/>
          <w:snapToGrid/>
          <w:sz w:val="22"/>
          <w:szCs w:val="22"/>
          <w:lang w:val="nl-NL"/>
        </w:rPr>
        <w:tab/>
      </w:r>
      <w:r w:rsidR="009153F8" w:rsidRPr="009153F8">
        <w:rPr>
          <w:rFonts w:ascii="Palatino Linotype" w:hAnsi="Palatino Linotype"/>
          <w:snapToGrid/>
          <w:sz w:val="22"/>
          <w:szCs w:val="22"/>
          <w:lang w:val="nl-NL"/>
        </w:rPr>
        <w:t>1</w:t>
      </w:r>
      <w:r w:rsidR="009153F8" w:rsidRPr="009153F8">
        <w:rPr>
          <w:rFonts w:ascii="Calibri" w:hAnsi="Calibri"/>
          <w:snapToGrid/>
          <w:sz w:val="22"/>
          <w:szCs w:val="22"/>
          <w:lang w:val="nl-NL"/>
        </w:rPr>
        <w:t>⁰</w:t>
      </w:r>
      <w:r w:rsidR="009153F8" w:rsidRPr="009153F8">
        <w:rPr>
          <w:rFonts w:ascii="Palatino Linotype" w:hAnsi="Palatino Linotype"/>
          <w:snapToGrid/>
          <w:sz w:val="22"/>
          <w:szCs w:val="22"/>
          <w:lang w:val="nl-NL"/>
        </w:rPr>
        <w:t>.</w:t>
      </w:r>
      <w:r>
        <w:rPr>
          <w:rFonts w:ascii="Palatino Linotype" w:hAnsi="Palatino Linotype"/>
          <w:snapToGrid/>
          <w:sz w:val="22"/>
          <w:szCs w:val="22"/>
          <w:lang w:val="nl-NL"/>
        </w:rPr>
        <w:tab/>
      </w:r>
      <w:r w:rsidR="009153F8" w:rsidRPr="009153F8">
        <w:rPr>
          <w:rFonts w:ascii="Palatino Linotype" w:hAnsi="Palatino Linotype"/>
          <w:snapToGrid/>
          <w:sz w:val="22"/>
          <w:szCs w:val="22"/>
          <w:lang w:val="nl-NL"/>
        </w:rPr>
        <w:t>de Staten van Curaçao;</w:t>
      </w:r>
    </w:p>
    <w:p w:rsidR="009153F8" w:rsidRPr="009153F8" w:rsidRDefault="009153F8" w:rsidP="00CF0772">
      <w:pPr>
        <w:widowControl/>
        <w:tabs>
          <w:tab w:val="left" w:pos="360"/>
          <w:tab w:val="left" w:pos="630"/>
          <w:tab w:val="left" w:pos="3261"/>
        </w:tabs>
        <w:ind w:left="2880"/>
        <w:jc w:val="both"/>
        <w:rPr>
          <w:rFonts w:ascii="Palatino Linotype" w:hAnsi="Palatino Linotype"/>
          <w:snapToGrid/>
          <w:sz w:val="22"/>
          <w:szCs w:val="22"/>
          <w:lang w:val="nl-NL"/>
        </w:rPr>
      </w:pPr>
      <w:r w:rsidRPr="009153F8">
        <w:rPr>
          <w:rFonts w:ascii="Palatino Linotype" w:hAnsi="Palatino Linotype"/>
          <w:snapToGrid/>
          <w:sz w:val="22"/>
          <w:szCs w:val="22"/>
          <w:lang w:val="nl-NL"/>
        </w:rPr>
        <w:t>2</w:t>
      </w:r>
      <w:r w:rsidRPr="009153F8">
        <w:rPr>
          <w:rFonts w:ascii="Calibri" w:hAnsi="Calibri"/>
          <w:snapToGrid/>
          <w:sz w:val="22"/>
          <w:szCs w:val="22"/>
          <w:lang w:val="nl-NL"/>
        </w:rPr>
        <w:t>⁰</w:t>
      </w:r>
      <w:r w:rsidRPr="009153F8">
        <w:rPr>
          <w:rFonts w:ascii="Palatino Linotype" w:hAnsi="Palatino Linotype"/>
          <w:snapToGrid/>
          <w:sz w:val="22"/>
          <w:szCs w:val="22"/>
          <w:lang w:val="nl-NL"/>
        </w:rPr>
        <w:t>.</w:t>
      </w:r>
      <w:r w:rsidRPr="009153F8">
        <w:rPr>
          <w:rFonts w:ascii="Palatino Linotype" w:hAnsi="Palatino Linotype"/>
          <w:snapToGrid/>
          <w:sz w:val="22"/>
          <w:szCs w:val="22"/>
          <w:lang w:val="nl-NL"/>
        </w:rPr>
        <w:tab/>
        <w:t>onafhankelijke, bij landsverordening of rijkswet ingestelde organen die met rechtspraak zijn belast, daaronder mede begrepen de voorzitters, de leden, de commissies uit hun midden, de griffiers en de secretarissen;</w:t>
      </w:r>
    </w:p>
    <w:p w:rsidR="009153F8" w:rsidRPr="009153F8" w:rsidRDefault="009153F8" w:rsidP="009153F8">
      <w:pPr>
        <w:widowControl/>
        <w:tabs>
          <w:tab w:val="left" w:pos="630"/>
          <w:tab w:val="left" w:pos="3261"/>
        </w:tabs>
        <w:ind w:left="2880" w:hanging="2475"/>
        <w:jc w:val="both"/>
        <w:rPr>
          <w:rFonts w:ascii="Palatino Linotype" w:hAnsi="Palatino Linotype"/>
          <w:snapToGrid/>
          <w:sz w:val="22"/>
          <w:szCs w:val="22"/>
          <w:lang w:val="nl-NL"/>
        </w:rPr>
      </w:pPr>
      <w:r w:rsidRPr="009153F8">
        <w:rPr>
          <w:rFonts w:ascii="Palatino Linotype" w:hAnsi="Palatino Linotype"/>
          <w:snapToGrid/>
          <w:sz w:val="22"/>
          <w:szCs w:val="22"/>
          <w:lang w:val="nl-NL"/>
        </w:rPr>
        <w:t>d. ambtenaar</w:t>
      </w:r>
      <w:proofErr w:type="gramStart"/>
      <w:r w:rsidRPr="009153F8">
        <w:rPr>
          <w:rFonts w:ascii="Palatino Linotype" w:hAnsi="Palatino Linotype"/>
          <w:snapToGrid/>
          <w:sz w:val="22"/>
          <w:szCs w:val="22"/>
          <w:lang w:val="nl-NL"/>
        </w:rPr>
        <w:t>:</w:t>
      </w:r>
      <w:proofErr w:type="gramEnd"/>
      <w:r w:rsidRPr="009153F8">
        <w:rPr>
          <w:rFonts w:ascii="Palatino Linotype" w:hAnsi="Palatino Linotype"/>
          <w:snapToGrid/>
          <w:sz w:val="22"/>
          <w:szCs w:val="22"/>
          <w:lang w:val="nl-NL"/>
        </w:rPr>
        <w:tab/>
        <w:t>1</w:t>
      </w:r>
      <w:r w:rsidRPr="009153F8">
        <w:rPr>
          <w:rFonts w:ascii="Calibri" w:hAnsi="Calibri"/>
          <w:snapToGrid/>
          <w:sz w:val="22"/>
          <w:szCs w:val="22"/>
          <w:lang w:val="nl-NL"/>
        </w:rPr>
        <w:t>⁰</w:t>
      </w:r>
      <w:r w:rsidRPr="009153F8">
        <w:rPr>
          <w:rFonts w:ascii="Palatino Linotype" w:hAnsi="Palatino Linotype"/>
          <w:snapToGrid/>
          <w:sz w:val="22"/>
          <w:szCs w:val="22"/>
          <w:lang w:val="nl-NL"/>
        </w:rPr>
        <w:t>.</w:t>
      </w:r>
      <w:r w:rsidRPr="009153F8">
        <w:rPr>
          <w:rFonts w:ascii="Palatino Linotype" w:hAnsi="Palatino Linotype"/>
          <w:snapToGrid/>
          <w:sz w:val="22"/>
          <w:szCs w:val="22"/>
          <w:lang w:val="nl-NL"/>
        </w:rPr>
        <w:tab/>
        <w:t>een ambtenaar in de zin van de Landsverordening Materieel Ambtenarenrecht en een gewezen ambtenaar;</w:t>
      </w:r>
    </w:p>
    <w:p w:rsidR="009153F8" w:rsidRPr="009153F8" w:rsidRDefault="009153F8" w:rsidP="009153F8">
      <w:pPr>
        <w:widowControl/>
        <w:tabs>
          <w:tab w:val="left" w:pos="567"/>
          <w:tab w:val="left" w:pos="630"/>
          <w:tab w:val="left" w:pos="3261"/>
        </w:tabs>
        <w:ind w:left="2880" w:hanging="2475"/>
        <w:jc w:val="both"/>
        <w:rPr>
          <w:rFonts w:ascii="Palatino Linotype" w:hAnsi="Palatino Linotype"/>
          <w:snapToGrid/>
          <w:sz w:val="22"/>
          <w:szCs w:val="22"/>
          <w:lang w:val="nl-NL"/>
        </w:rPr>
      </w:pPr>
      <w:r w:rsidRPr="009153F8">
        <w:rPr>
          <w:rFonts w:ascii="Palatino Linotype" w:hAnsi="Palatino Linotype"/>
          <w:snapToGrid/>
          <w:sz w:val="22"/>
          <w:szCs w:val="22"/>
          <w:lang w:val="nl-NL"/>
        </w:rPr>
        <w:tab/>
      </w:r>
      <w:r w:rsidRPr="009153F8">
        <w:rPr>
          <w:rFonts w:ascii="Palatino Linotype" w:hAnsi="Palatino Linotype"/>
          <w:snapToGrid/>
          <w:sz w:val="22"/>
          <w:szCs w:val="22"/>
          <w:lang w:val="nl-NL"/>
        </w:rPr>
        <w:tab/>
      </w:r>
      <w:r w:rsidRPr="009153F8">
        <w:rPr>
          <w:rFonts w:ascii="Palatino Linotype" w:hAnsi="Palatino Linotype"/>
          <w:snapToGrid/>
          <w:sz w:val="22"/>
          <w:szCs w:val="22"/>
          <w:lang w:val="nl-NL"/>
        </w:rPr>
        <w:tab/>
        <w:t>2</w:t>
      </w:r>
      <w:r w:rsidRPr="009153F8">
        <w:rPr>
          <w:rFonts w:ascii="Calibri" w:hAnsi="Calibri"/>
          <w:snapToGrid/>
          <w:sz w:val="22"/>
          <w:szCs w:val="22"/>
          <w:lang w:val="nl-NL"/>
        </w:rPr>
        <w:t>⁰</w:t>
      </w:r>
      <w:r w:rsidRPr="009153F8">
        <w:rPr>
          <w:rFonts w:ascii="Palatino Linotype" w:hAnsi="Palatino Linotype"/>
          <w:snapToGrid/>
          <w:sz w:val="22"/>
          <w:szCs w:val="22"/>
          <w:lang w:val="nl-NL"/>
        </w:rPr>
        <w:t xml:space="preserve">. </w:t>
      </w:r>
      <w:r w:rsidRPr="009153F8">
        <w:rPr>
          <w:rFonts w:ascii="Palatino Linotype" w:hAnsi="Palatino Linotype"/>
          <w:snapToGrid/>
          <w:sz w:val="22"/>
          <w:szCs w:val="22"/>
          <w:lang w:val="nl-NL"/>
        </w:rPr>
        <w:tab/>
        <w:t>een persoon met wie een bestuursorgaan een</w:t>
      </w:r>
    </w:p>
    <w:p w:rsidR="009153F8" w:rsidRPr="009153F8" w:rsidRDefault="009153F8" w:rsidP="009153F8">
      <w:pPr>
        <w:widowControl/>
        <w:tabs>
          <w:tab w:val="left" w:pos="567"/>
          <w:tab w:val="left" w:pos="630"/>
        </w:tabs>
        <w:ind w:left="2880"/>
        <w:jc w:val="both"/>
        <w:rPr>
          <w:rFonts w:ascii="Palatino Linotype" w:hAnsi="Palatino Linotype"/>
          <w:snapToGrid/>
          <w:sz w:val="22"/>
          <w:szCs w:val="22"/>
          <w:lang w:val="nl-NL"/>
        </w:rPr>
      </w:pPr>
      <w:r w:rsidRPr="009153F8">
        <w:rPr>
          <w:rFonts w:ascii="Palatino Linotype" w:hAnsi="Palatino Linotype"/>
          <w:snapToGrid/>
          <w:sz w:val="22"/>
          <w:szCs w:val="22"/>
          <w:lang w:val="nl-NL"/>
        </w:rPr>
        <w:t>arbeidsovereenkomst naar burgerlijk recht is aangegaan, ook na het beëindigen van deze arbeidsovereenkomst;</w:t>
      </w:r>
    </w:p>
    <w:p w:rsidR="009153F8" w:rsidRPr="009153F8" w:rsidRDefault="009153F8" w:rsidP="009153F8">
      <w:pPr>
        <w:widowControl/>
        <w:tabs>
          <w:tab w:val="left" w:pos="567"/>
          <w:tab w:val="left" w:pos="630"/>
          <w:tab w:val="left" w:pos="3060"/>
          <w:tab w:val="left" w:pos="3240"/>
        </w:tabs>
        <w:ind w:left="2880"/>
        <w:jc w:val="both"/>
        <w:rPr>
          <w:rFonts w:ascii="Palatino Linotype" w:hAnsi="Palatino Linotype"/>
          <w:snapToGrid/>
          <w:sz w:val="22"/>
          <w:szCs w:val="22"/>
          <w:lang w:val="nl-NL"/>
        </w:rPr>
      </w:pPr>
      <w:r w:rsidRPr="009153F8">
        <w:rPr>
          <w:rFonts w:ascii="Palatino Linotype" w:hAnsi="Palatino Linotype"/>
          <w:snapToGrid/>
          <w:sz w:val="22"/>
          <w:szCs w:val="22"/>
          <w:lang w:val="nl-NL"/>
        </w:rPr>
        <w:t>3</w:t>
      </w:r>
      <w:r w:rsidRPr="009153F8">
        <w:rPr>
          <w:rFonts w:ascii="Calibri" w:hAnsi="Calibri"/>
          <w:snapToGrid/>
          <w:sz w:val="22"/>
          <w:szCs w:val="22"/>
          <w:lang w:val="nl-NL"/>
        </w:rPr>
        <w:t>⁰</w:t>
      </w:r>
      <w:r w:rsidRPr="009153F8">
        <w:rPr>
          <w:rFonts w:ascii="Palatino Linotype" w:hAnsi="Palatino Linotype"/>
          <w:snapToGrid/>
          <w:sz w:val="22"/>
          <w:szCs w:val="22"/>
          <w:lang w:val="nl-NL"/>
        </w:rPr>
        <w:t>.</w:t>
      </w:r>
      <w:r w:rsidRPr="009153F8">
        <w:rPr>
          <w:rFonts w:ascii="Palatino Linotype" w:hAnsi="Palatino Linotype"/>
          <w:snapToGrid/>
          <w:sz w:val="22"/>
          <w:szCs w:val="22"/>
          <w:lang w:val="nl-NL"/>
        </w:rPr>
        <w:tab/>
        <w:t>een dienstplichtige in de zin van de Dienstplichtverordening 1961, ook na het einde van de dienstplicht;</w:t>
      </w:r>
    </w:p>
    <w:p w:rsidR="009153F8" w:rsidRPr="009153F8" w:rsidRDefault="00CF0772" w:rsidP="00CF0772">
      <w:pPr>
        <w:widowControl/>
        <w:tabs>
          <w:tab w:val="left" w:pos="630"/>
          <w:tab w:val="left" w:pos="2835"/>
        </w:tabs>
        <w:suppressAutoHyphens/>
        <w:ind w:left="2835"/>
        <w:jc w:val="both"/>
        <w:rPr>
          <w:rFonts w:ascii="Palatino Linotype" w:hAnsi="Palatino Linotype"/>
          <w:snapToGrid/>
          <w:sz w:val="22"/>
          <w:szCs w:val="22"/>
          <w:lang w:val="nl-NL"/>
        </w:rPr>
      </w:pPr>
      <w:r>
        <w:rPr>
          <w:rFonts w:ascii="Palatino Linotype" w:hAnsi="Palatino Linotype"/>
          <w:snapToGrid/>
          <w:sz w:val="22"/>
          <w:szCs w:val="22"/>
          <w:lang w:val="nl-NL"/>
        </w:rPr>
        <w:tab/>
      </w:r>
      <w:r w:rsidR="009153F8" w:rsidRPr="009153F8">
        <w:rPr>
          <w:rFonts w:ascii="Palatino Linotype" w:hAnsi="Palatino Linotype"/>
          <w:snapToGrid/>
          <w:sz w:val="22"/>
          <w:szCs w:val="22"/>
          <w:lang w:val="nl-NL"/>
        </w:rPr>
        <w:t>4</w:t>
      </w:r>
      <w:r w:rsidR="009153F8" w:rsidRPr="009153F8">
        <w:rPr>
          <w:rFonts w:ascii="Calibri" w:hAnsi="Calibri"/>
          <w:snapToGrid/>
          <w:sz w:val="22"/>
          <w:szCs w:val="22"/>
          <w:lang w:val="nl-NL"/>
        </w:rPr>
        <w:t>⁰.</w:t>
      </w:r>
      <w:r>
        <w:rPr>
          <w:rFonts w:ascii="Calibri" w:hAnsi="Calibri"/>
          <w:snapToGrid/>
          <w:sz w:val="22"/>
          <w:szCs w:val="22"/>
          <w:lang w:val="nl-NL"/>
        </w:rPr>
        <w:t xml:space="preserve">  </w:t>
      </w:r>
      <w:r w:rsidR="009153F8" w:rsidRPr="009153F8">
        <w:rPr>
          <w:rFonts w:ascii="Palatino Linotype" w:hAnsi="Palatino Linotype"/>
          <w:snapToGrid/>
          <w:sz w:val="22"/>
          <w:szCs w:val="22"/>
          <w:lang w:val="nl-NL"/>
        </w:rPr>
        <w:t xml:space="preserve">andere personen werkzaam onder de </w:t>
      </w:r>
    </w:p>
    <w:p w:rsidR="009153F8" w:rsidRPr="009153F8" w:rsidRDefault="009153F8" w:rsidP="009153F8">
      <w:pPr>
        <w:widowControl/>
        <w:tabs>
          <w:tab w:val="left" w:pos="630"/>
        </w:tabs>
        <w:suppressAutoHyphens/>
        <w:ind w:left="2880"/>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verantwoordelijkheid van het bestuursorgaan, ook na het beëindigen van de werkzaamheden; </w:t>
      </w:r>
    </w:p>
    <w:p w:rsidR="009153F8" w:rsidRPr="009153F8" w:rsidRDefault="009153F8" w:rsidP="0093445E">
      <w:pPr>
        <w:widowControl/>
        <w:tabs>
          <w:tab w:val="left" w:pos="630"/>
          <w:tab w:val="left" w:pos="2835"/>
        </w:tabs>
        <w:ind w:left="2880" w:hanging="2520"/>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e. gedraging: </w:t>
      </w:r>
      <w:r w:rsidRPr="009153F8">
        <w:rPr>
          <w:rFonts w:ascii="Palatino Linotype" w:hAnsi="Palatino Linotype"/>
          <w:snapToGrid/>
          <w:sz w:val="22"/>
          <w:szCs w:val="22"/>
          <w:lang w:val="nl-NL"/>
        </w:rPr>
        <w:tab/>
      </w:r>
      <w:r w:rsidR="0093445E">
        <w:rPr>
          <w:rFonts w:ascii="Palatino Linotype" w:hAnsi="Palatino Linotype"/>
          <w:snapToGrid/>
          <w:sz w:val="22"/>
          <w:szCs w:val="22"/>
          <w:lang w:val="nl-NL"/>
        </w:rPr>
        <w:tab/>
      </w:r>
      <w:r w:rsidRPr="009153F8">
        <w:rPr>
          <w:rFonts w:ascii="Palatino Linotype" w:hAnsi="Palatino Linotype"/>
          <w:snapToGrid/>
          <w:sz w:val="22"/>
          <w:szCs w:val="22"/>
          <w:lang w:val="nl-NL"/>
        </w:rPr>
        <w:t xml:space="preserve">het handelen of nalaten door een bestuursorgaan in een </w:t>
      </w:r>
      <w:proofErr w:type="gramStart"/>
      <w:r w:rsidRPr="009153F8">
        <w:rPr>
          <w:rFonts w:ascii="Palatino Linotype" w:hAnsi="Palatino Linotype"/>
          <w:snapToGrid/>
          <w:sz w:val="22"/>
          <w:szCs w:val="22"/>
          <w:lang w:val="nl-NL"/>
        </w:rPr>
        <w:t xml:space="preserve">bepaalde </w:t>
      </w:r>
      <w:r w:rsidR="0093445E">
        <w:rPr>
          <w:rFonts w:ascii="Palatino Linotype" w:hAnsi="Palatino Linotype"/>
          <w:snapToGrid/>
          <w:sz w:val="22"/>
          <w:szCs w:val="22"/>
          <w:lang w:val="nl-NL"/>
        </w:rPr>
        <w:t xml:space="preserve"> </w:t>
      </w:r>
      <w:proofErr w:type="gramEnd"/>
      <w:r w:rsidR="00CF0772">
        <w:rPr>
          <w:rFonts w:ascii="Palatino Linotype" w:hAnsi="Palatino Linotype"/>
          <w:snapToGrid/>
          <w:sz w:val="22"/>
          <w:szCs w:val="22"/>
          <w:lang w:val="nl-NL"/>
        </w:rPr>
        <w:t>aangelegenheid;</w:t>
      </w:r>
    </w:p>
    <w:p w:rsidR="009153F8" w:rsidRPr="009153F8" w:rsidRDefault="0093445E" w:rsidP="0093445E">
      <w:pPr>
        <w:widowControl/>
        <w:tabs>
          <w:tab w:val="left" w:pos="630"/>
          <w:tab w:val="left" w:pos="2977"/>
        </w:tabs>
        <w:ind w:left="2835" w:hanging="2475"/>
        <w:jc w:val="both"/>
        <w:rPr>
          <w:rFonts w:ascii="Palatino Linotype" w:hAnsi="Palatino Linotype"/>
          <w:snapToGrid/>
          <w:sz w:val="22"/>
          <w:szCs w:val="22"/>
          <w:lang w:val="nl-NL"/>
        </w:rPr>
      </w:pPr>
      <w:r>
        <w:rPr>
          <w:rFonts w:ascii="Palatino Linotype" w:hAnsi="Palatino Linotype"/>
          <w:snapToGrid/>
          <w:sz w:val="22"/>
          <w:szCs w:val="22"/>
          <w:lang w:val="nl-NL"/>
        </w:rPr>
        <w:t xml:space="preserve">f. rechterlijke instantie: </w:t>
      </w:r>
      <w:r>
        <w:rPr>
          <w:rFonts w:ascii="Palatino Linotype" w:hAnsi="Palatino Linotype"/>
          <w:snapToGrid/>
          <w:sz w:val="22"/>
          <w:szCs w:val="22"/>
          <w:lang w:val="nl-NL"/>
        </w:rPr>
        <w:tab/>
      </w:r>
      <w:r w:rsidR="009153F8" w:rsidRPr="009153F8">
        <w:rPr>
          <w:rFonts w:ascii="Palatino Linotype" w:hAnsi="Palatino Linotype"/>
          <w:snapToGrid/>
          <w:sz w:val="22"/>
          <w:szCs w:val="22"/>
          <w:lang w:val="nl-NL"/>
        </w:rPr>
        <w:t xml:space="preserve">personen of colleges, bij of </w:t>
      </w:r>
      <w:proofErr w:type="gramStart"/>
      <w:r w:rsidR="009153F8" w:rsidRPr="009153F8">
        <w:rPr>
          <w:rFonts w:ascii="Palatino Linotype" w:hAnsi="Palatino Linotype"/>
          <w:snapToGrid/>
          <w:sz w:val="22"/>
          <w:szCs w:val="22"/>
          <w:lang w:val="nl-NL"/>
        </w:rPr>
        <w:t>krachtens</w:t>
      </w:r>
      <w:proofErr w:type="gramEnd"/>
      <w:r w:rsidR="009153F8" w:rsidRPr="009153F8">
        <w:rPr>
          <w:rFonts w:ascii="Palatino Linotype" w:hAnsi="Palatino Linotype"/>
          <w:snapToGrid/>
          <w:sz w:val="22"/>
          <w:szCs w:val="22"/>
          <w:lang w:val="nl-NL"/>
        </w:rPr>
        <w:t xml:space="preserve"> landsverordening geheel of gedeeltelijk met rechtspraak belast en, voor zover het deze rechtspraak betreft, van het openbaar bestuur onafhankelijk.</w:t>
      </w:r>
    </w:p>
    <w:p w:rsidR="009153F8" w:rsidRPr="009153F8" w:rsidRDefault="009153F8" w:rsidP="009153F8">
      <w:pPr>
        <w:widowControl/>
        <w:tabs>
          <w:tab w:val="left" w:pos="630"/>
        </w:tabs>
        <w:suppressAutoHyphens/>
        <w:ind w:left="2880" w:hanging="2880"/>
        <w:jc w:val="both"/>
        <w:rPr>
          <w:rFonts w:ascii="Palatino Linotype" w:hAnsi="Palatino Linotype"/>
          <w:snapToGrid/>
          <w:sz w:val="22"/>
          <w:szCs w:val="22"/>
          <w:lang w:val="nl-NL"/>
        </w:rPr>
      </w:pPr>
    </w:p>
    <w:p w:rsidR="009153F8" w:rsidRPr="009153F8" w:rsidRDefault="009153F8" w:rsidP="00CF0772">
      <w:pPr>
        <w:widowControl/>
        <w:tabs>
          <w:tab w:val="left" w:pos="630"/>
        </w:tabs>
        <w:suppressAutoHyphens/>
        <w:ind w:left="284" w:hanging="284"/>
        <w:jc w:val="both"/>
        <w:rPr>
          <w:rFonts w:ascii="Palatino Linotype" w:hAnsi="Palatino Linotype"/>
          <w:snapToGrid/>
          <w:sz w:val="22"/>
          <w:szCs w:val="22"/>
          <w:lang w:val="nl-NL"/>
        </w:rPr>
      </w:pPr>
      <w:r w:rsidRPr="009153F8">
        <w:rPr>
          <w:rFonts w:ascii="Palatino Linotype" w:hAnsi="Palatino Linotype"/>
          <w:snapToGrid/>
          <w:sz w:val="22"/>
          <w:szCs w:val="22"/>
          <w:lang w:val="nl-NL"/>
        </w:rPr>
        <w:t>2.  Een gedraging van een ambtenaar in de uitoefening van zijn functie wordt</w:t>
      </w:r>
      <w:r w:rsidR="00CF0772">
        <w:rPr>
          <w:rFonts w:ascii="Palatino Linotype" w:hAnsi="Palatino Linotype"/>
          <w:snapToGrid/>
          <w:sz w:val="22"/>
          <w:szCs w:val="22"/>
          <w:lang w:val="nl-NL"/>
        </w:rPr>
        <w:t xml:space="preserve"> </w:t>
      </w:r>
      <w:r w:rsidRPr="009153F8">
        <w:rPr>
          <w:rFonts w:ascii="Palatino Linotype" w:hAnsi="Palatino Linotype"/>
          <w:snapToGrid/>
          <w:sz w:val="22"/>
          <w:szCs w:val="22"/>
          <w:lang w:val="nl-NL"/>
        </w:rPr>
        <w:t xml:space="preserve">aangemerkt als een gedraging van het bestuursorgaan onder </w:t>
      </w:r>
      <w:proofErr w:type="gramStart"/>
      <w:r w:rsidRPr="009153F8">
        <w:rPr>
          <w:rFonts w:ascii="Palatino Linotype" w:hAnsi="Palatino Linotype"/>
          <w:snapToGrid/>
          <w:sz w:val="22"/>
          <w:szCs w:val="22"/>
          <w:lang w:val="nl-NL"/>
        </w:rPr>
        <w:t>wiens</w:t>
      </w:r>
      <w:proofErr w:type="gramEnd"/>
      <w:r w:rsidRPr="009153F8">
        <w:rPr>
          <w:rFonts w:ascii="Palatino Linotype" w:hAnsi="Palatino Linotype"/>
          <w:snapToGrid/>
          <w:sz w:val="22"/>
          <w:szCs w:val="22"/>
          <w:lang w:val="nl-NL"/>
        </w:rPr>
        <w:t xml:space="preserve"> verantwoordelijkheid hij werkzaam is.</w:t>
      </w:r>
    </w:p>
    <w:p w:rsidR="009153F8" w:rsidRPr="009153F8" w:rsidRDefault="009153F8" w:rsidP="009153F8">
      <w:pPr>
        <w:widowControl/>
        <w:suppressAutoHyphens/>
        <w:ind w:left="284"/>
        <w:rPr>
          <w:rFonts w:ascii="Palatino Linotype" w:hAnsi="Palatino Linotype"/>
          <w:snapToGrid/>
          <w:sz w:val="22"/>
          <w:szCs w:val="22"/>
          <w:lang w:val="nl-NL"/>
        </w:rPr>
      </w:pPr>
    </w:p>
    <w:p w:rsidR="009153F8" w:rsidRPr="009153F8" w:rsidRDefault="009153F8" w:rsidP="009153F8">
      <w:pPr>
        <w:widowControl/>
        <w:suppressAutoHyphens/>
        <w:ind w:left="3119" w:hanging="3119"/>
        <w:jc w:val="both"/>
        <w:rPr>
          <w:rFonts w:ascii="Palatino Linotype" w:hAnsi="Palatino Linotype"/>
          <w:snapToGrid/>
          <w:sz w:val="22"/>
          <w:szCs w:val="22"/>
          <w:lang w:val="nl-NL"/>
        </w:rPr>
      </w:pPr>
      <w:r w:rsidRPr="009153F8">
        <w:rPr>
          <w:rFonts w:ascii="Palatino Linotype" w:hAnsi="Palatino Linotype"/>
          <w:snapToGrid/>
          <w:sz w:val="22"/>
          <w:szCs w:val="22"/>
          <w:lang w:val="nl-NL"/>
        </w:rPr>
        <w:t>B. Artikel 3 wordt gewijzigd als volgt:</w:t>
      </w:r>
    </w:p>
    <w:p w:rsidR="009153F8" w:rsidRPr="009153F8" w:rsidRDefault="009153F8" w:rsidP="009153F8">
      <w:pPr>
        <w:widowControl/>
        <w:suppressAutoHyphens/>
        <w:ind w:left="3119" w:hanging="2849"/>
        <w:jc w:val="both"/>
        <w:rPr>
          <w:rFonts w:ascii="Palatino Linotype" w:hAnsi="Palatino Linotype"/>
          <w:snapToGrid/>
          <w:sz w:val="22"/>
          <w:szCs w:val="22"/>
          <w:lang w:val="nl-NL"/>
        </w:rPr>
      </w:pPr>
      <w:r w:rsidRPr="009153F8">
        <w:rPr>
          <w:rFonts w:ascii="Palatino Linotype" w:hAnsi="Palatino Linotype"/>
          <w:snapToGrid/>
          <w:sz w:val="22"/>
          <w:szCs w:val="22"/>
          <w:lang w:val="nl-NL"/>
        </w:rPr>
        <w:t>1.  Het eerste lid komt te luiden:</w:t>
      </w:r>
    </w:p>
    <w:p w:rsidR="009153F8" w:rsidRPr="009153F8" w:rsidRDefault="009153F8" w:rsidP="009153F8">
      <w:pPr>
        <w:widowControl/>
        <w:suppressAutoHyphens/>
        <w:ind w:left="810" w:hanging="450"/>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   1. De ombudsman wordt benoemd door de Staten. De benoeming van de ombudsman geschiedt op een voordracht, bevattende </w:t>
      </w:r>
      <w:proofErr w:type="gramStart"/>
      <w:r w:rsidRPr="009153F8">
        <w:rPr>
          <w:rFonts w:ascii="Palatino Linotype" w:hAnsi="Palatino Linotype"/>
          <w:snapToGrid/>
          <w:sz w:val="22"/>
          <w:szCs w:val="22"/>
          <w:lang w:val="nl-NL"/>
        </w:rPr>
        <w:t>tenminste</w:t>
      </w:r>
      <w:proofErr w:type="gramEnd"/>
      <w:r w:rsidRPr="009153F8">
        <w:rPr>
          <w:rFonts w:ascii="Palatino Linotype" w:hAnsi="Palatino Linotype"/>
          <w:snapToGrid/>
          <w:sz w:val="22"/>
          <w:szCs w:val="22"/>
          <w:lang w:val="nl-NL"/>
        </w:rPr>
        <w:t xml:space="preserve"> drie personen die in gezamenlijk overleg is opgemaakt door de ondervoorzitter van de Raad van Advies, de president van het Gemeenschappelijk Hof van Justitie van Aruba, Curaçao en Sint Maarten en van Bonaire, Sint Eustatius en Saba en de voorzitter van de Algemene Rekenkamer.</w:t>
      </w:r>
    </w:p>
    <w:p w:rsidR="009153F8" w:rsidRPr="009153F8" w:rsidRDefault="009153F8" w:rsidP="009153F8">
      <w:pPr>
        <w:widowControl/>
        <w:suppressAutoHyphens/>
        <w:ind w:left="3600"/>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r w:rsidRPr="009153F8">
        <w:rPr>
          <w:rFonts w:ascii="Palatino Linotype" w:hAnsi="Palatino Linotype"/>
          <w:snapToGrid/>
          <w:sz w:val="22"/>
          <w:szCs w:val="22"/>
          <w:lang w:val="nl-NL"/>
        </w:rPr>
        <w:t>2.  Het vierde lid komt te luiden:</w:t>
      </w:r>
    </w:p>
    <w:p w:rsidR="009153F8" w:rsidRPr="009153F8" w:rsidRDefault="009153F8" w:rsidP="009153F8">
      <w:pPr>
        <w:widowControl/>
        <w:tabs>
          <w:tab w:val="left" w:pos="270"/>
        </w:tabs>
        <w:suppressAutoHyphens/>
        <w:ind w:left="630" w:hanging="360"/>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4. </w:t>
      </w:r>
      <w:r w:rsidRPr="009153F8">
        <w:rPr>
          <w:rFonts w:ascii="Palatino Linotype" w:hAnsi="Palatino Linotype"/>
          <w:snapToGrid/>
          <w:sz w:val="22"/>
          <w:szCs w:val="22"/>
          <w:lang w:val="nl-NL"/>
        </w:rPr>
        <w:tab/>
        <w:t>Indien de Staten voornemens zijn de ombudsman te herbenoemen, kunnen de Staten bepalen dat het eerste lid, tweede volzin, buiten toepassing blijft.</w:t>
      </w:r>
    </w:p>
    <w:p w:rsidR="009153F8" w:rsidRPr="009153F8" w:rsidRDefault="009153F8" w:rsidP="009153F8">
      <w:pPr>
        <w:widowControl/>
        <w:suppressAutoHyphens/>
        <w:ind w:left="270" w:hanging="270"/>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3. </w:t>
      </w:r>
      <w:r w:rsidRPr="009153F8">
        <w:rPr>
          <w:rFonts w:ascii="Palatino Linotype" w:hAnsi="Palatino Linotype"/>
          <w:snapToGrid/>
          <w:sz w:val="22"/>
          <w:szCs w:val="22"/>
          <w:lang w:val="nl-NL"/>
        </w:rPr>
        <w:tab/>
        <w:t>Het vijfde lid wordt vernummerd naar zesde lid.</w:t>
      </w:r>
    </w:p>
    <w:p w:rsidR="009153F8" w:rsidRPr="009153F8" w:rsidRDefault="009153F8" w:rsidP="009153F8">
      <w:pPr>
        <w:widowControl/>
        <w:suppressAutoHyphens/>
        <w:ind w:left="450" w:hanging="450"/>
        <w:jc w:val="both"/>
        <w:rPr>
          <w:rFonts w:ascii="Palatino Linotype" w:hAnsi="Palatino Linotype"/>
          <w:snapToGrid/>
          <w:sz w:val="22"/>
          <w:szCs w:val="22"/>
          <w:lang w:val="nl-NL"/>
        </w:rPr>
      </w:pPr>
      <w:r w:rsidRPr="009153F8">
        <w:rPr>
          <w:rFonts w:ascii="Palatino Linotype" w:hAnsi="Palatino Linotype"/>
          <w:snapToGrid/>
          <w:sz w:val="22"/>
          <w:szCs w:val="22"/>
          <w:lang w:val="nl-NL"/>
        </w:rPr>
        <w:t>4.  Na het vierde lid wordt een lid ingevoegd dat komt te luiden:</w:t>
      </w:r>
    </w:p>
    <w:p w:rsidR="009153F8" w:rsidRPr="009153F8" w:rsidRDefault="009153F8" w:rsidP="00531A60">
      <w:pPr>
        <w:widowControl/>
        <w:tabs>
          <w:tab w:val="left" w:pos="540"/>
        </w:tabs>
        <w:suppressAutoHyphens/>
        <w:ind w:left="450" w:hanging="180"/>
        <w:jc w:val="both"/>
        <w:rPr>
          <w:rFonts w:ascii="Palatino Linotype" w:hAnsi="Palatino Linotype"/>
          <w:snapToGrid/>
          <w:sz w:val="22"/>
          <w:szCs w:val="22"/>
          <w:lang w:val="nl-NL"/>
        </w:rPr>
      </w:pPr>
      <w:r w:rsidRPr="009153F8">
        <w:rPr>
          <w:rFonts w:ascii="Palatino Linotype" w:hAnsi="Palatino Linotype"/>
          <w:snapToGrid/>
          <w:sz w:val="22"/>
          <w:szCs w:val="22"/>
          <w:lang w:val="nl-NL"/>
        </w:rPr>
        <w:t>5. Ter waarborging van de kwaliteit van het functioneren van het instituut van de ombudsman wordt het profiel waaraan zowel de ombudsman als diens waarnemer moet voldoen bij besluit van de Staten van Curaçao vastgesteld.</w:t>
      </w:r>
    </w:p>
    <w:p w:rsidR="009153F8" w:rsidRDefault="009153F8" w:rsidP="009153F8">
      <w:pPr>
        <w:widowControl/>
        <w:suppressAutoHyphens/>
        <w:jc w:val="both"/>
        <w:rPr>
          <w:rFonts w:ascii="Palatino Linotype" w:hAnsi="Palatino Linotype"/>
          <w:snapToGrid/>
          <w:sz w:val="22"/>
          <w:szCs w:val="22"/>
          <w:lang w:val="nl-NL"/>
        </w:rPr>
      </w:pPr>
      <w:r w:rsidRPr="009153F8">
        <w:rPr>
          <w:rFonts w:ascii="Palatino Linotype" w:hAnsi="Palatino Linotype"/>
          <w:snapToGrid/>
          <w:sz w:val="22"/>
          <w:szCs w:val="22"/>
          <w:lang w:val="nl-NL"/>
        </w:rPr>
        <w:t>5.  Het zesde lid wordt vernummerd naar achtste lid.</w:t>
      </w:r>
    </w:p>
    <w:p w:rsidR="003E32D6" w:rsidRDefault="003E32D6" w:rsidP="009153F8">
      <w:pPr>
        <w:widowControl/>
        <w:suppressAutoHyphens/>
        <w:jc w:val="both"/>
        <w:rPr>
          <w:rFonts w:ascii="Palatino Linotype" w:hAnsi="Palatino Linotype"/>
          <w:snapToGrid/>
          <w:sz w:val="22"/>
          <w:szCs w:val="22"/>
          <w:lang w:val="nl-NL"/>
        </w:rPr>
      </w:pPr>
    </w:p>
    <w:p w:rsidR="003E32D6" w:rsidRDefault="003E32D6" w:rsidP="009153F8">
      <w:pPr>
        <w:widowControl/>
        <w:suppressAutoHyphens/>
        <w:jc w:val="both"/>
        <w:rPr>
          <w:rFonts w:ascii="Palatino Linotype" w:hAnsi="Palatino Linotype"/>
          <w:snapToGrid/>
          <w:sz w:val="22"/>
          <w:szCs w:val="22"/>
          <w:lang w:val="nl-NL"/>
        </w:rPr>
      </w:pPr>
    </w:p>
    <w:p w:rsidR="003E32D6" w:rsidRDefault="003E32D6" w:rsidP="009153F8">
      <w:pPr>
        <w:widowControl/>
        <w:suppressAutoHyphens/>
        <w:jc w:val="both"/>
        <w:rPr>
          <w:rFonts w:ascii="Palatino Linotype" w:hAnsi="Palatino Linotype"/>
          <w:snapToGrid/>
          <w:sz w:val="22"/>
          <w:szCs w:val="22"/>
          <w:lang w:val="nl-NL"/>
        </w:rPr>
      </w:pPr>
    </w:p>
    <w:p w:rsidR="003E32D6" w:rsidRPr="009153F8" w:rsidRDefault="003E32D6" w:rsidP="009153F8">
      <w:pPr>
        <w:widowControl/>
        <w:suppressAutoHyphens/>
        <w:jc w:val="both"/>
        <w:rPr>
          <w:rFonts w:ascii="Palatino Linotype" w:hAnsi="Palatino Linotype"/>
          <w:snapToGrid/>
          <w:sz w:val="22"/>
          <w:szCs w:val="22"/>
          <w:lang w:val="nl-NL"/>
        </w:rPr>
      </w:pPr>
    </w:p>
    <w:p w:rsidR="009153F8" w:rsidRPr="009153F8" w:rsidRDefault="00CF0772" w:rsidP="00CF0772">
      <w:pPr>
        <w:widowControl/>
        <w:tabs>
          <w:tab w:val="left" w:pos="284"/>
        </w:tabs>
        <w:suppressAutoHyphens/>
        <w:jc w:val="both"/>
        <w:rPr>
          <w:rFonts w:ascii="Palatino Linotype" w:hAnsi="Palatino Linotype"/>
          <w:snapToGrid/>
          <w:sz w:val="22"/>
          <w:szCs w:val="22"/>
          <w:lang w:val="nl-NL"/>
        </w:rPr>
      </w:pPr>
      <w:r>
        <w:rPr>
          <w:rFonts w:ascii="Palatino Linotype" w:hAnsi="Palatino Linotype"/>
          <w:snapToGrid/>
          <w:sz w:val="22"/>
          <w:szCs w:val="22"/>
          <w:lang w:val="nl-NL"/>
        </w:rPr>
        <w:t>6.</w:t>
      </w:r>
      <w:r>
        <w:rPr>
          <w:rFonts w:ascii="Palatino Linotype" w:hAnsi="Palatino Linotype"/>
          <w:snapToGrid/>
          <w:sz w:val="22"/>
          <w:szCs w:val="22"/>
          <w:lang w:val="nl-NL"/>
        </w:rPr>
        <w:tab/>
      </w:r>
      <w:r w:rsidR="009153F8" w:rsidRPr="009153F8">
        <w:rPr>
          <w:rFonts w:ascii="Palatino Linotype" w:hAnsi="Palatino Linotype"/>
          <w:snapToGrid/>
          <w:sz w:val="22"/>
          <w:szCs w:val="22"/>
          <w:lang w:val="nl-NL"/>
        </w:rPr>
        <w:t>Na het zesde lid wordt een lid ingevoegd dat komt te luiden:</w:t>
      </w:r>
    </w:p>
    <w:p w:rsidR="009153F8" w:rsidRPr="009153F8" w:rsidRDefault="009153F8" w:rsidP="009153F8">
      <w:pPr>
        <w:widowControl/>
        <w:suppressAutoHyphens/>
        <w:ind w:left="540" w:hanging="270"/>
        <w:jc w:val="both"/>
        <w:rPr>
          <w:rFonts w:ascii="Palatino Linotype" w:hAnsi="Palatino Linotype"/>
          <w:snapToGrid/>
          <w:sz w:val="22"/>
          <w:szCs w:val="22"/>
          <w:lang w:val="nl-NL"/>
        </w:rPr>
      </w:pPr>
      <w:r w:rsidRPr="009153F8">
        <w:rPr>
          <w:rFonts w:ascii="Palatino Linotype" w:hAnsi="Palatino Linotype"/>
          <w:snapToGrid/>
          <w:sz w:val="22"/>
          <w:szCs w:val="22"/>
          <w:lang w:val="nl-NL"/>
        </w:rPr>
        <w:t xml:space="preserve">7. De voorziening in de waarneming van het ambt van ombudsman geschiedt nadat de Staten advies bij de Raad van Advies hebben ingewonnen hetzij voor het gebruik maken van deze bevoegdheid hetzij bij de voordracht van de waamemer. </w:t>
      </w:r>
    </w:p>
    <w:p w:rsidR="009153F8" w:rsidRPr="009153F8" w:rsidRDefault="009153F8" w:rsidP="009153F8">
      <w:pPr>
        <w:widowControl/>
        <w:suppressAutoHyphens/>
        <w:ind w:left="851"/>
        <w:jc w:val="both"/>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r w:rsidRPr="009153F8">
        <w:rPr>
          <w:rFonts w:ascii="Palatino Linotype" w:hAnsi="Palatino Linotype"/>
          <w:snapToGrid/>
          <w:sz w:val="22"/>
          <w:szCs w:val="22"/>
          <w:lang w:val="nl-NL"/>
        </w:rPr>
        <w:t xml:space="preserve">Artikel II </w:t>
      </w: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r w:rsidRPr="009153F8">
        <w:rPr>
          <w:rFonts w:ascii="Palatino Linotype" w:hAnsi="Palatino Linotype"/>
          <w:snapToGrid/>
          <w:sz w:val="22"/>
          <w:szCs w:val="22"/>
          <w:lang w:val="nl-NL"/>
        </w:rPr>
        <w:t>Deze Landsverordening treedt in werking met ingang van de dag na de datum van bekendmaking.</w:t>
      </w:r>
    </w:p>
    <w:p w:rsidR="009153F8" w:rsidRPr="009153F8" w:rsidRDefault="009153F8" w:rsidP="009153F8">
      <w:pPr>
        <w:widowControl/>
        <w:suppressAutoHyphens/>
        <w:ind w:left="3600"/>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ind w:left="3600"/>
        <w:rPr>
          <w:rFonts w:ascii="Palatino Linotype" w:hAnsi="Palatino Linotype"/>
          <w:snapToGrid/>
          <w:sz w:val="22"/>
          <w:szCs w:val="22"/>
          <w:lang w:val="nl-NL"/>
        </w:rPr>
      </w:pPr>
    </w:p>
    <w:p w:rsidR="009153F8" w:rsidRDefault="009153F8" w:rsidP="009153F8">
      <w:pPr>
        <w:widowControl/>
        <w:suppressAutoHyphens/>
        <w:ind w:left="3600"/>
        <w:rPr>
          <w:rFonts w:ascii="Palatino Linotype" w:hAnsi="Palatino Linotype"/>
          <w:snapToGrid/>
          <w:sz w:val="22"/>
          <w:szCs w:val="22"/>
          <w:lang w:val="nl-NL"/>
        </w:rPr>
      </w:pPr>
      <w:r w:rsidRPr="009153F8">
        <w:rPr>
          <w:rFonts w:ascii="Palatino Linotype" w:hAnsi="Palatino Linotype"/>
          <w:snapToGrid/>
          <w:sz w:val="22"/>
          <w:szCs w:val="22"/>
          <w:lang w:val="nl-NL"/>
        </w:rPr>
        <w:t xml:space="preserve">Gegeven te Willemstad, </w:t>
      </w:r>
      <w:r w:rsidR="003B4F97" w:rsidRPr="00F51892">
        <w:rPr>
          <w:rFonts w:ascii="Palatino Linotype" w:hAnsi="Palatino Linotype"/>
          <w:snapToGrid/>
          <w:sz w:val="22"/>
          <w:szCs w:val="22"/>
          <w:lang w:val="nl-NL"/>
        </w:rPr>
        <w:t>11 september 2020</w:t>
      </w:r>
    </w:p>
    <w:p w:rsidR="003B4F97" w:rsidRDefault="003B4F97" w:rsidP="003B4F97">
      <w:pPr>
        <w:widowControl/>
        <w:suppressAutoHyphens/>
        <w:ind w:left="3600" w:right="1655"/>
        <w:jc w:val="center"/>
        <w:rPr>
          <w:rFonts w:ascii="Palatino Linotype" w:hAnsi="Palatino Linotype"/>
          <w:snapToGrid/>
          <w:sz w:val="22"/>
          <w:szCs w:val="22"/>
          <w:lang w:val="nl-NL"/>
        </w:rPr>
      </w:pPr>
      <w:r w:rsidRPr="00F51892">
        <w:rPr>
          <w:rFonts w:ascii="Palatino Linotype" w:hAnsi="Palatino Linotype"/>
          <w:sz w:val="22"/>
          <w:szCs w:val="22"/>
          <w:lang w:val="nl-NL"/>
        </w:rPr>
        <w:t>L.A. GEORGE-WOUT</w:t>
      </w:r>
    </w:p>
    <w:p w:rsidR="003B4F97" w:rsidRPr="009153F8" w:rsidRDefault="003B4F97" w:rsidP="009153F8">
      <w:pPr>
        <w:widowControl/>
        <w:suppressAutoHyphens/>
        <w:ind w:left="3600"/>
        <w:rPr>
          <w:rFonts w:ascii="Palatino Linotype" w:hAnsi="Palatino Linotype"/>
          <w:snapToGrid/>
          <w:sz w:val="22"/>
          <w:szCs w:val="22"/>
          <w:lang w:val="nl-NL"/>
        </w:rPr>
      </w:pPr>
    </w:p>
    <w:p w:rsidR="009153F8" w:rsidRPr="009153F8" w:rsidRDefault="009153F8" w:rsidP="009153F8">
      <w:pPr>
        <w:widowControl/>
        <w:suppressAutoHyphens/>
        <w:ind w:left="3600"/>
        <w:rPr>
          <w:rFonts w:ascii="Palatino Linotype" w:hAnsi="Palatino Linotype"/>
          <w:snapToGrid/>
          <w:sz w:val="22"/>
          <w:szCs w:val="22"/>
          <w:lang w:val="nl-NL"/>
        </w:rPr>
      </w:pPr>
    </w:p>
    <w:p w:rsidR="009153F8" w:rsidRPr="009153F8" w:rsidRDefault="009153F8" w:rsidP="009153F8">
      <w:pPr>
        <w:widowControl/>
        <w:suppressAutoHyphens/>
        <w:ind w:left="3600"/>
        <w:rPr>
          <w:rFonts w:ascii="Palatino Linotype" w:hAnsi="Palatino Linotype"/>
          <w:snapToGrid/>
          <w:sz w:val="22"/>
          <w:szCs w:val="22"/>
          <w:lang w:val="nl-NL"/>
        </w:rPr>
      </w:pPr>
    </w:p>
    <w:p w:rsidR="009153F8" w:rsidRPr="009153F8" w:rsidRDefault="009153F8" w:rsidP="009153F8">
      <w:pPr>
        <w:widowControl/>
        <w:suppressAutoHyphens/>
        <w:ind w:left="3600"/>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r w:rsidRPr="009153F8">
        <w:rPr>
          <w:rFonts w:ascii="Palatino Linotype" w:hAnsi="Palatino Linotype"/>
          <w:snapToGrid/>
          <w:sz w:val="22"/>
          <w:szCs w:val="22"/>
          <w:lang w:val="nl-NL"/>
        </w:rPr>
        <w:t xml:space="preserve">De Minister van Algemene Zaken, </w:t>
      </w:r>
    </w:p>
    <w:p w:rsidR="003B4F97" w:rsidRPr="00F51892" w:rsidRDefault="003B4F97" w:rsidP="003B4F97">
      <w:pPr>
        <w:ind w:right="6049"/>
        <w:jc w:val="center"/>
        <w:rPr>
          <w:rFonts w:ascii="Palatino Linotype" w:hAnsi="Palatino Linotype"/>
          <w:snapToGrid/>
          <w:sz w:val="22"/>
          <w:szCs w:val="22"/>
          <w:lang w:val="nl-NL"/>
        </w:rPr>
      </w:pPr>
      <w:r w:rsidRPr="00F51892">
        <w:rPr>
          <w:rFonts w:ascii="Palatino Linotype" w:hAnsi="Palatino Linotype"/>
          <w:sz w:val="22"/>
          <w:szCs w:val="22"/>
          <w:lang w:val="nl-NL"/>
        </w:rPr>
        <w:t>E. P. RHUGGENAATH</w:t>
      </w: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ind w:left="3544"/>
        <w:rPr>
          <w:rFonts w:ascii="Palatino Linotype" w:hAnsi="Palatino Linotype"/>
          <w:snapToGrid/>
          <w:sz w:val="22"/>
          <w:szCs w:val="22"/>
          <w:lang w:val="nl-NL"/>
        </w:rPr>
      </w:pPr>
    </w:p>
    <w:p w:rsidR="009153F8" w:rsidRPr="009153F8" w:rsidRDefault="009153F8" w:rsidP="009153F8">
      <w:pPr>
        <w:widowControl/>
        <w:suppressAutoHyphens/>
        <w:ind w:left="3544"/>
        <w:rPr>
          <w:rFonts w:ascii="Palatino Linotype" w:hAnsi="Palatino Linotype"/>
          <w:snapToGrid/>
          <w:sz w:val="22"/>
          <w:szCs w:val="22"/>
          <w:lang w:val="nl-NL"/>
        </w:rPr>
      </w:pPr>
      <w:r w:rsidRPr="009153F8">
        <w:rPr>
          <w:rFonts w:ascii="Palatino Linotype" w:hAnsi="Palatino Linotype"/>
          <w:snapToGrid/>
          <w:sz w:val="22"/>
          <w:szCs w:val="22"/>
          <w:lang w:val="nl-NL"/>
        </w:rPr>
        <w:tab/>
        <w:t>Uitgegeven de</w:t>
      </w:r>
      <w:r w:rsidR="003B4F97">
        <w:rPr>
          <w:rFonts w:ascii="Palatino Linotype" w:hAnsi="Palatino Linotype"/>
          <w:snapToGrid/>
          <w:sz w:val="22"/>
          <w:szCs w:val="22"/>
          <w:lang w:val="nl-NL"/>
        </w:rPr>
        <w:t xml:space="preserve"> </w:t>
      </w:r>
      <w:r w:rsidR="00F51892">
        <w:rPr>
          <w:rFonts w:ascii="Palatino Linotype" w:hAnsi="Palatino Linotype"/>
          <w:snapToGrid/>
          <w:sz w:val="22"/>
          <w:szCs w:val="22"/>
          <w:lang w:val="nl-NL"/>
        </w:rPr>
        <w:t>2</w:t>
      </w:r>
      <w:r w:rsidR="00765950">
        <w:rPr>
          <w:rFonts w:ascii="Palatino Linotype" w:hAnsi="Palatino Linotype"/>
          <w:snapToGrid/>
          <w:sz w:val="22"/>
          <w:szCs w:val="22"/>
          <w:lang w:val="nl-NL"/>
        </w:rPr>
        <w:t>3</w:t>
      </w:r>
      <w:bookmarkStart w:id="1" w:name="_GoBack"/>
      <w:bookmarkEnd w:id="1"/>
      <w:r w:rsidR="00F51892" w:rsidRPr="00F51892">
        <w:rPr>
          <w:rFonts w:ascii="Palatino Linotype" w:hAnsi="Palatino Linotype"/>
          <w:snapToGrid/>
          <w:sz w:val="22"/>
          <w:szCs w:val="22"/>
          <w:vertAlign w:val="superscript"/>
          <w:lang w:val="nl-NL"/>
        </w:rPr>
        <w:t>ste</w:t>
      </w:r>
      <w:r w:rsidR="00F51892">
        <w:rPr>
          <w:rFonts w:ascii="Palatino Linotype" w:hAnsi="Palatino Linotype"/>
          <w:snapToGrid/>
          <w:sz w:val="22"/>
          <w:szCs w:val="22"/>
          <w:lang w:val="nl-NL"/>
        </w:rPr>
        <w:t xml:space="preserve"> </w:t>
      </w:r>
      <w:r w:rsidR="003B4F97">
        <w:rPr>
          <w:rFonts w:ascii="Palatino Linotype" w:hAnsi="Palatino Linotype"/>
          <w:snapToGrid/>
          <w:sz w:val="22"/>
          <w:szCs w:val="22"/>
          <w:lang w:val="nl-NL"/>
        </w:rPr>
        <w:t>september 2020</w:t>
      </w:r>
    </w:p>
    <w:p w:rsidR="009153F8" w:rsidRDefault="009153F8" w:rsidP="009153F8">
      <w:pPr>
        <w:widowControl/>
        <w:suppressAutoHyphens/>
        <w:ind w:left="3544"/>
        <w:rPr>
          <w:rFonts w:ascii="Palatino Linotype" w:hAnsi="Palatino Linotype"/>
          <w:snapToGrid/>
          <w:sz w:val="22"/>
          <w:szCs w:val="22"/>
          <w:lang w:val="nl-NL"/>
        </w:rPr>
      </w:pPr>
      <w:r w:rsidRPr="009153F8">
        <w:rPr>
          <w:rFonts w:ascii="Palatino Linotype" w:hAnsi="Palatino Linotype"/>
          <w:snapToGrid/>
          <w:sz w:val="22"/>
          <w:szCs w:val="22"/>
          <w:lang w:val="nl-NL"/>
        </w:rPr>
        <w:tab/>
        <w:t>De Minister van Algemene Zaken,</w:t>
      </w:r>
    </w:p>
    <w:p w:rsidR="003B4F97" w:rsidRDefault="003B4F97" w:rsidP="003B4F97">
      <w:pPr>
        <w:ind w:left="3686" w:right="2364"/>
        <w:jc w:val="center"/>
        <w:rPr>
          <w:rFonts w:ascii="Palatino Linotype" w:hAnsi="Palatino Linotype"/>
          <w:snapToGrid/>
          <w:sz w:val="22"/>
          <w:szCs w:val="22"/>
        </w:rPr>
      </w:pPr>
      <w:r>
        <w:rPr>
          <w:rFonts w:ascii="Palatino Linotype" w:hAnsi="Palatino Linotype"/>
          <w:sz w:val="22"/>
          <w:szCs w:val="22"/>
        </w:rPr>
        <w:t>E. P. RHUGGENAATH</w:t>
      </w:r>
    </w:p>
    <w:p w:rsidR="003B4F97" w:rsidRPr="009153F8" w:rsidRDefault="003B4F97" w:rsidP="009153F8">
      <w:pPr>
        <w:widowControl/>
        <w:suppressAutoHyphens/>
        <w:ind w:left="3544"/>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9153F8" w:rsidRPr="009153F8" w:rsidRDefault="009153F8" w:rsidP="009153F8">
      <w:pPr>
        <w:widowControl/>
        <w:suppressAutoHyphens/>
        <w:rPr>
          <w:rFonts w:ascii="Palatino Linotype" w:hAnsi="Palatino Linotype"/>
          <w:snapToGrid/>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7"/>
          <w:headerReference w:type="default" r:id="rId8"/>
          <w:footerReference w:type="firs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sectPr w:rsidR="00331A7B"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97" w:rsidRDefault="003B4F97" w:rsidP="003B4F97">
    <w:pPr>
      <w:pStyle w:val="Footer"/>
      <w:jc w:val="center"/>
      <w:rPr>
        <w:rFonts w:ascii="Palatino Linotype" w:hAnsi="Palatino Linotype"/>
      </w:rPr>
    </w:pPr>
  </w:p>
  <w:p w:rsidR="003B4F97" w:rsidRDefault="003B4F97" w:rsidP="003B4F97">
    <w:pPr>
      <w:pStyle w:val="Footer"/>
      <w:jc w:val="center"/>
    </w:pPr>
    <w:r>
      <w:rPr>
        <w:rFonts w:ascii="Palatino Linotype" w:hAnsi="Palatino Linotype"/>
      </w:rPr>
      <w:t xml:space="preserve">Staten van </w:t>
    </w:r>
    <w:proofErr w:type="spellStart"/>
    <w:r>
      <w:rPr>
        <w:rFonts w:ascii="Palatino Linotype" w:hAnsi="Palatino Linotype"/>
      </w:rPr>
      <w:t>Curaçao</w:t>
    </w:r>
    <w:proofErr w:type="spellEnd"/>
    <w:r>
      <w:rPr>
        <w:rFonts w:ascii="Palatino Linotype" w:hAnsi="Palatino Linotype"/>
      </w:rPr>
      <w:t xml:space="preserve">, </w:t>
    </w:r>
    <w:proofErr w:type="spellStart"/>
    <w:r>
      <w:rPr>
        <w:rFonts w:ascii="Palatino Linotype" w:hAnsi="Palatino Linotype"/>
      </w:rPr>
      <w:t>zittingsjaar</w:t>
    </w:r>
    <w:proofErr w:type="spellEnd"/>
    <w:r>
      <w:rPr>
        <w:rFonts w:ascii="Palatino Linotype" w:hAnsi="Palatino Linotype"/>
      </w:rPr>
      <w:t xml:space="preserve"> 2016 - 2017 - 113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9153F8" w:rsidRPr="00021198" w:rsidRDefault="009153F8" w:rsidP="009153F8">
      <w:pPr>
        <w:pStyle w:val="FootnoteText"/>
        <w:rPr>
          <w:rFonts w:ascii="Palatino Linotype" w:hAnsi="Palatino Linotype"/>
          <w:sz w:val="18"/>
          <w:szCs w:val="18"/>
        </w:rPr>
      </w:pPr>
      <w:r w:rsidRPr="00021198">
        <w:rPr>
          <w:rStyle w:val="FootnoteReference"/>
          <w:rFonts w:ascii="Palatino Linotype" w:hAnsi="Palatino Linotype"/>
          <w:sz w:val="18"/>
          <w:szCs w:val="18"/>
        </w:rPr>
        <w:footnoteRef/>
      </w:r>
      <w:r w:rsidRPr="00021198">
        <w:rPr>
          <w:rFonts w:ascii="Palatino Linotype" w:hAnsi="Palatino Linotype"/>
          <w:sz w:val="18"/>
          <w:szCs w:val="18"/>
        </w:rPr>
        <w:t xml:space="preserve"> A.B. 2010, no. 87, </w:t>
      </w:r>
      <w:proofErr w:type="spellStart"/>
      <w:r w:rsidRPr="00021198">
        <w:rPr>
          <w:rFonts w:ascii="Palatino Linotype" w:hAnsi="Palatino Linotype"/>
          <w:sz w:val="18"/>
          <w:szCs w:val="18"/>
        </w:rPr>
        <w:t>bijlage</w:t>
      </w:r>
      <w:proofErr w:type="spellEnd"/>
      <w:r w:rsidRPr="00021198">
        <w:rPr>
          <w:rFonts w:ascii="Palatino Linotype" w:hAnsi="Palatino Linotype"/>
          <w:sz w:val="18"/>
          <w:szCs w:val="18"/>
        </w:rPr>
        <w:t xml:space="preserve">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6595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6595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F51892">
      <w:rPr>
        <w:rFonts w:ascii="Times New Roman" w:hAnsi="Times New Roman"/>
        <w:b/>
        <w:spacing w:val="-4"/>
        <w:sz w:val="36"/>
      </w:rPr>
      <w:t>103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6595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6595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3E32D6">
      <w:rPr>
        <w:rFonts w:ascii="Times New Roman" w:hAnsi="Times New Roman"/>
        <w:b/>
        <w:spacing w:val="-4"/>
        <w:sz w:val="36"/>
      </w:rPr>
      <w:t>103</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14186C"/>
    <w:rsid w:val="00173FBA"/>
    <w:rsid w:val="001A7D22"/>
    <w:rsid w:val="001C27B0"/>
    <w:rsid w:val="001C384D"/>
    <w:rsid w:val="00213227"/>
    <w:rsid w:val="0021377D"/>
    <w:rsid w:val="00282C3F"/>
    <w:rsid w:val="002B27B9"/>
    <w:rsid w:val="002F0CFE"/>
    <w:rsid w:val="00331A7B"/>
    <w:rsid w:val="00334EF0"/>
    <w:rsid w:val="00390EC1"/>
    <w:rsid w:val="003B2232"/>
    <w:rsid w:val="003B4F97"/>
    <w:rsid w:val="003B694F"/>
    <w:rsid w:val="003C30EB"/>
    <w:rsid w:val="003D1497"/>
    <w:rsid w:val="003D25AC"/>
    <w:rsid w:val="003E32D6"/>
    <w:rsid w:val="003E6FF3"/>
    <w:rsid w:val="004E29EE"/>
    <w:rsid w:val="004E2C9C"/>
    <w:rsid w:val="004E799B"/>
    <w:rsid w:val="00531A60"/>
    <w:rsid w:val="00593143"/>
    <w:rsid w:val="005B7EA9"/>
    <w:rsid w:val="005D0989"/>
    <w:rsid w:val="005D39A3"/>
    <w:rsid w:val="006147F1"/>
    <w:rsid w:val="006169E6"/>
    <w:rsid w:val="006469A4"/>
    <w:rsid w:val="006725E6"/>
    <w:rsid w:val="006C19FE"/>
    <w:rsid w:val="00765950"/>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153F8"/>
    <w:rsid w:val="0093445E"/>
    <w:rsid w:val="00957572"/>
    <w:rsid w:val="009E45FD"/>
    <w:rsid w:val="00A0173D"/>
    <w:rsid w:val="00AA53B3"/>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CF0772"/>
    <w:rsid w:val="00D03575"/>
    <w:rsid w:val="00D03A15"/>
    <w:rsid w:val="00D50DA5"/>
    <w:rsid w:val="00D67282"/>
    <w:rsid w:val="00D95F17"/>
    <w:rsid w:val="00DC4B4C"/>
    <w:rsid w:val="00E42D6B"/>
    <w:rsid w:val="00ED69A7"/>
    <w:rsid w:val="00EE4FD2"/>
    <w:rsid w:val="00F5189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46328127">
      <w:bodyDiv w:val="1"/>
      <w:marLeft w:val="0"/>
      <w:marRight w:val="0"/>
      <w:marTop w:val="0"/>
      <w:marBottom w:val="0"/>
      <w:divBdr>
        <w:top w:val="none" w:sz="0" w:space="0" w:color="auto"/>
        <w:left w:val="none" w:sz="0" w:space="0" w:color="auto"/>
        <w:bottom w:val="none" w:sz="0" w:space="0" w:color="auto"/>
        <w:right w:val="none" w:sz="0" w:space="0" w:color="auto"/>
      </w:divBdr>
    </w:div>
    <w:div w:id="16189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85</TotalTime>
  <Pages>3</Pages>
  <Words>618</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6</cp:revision>
  <cp:lastPrinted>2020-09-22T00:36:00Z</cp:lastPrinted>
  <dcterms:created xsi:type="dcterms:W3CDTF">2020-09-10T23:49:00Z</dcterms:created>
  <dcterms:modified xsi:type="dcterms:W3CDTF">2020-09-23T01:08:00Z</dcterms:modified>
</cp:coreProperties>
</file>