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0CA18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27F4140C" wp14:editId="59B1C7F5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F777F" w:rsidRPr="00B536C9">
        <w:rPr>
          <w:b/>
          <w:sz w:val="36"/>
          <w:szCs w:val="36"/>
          <w:lang w:val="nl-NL"/>
        </w:rPr>
        <w:t>122</w:t>
      </w:r>
    </w:p>
    <w:p w14:paraId="5A15AD12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C9D7626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FCA36FF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BAC8809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4EBB257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61256AC0" w14:textId="77777777" w:rsidR="005D39A3" w:rsidRPr="005D39A3" w:rsidRDefault="005D39A3" w:rsidP="005D39A3">
      <w:pPr>
        <w:rPr>
          <w:lang w:val="nl-NL"/>
        </w:rPr>
      </w:pPr>
    </w:p>
    <w:p w14:paraId="737D3BF6" w14:textId="77777777" w:rsidR="00022D76" w:rsidRDefault="00022D76" w:rsidP="0018210E">
      <w:pPr>
        <w:autoSpaceDE w:val="0"/>
        <w:autoSpaceDN w:val="0"/>
        <w:adjustRightInd w:val="0"/>
        <w:spacing w:line="240" w:lineRule="exact"/>
        <w:rPr>
          <w:rFonts w:ascii="Palatino Linotype" w:hAnsi="Palatino Linotype" w:cs="Arial"/>
          <w:b/>
          <w:sz w:val="20"/>
          <w:lang w:val="nl-NL"/>
        </w:rPr>
      </w:pPr>
    </w:p>
    <w:p w14:paraId="26724202" w14:textId="51202442" w:rsidR="00DF0EC1" w:rsidRDefault="00DF0EC1" w:rsidP="0018210E">
      <w:pPr>
        <w:pStyle w:val="NoSpacing"/>
        <w:spacing w:after="240" w:line="240" w:lineRule="exact"/>
        <w:jc w:val="both"/>
        <w:rPr>
          <w:rFonts w:ascii="Palatino Linotype" w:hAnsi="Palatino Linotype"/>
          <w:b/>
          <w:sz w:val="22"/>
          <w:szCs w:val="22"/>
        </w:rPr>
      </w:pPr>
      <w:r w:rsidRPr="00403EA4">
        <w:rPr>
          <w:rFonts w:ascii="Palatino Linotype" w:hAnsi="Palatino Linotype"/>
          <w:b/>
          <w:spacing w:val="-3"/>
          <w:sz w:val="22"/>
          <w:szCs w:val="22"/>
        </w:rPr>
        <w:t xml:space="preserve">LANDSVERORDENING van de </w:t>
      </w:r>
      <w:r w:rsidRPr="00403EA4">
        <w:rPr>
          <w:rFonts w:ascii="Palatino Linotype" w:hAnsi="Palatino Linotype"/>
          <w:b/>
          <w:sz w:val="22"/>
          <w:szCs w:val="22"/>
        </w:rPr>
        <w:t>18</w:t>
      </w:r>
      <w:r w:rsidR="00403EA4" w:rsidRPr="00403EA4">
        <w:rPr>
          <w:rFonts w:ascii="Palatino Linotype" w:hAnsi="Palatino Linotype"/>
          <w:b/>
          <w:sz w:val="22"/>
          <w:szCs w:val="22"/>
          <w:vertAlign w:val="superscript"/>
        </w:rPr>
        <w:t>de</w:t>
      </w:r>
      <w:r w:rsidR="00403EA4" w:rsidRPr="00403EA4">
        <w:rPr>
          <w:rFonts w:ascii="Palatino Linotype" w:hAnsi="Palatino Linotype"/>
          <w:b/>
          <w:sz w:val="22"/>
          <w:szCs w:val="22"/>
        </w:rPr>
        <w:t xml:space="preserve"> </w:t>
      </w:r>
      <w:r w:rsidR="00992097">
        <w:rPr>
          <w:rFonts w:ascii="Palatino Linotype" w:hAnsi="Palatino Linotype"/>
          <w:b/>
          <w:sz w:val="22"/>
          <w:szCs w:val="22"/>
        </w:rPr>
        <w:t xml:space="preserve">november </w:t>
      </w:r>
      <w:r w:rsidRPr="00403EA4">
        <w:rPr>
          <w:rFonts w:ascii="Palatino Linotype" w:hAnsi="Palatino Linotype"/>
          <w:b/>
          <w:sz w:val="22"/>
          <w:szCs w:val="22"/>
        </w:rPr>
        <w:t xml:space="preserve">2021 </w:t>
      </w:r>
      <w:r w:rsidR="001700A7">
        <w:rPr>
          <w:rFonts w:ascii="Palatino Linotype" w:hAnsi="Palatino Linotype"/>
          <w:b/>
          <w:sz w:val="22"/>
          <w:szCs w:val="22"/>
        </w:rPr>
        <w:t>t</w:t>
      </w:r>
      <w:r w:rsidRPr="00403EA4">
        <w:rPr>
          <w:rFonts w:ascii="Palatino Linotype" w:hAnsi="Palatino Linotype"/>
          <w:b/>
          <w:sz w:val="22"/>
          <w:szCs w:val="22"/>
        </w:rPr>
        <w:t>er uitvoering van artikel 7 van de Landsverordening ombudsman</w:t>
      </w:r>
      <w:r w:rsidRPr="00403EA4">
        <w:rPr>
          <w:rStyle w:val="FootnoteReference"/>
          <w:rFonts w:ascii="Palatino Linotype" w:hAnsi="Palatino Linotype"/>
          <w:b/>
          <w:sz w:val="22"/>
          <w:szCs w:val="22"/>
        </w:rPr>
        <w:footnoteReference w:id="1"/>
      </w:r>
    </w:p>
    <w:p w14:paraId="085B0119" w14:textId="378FF975" w:rsidR="00DF0EC1" w:rsidRPr="00F34DD5" w:rsidRDefault="002D1D74" w:rsidP="0018210E">
      <w:pPr>
        <w:pStyle w:val="NoSpacing"/>
        <w:tabs>
          <w:tab w:val="left" w:pos="3510"/>
          <w:tab w:val="center" w:pos="4655"/>
        </w:tabs>
        <w:spacing w:before="100" w:beforeAutospacing="1" w:line="240" w:lineRule="exact"/>
        <w:rPr>
          <w:rFonts w:ascii="Palatino Linotype" w:hAnsi="Palatino Linotype"/>
          <w:spacing w:val="-3"/>
          <w:sz w:val="22"/>
          <w:szCs w:val="22"/>
        </w:rPr>
      </w:pPr>
      <w:r>
        <w:rPr>
          <w:rFonts w:ascii="Palatino Linotype" w:hAnsi="Palatino Linotype"/>
          <w:spacing w:val="-3"/>
          <w:sz w:val="22"/>
          <w:szCs w:val="22"/>
        </w:rPr>
        <w:tab/>
      </w:r>
      <w:r>
        <w:rPr>
          <w:rFonts w:ascii="Palatino Linotype" w:hAnsi="Palatino Linotype"/>
          <w:spacing w:val="-3"/>
          <w:sz w:val="22"/>
          <w:szCs w:val="22"/>
        </w:rPr>
        <w:tab/>
      </w:r>
      <w:r w:rsidR="00DF0EC1">
        <w:rPr>
          <w:rFonts w:ascii="Palatino Linotype" w:hAnsi="Palatino Linotype"/>
          <w:spacing w:val="-3"/>
          <w:sz w:val="22"/>
          <w:szCs w:val="22"/>
        </w:rPr>
        <w:t>_____________</w:t>
      </w:r>
    </w:p>
    <w:p w14:paraId="2645E2AB" w14:textId="5A64ADE0" w:rsidR="00DF0EC1" w:rsidRPr="00F34DD5" w:rsidRDefault="0077271C" w:rsidP="0018210E">
      <w:pPr>
        <w:pStyle w:val="NoSpacing"/>
        <w:tabs>
          <w:tab w:val="left" w:pos="5685"/>
        </w:tabs>
        <w:spacing w:line="240" w:lineRule="exact"/>
        <w:ind w:left="1080" w:hanging="108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621571A4" w14:textId="77777777" w:rsidR="00DF0EC1" w:rsidRPr="00F34DD5" w:rsidRDefault="00DF0EC1" w:rsidP="0018210E">
      <w:pPr>
        <w:pStyle w:val="NoSpacing"/>
        <w:spacing w:line="240" w:lineRule="exact"/>
        <w:jc w:val="center"/>
        <w:rPr>
          <w:rFonts w:ascii="Palatino Linotype" w:hAnsi="Palatino Linotype"/>
          <w:spacing w:val="-3"/>
          <w:sz w:val="22"/>
          <w:szCs w:val="22"/>
        </w:rPr>
      </w:pPr>
      <w:r w:rsidRPr="00F34DD5">
        <w:rPr>
          <w:rFonts w:ascii="Palatino Linotype" w:hAnsi="Palatino Linotype"/>
          <w:spacing w:val="-3"/>
          <w:sz w:val="22"/>
          <w:szCs w:val="22"/>
        </w:rPr>
        <w:t>In naam van de Koning!</w:t>
      </w:r>
    </w:p>
    <w:p w14:paraId="2F92E51A" w14:textId="77777777" w:rsidR="00DF0EC1" w:rsidRDefault="00DF0EC1" w:rsidP="0018210E">
      <w:pPr>
        <w:pStyle w:val="NoSpacing"/>
        <w:spacing w:before="120" w:after="120" w:line="240" w:lineRule="exact"/>
        <w:jc w:val="center"/>
        <w:rPr>
          <w:rFonts w:ascii="Palatino Linotype" w:hAnsi="Palatino Linotype"/>
          <w:spacing w:val="-3"/>
          <w:sz w:val="22"/>
          <w:szCs w:val="22"/>
        </w:rPr>
      </w:pPr>
      <w:r>
        <w:rPr>
          <w:rFonts w:ascii="Palatino Linotype" w:hAnsi="Palatino Linotype"/>
          <w:spacing w:val="-3"/>
          <w:sz w:val="22"/>
          <w:szCs w:val="22"/>
        </w:rPr>
        <w:t>_______</w:t>
      </w:r>
    </w:p>
    <w:p w14:paraId="316BD29D" w14:textId="77777777" w:rsidR="00DF0EC1" w:rsidRPr="00F34DD5" w:rsidRDefault="00DF0EC1" w:rsidP="0018210E">
      <w:pPr>
        <w:pStyle w:val="NoSpacing"/>
        <w:spacing w:line="240" w:lineRule="exact"/>
        <w:rPr>
          <w:rFonts w:ascii="Palatino Linotype" w:hAnsi="Palatino Linotype"/>
          <w:spacing w:val="-3"/>
          <w:sz w:val="22"/>
          <w:szCs w:val="22"/>
        </w:rPr>
      </w:pPr>
    </w:p>
    <w:p w14:paraId="107BA568" w14:textId="77777777" w:rsidR="00DF0EC1" w:rsidRPr="00F34DD5" w:rsidRDefault="00DF0EC1" w:rsidP="0018210E">
      <w:pPr>
        <w:pStyle w:val="NoSpacing"/>
        <w:spacing w:line="240" w:lineRule="exact"/>
        <w:jc w:val="center"/>
        <w:rPr>
          <w:rFonts w:ascii="Palatino Linotype" w:hAnsi="Palatino Linotype"/>
          <w:spacing w:val="-3"/>
          <w:sz w:val="22"/>
          <w:szCs w:val="22"/>
        </w:rPr>
      </w:pPr>
      <w:r w:rsidRPr="00F34DD5">
        <w:rPr>
          <w:rFonts w:ascii="Palatino Linotype" w:hAnsi="Palatino Linotype"/>
          <w:spacing w:val="-3"/>
          <w:sz w:val="22"/>
          <w:szCs w:val="22"/>
        </w:rPr>
        <w:t>De Gouverneur van Curaçao,</w:t>
      </w:r>
    </w:p>
    <w:p w14:paraId="72854E7C" w14:textId="77777777" w:rsidR="00DF0EC1" w:rsidRPr="00F34DD5" w:rsidRDefault="00DF0EC1" w:rsidP="002D1D74">
      <w:pPr>
        <w:pStyle w:val="NoSpacing"/>
        <w:spacing w:before="100" w:beforeAutospacing="1" w:after="100" w:afterAutospacing="1" w:line="200" w:lineRule="exact"/>
        <w:rPr>
          <w:rFonts w:ascii="Palatino Linotype" w:hAnsi="Palatino Linotype"/>
          <w:spacing w:val="-3"/>
          <w:sz w:val="22"/>
          <w:szCs w:val="22"/>
        </w:rPr>
      </w:pPr>
    </w:p>
    <w:p w14:paraId="7F20E4BA" w14:textId="77777777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  <w:r w:rsidRPr="00F34DD5">
        <w:rPr>
          <w:rFonts w:ascii="Palatino Linotype" w:hAnsi="Palatino Linotype"/>
          <w:sz w:val="22"/>
          <w:szCs w:val="22"/>
        </w:rPr>
        <w:t>In overweging genomen hebbende:</w:t>
      </w:r>
    </w:p>
    <w:p w14:paraId="2BF3B32D" w14:textId="77777777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  <w:r w:rsidRPr="00F34DD5">
        <w:rPr>
          <w:rFonts w:ascii="Palatino Linotype" w:hAnsi="Palatino Linotype"/>
          <w:sz w:val="22"/>
          <w:szCs w:val="22"/>
        </w:rPr>
        <w:t xml:space="preserve"> </w:t>
      </w:r>
    </w:p>
    <w:p w14:paraId="3F2D85B6" w14:textId="77777777" w:rsidR="00DF0EC1" w:rsidRPr="00F34DD5" w:rsidRDefault="00DF0EC1" w:rsidP="00DF0EC1">
      <w:pPr>
        <w:pStyle w:val="NoSpacing"/>
        <w:jc w:val="both"/>
        <w:rPr>
          <w:rFonts w:ascii="Palatino Linotype" w:hAnsi="Palatino Linotype"/>
          <w:sz w:val="22"/>
          <w:szCs w:val="22"/>
        </w:rPr>
      </w:pPr>
      <w:r w:rsidRPr="00F34DD5">
        <w:rPr>
          <w:rFonts w:ascii="Palatino Linotype" w:hAnsi="Palatino Linotype"/>
          <w:sz w:val="22"/>
          <w:szCs w:val="22"/>
        </w:rPr>
        <w:t xml:space="preserve">dat </w:t>
      </w:r>
      <w:r>
        <w:rPr>
          <w:rFonts w:ascii="Palatino Linotype" w:hAnsi="Palatino Linotype"/>
          <w:sz w:val="22"/>
          <w:szCs w:val="22"/>
        </w:rPr>
        <w:t xml:space="preserve">het </w:t>
      </w:r>
      <w:r w:rsidRPr="00F34DD5">
        <w:rPr>
          <w:rFonts w:ascii="Palatino Linotype" w:hAnsi="Palatino Linotype"/>
          <w:sz w:val="22"/>
          <w:szCs w:val="22"/>
        </w:rPr>
        <w:t>ter uitvoering van artikel 7 van de Landsverordening ombudsman noodzakelijk is de bezoldiging van de ombudsman bij landsverordening vast te stellen;</w:t>
      </w:r>
    </w:p>
    <w:p w14:paraId="506F7214" w14:textId="77777777" w:rsidR="00DF0EC1" w:rsidRDefault="00DF0EC1" w:rsidP="00DF0EC1">
      <w:pPr>
        <w:pStyle w:val="NoSpacing"/>
        <w:rPr>
          <w:rFonts w:ascii="Palatino Linotype" w:hAnsi="Palatino Linotype"/>
          <w:color w:val="000000"/>
          <w:sz w:val="22"/>
          <w:szCs w:val="22"/>
        </w:rPr>
      </w:pPr>
    </w:p>
    <w:p w14:paraId="5E7856BC" w14:textId="77777777" w:rsidR="00DF0EC1" w:rsidRPr="002837A3" w:rsidRDefault="00DF0EC1" w:rsidP="00DF0EC1">
      <w:pPr>
        <w:pStyle w:val="NoSpacing"/>
        <w:jc w:val="both"/>
        <w:rPr>
          <w:rFonts w:ascii="Palatino Linotype" w:hAnsi="Palatino Linotype"/>
          <w:sz w:val="22"/>
          <w:szCs w:val="22"/>
        </w:rPr>
      </w:pPr>
      <w:r w:rsidRPr="002837A3">
        <w:rPr>
          <w:rFonts w:ascii="Palatino Linotype" w:hAnsi="Palatino Linotype"/>
          <w:sz w:val="22"/>
          <w:szCs w:val="22"/>
        </w:rPr>
        <w:t>dat in dit kader het ook wenselijk is om de bezoldiging van de ombudsman-plaatsvervanger, bedoeld in artikel 9, eerste lid, van de Landsverordening ombudsman, vast te stellen;</w:t>
      </w:r>
    </w:p>
    <w:p w14:paraId="49A45299" w14:textId="77777777" w:rsidR="00DF0EC1" w:rsidRDefault="00DF0EC1" w:rsidP="00DF0EC1">
      <w:pPr>
        <w:pStyle w:val="NoSpacing"/>
        <w:rPr>
          <w:rFonts w:ascii="Palatino Linotype" w:hAnsi="Palatino Linotype"/>
          <w:color w:val="000000"/>
          <w:sz w:val="22"/>
          <w:szCs w:val="22"/>
        </w:rPr>
      </w:pPr>
    </w:p>
    <w:p w14:paraId="40018B6D" w14:textId="77777777" w:rsidR="00DF0EC1" w:rsidRPr="00F34DD5" w:rsidRDefault="00DF0EC1" w:rsidP="00DF0EC1">
      <w:pPr>
        <w:pStyle w:val="NoSpacing"/>
        <w:jc w:val="both"/>
        <w:rPr>
          <w:rFonts w:ascii="Palatino Linotype" w:hAnsi="Palatino Linotype"/>
          <w:color w:val="000000"/>
          <w:sz w:val="22"/>
          <w:szCs w:val="22"/>
        </w:rPr>
      </w:pPr>
      <w:r w:rsidRPr="00F34DD5">
        <w:rPr>
          <w:rFonts w:ascii="Palatino Linotype" w:hAnsi="Palatino Linotype"/>
          <w:color w:val="000000"/>
          <w:sz w:val="22"/>
          <w:szCs w:val="22"/>
        </w:rPr>
        <w:t>Heeft, de Raad van Advies gehoord, met gemeen overleg der Staten, vastgesteld onderstaande landsverordening:</w:t>
      </w:r>
    </w:p>
    <w:p w14:paraId="164EB841" w14:textId="77777777" w:rsidR="00DF0EC1" w:rsidRPr="00F34DD5" w:rsidRDefault="00DF0EC1" w:rsidP="00DF0EC1">
      <w:pPr>
        <w:pStyle w:val="NoSpacing"/>
        <w:jc w:val="both"/>
        <w:rPr>
          <w:rFonts w:ascii="Palatino Linotype" w:hAnsi="Palatino Linotype"/>
          <w:sz w:val="22"/>
          <w:szCs w:val="22"/>
        </w:rPr>
      </w:pPr>
    </w:p>
    <w:p w14:paraId="64FF5F6A" w14:textId="77777777" w:rsidR="00DF0EC1" w:rsidRPr="00F34DD5" w:rsidRDefault="00DF0EC1" w:rsidP="00DF0EC1">
      <w:pPr>
        <w:pStyle w:val="NoSpacing"/>
        <w:jc w:val="center"/>
        <w:rPr>
          <w:rFonts w:ascii="Palatino Linotype" w:hAnsi="Palatino Linotype"/>
          <w:sz w:val="22"/>
          <w:szCs w:val="22"/>
        </w:rPr>
      </w:pPr>
      <w:r w:rsidRPr="00F34DD5">
        <w:rPr>
          <w:rFonts w:ascii="Palatino Linotype" w:hAnsi="Palatino Linotype"/>
          <w:sz w:val="22"/>
          <w:szCs w:val="22"/>
        </w:rPr>
        <w:t>Artikel 1</w:t>
      </w:r>
    </w:p>
    <w:p w14:paraId="33FC627D" w14:textId="77777777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745B2E59" w14:textId="77777777" w:rsidR="00DF0EC1" w:rsidRDefault="00DF0EC1" w:rsidP="00DF0EC1">
      <w:pPr>
        <w:pStyle w:val="NoSpacing"/>
        <w:numPr>
          <w:ilvl w:val="0"/>
          <w:numId w:val="1"/>
        </w:numPr>
        <w:ind w:left="360"/>
        <w:jc w:val="both"/>
        <w:rPr>
          <w:rFonts w:ascii="Palatino Linotype" w:hAnsi="Palatino Linotype"/>
          <w:sz w:val="22"/>
          <w:szCs w:val="22"/>
        </w:rPr>
      </w:pPr>
      <w:r w:rsidRPr="00F34DD5">
        <w:rPr>
          <w:rFonts w:ascii="Palatino Linotype" w:hAnsi="Palatino Linotype"/>
          <w:sz w:val="22"/>
          <w:szCs w:val="22"/>
        </w:rPr>
        <w:t xml:space="preserve">De bezoldiging van de ombudsman </w:t>
      </w:r>
      <w:r>
        <w:rPr>
          <w:rFonts w:ascii="Palatino Linotype" w:hAnsi="Palatino Linotype"/>
          <w:sz w:val="22"/>
          <w:szCs w:val="22"/>
        </w:rPr>
        <w:t>wordt als volgt vastgesteld:</w:t>
      </w:r>
    </w:p>
    <w:p w14:paraId="690DFD79" w14:textId="77777777" w:rsidR="00DF0EC1" w:rsidRDefault="00DF0EC1" w:rsidP="00DF0EC1">
      <w:pPr>
        <w:pStyle w:val="NoSpacing"/>
        <w:numPr>
          <w:ilvl w:val="0"/>
          <w:numId w:val="2"/>
        </w:numPr>
        <w:ind w:left="720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NAf</w:t>
      </w:r>
      <w:proofErr w:type="spellEnd"/>
      <w:r>
        <w:rPr>
          <w:rFonts w:ascii="Palatino Linotype" w:hAnsi="Palatino Linotype"/>
          <w:sz w:val="22"/>
          <w:szCs w:val="22"/>
        </w:rPr>
        <w:t xml:space="preserve"> 14.845,-- </w:t>
      </w:r>
      <w:r w:rsidRPr="00B37F4B">
        <w:rPr>
          <w:rFonts w:ascii="Palatino Linotype" w:hAnsi="Palatino Linotype"/>
          <w:sz w:val="22"/>
          <w:szCs w:val="22"/>
        </w:rPr>
        <w:t xml:space="preserve">Nederlands-Antilliaans courant </w:t>
      </w:r>
      <w:r>
        <w:rPr>
          <w:rFonts w:ascii="Palatino Linotype" w:hAnsi="Palatino Linotype"/>
          <w:sz w:val="22"/>
          <w:szCs w:val="22"/>
        </w:rPr>
        <w:t>per maand met ingang van 10 oktober 2010 tot en met 31 december 2011;</w:t>
      </w:r>
    </w:p>
    <w:p w14:paraId="58C1EF96" w14:textId="77777777" w:rsidR="00DF0EC1" w:rsidRDefault="00DF0EC1" w:rsidP="00DF0EC1">
      <w:pPr>
        <w:pStyle w:val="NoSpacing"/>
        <w:numPr>
          <w:ilvl w:val="0"/>
          <w:numId w:val="2"/>
        </w:numPr>
        <w:ind w:left="720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NAf</w:t>
      </w:r>
      <w:proofErr w:type="spellEnd"/>
      <w:r>
        <w:rPr>
          <w:rFonts w:ascii="Palatino Linotype" w:hAnsi="Palatino Linotype"/>
          <w:sz w:val="22"/>
          <w:szCs w:val="22"/>
        </w:rPr>
        <w:t xml:space="preserve"> 15.172, ---  </w:t>
      </w:r>
      <w:r w:rsidRPr="00B37F4B">
        <w:rPr>
          <w:rFonts w:ascii="Palatino Linotype" w:hAnsi="Palatino Linotype"/>
          <w:sz w:val="22"/>
          <w:szCs w:val="22"/>
        </w:rPr>
        <w:t xml:space="preserve">Nederlands-Antilliaans courant </w:t>
      </w:r>
      <w:r>
        <w:rPr>
          <w:rFonts w:ascii="Palatino Linotype" w:hAnsi="Palatino Linotype"/>
          <w:sz w:val="22"/>
          <w:szCs w:val="22"/>
        </w:rPr>
        <w:t>per maand met ingang van 1 januari 2012 tot en met 31 december 2012;</w:t>
      </w:r>
    </w:p>
    <w:p w14:paraId="23112529" w14:textId="77777777" w:rsidR="00DF0EC1" w:rsidRPr="00B37F4B" w:rsidRDefault="00DF0EC1" w:rsidP="00DF0EC1">
      <w:pPr>
        <w:pStyle w:val="NoSpacing"/>
        <w:numPr>
          <w:ilvl w:val="0"/>
          <w:numId w:val="2"/>
        </w:numPr>
        <w:ind w:left="72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B37F4B">
        <w:rPr>
          <w:rFonts w:ascii="Palatino Linotype" w:hAnsi="Palatino Linotype"/>
          <w:sz w:val="22"/>
          <w:szCs w:val="22"/>
        </w:rPr>
        <w:t>NAf</w:t>
      </w:r>
      <w:proofErr w:type="spellEnd"/>
      <w:r w:rsidRPr="00B37F4B">
        <w:rPr>
          <w:rFonts w:ascii="Palatino Linotype" w:hAnsi="Palatino Linotype"/>
          <w:sz w:val="22"/>
          <w:szCs w:val="22"/>
        </w:rPr>
        <w:t xml:space="preserve"> 15.363,-- 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37F4B">
        <w:rPr>
          <w:rFonts w:ascii="Palatino Linotype" w:hAnsi="Palatino Linotype"/>
          <w:sz w:val="22"/>
          <w:szCs w:val="22"/>
        </w:rPr>
        <w:t xml:space="preserve">Nederlands-Antilliaans courant per maand met ingang van 1 januari 2013. </w:t>
      </w:r>
    </w:p>
    <w:p w14:paraId="63CB5D4D" w14:textId="77777777" w:rsidR="00DF0EC1" w:rsidRPr="002837A3" w:rsidRDefault="00DF0EC1" w:rsidP="00DF0EC1">
      <w:pPr>
        <w:pStyle w:val="NoSpacing"/>
        <w:numPr>
          <w:ilvl w:val="0"/>
          <w:numId w:val="1"/>
        </w:numPr>
        <w:ind w:left="360"/>
        <w:jc w:val="both"/>
        <w:rPr>
          <w:rFonts w:ascii="Palatino Linotype" w:hAnsi="Palatino Linotype"/>
          <w:sz w:val="22"/>
          <w:szCs w:val="22"/>
        </w:rPr>
      </w:pPr>
      <w:r w:rsidRPr="00B66110">
        <w:rPr>
          <w:rFonts w:ascii="Palatino Linotype" w:hAnsi="Palatino Linotype"/>
          <w:sz w:val="22"/>
          <w:szCs w:val="22"/>
        </w:rPr>
        <w:t xml:space="preserve">De bezoldiging </w:t>
      </w:r>
      <w:r>
        <w:rPr>
          <w:rFonts w:ascii="Palatino Linotype" w:hAnsi="Palatino Linotype"/>
          <w:sz w:val="22"/>
          <w:szCs w:val="22"/>
        </w:rPr>
        <w:t xml:space="preserve">van de ombudsman </w:t>
      </w:r>
      <w:r w:rsidRPr="00B66110">
        <w:rPr>
          <w:rFonts w:ascii="Palatino Linotype" w:hAnsi="Palatino Linotype"/>
          <w:sz w:val="22"/>
          <w:szCs w:val="22"/>
        </w:rPr>
        <w:t xml:space="preserve">wordt aangepast indien een voor ambtenaren algemeen geldende wijziging in de bezoldiging wordt </w:t>
      </w:r>
      <w:r w:rsidRPr="002837A3">
        <w:rPr>
          <w:rFonts w:ascii="Palatino Linotype" w:hAnsi="Palatino Linotype"/>
          <w:sz w:val="22"/>
          <w:szCs w:val="22"/>
        </w:rPr>
        <w:t>aangebracht.</w:t>
      </w:r>
    </w:p>
    <w:p w14:paraId="0BC730C9" w14:textId="77777777" w:rsidR="00DF0EC1" w:rsidRPr="002837A3" w:rsidRDefault="00DF0EC1" w:rsidP="00DF0EC1">
      <w:pPr>
        <w:pStyle w:val="NoSpacing"/>
        <w:numPr>
          <w:ilvl w:val="0"/>
          <w:numId w:val="1"/>
        </w:numPr>
        <w:ind w:left="360"/>
        <w:jc w:val="both"/>
        <w:rPr>
          <w:rFonts w:ascii="Palatino Linotype" w:hAnsi="Palatino Linotype"/>
          <w:sz w:val="22"/>
          <w:szCs w:val="22"/>
        </w:rPr>
      </w:pPr>
      <w:r w:rsidRPr="002837A3">
        <w:rPr>
          <w:rFonts w:ascii="Palatino Linotype" w:hAnsi="Palatino Linotype"/>
          <w:sz w:val="22"/>
          <w:szCs w:val="22"/>
        </w:rPr>
        <w:t xml:space="preserve">De bezoldiging van de ombudsman-plaatsvervanger wordt vastgesteld op </w:t>
      </w:r>
      <w:proofErr w:type="spellStart"/>
      <w:r w:rsidRPr="002837A3">
        <w:rPr>
          <w:rFonts w:ascii="Palatino Linotype" w:hAnsi="Palatino Linotype"/>
          <w:sz w:val="22"/>
          <w:szCs w:val="22"/>
        </w:rPr>
        <w:t>NAf</w:t>
      </w:r>
      <w:proofErr w:type="spellEnd"/>
      <w:r w:rsidRPr="002837A3">
        <w:rPr>
          <w:rFonts w:ascii="Palatino Linotype" w:hAnsi="Palatino Linotype"/>
          <w:sz w:val="22"/>
          <w:szCs w:val="22"/>
        </w:rPr>
        <w:t xml:space="preserve"> 13.827,- bruto per maand. </w:t>
      </w:r>
    </w:p>
    <w:p w14:paraId="73A75261" w14:textId="77777777" w:rsidR="00B536C9" w:rsidRDefault="00B536C9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1700A7">
        <w:rPr>
          <w:rFonts w:ascii="Palatino Linotype" w:hAnsi="Palatino Linotype"/>
          <w:sz w:val="22"/>
          <w:szCs w:val="22"/>
          <w:lang w:val="nl-NL"/>
        </w:rPr>
        <w:br w:type="page"/>
      </w:r>
    </w:p>
    <w:p w14:paraId="75103863" w14:textId="77777777" w:rsidR="00DF0EC1" w:rsidRPr="00F34DD5" w:rsidRDefault="00DF0EC1" w:rsidP="00DF0EC1">
      <w:pPr>
        <w:pStyle w:val="NoSpacing"/>
        <w:jc w:val="center"/>
        <w:rPr>
          <w:rFonts w:ascii="Palatino Linotype" w:hAnsi="Palatino Linotype"/>
          <w:sz w:val="22"/>
          <w:szCs w:val="22"/>
        </w:rPr>
      </w:pPr>
      <w:r w:rsidRPr="00F34DD5">
        <w:rPr>
          <w:rFonts w:ascii="Palatino Linotype" w:hAnsi="Palatino Linotype"/>
          <w:sz w:val="22"/>
          <w:szCs w:val="22"/>
        </w:rPr>
        <w:lastRenderedPageBreak/>
        <w:t>Artikel 2</w:t>
      </w:r>
    </w:p>
    <w:p w14:paraId="0A503690" w14:textId="77777777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4249EAE2" w14:textId="77777777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Deze </w:t>
      </w:r>
      <w:r w:rsidRPr="00F34DD5">
        <w:rPr>
          <w:rFonts w:ascii="Palatino Linotype" w:hAnsi="Palatino Linotype"/>
          <w:sz w:val="22"/>
          <w:szCs w:val="22"/>
        </w:rPr>
        <w:t xml:space="preserve">landsverordening treedt in werking met ingang </w:t>
      </w:r>
      <w:r w:rsidRPr="000A1822">
        <w:rPr>
          <w:rFonts w:ascii="Palatino Linotype" w:hAnsi="Palatino Linotype"/>
          <w:sz w:val="22"/>
          <w:szCs w:val="22"/>
        </w:rPr>
        <w:t>van de dag na de datum van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A1822">
        <w:rPr>
          <w:rFonts w:ascii="Palatino Linotype" w:hAnsi="Palatino Linotype"/>
          <w:sz w:val="22"/>
          <w:szCs w:val="22"/>
        </w:rPr>
        <w:t>bekendmaking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F34DD5">
        <w:rPr>
          <w:rFonts w:ascii="Palatino Linotype" w:hAnsi="Palatino Linotype"/>
          <w:sz w:val="22"/>
          <w:szCs w:val="22"/>
        </w:rPr>
        <w:t>en werkt</w:t>
      </w:r>
      <w:r>
        <w:rPr>
          <w:rFonts w:ascii="Palatino Linotype" w:hAnsi="Palatino Linotype"/>
          <w:sz w:val="22"/>
          <w:szCs w:val="22"/>
        </w:rPr>
        <w:t xml:space="preserve">, met uitzondering van artikel 1, derde lid, </w:t>
      </w:r>
      <w:r w:rsidRPr="00F34DD5">
        <w:rPr>
          <w:rFonts w:ascii="Palatino Linotype" w:hAnsi="Palatino Linotype"/>
          <w:sz w:val="22"/>
          <w:szCs w:val="22"/>
        </w:rPr>
        <w:t>terug tot en met 10 oktober 2010.</w:t>
      </w:r>
    </w:p>
    <w:p w14:paraId="28C4BF43" w14:textId="77777777" w:rsidR="00DF0EC1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1EEA3B0B" w14:textId="77777777" w:rsidR="00DF0EC1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1AE7D656" w14:textId="77777777" w:rsidR="00DF0EC1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4B1663B4" w14:textId="77777777" w:rsidR="00DF0EC1" w:rsidRDefault="00DF0EC1" w:rsidP="00DF0EC1">
      <w:pPr>
        <w:pStyle w:val="NoSpacing"/>
        <w:ind w:left="3600" w:hanging="360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II.</w:t>
      </w:r>
    </w:p>
    <w:p w14:paraId="34FBCEA7" w14:textId="77777777" w:rsidR="00DF0EC1" w:rsidRDefault="00DF0EC1" w:rsidP="00DF0EC1">
      <w:pPr>
        <w:pStyle w:val="NoSpacing"/>
        <w:jc w:val="both"/>
        <w:rPr>
          <w:rFonts w:ascii="Palatino Linotype" w:hAnsi="Palatino Linotype"/>
          <w:sz w:val="22"/>
          <w:szCs w:val="22"/>
        </w:rPr>
      </w:pPr>
      <w:r w:rsidRPr="00985D13">
        <w:rPr>
          <w:rFonts w:ascii="Palatino Linotype" w:hAnsi="Palatino Linotype"/>
          <w:sz w:val="22"/>
          <w:szCs w:val="22"/>
        </w:rPr>
        <w:t xml:space="preserve">In artikel 7, derde lid, van de Landsverordening ombudsman wordt “ombudsman” vervangen door: </w:t>
      </w:r>
      <w:r>
        <w:rPr>
          <w:rFonts w:ascii="Palatino Linotype" w:hAnsi="Palatino Linotype"/>
          <w:sz w:val="22"/>
          <w:szCs w:val="22"/>
        </w:rPr>
        <w:t xml:space="preserve">ombudsman en de </w:t>
      </w:r>
      <w:r w:rsidRPr="00985D13">
        <w:rPr>
          <w:rFonts w:ascii="Palatino Linotype" w:hAnsi="Palatino Linotype"/>
          <w:sz w:val="22"/>
          <w:szCs w:val="22"/>
        </w:rPr>
        <w:t>ombudsman-plaatsvervanger</w:t>
      </w:r>
      <w:r>
        <w:rPr>
          <w:rFonts w:ascii="Palatino Linotype" w:hAnsi="Palatino Linotype"/>
          <w:sz w:val="22"/>
          <w:szCs w:val="22"/>
        </w:rPr>
        <w:t>.</w:t>
      </w:r>
    </w:p>
    <w:p w14:paraId="3B33A37A" w14:textId="77777777" w:rsidR="00DF0EC1" w:rsidRDefault="00DF0EC1" w:rsidP="00DF0EC1">
      <w:pPr>
        <w:pStyle w:val="NoSpacing"/>
        <w:ind w:left="3600" w:hanging="3600"/>
        <w:jc w:val="both"/>
        <w:rPr>
          <w:rFonts w:ascii="Palatino Linotype" w:hAnsi="Palatino Linotype"/>
          <w:sz w:val="22"/>
          <w:szCs w:val="22"/>
        </w:rPr>
      </w:pPr>
    </w:p>
    <w:p w14:paraId="47134BBF" w14:textId="77777777" w:rsidR="00DF0EC1" w:rsidRDefault="00DF0EC1" w:rsidP="00DF0EC1">
      <w:pPr>
        <w:pStyle w:val="NoSpacing"/>
        <w:ind w:left="3600"/>
        <w:rPr>
          <w:rFonts w:ascii="Palatino Linotype" w:hAnsi="Palatino Linotype"/>
          <w:sz w:val="22"/>
          <w:szCs w:val="22"/>
        </w:rPr>
      </w:pPr>
    </w:p>
    <w:p w14:paraId="4A4DC2B7" w14:textId="5D965839" w:rsidR="00DF0EC1" w:rsidRDefault="00DF0EC1" w:rsidP="00DF0EC1">
      <w:pPr>
        <w:pStyle w:val="NoSpacing"/>
        <w:ind w:left="3600" w:firstLine="720"/>
        <w:rPr>
          <w:rFonts w:ascii="Palatino Linotype" w:hAnsi="Palatino Linotype"/>
          <w:sz w:val="22"/>
          <w:szCs w:val="22"/>
        </w:rPr>
      </w:pPr>
      <w:r w:rsidRPr="00F34DD5">
        <w:rPr>
          <w:rFonts w:ascii="Palatino Linotype" w:hAnsi="Palatino Linotype"/>
          <w:sz w:val="22"/>
          <w:szCs w:val="22"/>
        </w:rPr>
        <w:t xml:space="preserve">Gegeven te Willemstad, </w:t>
      </w:r>
      <w:r w:rsidR="00977908">
        <w:rPr>
          <w:rFonts w:ascii="Palatino Linotype" w:hAnsi="Palatino Linotype"/>
          <w:sz w:val="22"/>
          <w:szCs w:val="22"/>
        </w:rPr>
        <w:t>18</w:t>
      </w:r>
      <w:r w:rsidR="00992097">
        <w:rPr>
          <w:rFonts w:ascii="Palatino Linotype" w:hAnsi="Palatino Linotype"/>
          <w:sz w:val="22"/>
          <w:szCs w:val="22"/>
        </w:rPr>
        <w:t xml:space="preserve"> november</w:t>
      </w:r>
      <w:r w:rsidR="007D4913">
        <w:rPr>
          <w:rFonts w:ascii="Palatino Linotype" w:hAnsi="Palatino Linotype"/>
          <w:sz w:val="22"/>
          <w:szCs w:val="22"/>
        </w:rPr>
        <w:t xml:space="preserve"> 2021</w:t>
      </w:r>
    </w:p>
    <w:p w14:paraId="2433C8A3" w14:textId="77777777" w:rsidR="007D4913" w:rsidRDefault="007D4913" w:rsidP="00FC46A2">
      <w:pPr>
        <w:ind w:left="4320" w:right="103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L.A. GEORGE-WOUT</w:t>
      </w:r>
    </w:p>
    <w:p w14:paraId="71A4ED1A" w14:textId="77777777" w:rsidR="007D4913" w:rsidRPr="00F34DD5" w:rsidRDefault="007D4913" w:rsidP="00DF0EC1">
      <w:pPr>
        <w:pStyle w:val="NoSpacing"/>
        <w:ind w:left="3600" w:firstLine="720"/>
        <w:rPr>
          <w:rFonts w:ascii="Palatino Linotype" w:hAnsi="Palatino Linotype"/>
          <w:sz w:val="22"/>
          <w:szCs w:val="22"/>
        </w:rPr>
      </w:pPr>
    </w:p>
    <w:p w14:paraId="431CD3B5" w14:textId="77777777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43F2B19A" w14:textId="77777777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50943B88" w14:textId="77777777" w:rsidR="00DF0EC1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  <w:r w:rsidRPr="00F34DD5">
        <w:rPr>
          <w:rFonts w:ascii="Palatino Linotype" w:hAnsi="Palatino Linotype"/>
          <w:sz w:val="22"/>
          <w:szCs w:val="22"/>
        </w:rPr>
        <w:t xml:space="preserve">De Minister van Algemene Zaken, </w:t>
      </w:r>
    </w:p>
    <w:p w14:paraId="61BCC165" w14:textId="77777777" w:rsidR="007D4913" w:rsidRDefault="007D4913" w:rsidP="00F008AD">
      <w:pPr>
        <w:ind w:right="598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G.S. PISAS</w:t>
      </w:r>
    </w:p>
    <w:p w14:paraId="21543C99" w14:textId="77777777" w:rsidR="007D4913" w:rsidRPr="00F34DD5" w:rsidRDefault="007D4913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37A58B8E" w14:textId="77777777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235E9A27" w14:textId="77777777" w:rsidR="00DF0EC1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</w:p>
    <w:p w14:paraId="7F4C976A" w14:textId="6A745AFD" w:rsidR="00DF0EC1" w:rsidRPr="00F34DD5" w:rsidRDefault="00DF0EC1" w:rsidP="00DF0EC1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</w:t>
      </w:r>
      <w:r w:rsidRPr="00F34DD5">
        <w:rPr>
          <w:rFonts w:ascii="Palatino Linotype" w:hAnsi="Palatino Linotype"/>
          <w:sz w:val="22"/>
          <w:szCs w:val="22"/>
        </w:rPr>
        <w:t>Uitgegeven de</w:t>
      </w:r>
      <w:r w:rsidR="007D4913">
        <w:rPr>
          <w:rFonts w:ascii="Palatino Linotype" w:hAnsi="Palatino Linotype"/>
          <w:sz w:val="22"/>
          <w:szCs w:val="22"/>
        </w:rPr>
        <w:t xml:space="preserve"> 19</w:t>
      </w:r>
      <w:r w:rsidR="007D4913" w:rsidRPr="007D4913">
        <w:rPr>
          <w:rFonts w:ascii="Palatino Linotype" w:hAnsi="Palatino Linotype"/>
          <w:sz w:val="22"/>
          <w:szCs w:val="22"/>
          <w:vertAlign w:val="superscript"/>
        </w:rPr>
        <w:t>de</w:t>
      </w:r>
      <w:r w:rsidR="007D4913">
        <w:rPr>
          <w:rFonts w:ascii="Palatino Linotype" w:hAnsi="Palatino Linotype"/>
          <w:sz w:val="22"/>
          <w:szCs w:val="22"/>
        </w:rPr>
        <w:t xml:space="preserve"> </w:t>
      </w:r>
      <w:r w:rsidR="00992097">
        <w:rPr>
          <w:rFonts w:ascii="Palatino Linotype" w:hAnsi="Palatino Linotype"/>
          <w:sz w:val="22"/>
          <w:szCs w:val="22"/>
        </w:rPr>
        <w:t>november</w:t>
      </w:r>
      <w:bookmarkStart w:id="0" w:name="_GoBack"/>
      <w:bookmarkEnd w:id="0"/>
      <w:r w:rsidR="007D4913">
        <w:rPr>
          <w:rFonts w:ascii="Palatino Linotype" w:hAnsi="Palatino Linotype"/>
          <w:sz w:val="22"/>
          <w:szCs w:val="22"/>
        </w:rPr>
        <w:t xml:space="preserve"> 2021 </w:t>
      </w:r>
    </w:p>
    <w:p w14:paraId="3859C820" w14:textId="77777777" w:rsidR="007D4913" w:rsidRDefault="00DF0EC1" w:rsidP="00F008AD">
      <w:pPr>
        <w:pStyle w:val="NoSpacing"/>
        <w:ind w:left="2880" w:right="1390"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</w:t>
      </w:r>
      <w:r w:rsidRPr="00F34DD5">
        <w:rPr>
          <w:rFonts w:ascii="Palatino Linotype" w:hAnsi="Palatino Linotype"/>
          <w:sz w:val="22"/>
          <w:szCs w:val="22"/>
        </w:rPr>
        <w:t>De Minister van Algemene Zaken,</w:t>
      </w:r>
    </w:p>
    <w:p w14:paraId="675F4EF6" w14:textId="77777777" w:rsidR="007D4913" w:rsidRPr="00F34DD5" w:rsidRDefault="007D4913" w:rsidP="00F008AD">
      <w:pPr>
        <w:pStyle w:val="NoSpacing"/>
        <w:ind w:left="4320" w:right="175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G.S. PISAS</w:t>
      </w:r>
    </w:p>
    <w:p w14:paraId="4E651D51" w14:textId="77777777"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14:paraId="18228020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7E99FAFA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743E413A" w14:textId="77777777"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14:paraId="13594A61" w14:textId="77777777" w:rsidR="00022D76" w:rsidRPr="00022D76" w:rsidRDefault="00022D76" w:rsidP="00022D76">
      <w:pPr>
        <w:rPr>
          <w:lang w:val="nl-NL"/>
        </w:rPr>
        <w:sectPr w:rsidR="00022D76" w:rsidRPr="00022D76">
          <w:headerReference w:type="even" r:id="rId8"/>
          <w:headerReference w:type="default" r:id="rId9"/>
          <w:footerReference w:type="first" r:id="rId10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14:paraId="63872BE6" w14:textId="77777777"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14:paraId="53AC0D64" w14:textId="77777777"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14:paraId="0A8A9251" w14:textId="77777777" w:rsidR="007F37E8" w:rsidRDefault="007F37E8" w:rsidP="007F37E8">
      <w:pPr>
        <w:rPr>
          <w:lang w:val="nl-NL"/>
        </w:rPr>
      </w:pPr>
    </w:p>
    <w:p w14:paraId="011BF0DE" w14:textId="77777777"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A579" w14:textId="77777777" w:rsidR="0043209F" w:rsidRDefault="0043209F">
      <w:pPr>
        <w:spacing w:line="20" w:lineRule="exact"/>
      </w:pPr>
    </w:p>
  </w:endnote>
  <w:endnote w:type="continuationSeparator" w:id="0">
    <w:p w14:paraId="10884D5D" w14:textId="77777777" w:rsidR="0043209F" w:rsidRDefault="0043209F">
      <w:r>
        <w:t xml:space="preserve"> </w:t>
      </w:r>
    </w:p>
  </w:endnote>
  <w:endnote w:type="continuationNotice" w:id="1">
    <w:p w14:paraId="78603629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1683" w14:textId="752E4E5D" w:rsidR="00FC46A2" w:rsidRDefault="00B536C9">
    <w:pPr>
      <w:pStyle w:val="Footer"/>
    </w:pPr>
    <w:r w:rsidRPr="00B536C9">
      <w:rPr>
        <w:noProof/>
        <w:lang w:val="nl-N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9FA2E8" wp14:editId="3427E1BB">
              <wp:simplePos x="0" y="0"/>
              <wp:positionH relativeFrom="page">
                <wp:posOffset>790575</wp:posOffset>
              </wp:positionH>
              <wp:positionV relativeFrom="bottomMargin">
                <wp:posOffset>204470</wp:posOffset>
              </wp:positionV>
              <wp:extent cx="6772275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2275" cy="274320"/>
                        <a:chOff x="-33627" y="0"/>
                        <a:chExt cx="5977227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-33627" y="0"/>
                          <a:ext cx="5178582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931A4" w14:textId="2FEB2D9C" w:rsidR="00B536C9" w:rsidRPr="00FC46A2" w:rsidRDefault="00B536C9" w:rsidP="00FC46A2">
                            <w:pPr>
                              <w:pStyle w:val="Footer"/>
                              <w:jc w:val="center"/>
                              <w:rPr>
                                <w:caps/>
                                <w:color w:val="808080" w:themeColor="background1" w:themeShade="80"/>
                                <w:sz w:val="20"/>
                                <w:lang w:val="nl-NL"/>
                              </w:rPr>
                            </w:pPr>
                            <w:r w:rsidRPr="00FC46A2">
                              <w:rPr>
                                <w:rFonts w:ascii="Palatino Linotype" w:hAnsi="Palatino Linotype"/>
                                <w:sz w:val="20"/>
                                <w:lang w:val="nl-NL"/>
                              </w:rPr>
                              <w:t>Staten van Curaçao, zittingsjaar 2018 - 2019 - 146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9FA2E8" id="Group 155" o:spid="_x0000_s1028" style="position:absolute;margin-left:62.25pt;margin-top:16.1pt;width:533.25pt;height:21.6pt;z-index:251660288;mso-position-horizontal-relative:page;mso-position-vertical-relative:bottom-margin-area;mso-width-relative:margin" coordorigin="-336" coordsize="5977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-336;width:51785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3C6931A4" w14:textId="2FEB2D9C" w:rsidR="00B536C9" w:rsidRPr="00FC46A2" w:rsidRDefault="00B536C9" w:rsidP="00FC46A2">
                      <w:pPr>
                        <w:pStyle w:val="Footer"/>
                        <w:jc w:val="center"/>
                        <w:rPr>
                          <w:caps/>
                          <w:color w:val="808080" w:themeColor="background1" w:themeShade="80"/>
                          <w:sz w:val="20"/>
                          <w:lang w:val="nl-NL"/>
                        </w:rPr>
                      </w:pPr>
                      <w:r w:rsidRPr="00FC46A2">
                        <w:rPr>
                          <w:rFonts w:ascii="Palatino Linotype" w:hAnsi="Palatino Linotype"/>
                          <w:sz w:val="20"/>
                          <w:lang w:val="nl-NL"/>
                        </w:rPr>
                        <w:t>Staten van Curaçao, zittingsjaar 2018 - 2019 - 146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D5A6" w14:textId="77777777" w:rsidR="0043209F" w:rsidRDefault="0043209F">
      <w:r>
        <w:separator/>
      </w:r>
    </w:p>
  </w:footnote>
  <w:footnote w:type="continuationSeparator" w:id="0">
    <w:p w14:paraId="0C254D69" w14:textId="77777777" w:rsidR="0043209F" w:rsidRDefault="0043209F">
      <w:r>
        <w:continuationSeparator/>
      </w:r>
    </w:p>
  </w:footnote>
  <w:footnote w:id="1">
    <w:p w14:paraId="373D7DDD" w14:textId="48071574" w:rsidR="00DF0EC1" w:rsidRPr="00276308" w:rsidRDefault="00DF0EC1" w:rsidP="00F008AD">
      <w:pPr>
        <w:pStyle w:val="FootnoteText"/>
        <w:ind w:right="1750"/>
        <w:rPr>
          <w:rFonts w:ascii="Palatino Linotype" w:hAnsi="Palatino Linotype"/>
          <w:sz w:val="18"/>
          <w:szCs w:val="18"/>
          <w:lang w:val="nl-NL"/>
        </w:rPr>
      </w:pPr>
      <w:r w:rsidRPr="00DF0EC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76308">
        <w:rPr>
          <w:rFonts w:ascii="Palatino Linotype" w:hAnsi="Palatino Linotype"/>
          <w:sz w:val="18"/>
          <w:szCs w:val="18"/>
          <w:lang w:val="nl-NL"/>
        </w:rPr>
        <w:t xml:space="preserve"> AB 2010, no. 87, bijlage r</w:t>
      </w:r>
      <w:r w:rsidR="00276308" w:rsidRPr="00276308">
        <w:rPr>
          <w:rFonts w:ascii="Palatino Linotype" w:hAnsi="Palatino Linotype"/>
          <w:sz w:val="18"/>
          <w:szCs w:val="18"/>
          <w:lang w:val="nl-NL"/>
        </w:rPr>
        <w:t xml:space="preserve"> zoals laatstelijk gewijzigd bij P.B. 2020, no. 128.</w:t>
      </w:r>
    </w:p>
    <w:p w14:paraId="4D1259C8" w14:textId="77777777" w:rsidR="00B536C9" w:rsidRPr="00276308" w:rsidRDefault="00B536C9" w:rsidP="00DF0EC1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DCF8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6BE374" wp14:editId="06734C4A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E2E5B7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3242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7D936D5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1BD707A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BE374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4AE2E5B7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3242B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7D936D5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1BD707A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EF777F">
      <w:rPr>
        <w:rFonts w:ascii="Times New Roman" w:hAnsi="Times New Roman"/>
        <w:b/>
        <w:spacing w:val="-4"/>
        <w:sz w:val="36"/>
      </w:rPr>
      <w:t>122</w:t>
    </w:r>
  </w:p>
  <w:p w14:paraId="1A15CF31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A04E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B86156" wp14:editId="10426517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939D51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3242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86156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7939D51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3242B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14:paraId="50C5BAA9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001F"/>
    <w:multiLevelType w:val="hybridMultilevel"/>
    <w:tmpl w:val="81341CDC"/>
    <w:lvl w:ilvl="0" w:tplc="5CB4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325285"/>
    <w:multiLevelType w:val="hybridMultilevel"/>
    <w:tmpl w:val="E7F66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3242B"/>
    <w:rsid w:val="00064039"/>
    <w:rsid w:val="000829F9"/>
    <w:rsid w:val="000A0DBD"/>
    <w:rsid w:val="0014186C"/>
    <w:rsid w:val="001700A7"/>
    <w:rsid w:val="00173FBA"/>
    <w:rsid w:val="0018210E"/>
    <w:rsid w:val="0018365A"/>
    <w:rsid w:val="001A7D22"/>
    <w:rsid w:val="001C27B0"/>
    <w:rsid w:val="001C384D"/>
    <w:rsid w:val="00213227"/>
    <w:rsid w:val="00276308"/>
    <w:rsid w:val="00282C3F"/>
    <w:rsid w:val="002B27B9"/>
    <w:rsid w:val="002D1D74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03EA4"/>
    <w:rsid w:val="0043209F"/>
    <w:rsid w:val="004C4DC1"/>
    <w:rsid w:val="004E29EE"/>
    <w:rsid w:val="004E2C9C"/>
    <w:rsid w:val="004E799B"/>
    <w:rsid w:val="00593143"/>
    <w:rsid w:val="005B7EA9"/>
    <w:rsid w:val="005C0DB9"/>
    <w:rsid w:val="005D0989"/>
    <w:rsid w:val="005D39A3"/>
    <w:rsid w:val="006147F1"/>
    <w:rsid w:val="006169E6"/>
    <w:rsid w:val="006725E6"/>
    <w:rsid w:val="00681084"/>
    <w:rsid w:val="006C19FE"/>
    <w:rsid w:val="0077271C"/>
    <w:rsid w:val="00781AD6"/>
    <w:rsid w:val="007A6572"/>
    <w:rsid w:val="007C7D7D"/>
    <w:rsid w:val="007D4913"/>
    <w:rsid w:val="007D4D73"/>
    <w:rsid w:val="007F37E8"/>
    <w:rsid w:val="0081579B"/>
    <w:rsid w:val="00831996"/>
    <w:rsid w:val="00853D6F"/>
    <w:rsid w:val="00862239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77908"/>
    <w:rsid w:val="00992097"/>
    <w:rsid w:val="009E45FD"/>
    <w:rsid w:val="00A0173D"/>
    <w:rsid w:val="00AA53B3"/>
    <w:rsid w:val="00AC5F65"/>
    <w:rsid w:val="00B14BB9"/>
    <w:rsid w:val="00B41F4D"/>
    <w:rsid w:val="00B42035"/>
    <w:rsid w:val="00B536C9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DF0EC1"/>
    <w:rsid w:val="00E42D6B"/>
    <w:rsid w:val="00ED69A7"/>
    <w:rsid w:val="00EE4FD2"/>
    <w:rsid w:val="00EF777F"/>
    <w:rsid w:val="00F008AD"/>
    <w:rsid w:val="00F81906"/>
    <w:rsid w:val="00F865C9"/>
    <w:rsid w:val="00F87233"/>
    <w:rsid w:val="00FC46A2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E7D90C8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0EC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218</TotalTime>
  <Pages>2</Pages>
  <Words>275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Minelvi Pietersz-Martina</cp:lastModifiedBy>
  <cp:revision>11</cp:revision>
  <cp:lastPrinted>2021-11-19T19:00:00Z</cp:lastPrinted>
  <dcterms:created xsi:type="dcterms:W3CDTF">2021-11-18T19:34:00Z</dcterms:created>
  <dcterms:modified xsi:type="dcterms:W3CDTF">2021-11-19T20:26:00Z</dcterms:modified>
</cp:coreProperties>
</file>