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5C0DB9">
        <w:rPr>
          <w:b/>
          <w:sz w:val="36"/>
          <w:szCs w:val="36"/>
          <w:lang w:val="nl-NL"/>
        </w:rPr>
        <w:t>1</w:t>
      </w:r>
      <w:r w:rsidR="003D25AC" w:rsidRPr="00022D76">
        <w:rPr>
          <w:sz w:val="36"/>
          <w:szCs w:val="36"/>
          <w:lang w:val="nl-NL"/>
        </w:rPr>
        <w:tab/>
      </w:r>
      <w:r w:rsidR="003D25AC" w:rsidRPr="00022D76">
        <w:rPr>
          <w:b/>
          <w:sz w:val="36"/>
          <w:szCs w:val="36"/>
          <w:lang w:val="nl-NL"/>
        </w:rPr>
        <w:t xml:space="preserve">N° </w:t>
      </w:r>
      <w:r w:rsidR="00455F37">
        <w:rPr>
          <w:b/>
          <w:sz w:val="36"/>
          <w:szCs w:val="36"/>
        </w:rPr>
        <w:fldChar w:fldCharType="begin">
          <w:ffData>
            <w:name w:val="Text2"/>
            <w:enabled/>
            <w:calcOnExit w:val="0"/>
            <w:textInput>
              <w:default w:val="132"/>
            </w:textInput>
          </w:ffData>
        </w:fldChar>
      </w:r>
      <w:bookmarkStart w:id="0" w:name="Text2"/>
      <w:r w:rsidR="00455F37" w:rsidRPr="00082A0D">
        <w:rPr>
          <w:b/>
          <w:sz w:val="36"/>
          <w:szCs w:val="36"/>
          <w:lang w:val="nl-NL"/>
        </w:rPr>
        <w:instrText xml:space="preserve"> FORMTEXT </w:instrText>
      </w:r>
      <w:r w:rsidR="00455F37">
        <w:rPr>
          <w:b/>
          <w:sz w:val="36"/>
          <w:szCs w:val="36"/>
        </w:rPr>
      </w:r>
      <w:r w:rsidR="00455F37">
        <w:rPr>
          <w:b/>
          <w:sz w:val="36"/>
          <w:szCs w:val="36"/>
        </w:rPr>
        <w:fldChar w:fldCharType="separate"/>
      </w:r>
      <w:r w:rsidR="00455F37" w:rsidRPr="00082A0D">
        <w:rPr>
          <w:b/>
          <w:noProof/>
          <w:sz w:val="36"/>
          <w:szCs w:val="36"/>
          <w:lang w:val="nl-NL"/>
        </w:rPr>
        <w:t>132</w:t>
      </w:r>
      <w:r w:rsidR="00455F37">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455F37" w:rsidRPr="00455F37" w:rsidRDefault="00455F37" w:rsidP="00455F37">
      <w:pPr>
        <w:widowControl/>
        <w:spacing w:after="160"/>
        <w:rPr>
          <w:rFonts w:ascii="Palatino Linotype" w:eastAsia="Calibri" w:hAnsi="Palatino Linotype"/>
          <w:b/>
          <w:bCs/>
          <w:snapToGrid/>
          <w:sz w:val="22"/>
          <w:szCs w:val="22"/>
          <w:lang w:val="nl-NL"/>
        </w:rPr>
      </w:pPr>
      <w:bookmarkStart w:id="1" w:name="_Hlk59703938"/>
    </w:p>
    <w:p w:rsidR="00455F37" w:rsidRPr="00455F37" w:rsidRDefault="00455F37" w:rsidP="00455F37">
      <w:pPr>
        <w:widowControl/>
        <w:spacing w:after="160"/>
        <w:rPr>
          <w:rFonts w:ascii="Palatino Linotype" w:eastAsia="Calibri" w:hAnsi="Palatino Linotype"/>
          <w:b/>
          <w:bCs/>
          <w:snapToGrid/>
          <w:sz w:val="22"/>
          <w:szCs w:val="22"/>
          <w:lang w:val="nl-NL"/>
        </w:rPr>
      </w:pPr>
      <w:bookmarkStart w:id="2" w:name="_Hlk89872102"/>
      <w:r w:rsidRPr="00455F37">
        <w:rPr>
          <w:rFonts w:ascii="Palatino Linotype" w:eastAsia="Calibri" w:hAnsi="Palatino Linotype"/>
          <w:b/>
          <w:bCs/>
          <w:snapToGrid/>
          <w:sz w:val="22"/>
          <w:szCs w:val="22"/>
          <w:lang w:val="nl-NL"/>
        </w:rPr>
        <w:t>Besluit van 9 december 2021 tot afkondiging het Besluit van 12 november 2021, houdende wijziging van het Besluit Paspoortgelden in verband met de aanpassing van de tarieven vanwege de jaarlijkse indexering per 1 januari 2022</w:t>
      </w:r>
    </w:p>
    <w:bookmarkEnd w:id="1"/>
    <w:p w:rsidR="00455F37" w:rsidRDefault="00455F37" w:rsidP="00455F37">
      <w:pPr>
        <w:widowControl/>
        <w:jc w:val="center"/>
        <w:rPr>
          <w:rFonts w:ascii="Palatino Linotype" w:eastAsia="Calibri" w:hAnsi="Palatino Linotype"/>
          <w:b/>
          <w:bCs/>
          <w:snapToGrid/>
          <w:sz w:val="22"/>
          <w:szCs w:val="22"/>
          <w:lang w:val="nl-NL"/>
        </w:rPr>
      </w:pPr>
      <w:r>
        <w:rPr>
          <w:rFonts w:ascii="Palatino Linotype" w:eastAsia="Calibri" w:hAnsi="Palatino Linotype"/>
          <w:b/>
          <w:bCs/>
          <w:snapToGrid/>
          <w:sz w:val="22"/>
          <w:szCs w:val="22"/>
          <w:lang w:val="nl-NL"/>
        </w:rPr>
        <w:t>____________</w:t>
      </w:r>
    </w:p>
    <w:p w:rsidR="00455F37" w:rsidRDefault="00455F37" w:rsidP="00455F37">
      <w:pPr>
        <w:widowControl/>
        <w:spacing w:line="240" w:lineRule="exact"/>
        <w:ind w:right="96"/>
        <w:jc w:val="center"/>
        <w:textAlignment w:val="baseline"/>
        <w:rPr>
          <w:rFonts w:ascii="Times New Roman" w:eastAsia="Calibri" w:hAnsi="Times New Roman"/>
          <w:snapToGrid/>
          <w:szCs w:val="24"/>
          <w:lang w:val="nl-NL"/>
        </w:rPr>
      </w:pPr>
    </w:p>
    <w:p w:rsidR="00455F37" w:rsidRDefault="00455F37" w:rsidP="00455F37">
      <w:pPr>
        <w:widowControl/>
        <w:spacing w:line="160" w:lineRule="atLeast"/>
        <w:ind w:right="96"/>
        <w:jc w:val="center"/>
        <w:textAlignment w:val="baseline"/>
        <w:rPr>
          <w:rFonts w:ascii="Times New Roman" w:eastAsia="Calibri" w:hAnsi="Times New Roman"/>
          <w:snapToGrid/>
          <w:szCs w:val="24"/>
          <w:lang w:val="nl-NL"/>
        </w:rPr>
      </w:pPr>
      <w:r w:rsidRPr="006E17AA">
        <w:rPr>
          <w:rFonts w:ascii="Times New Roman" w:eastAsia="Calibri" w:hAnsi="Times New Roman"/>
          <w:snapToGrid/>
          <w:szCs w:val="24"/>
          <w:lang w:val="nl-NL"/>
        </w:rPr>
        <w:t>In naam van de Koning!</w:t>
      </w:r>
    </w:p>
    <w:p w:rsidR="00455F37" w:rsidRPr="006E17AA" w:rsidRDefault="00455F37" w:rsidP="00455F37">
      <w:pPr>
        <w:widowControl/>
        <w:spacing w:line="259" w:lineRule="auto"/>
        <w:ind w:right="96"/>
        <w:jc w:val="center"/>
        <w:textAlignment w:val="baseline"/>
        <w:rPr>
          <w:rFonts w:ascii="Times New Roman" w:eastAsia="Calibri" w:hAnsi="Times New Roman"/>
          <w:snapToGrid/>
          <w:szCs w:val="24"/>
          <w:lang w:val="nl-NL"/>
        </w:rPr>
      </w:pPr>
      <w:r>
        <w:rPr>
          <w:rFonts w:ascii="Times New Roman" w:eastAsia="Calibri" w:hAnsi="Times New Roman"/>
          <w:snapToGrid/>
          <w:szCs w:val="24"/>
          <w:lang w:val="nl-NL"/>
        </w:rPr>
        <w:t>______</w:t>
      </w:r>
    </w:p>
    <w:p w:rsidR="00455F37" w:rsidRPr="00455F37" w:rsidRDefault="00455F37" w:rsidP="00455F37">
      <w:pPr>
        <w:widowControl/>
        <w:spacing w:before="222" w:after="160" w:line="259" w:lineRule="auto"/>
        <w:ind w:left="2160" w:right="648"/>
        <w:textAlignment w:val="baseline"/>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 xml:space="preserve">             De </w:t>
      </w:r>
      <w:proofErr w:type="spellStart"/>
      <w:r w:rsidRPr="00455F37">
        <w:rPr>
          <w:rFonts w:ascii="Palatino Linotype" w:eastAsia="Calibri" w:hAnsi="Palatino Linotype"/>
          <w:snapToGrid/>
          <w:sz w:val="22"/>
          <w:szCs w:val="22"/>
          <w:lang w:val="nl-NL"/>
        </w:rPr>
        <w:t>Wnd</w:t>
      </w:r>
      <w:proofErr w:type="spellEnd"/>
      <w:r w:rsidRPr="00455F37">
        <w:rPr>
          <w:rFonts w:ascii="Palatino Linotype" w:eastAsia="Calibri" w:hAnsi="Palatino Linotype"/>
          <w:snapToGrid/>
          <w:sz w:val="22"/>
          <w:szCs w:val="22"/>
          <w:lang w:val="nl-NL"/>
        </w:rPr>
        <w:t xml:space="preserve"> Gouverneur van Curaçao,</w:t>
      </w:r>
    </w:p>
    <w:p w:rsidR="00455F37" w:rsidRPr="00455F37" w:rsidRDefault="00455F37" w:rsidP="00455F37">
      <w:pPr>
        <w:widowControl/>
        <w:spacing w:before="22" w:after="160"/>
        <w:ind w:right="648"/>
        <w:rPr>
          <w:rFonts w:ascii="Palatino Linotype" w:eastAsia="Calibri" w:hAnsi="Palatino Linotype"/>
          <w:snapToGrid/>
          <w:sz w:val="22"/>
          <w:szCs w:val="22"/>
          <w:lang w:val="nl-NL"/>
        </w:rPr>
      </w:pPr>
    </w:p>
    <w:p w:rsidR="00455F37" w:rsidRPr="00455F37" w:rsidRDefault="00455F37" w:rsidP="00455F37">
      <w:pPr>
        <w:widowControl/>
        <w:spacing w:before="22" w:after="160"/>
        <w:ind w:right="648"/>
        <w:rPr>
          <w:rFonts w:ascii="Palatino Linotype" w:hAnsi="Palatino Linotype"/>
          <w:snapToGrid/>
          <w:sz w:val="22"/>
          <w:szCs w:val="22"/>
          <w:lang w:val="nl-NL"/>
        </w:rPr>
      </w:pPr>
      <w:r w:rsidRPr="00455F37">
        <w:rPr>
          <w:rFonts w:ascii="Palatino Linotype" w:eastAsia="Calibri" w:hAnsi="Palatino Linotype"/>
          <w:snapToGrid/>
          <w:sz w:val="22"/>
          <w:szCs w:val="22"/>
          <w:lang w:val="nl-NL"/>
        </w:rPr>
        <w:t xml:space="preserve">Vanwege de Koning de last ontvangen hebbende tot afkondiging van </w:t>
      </w:r>
      <w:r w:rsidRPr="00455F37">
        <w:rPr>
          <w:rFonts w:ascii="Palatino Linotype" w:eastAsia="Calibri" w:hAnsi="Palatino Linotype"/>
          <w:bCs/>
          <w:snapToGrid/>
          <w:sz w:val="22"/>
          <w:szCs w:val="22"/>
          <w:lang w:val="nl-NL"/>
        </w:rPr>
        <w:t>onderstaand besluit:</w:t>
      </w:r>
    </w:p>
    <w:p w:rsidR="00455F37" w:rsidRP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Wij Willem-Alexander, bij de gratie Gods, Koning der Nederlanden, Prins van Oranje-Nassau, enz. enz. enz.</w:t>
      </w:r>
    </w:p>
    <w:p w:rsidR="00455F37" w:rsidRPr="00455F37" w:rsidRDefault="00455F37" w:rsidP="00455F37">
      <w:pPr>
        <w:widowControl/>
        <w:tabs>
          <w:tab w:val="left" w:pos="227"/>
          <w:tab w:val="left" w:pos="454"/>
          <w:tab w:val="left" w:pos="680"/>
        </w:tabs>
        <w:autoSpaceDE w:val="0"/>
        <w:autoSpaceDN w:val="0"/>
        <w:adjustRightInd w:val="0"/>
        <w:spacing w:line="240" w:lineRule="atLeast"/>
        <w:rPr>
          <w:rFonts w:ascii="Palatino Linotype" w:hAnsi="Palatino Linotype"/>
          <w:snapToGrid/>
          <w:sz w:val="22"/>
          <w:szCs w:val="22"/>
          <w:lang w:val="nl-NL" w:eastAsia="nl-NL"/>
        </w:rPr>
      </w:pPr>
      <w:r w:rsidRPr="00455F37">
        <w:rPr>
          <w:rFonts w:ascii="Palatino Linotype" w:hAnsi="Palatino Linotype"/>
          <w:snapToGrid/>
          <w:sz w:val="22"/>
          <w:szCs w:val="22"/>
          <w:lang w:val="nl-NL" w:eastAsia="nl-NL"/>
        </w:rPr>
        <w:tab/>
      </w:r>
    </w:p>
    <w:tbl>
      <w:tblPr>
        <w:tblW w:w="0" w:type="auto"/>
        <w:tblLayout w:type="fixed"/>
        <w:tblCellMar>
          <w:left w:w="70" w:type="dxa"/>
          <w:right w:w="70" w:type="dxa"/>
        </w:tblCellMar>
        <w:tblLook w:val="04A0" w:firstRow="1" w:lastRow="0" w:firstColumn="1" w:lastColumn="0" w:noHBand="0" w:noVBand="1"/>
      </w:tblPr>
      <w:tblGrid>
        <w:gridCol w:w="8770"/>
      </w:tblGrid>
      <w:tr w:rsidR="00455F37" w:rsidRPr="00901938" w:rsidTr="001B2FA4">
        <w:tc>
          <w:tcPr>
            <w:tcW w:w="8770" w:type="dxa"/>
            <w:hideMark/>
          </w:tcPr>
          <w:p w:rsidR="00455F37" w:rsidRPr="00455F37" w:rsidRDefault="00455F37" w:rsidP="00455F37">
            <w:pPr>
              <w:widowControl/>
              <w:spacing w:after="160" w:line="259" w:lineRule="auto"/>
              <w:ind w:left="-75"/>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Op de voordracht van de Staatssecretaris van Binnenlandse Zaken en Koninkrijksrelaties van 13 september 2021, nr. 2021-0000462444;</w:t>
            </w:r>
          </w:p>
        </w:tc>
      </w:tr>
    </w:tbl>
    <w:p w:rsidR="00455F37" w:rsidRPr="00455F37" w:rsidRDefault="00455F37" w:rsidP="00455F37">
      <w:pPr>
        <w:widowControl/>
        <w:spacing w:after="160" w:line="259" w:lineRule="auto"/>
        <w:rPr>
          <w:rFonts w:ascii="Palatino Linotype" w:eastAsia="Calibri" w:hAnsi="Palatino Linotype"/>
          <w:snapToGrid/>
          <w:color w:val="000000"/>
          <w:sz w:val="22"/>
          <w:szCs w:val="22"/>
          <w:lang w:val="nl-NL" w:eastAsia="nl-NL"/>
        </w:rPr>
      </w:pPr>
    </w:p>
    <w:p w:rsidR="00455F37" w:rsidRP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Gelet op de artikelen 3a, vijfde lid, en 7, eerste, derde en zesde lid, van de Paspoortwet;</w:t>
      </w:r>
    </w:p>
    <w:p w:rsidR="00455F37" w:rsidRPr="00455F37" w:rsidRDefault="00455F37" w:rsidP="00455F37">
      <w:pPr>
        <w:widowControl/>
        <w:spacing w:after="160" w:line="259" w:lineRule="auto"/>
        <w:rPr>
          <w:rFonts w:ascii="Palatino Linotype" w:eastAsia="Calibri" w:hAnsi="Palatino Linotype"/>
          <w:snapToGrid/>
          <w:sz w:val="22"/>
          <w:szCs w:val="22"/>
          <w:lang w:val="nl-NL"/>
        </w:rPr>
      </w:pPr>
    </w:p>
    <w:p w:rsidR="00455F37" w:rsidRP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De Afdeling advisering van de Raad van State van het Koninkrijk gehoord (advies van 22 september 2021, nr. W04.21.0283/I/K);</w:t>
      </w:r>
    </w:p>
    <w:p w:rsidR="00455F37" w:rsidRPr="00455F37" w:rsidRDefault="00455F37" w:rsidP="00455F37">
      <w:pPr>
        <w:widowControl/>
        <w:spacing w:after="160" w:line="259" w:lineRule="auto"/>
        <w:rPr>
          <w:rFonts w:ascii="Palatino Linotype" w:eastAsia="Calibri" w:hAnsi="Palatino Linotype"/>
          <w:snapToGrid/>
          <w:sz w:val="22"/>
          <w:szCs w:val="22"/>
          <w:lang w:val="nl-NL"/>
        </w:rPr>
      </w:pPr>
    </w:p>
    <w:p w:rsidR="00455F37" w:rsidRP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Gezien het nader rapport van de Staatssecretaris van Binnenlandse Zaken en Koninkrijksrelaties van 9 november 2021, nr. 2021-0000576076;</w:t>
      </w:r>
    </w:p>
    <w:p w:rsidR="00455F37" w:rsidRPr="00455F37" w:rsidRDefault="00455F37" w:rsidP="00455F37">
      <w:pPr>
        <w:widowControl/>
        <w:spacing w:after="160" w:line="259" w:lineRule="auto"/>
        <w:rPr>
          <w:rFonts w:ascii="Palatino Linotype" w:eastAsia="Calibri" w:hAnsi="Palatino Linotype"/>
          <w:snapToGrid/>
          <w:sz w:val="22"/>
          <w:szCs w:val="22"/>
          <w:lang w:val="nl-NL"/>
        </w:rPr>
      </w:pPr>
    </w:p>
    <w:p w:rsidR="00455F37" w:rsidRP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De bepalingen van het Statuut voor het Koninkrijk in acht genomen zijnde;</w:t>
      </w:r>
    </w:p>
    <w:p w:rsidR="00455F37" w:rsidRPr="00455F37" w:rsidRDefault="00455F37" w:rsidP="00455F37">
      <w:pPr>
        <w:widowControl/>
        <w:spacing w:after="160" w:line="259" w:lineRule="auto"/>
        <w:rPr>
          <w:rFonts w:ascii="Palatino Linotype" w:eastAsia="Calibri" w:hAnsi="Palatino Linotype"/>
          <w:snapToGrid/>
          <w:sz w:val="22"/>
          <w:szCs w:val="22"/>
          <w:lang w:val="nl-NL"/>
        </w:rPr>
      </w:pPr>
    </w:p>
    <w:p w:rsidR="00455F37" w:rsidRP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lastRenderedPageBreak/>
        <w:t>Hebben goedgevonden en verstaan:</w:t>
      </w:r>
    </w:p>
    <w:p w:rsidR="00455F37" w:rsidRPr="00455F37" w:rsidRDefault="00455F37" w:rsidP="00455F37">
      <w:pPr>
        <w:widowControl/>
        <w:spacing w:after="160" w:line="259" w:lineRule="auto"/>
        <w:rPr>
          <w:rFonts w:ascii="Palatino Linotype" w:eastAsia="Calibri" w:hAnsi="Palatino Linotype"/>
          <w:b/>
          <w:snapToGrid/>
          <w:sz w:val="22"/>
          <w:szCs w:val="22"/>
          <w:lang w:val="nl-NL"/>
        </w:rPr>
      </w:pPr>
    </w:p>
    <w:p w:rsidR="00455F37" w:rsidRPr="00455F37" w:rsidRDefault="00455F37" w:rsidP="00455F37">
      <w:pPr>
        <w:widowControl/>
        <w:spacing w:after="160" w:line="259" w:lineRule="auto"/>
        <w:rPr>
          <w:rFonts w:ascii="Palatino Linotype" w:eastAsia="Calibri" w:hAnsi="Palatino Linotype"/>
          <w:b/>
          <w:snapToGrid/>
          <w:sz w:val="22"/>
          <w:szCs w:val="22"/>
          <w:lang w:val="nl-NL"/>
        </w:rPr>
      </w:pPr>
      <w:r w:rsidRPr="00455F37">
        <w:rPr>
          <w:rFonts w:ascii="Palatino Linotype" w:eastAsia="Calibri" w:hAnsi="Palatino Linotype"/>
          <w:b/>
          <w:snapToGrid/>
          <w:sz w:val="22"/>
          <w:szCs w:val="22"/>
          <w:lang w:val="nl-NL"/>
        </w:rPr>
        <w:t>Artikel I</w:t>
      </w:r>
    </w:p>
    <w:p w:rsidR="00455F37" w:rsidRPr="00455F37" w:rsidRDefault="00455F37" w:rsidP="00455F37">
      <w:pPr>
        <w:widowControl/>
        <w:spacing w:after="160" w:line="259" w:lineRule="auto"/>
        <w:rPr>
          <w:rFonts w:ascii="Palatino Linotype" w:eastAsia="Calibri" w:hAnsi="Palatino Linotype"/>
          <w:b/>
          <w:snapToGrid/>
          <w:sz w:val="22"/>
          <w:szCs w:val="22"/>
          <w:lang w:val="nl-NL"/>
        </w:rPr>
      </w:pPr>
    </w:p>
    <w:p w:rsidR="00455F37" w:rsidRP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Het Besluit paspoortgelden wordt als volgt gewijzigd:</w:t>
      </w:r>
    </w:p>
    <w:p w:rsidR="00455F37" w:rsidRPr="00455F37" w:rsidRDefault="00455F37" w:rsidP="00455F37">
      <w:pPr>
        <w:widowControl/>
        <w:autoSpaceDN w:val="0"/>
        <w:spacing w:line="240" w:lineRule="exact"/>
        <w:rPr>
          <w:rFonts w:ascii="Palatino Linotype" w:eastAsia="DejaVu Sans" w:hAnsi="Palatino Linotype"/>
          <w:snapToGrid/>
          <w:color w:val="000000"/>
          <w:sz w:val="22"/>
          <w:szCs w:val="22"/>
          <w:lang w:val="nl-NL" w:eastAsia="nl-NL"/>
        </w:rPr>
      </w:pPr>
    </w:p>
    <w:p w:rsidR="00455F37" w:rsidRPr="00455F37" w:rsidRDefault="00455F37" w:rsidP="00455F37">
      <w:pPr>
        <w:widowControl/>
        <w:spacing w:after="160" w:line="259" w:lineRule="auto"/>
        <w:rPr>
          <w:rFonts w:ascii="Palatino Linotype" w:eastAsia="Calibri" w:hAnsi="Palatino Linotype"/>
          <w:b/>
          <w:snapToGrid/>
          <w:color w:val="000000"/>
          <w:sz w:val="22"/>
          <w:szCs w:val="22"/>
          <w:lang w:val="nl-NL"/>
        </w:rPr>
      </w:pPr>
      <w:r w:rsidRPr="00455F37">
        <w:rPr>
          <w:rFonts w:ascii="Palatino Linotype" w:eastAsia="Calibri" w:hAnsi="Palatino Linotype"/>
          <w:b/>
          <w:snapToGrid/>
          <w:sz w:val="22"/>
          <w:szCs w:val="22"/>
          <w:lang w:val="nl-NL"/>
        </w:rPr>
        <w:t>A</w:t>
      </w:r>
    </w:p>
    <w:p w:rsidR="00455F37" w:rsidRPr="00455F37" w:rsidRDefault="00455F37" w:rsidP="00455F37">
      <w:pPr>
        <w:widowControl/>
        <w:spacing w:after="160" w:line="259" w:lineRule="auto"/>
        <w:rPr>
          <w:rFonts w:ascii="Palatino Linotype" w:eastAsia="Calibri" w:hAnsi="Palatino Linotype"/>
          <w:b/>
          <w:snapToGrid/>
          <w:sz w:val="22"/>
          <w:szCs w:val="22"/>
          <w:lang w:val="nl-NL"/>
        </w:rPr>
      </w:pPr>
    </w:p>
    <w:p w:rsidR="00455F37" w:rsidRP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In de in de kolommen B tot en met E van onderstaande tabel aangeduide bepaling wordt de in kolom F opgenomen tekst telkens vervangen door de in kolom G opgenomen tekst.</w:t>
      </w:r>
    </w:p>
    <w:p w:rsidR="00455F37" w:rsidRPr="00455F37" w:rsidRDefault="00455F37" w:rsidP="00455F37">
      <w:pPr>
        <w:widowControl/>
        <w:spacing w:after="160" w:line="259" w:lineRule="auto"/>
        <w:rPr>
          <w:rFonts w:ascii="Palatino Linotype" w:eastAsia="Calibri" w:hAnsi="Palatino Linotype"/>
          <w:snapToGrid/>
          <w:sz w:val="22"/>
          <w:szCs w:val="22"/>
          <w:lang w:val="nl-NL"/>
        </w:rPr>
      </w:pPr>
    </w:p>
    <w:tbl>
      <w:tblPr>
        <w:tblW w:w="8485" w:type="dxa"/>
        <w:tblCellMar>
          <w:left w:w="70" w:type="dxa"/>
          <w:right w:w="70" w:type="dxa"/>
        </w:tblCellMar>
        <w:tblLook w:val="04A0" w:firstRow="1" w:lastRow="0" w:firstColumn="1" w:lastColumn="0" w:noHBand="0" w:noVBand="1"/>
      </w:tblPr>
      <w:tblGrid>
        <w:gridCol w:w="476"/>
        <w:gridCol w:w="765"/>
        <w:gridCol w:w="403"/>
        <w:gridCol w:w="1136"/>
        <w:gridCol w:w="715"/>
        <w:gridCol w:w="376"/>
        <w:gridCol w:w="995"/>
        <w:gridCol w:w="1321"/>
        <w:gridCol w:w="336"/>
        <w:gridCol w:w="901"/>
        <w:gridCol w:w="1195"/>
      </w:tblGrid>
      <w:tr w:rsidR="00455F37" w:rsidRPr="00455F37" w:rsidTr="001B2FA4">
        <w:trPr>
          <w:trHeight w:val="315"/>
        </w:trPr>
        <w:tc>
          <w:tcPr>
            <w:tcW w:w="476" w:type="dxa"/>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t>
            </w:r>
          </w:p>
        </w:tc>
        <w:tc>
          <w:tcPr>
            <w:tcW w:w="716" w:type="dxa"/>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B</w:t>
            </w:r>
          </w:p>
        </w:tc>
        <w:tc>
          <w:tcPr>
            <w:tcW w:w="357" w:type="dxa"/>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C</w:t>
            </w:r>
          </w:p>
        </w:tc>
        <w:tc>
          <w:tcPr>
            <w:tcW w:w="1136" w:type="dxa"/>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D</w:t>
            </w:r>
          </w:p>
        </w:tc>
        <w:tc>
          <w:tcPr>
            <w:tcW w:w="676" w:type="dxa"/>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xml:space="preserve">E </w:t>
            </w:r>
          </w:p>
        </w:tc>
        <w:tc>
          <w:tcPr>
            <w:tcW w:w="376" w:type="dxa"/>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2316" w:type="dxa"/>
            <w:gridSpan w:val="2"/>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F</w:t>
            </w:r>
          </w:p>
        </w:tc>
        <w:tc>
          <w:tcPr>
            <w:tcW w:w="336" w:type="dxa"/>
            <w:tcBorders>
              <w:top w:val="nil"/>
              <w:left w:val="nil"/>
              <w:bottom w:val="single" w:sz="8" w:space="0" w:color="auto"/>
              <w:right w:val="nil"/>
            </w:tcBorders>
            <w:noWrap/>
            <w:vAlign w:val="bottom"/>
            <w:hideMark/>
          </w:tcPr>
          <w:p w:rsidR="00455F37" w:rsidRPr="00455F37" w:rsidRDefault="00455F37" w:rsidP="00455F37">
            <w:pPr>
              <w:widowControl/>
              <w:spacing w:after="160"/>
              <w:jc w:val="center"/>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2096" w:type="dxa"/>
            <w:gridSpan w:val="2"/>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G</w:t>
            </w:r>
          </w:p>
        </w:tc>
      </w:tr>
      <w:tr w:rsidR="00455F37" w:rsidRPr="00455F37" w:rsidTr="001B2FA4">
        <w:trPr>
          <w:trHeight w:val="315"/>
        </w:trPr>
        <w:tc>
          <w:tcPr>
            <w:tcW w:w="476" w:type="dxa"/>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Nr.</w:t>
            </w:r>
          </w:p>
        </w:tc>
        <w:tc>
          <w:tcPr>
            <w:tcW w:w="716" w:type="dxa"/>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proofErr w:type="spellStart"/>
            <w:r w:rsidRPr="00455F37">
              <w:rPr>
                <w:rFonts w:ascii="Palatino Linotype" w:hAnsi="Palatino Linotype" w:cs="Calibri"/>
                <w:snapToGrid/>
                <w:sz w:val="22"/>
                <w:szCs w:val="22"/>
              </w:rPr>
              <w:t>artikel</w:t>
            </w:r>
            <w:proofErr w:type="spellEnd"/>
          </w:p>
        </w:tc>
        <w:tc>
          <w:tcPr>
            <w:tcW w:w="357" w:type="dxa"/>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lid</w:t>
            </w:r>
          </w:p>
        </w:tc>
        <w:tc>
          <w:tcPr>
            <w:tcW w:w="1136" w:type="dxa"/>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proofErr w:type="spellStart"/>
            <w:r w:rsidRPr="00455F37">
              <w:rPr>
                <w:rFonts w:ascii="Palatino Linotype" w:hAnsi="Palatino Linotype" w:cs="Calibri"/>
                <w:snapToGrid/>
                <w:sz w:val="22"/>
                <w:szCs w:val="22"/>
              </w:rPr>
              <w:t>onderdeel</w:t>
            </w:r>
            <w:proofErr w:type="spellEnd"/>
            <w:r w:rsidRPr="00455F37">
              <w:rPr>
                <w:rFonts w:ascii="Palatino Linotype" w:hAnsi="Palatino Linotype" w:cs="Calibri"/>
                <w:snapToGrid/>
                <w:sz w:val="22"/>
                <w:szCs w:val="22"/>
              </w:rPr>
              <w:t xml:space="preserve"> </w:t>
            </w:r>
          </w:p>
        </w:tc>
        <w:tc>
          <w:tcPr>
            <w:tcW w:w="676" w:type="dxa"/>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proofErr w:type="spellStart"/>
            <w:r w:rsidRPr="00455F37">
              <w:rPr>
                <w:rFonts w:ascii="Palatino Linotype" w:hAnsi="Palatino Linotype" w:cs="Calibri"/>
                <w:snapToGrid/>
                <w:sz w:val="22"/>
                <w:szCs w:val="22"/>
              </w:rPr>
              <w:t>onder</w:t>
            </w:r>
            <w:proofErr w:type="spellEnd"/>
          </w:p>
        </w:tc>
        <w:tc>
          <w:tcPr>
            <w:tcW w:w="376" w:type="dxa"/>
            <w:tcBorders>
              <w:top w:val="nil"/>
              <w:left w:val="nil"/>
              <w:bottom w:val="single" w:sz="8"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2316" w:type="dxa"/>
            <w:gridSpan w:val="2"/>
            <w:tcBorders>
              <w:top w:val="single" w:sz="8" w:space="0" w:color="auto"/>
              <w:left w:val="nil"/>
              <w:bottom w:val="single" w:sz="8" w:space="0" w:color="auto"/>
              <w:right w:val="nil"/>
            </w:tcBorders>
            <w:noWrap/>
            <w:vAlign w:val="bottom"/>
            <w:hideMark/>
          </w:tcPr>
          <w:p w:rsidR="00455F37" w:rsidRPr="00455F37" w:rsidRDefault="00455F37" w:rsidP="00455F37">
            <w:pPr>
              <w:widowControl/>
              <w:spacing w:after="160"/>
              <w:jc w:val="center"/>
              <w:rPr>
                <w:rFonts w:ascii="Palatino Linotype" w:hAnsi="Palatino Linotype" w:cs="Calibri"/>
                <w:snapToGrid/>
                <w:sz w:val="22"/>
                <w:szCs w:val="22"/>
              </w:rPr>
            </w:pPr>
            <w:r w:rsidRPr="00455F37">
              <w:rPr>
                <w:rFonts w:ascii="Palatino Linotype" w:hAnsi="Palatino Linotype" w:cs="Calibri"/>
                <w:snapToGrid/>
                <w:sz w:val="22"/>
                <w:szCs w:val="22"/>
              </w:rPr>
              <w:t>Oud</w:t>
            </w:r>
          </w:p>
        </w:tc>
        <w:tc>
          <w:tcPr>
            <w:tcW w:w="336" w:type="dxa"/>
            <w:tcBorders>
              <w:top w:val="nil"/>
              <w:left w:val="nil"/>
              <w:bottom w:val="single" w:sz="8" w:space="0" w:color="auto"/>
              <w:right w:val="nil"/>
            </w:tcBorders>
            <w:noWrap/>
            <w:vAlign w:val="bottom"/>
            <w:hideMark/>
          </w:tcPr>
          <w:p w:rsidR="00455F37" w:rsidRPr="00455F37" w:rsidRDefault="00455F37" w:rsidP="00455F37">
            <w:pPr>
              <w:widowControl/>
              <w:spacing w:after="160"/>
              <w:jc w:val="center"/>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2096" w:type="dxa"/>
            <w:gridSpan w:val="2"/>
            <w:tcBorders>
              <w:top w:val="single" w:sz="8" w:space="0" w:color="auto"/>
              <w:left w:val="nil"/>
              <w:bottom w:val="single" w:sz="8" w:space="0" w:color="auto"/>
              <w:right w:val="nil"/>
            </w:tcBorders>
            <w:noWrap/>
            <w:vAlign w:val="bottom"/>
            <w:hideMark/>
          </w:tcPr>
          <w:p w:rsidR="00455F37" w:rsidRPr="00455F37" w:rsidRDefault="00455F37" w:rsidP="00455F37">
            <w:pPr>
              <w:widowControl/>
              <w:spacing w:after="160"/>
              <w:jc w:val="center"/>
              <w:rPr>
                <w:rFonts w:ascii="Palatino Linotype" w:hAnsi="Palatino Linotype" w:cs="Calibri"/>
                <w:snapToGrid/>
                <w:sz w:val="22"/>
                <w:szCs w:val="22"/>
              </w:rPr>
            </w:pPr>
            <w:proofErr w:type="spellStart"/>
            <w:r w:rsidRPr="00455F37">
              <w:rPr>
                <w:rFonts w:ascii="Palatino Linotype" w:hAnsi="Palatino Linotype" w:cs="Calibri"/>
                <w:snapToGrid/>
                <w:sz w:val="22"/>
                <w:szCs w:val="22"/>
              </w:rPr>
              <w:t>Nieuw</w:t>
            </w:r>
            <w:proofErr w:type="spellEnd"/>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 </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41,90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 </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42,49</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46,42</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50,45</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83,00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90,00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83,00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90,00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23,68</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24,01</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USD </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26,23</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USD </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28,51</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47,00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51,00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47,00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51,00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3.</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b</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23,68</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24,01</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USD </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26,23</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USD </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28,51</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47,00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51,00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47,00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51,00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4.</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c</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38,64</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39,18</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42,81</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46,53</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5.</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c</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7,52</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7,63</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8,33</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9,06</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lastRenderedPageBreak/>
              <w:t>6.</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d</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7,52</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7,63</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7.</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e</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50,91</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51,62</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8.</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3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995"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74,77</w:t>
            </w:r>
          </w:p>
        </w:tc>
        <w:tc>
          <w:tcPr>
            <w:tcW w:w="3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901"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75,82</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USD </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121,79</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USD </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125,29</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9.</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56,55</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57,34</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101,60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103,35</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10.</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b</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56,55</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57,34</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USD </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101,60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USD </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103,35</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11.</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c</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67,58</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68,53</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104,97</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108,25</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12.</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xml:space="preserve">c </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36,46</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36,98</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70,49</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70,79</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13.</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d</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32,91</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33,38</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14.</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e</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50,91</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51,62</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14.</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f</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16,06</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16,28</w:t>
            </w:r>
          </w:p>
        </w:tc>
      </w:tr>
      <w:tr w:rsidR="00455F37" w:rsidRPr="00455F37" w:rsidTr="001B2FA4">
        <w:trPr>
          <w:trHeight w:val="300"/>
        </w:trPr>
        <w:tc>
          <w:tcPr>
            <w:tcW w:w="47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71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357"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113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67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37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995"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USD</w:t>
            </w:r>
          </w:p>
        </w:tc>
        <w:tc>
          <w:tcPr>
            <w:tcW w:w="1321" w:type="dxa"/>
            <w:tcBorders>
              <w:top w:val="nil"/>
              <w:left w:val="nil"/>
              <w:bottom w:val="single" w:sz="4" w:space="0" w:color="auto"/>
              <w:right w:val="nil"/>
            </w:tcBorders>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17,87</w:t>
            </w:r>
          </w:p>
        </w:tc>
        <w:tc>
          <w:tcPr>
            <w:tcW w:w="33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901"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USD</w:t>
            </w:r>
          </w:p>
        </w:tc>
        <w:tc>
          <w:tcPr>
            <w:tcW w:w="1195" w:type="dxa"/>
            <w:tcBorders>
              <w:top w:val="nil"/>
              <w:left w:val="nil"/>
              <w:bottom w:val="single" w:sz="4" w:space="0" w:color="auto"/>
              <w:right w:val="nil"/>
            </w:tcBorders>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17,74</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16.</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112,72</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114,30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17.</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94,50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95,82</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18.</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b</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94,50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95,82</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19.</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c</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108,73</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110,25</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120,46</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eastAsia="Calibri" w:hAnsi="Palatino Linotype" w:cs="Calibri"/>
                <w:snapToGrid/>
                <w:sz w:val="22"/>
                <w:szCs w:val="22"/>
              </w:rPr>
              <w:t>129,77</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215,63</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eastAsia="Calibri" w:hAnsi="Palatino Linotype" w:cs="Calibri"/>
                <w:snapToGrid/>
                <w:sz w:val="22"/>
                <w:szCs w:val="22"/>
              </w:rPr>
              <w:t>232,27</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215,63</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eastAsia="Calibri" w:hAnsi="Palatino Linotype" w:cs="Calibri"/>
                <w:snapToGrid/>
                <w:sz w:val="22"/>
                <w:szCs w:val="22"/>
              </w:rPr>
              <w:t>232,27</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20.</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c</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77,61</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78,70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85,98</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eastAsia="Calibri" w:hAnsi="Palatino Linotype" w:cs="Calibri"/>
                <w:snapToGrid/>
                <w:sz w:val="22"/>
                <w:szCs w:val="22"/>
              </w:rPr>
              <w:t>93,46</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153,91</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eastAsia="Calibri" w:hAnsi="Palatino Linotype" w:cs="Calibri"/>
                <w:snapToGrid/>
                <w:sz w:val="22"/>
                <w:szCs w:val="22"/>
              </w:rPr>
              <w:t>167,28</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153,91</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eastAsia="Calibri" w:hAnsi="Palatino Linotype" w:cs="Calibri"/>
                <w:snapToGrid/>
                <w:sz w:val="22"/>
                <w:szCs w:val="22"/>
              </w:rPr>
              <w:t>167,28</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21.</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d</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74,06</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75,10</w:t>
            </w:r>
          </w:p>
        </w:tc>
      </w:tr>
      <w:tr w:rsidR="00455F37" w:rsidRPr="00455F37" w:rsidTr="001B2FA4">
        <w:trPr>
          <w:trHeight w:val="300"/>
        </w:trPr>
        <w:tc>
          <w:tcPr>
            <w:tcW w:w="47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lastRenderedPageBreak/>
              <w:t>22.</w:t>
            </w:r>
          </w:p>
        </w:tc>
        <w:tc>
          <w:tcPr>
            <w:tcW w:w="716" w:type="dxa"/>
            <w:tcBorders>
              <w:top w:val="nil"/>
              <w:left w:val="nil"/>
              <w:bottom w:val="single" w:sz="4" w:space="0" w:color="auto"/>
              <w:right w:val="nil"/>
            </w:tcBorders>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w:t>
            </w:r>
          </w:p>
        </w:tc>
        <w:tc>
          <w:tcPr>
            <w:tcW w:w="357" w:type="dxa"/>
            <w:tcBorders>
              <w:top w:val="nil"/>
              <w:left w:val="nil"/>
              <w:bottom w:val="single" w:sz="4" w:space="0" w:color="auto"/>
              <w:right w:val="nil"/>
            </w:tcBorders>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3</w:t>
            </w:r>
          </w:p>
        </w:tc>
        <w:tc>
          <w:tcPr>
            <w:tcW w:w="113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e</w:t>
            </w:r>
          </w:p>
        </w:tc>
        <w:tc>
          <w:tcPr>
            <w:tcW w:w="67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37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995"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w:t>
            </w:r>
          </w:p>
        </w:tc>
        <w:tc>
          <w:tcPr>
            <w:tcW w:w="1321" w:type="dxa"/>
            <w:tcBorders>
              <w:top w:val="nil"/>
              <w:left w:val="nil"/>
              <w:bottom w:val="single" w:sz="4" w:space="0" w:color="auto"/>
              <w:right w:val="nil"/>
            </w:tcBorders>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26,76</w:t>
            </w:r>
          </w:p>
        </w:tc>
        <w:tc>
          <w:tcPr>
            <w:tcW w:w="33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901"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w:t>
            </w:r>
          </w:p>
        </w:tc>
        <w:tc>
          <w:tcPr>
            <w:tcW w:w="1195" w:type="dxa"/>
            <w:tcBorders>
              <w:top w:val="nil"/>
              <w:left w:val="nil"/>
              <w:bottom w:val="single" w:sz="4" w:space="0" w:color="auto"/>
              <w:right w:val="nil"/>
            </w:tcBorders>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27,13</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23.</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85,64</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86,84</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170,00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184,00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AWG </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170,00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AWG </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184,00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24.</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67,42</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68,36</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135,00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145,00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135,00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145,00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25.</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b</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67,42</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68,36</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135,00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145,00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135,00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AWG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145,00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26.</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c</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50,86</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51,55</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56,34</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USD</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61,25</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57"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113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6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101,00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ANG</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110,00</w:t>
            </w:r>
          </w:p>
        </w:tc>
      </w:tr>
      <w:tr w:rsidR="00455F37" w:rsidRPr="00455F37" w:rsidTr="001B2FA4">
        <w:trPr>
          <w:trHeight w:val="300"/>
        </w:trPr>
        <w:tc>
          <w:tcPr>
            <w:tcW w:w="47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71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357"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113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67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37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995"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AWG</w:t>
            </w:r>
          </w:p>
        </w:tc>
        <w:tc>
          <w:tcPr>
            <w:tcW w:w="1321" w:type="dxa"/>
            <w:tcBorders>
              <w:top w:val="nil"/>
              <w:left w:val="nil"/>
              <w:bottom w:val="single" w:sz="4" w:space="0" w:color="auto"/>
              <w:right w:val="nil"/>
            </w:tcBorders>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101,00</w:t>
            </w:r>
          </w:p>
        </w:tc>
        <w:tc>
          <w:tcPr>
            <w:tcW w:w="336"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 </w:t>
            </w:r>
          </w:p>
        </w:tc>
        <w:tc>
          <w:tcPr>
            <w:tcW w:w="901" w:type="dxa"/>
            <w:tcBorders>
              <w:top w:val="nil"/>
              <w:left w:val="nil"/>
              <w:bottom w:val="single" w:sz="4" w:space="0" w:color="auto"/>
              <w:right w:val="nil"/>
            </w:tcBorders>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AWG</w:t>
            </w:r>
          </w:p>
        </w:tc>
        <w:tc>
          <w:tcPr>
            <w:tcW w:w="1195" w:type="dxa"/>
            <w:tcBorders>
              <w:top w:val="nil"/>
              <w:left w:val="nil"/>
              <w:bottom w:val="single" w:sz="4" w:space="0" w:color="auto"/>
              <w:right w:val="nil"/>
            </w:tcBorders>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110,00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27.</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142,60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144,60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a</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124,40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126,10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28.</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b</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124,40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126,10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29.</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c</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141,50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143,45</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c</w:t>
            </w:r>
          </w:p>
        </w:tc>
        <w:tc>
          <w:tcPr>
            <w:tcW w:w="67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3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  </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108,65</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 xml:space="preserve">€  </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110,15</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30.</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d</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103,00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104,40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31.</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e</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50,85</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51,55</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32.</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g</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10,45</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10,60</w:t>
            </w:r>
          </w:p>
        </w:tc>
      </w:tr>
      <w:tr w:rsidR="00455F37" w:rsidRPr="00455F37" w:rsidTr="001B2FA4">
        <w:trPr>
          <w:trHeight w:val="300"/>
        </w:trPr>
        <w:tc>
          <w:tcPr>
            <w:tcW w:w="47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33.</w:t>
            </w:r>
          </w:p>
        </w:tc>
        <w:tc>
          <w:tcPr>
            <w:tcW w:w="716"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12</w:t>
            </w:r>
          </w:p>
        </w:tc>
        <w:tc>
          <w:tcPr>
            <w:tcW w:w="357"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w:t>
            </w:r>
          </w:p>
        </w:tc>
        <w:tc>
          <w:tcPr>
            <w:tcW w:w="1136" w:type="dxa"/>
            <w:noWrap/>
            <w:vAlign w:val="bottom"/>
            <w:hideMark/>
          </w:tcPr>
          <w:p w:rsidR="00455F37" w:rsidRPr="00455F37" w:rsidRDefault="00455F37" w:rsidP="00455F37">
            <w:pPr>
              <w:widowControl/>
              <w:spacing w:after="160"/>
              <w:rPr>
                <w:rFonts w:ascii="Palatino Linotype" w:hAnsi="Palatino Linotype" w:cs="Calibri"/>
                <w:snapToGrid/>
                <w:sz w:val="22"/>
                <w:szCs w:val="22"/>
              </w:rPr>
            </w:pPr>
            <w:r w:rsidRPr="00455F37">
              <w:rPr>
                <w:rFonts w:ascii="Palatino Linotype" w:hAnsi="Palatino Linotype" w:cs="Calibri"/>
                <w:snapToGrid/>
                <w:sz w:val="22"/>
                <w:szCs w:val="22"/>
              </w:rPr>
              <w:t>h (</w:t>
            </w:r>
            <w:proofErr w:type="spellStart"/>
            <w:r w:rsidRPr="00455F37">
              <w:rPr>
                <w:rFonts w:ascii="Palatino Linotype" w:hAnsi="Palatino Linotype" w:cs="Calibri"/>
                <w:snapToGrid/>
                <w:sz w:val="22"/>
                <w:szCs w:val="22"/>
              </w:rPr>
              <w:t>nieuw</w:t>
            </w:r>
            <w:proofErr w:type="spellEnd"/>
            <w:r w:rsidRPr="00455F37">
              <w:rPr>
                <w:rFonts w:ascii="Palatino Linotype" w:hAnsi="Palatino Linotype" w:cs="Calibri"/>
                <w:snapToGrid/>
                <w:sz w:val="22"/>
                <w:szCs w:val="22"/>
              </w:rPr>
              <w:t>)</w:t>
            </w:r>
          </w:p>
        </w:tc>
        <w:tc>
          <w:tcPr>
            <w:tcW w:w="67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376" w:type="dxa"/>
            <w:noWrap/>
            <w:vAlign w:val="bottom"/>
            <w:hideMark/>
          </w:tcPr>
          <w:p w:rsidR="00455F37" w:rsidRPr="00455F37" w:rsidRDefault="00455F37" w:rsidP="00455F37">
            <w:pPr>
              <w:widowControl/>
              <w:spacing w:after="160"/>
              <w:rPr>
                <w:rFonts w:ascii="Palatino Linotype" w:eastAsia="Calibri" w:hAnsi="Palatino Linotype"/>
                <w:snapToGrid/>
                <w:sz w:val="22"/>
                <w:szCs w:val="22"/>
              </w:rPr>
            </w:pPr>
          </w:p>
        </w:tc>
        <w:tc>
          <w:tcPr>
            <w:tcW w:w="995"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321"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22,70</w:t>
            </w:r>
          </w:p>
        </w:tc>
        <w:tc>
          <w:tcPr>
            <w:tcW w:w="336" w:type="dxa"/>
            <w:noWrap/>
            <w:vAlign w:val="bottom"/>
            <w:hideMark/>
          </w:tcPr>
          <w:p w:rsidR="00455F37" w:rsidRPr="00455F37" w:rsidRDefault="00455F37" w:rsidP="00455F37">
            <w:pPr>
              <w:widowControl/>
              <w:spacing w:after="160" w:line="259" w:lineRule="auto"/>
              <w:rPr>
                <w:rFonts w:ascii="Palatino Linotype" w:hAnsi="Palatino Linotype" w:cs="Calibri"/>
                <w:snapToGrid/>
                <w:sz w:val="22"/>
                <w:szCs w:val="22"/>
              </w:rPr>
            </w:pPr>
          </w:p>
        </w:tc>
        <w:tc>
          <w:tcPr>
            <w:tcW w:w="901" w:type="dxa"/>
            <w:noWrap/>
            <w:vAlign w:val="bottom"/>
            <w:hideMark/>
          </w:tcPr>
          <w:p w:rsidR="00455F37" w:rsidRPr="00455F37" w:rsidRDefault="00455F37" w:rsidP="00455F37">
            <w:pPr>
              <w:widowControl/>
              <w:spacing w:after="160"/>
              <w:rPr>
                <w:rFonts w:ascii="Palatino Linotype" w:hAnsi="Palatino Linotype" w:cs="Calibri"/>
                <w:snapToGrid/>
                <w:color w:val="000000"/>
                <w:sz w:val="22"/>
                <w:szCs w:val="22"/>
                <w:lang w:val="nl-NL" w:eastAsia="nl-NL"/>
              </w:rPr>
            </w:pPr>
            <w:r w:rsidRPr="00455F37">
              <w:rPr>
                <w:rFonts w:ascii="Palatino Linotype" w:hAnsi="Palatino Linotype" w:cs="Calibri"/>
                <w:snapToGrid/>
                <w:sz w:val="22"/>
                <w:szCs w:val="22"/>
              </w:rPr>
              <w:t>€</w:t>
            </w:r>
          </w:p>
        </w:tc>
        <w:tc>
          <w:tcPr>
            <w:tcW w:w="1195" w:type="dxa"/>
            <w:noWrap/>
            <w:vAlign w:val="bottom"/>
            <w:hideMark/>
          </w:tcPr>
          <w:p w:rsidR="00455F37" w:rsidRPr="00455F37" w:rsidRDefault="00455F37" w:rsidP="00455F37">
            <w:pPr>
              <w:widowControl/>
              <w:spacing w:after="160"/>
              <w:jc w:val="right"/>
              <w:rPr>
                <w:rFonts w:ascii="Palatino Linotype" w:hAnsi="Palatino Linotype" w:cs="Calibri"/>
                <w:snapToGrid/>
                <w:sz w:val="22"/>
                <w:szCs w:val="22"/>
              </w:rPr>
            </w:pPr>
            <w:r w:rsidRPr="00455F37">
              <w:rPr>
                <w:rFonts w:ascii="Palatino Linotype" w:hAnsi="Palatino Linotype" w:cs="Calibri"/>
                <w:snapToGrid/>
                <w:sz w:val="22"/>
                <w:szCs w:val="22"/>
              </w:rPr>
              <w:t>23,00</w:t>
            </w:r>
          </w:p>
        </w:tc>
      </w:tr>
    </w:tbl>
    <w:p w:rsidR="00455F37" w:rsidRPr="00455F37" w:rsidRDefault="00455F37" w:rsidP="00455F37">
      <w:pPr>
        <w:widowControl/>
        <w:spacing w:after="160" w:line="259" w:lineRule="auto"/>
        <w:rPr>
          <w:rFonts w:ascii="Palatino Linotype" w:eastAsia="DejaVu Sans" w:hAnsi="Palatino Linotype" w:cs="Lohit Hindi"/>
          <w:b/>
          <w:snapToGrid/>
          <w:color w:val="000000"/>
          <w:sz w:val="22"/>
          <w:szCs w:val="22"/>
          <w:lang w:val="nl-NL" w:eastAsia="nl-NL"/>
        </w:rPr>
      </w:pPr>
    </w:p>
    <w:p w:rsidR="00455F37" w:rsidRPr="00455F37" w:rsidRDefault="00455F37" w:rsidP="00455F37">
      <w:pPr>
        <w:widowControl/>
        <w:spacing w:after="160" w:line="259" w:lineRule="auto"/>
        <w:rPr>
          <w:rFonts w:ascii="Palatino Linotype" w:eastAsia="Calibri" w:hAnsi="Palatino Linotype"/>
          <w:b/>
          <w:snapToGrid/>
          <w:sz w:val="22"/>
          <w:szCs w:val="22"/>
        </w:rPr>
      </w:pPr>
      <w:r w:rsidRPr="00455F37">
        <w:rPr>
          <w:rFonts w:ascii="Palatino Linotype" w:eastAsia="Calibri" w:hAnsi="Palatino Linotype"/>
          <w:b/>
          <w:snapToGrid/>
          <w:sz w:val="22"/>
          <w:szCs w:val="22"/>
        </w:rPr>
        <w:t>B</w:t>
      </w:r>
    </w:p>
    <w:p w:rsid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Artikel 6, eerste lid, onderdeel f, vervalt, onder vervanging van de puntkomma aan het slot van onderdeel e door een punt.</w:t>
      </w:r>
    </w:p>
    <w:p w:rsidR="001B2FA4" w:rsidRPr="00455F37" w:rsidRDefault="001B2FA4" w:rsidP="00455F37">
      <w:pPr>
        <w:widowControl/>
        <w:spacing w:after="160" w:line="259" w:lineRule="auto"/>
        <w:rPr>
          <w:rFonts w:ascii="Palatino Linotype" w:eastAsia="Calibri" w:hAnsi="Palatino Linotype"/>
          <w:snapToGrid/>
          <w:sz w:val="22"/>
          <w:szCs w:val="22"/>
          <w:lang w:val="nl-NL"/>
        </w:rPr>
      </w:pPr>
    </w:p>
    <w:p w:rsidR="00455F37" w:rsidRPr="00455F37" w:rsidRDefault="00455F37" w:rsidP="00455F37">
      <w:pPr>
        <w:widowControl/>
        <w:spacing w:after="160" w:line="259" w:lineRule="auto"/>
        <w:rPr>
          <w:rFonts w:ascii="Palatino Linotype" w:eastAsia="Calibri" w:hAnsi="Palatino Linotype"/>
          <w:b/>
          <w:snapToGrid/>
          <w:sz w:val="22"/>
          <w:szCs w:val="22"/>
          <w:lang w:val="nl-NL"/>
        </w:rPr>
      </w:pPr>
      <w:r w:rsidRPr="00455F37">
        <w:rPr>
          <w:rFonts w:ascii="Palatino Linotype" w:eastAsia="Calibri" w:hAnsi="Palatino Linotype"/>
          <w:b/>
          <w:snapToGrid/>
          <w:sz w:val="22"/>
          <w:szCs w:val="22"/>
          <w:lang w:val="nl-NL"/>
        </w:rPr>
        <w:t>C</w:t>
      </w:r>
    </w:p>
    <w:p w:rsid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lastRenderedPageBreak/>
        <w:t>In artikel 6, vierde lid,</w:t>
      </w:r>
      <w:r w:rsidRPr="00455F37">
        <w:rPr>
          <w:rFonts w:ascii="Palatino Linotype" w:eastAsia="Calibri" w:hAnsi="Palatino Linotype"/>
          <w:b/>
          <w:snapToGrid/>
          <w:sz w:val="22"/>
          <w:szCs w:val="22"/>
          <w:lang w:val="nl-NL"/>
        </w:rPr>
        <w:t xml:space="preserve"> </w:t>
      </w:r>
      <w:r w:rsidRPr="00455F37">
        <w:rPr>
          <w:rFonts w:ascii="Palatino Linotype" w:eastAsia="Calibri" w:hAnsi="Palatino Linotype"/>
          <w:snapToGrid/>
          <w:sz w:val="22"/>
          <w:szCs w:val="22"/>
          <w:lang w:val="nl-NL"/>
        </w:rPr>
        <w:t>wordt “De toeslag, genoemd in het tweede lid, onderdeel d” vervangen door “De toeslag, bedoeld in het tweede lid, onderdeel e”.</w:t>
      </w:r>
    </w:p>
    <w:p w:rsidR="00082A0D" w:rsidRDefault="00082A0D">
      <w:pPr>
        <w:widowControl/>
        <w:rPr>
          <w:rFonts w:ascii="Palatino Linotype" w:eastAsia="Calibri" w:hAnsi="Palatino Linotype"/>
          <w:b/>
          <w:snapToGrid/>
          <w:sz w:val="22"/>
          <w:szCs w:val="22"/>
          <w:lang w:val="nl-NL"/>
        </w:rPr>
      </w:pPr>
      <w:bookmarkStart w:id="3" w:name="_GoBack"/>
      <w:bookmarkEnd w:id="3"/>
    </w:p>
    <w:p w:rsidR="00455F37" w:rsidRPr="00455F37" w:rsidRDefault="00455F37" w:rsidP="00455F37">
      <w:pPr>
        <w:widowControl/>
        <w:spacing w:after="160" w:line="259" w:lineRule="auto"/>
        <w:rPr>
          <w:rFonts w:ascii="Palatino Linotype" w:eastAsia="Calibri" w:hAnsi="Palatino Linotype"/>
          <w:b/>
          <w:snapToGrid/>
          <w:sz w:val="22"/>
          <w:szCs w:val="22"/>
          <w:lang w:val="nl-NL"/>
        </w:rPr>
      </w:pPr>
      <w:r w:rsidRPr="00455F37">
        <w:rPr>
          <w:rFonts w:ascii="Palatino Linotype" w:eastAsia="Calibri" w:hAnsi="Palatino Linotype"/>
          <w:b/>
          <w:snapToGrid/>
          <w:sz w:val="22"/>
          <w:szCs w:val="22"/>
          <w:lang w:val="nl-NL"/>
        </w:rPr>
        <w:t xml:space="preserve">D </w:t>
      </w:r>
    </w:p>
    <w:p w:rsidR="00455F37" w:rsidRP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 xml:space="preserve">Artikel 12, tweede lid, onderdeel h, vervalt, onder verlettering van onderdeel i tot onderdeel h. </w:t>
      </w:r>
    </w:p>
    <w:p w:rsidR="00082A0D" w:rsidRDefault="00082A0D" w:rsidP="00455F37">
      <w:pPr>
        <w:widowControl/>
        <w:spacing w:after="160" w:line="300" w:lineRule="exact"/>
        <w:rPr>
          <w:rFonts w:ascii="Palatino Linotype" w:eastAsia="Calibri" w:hAnsi="Palatino Linotype"/>
          <w:b/>
          <w:snapToGrid/>
          <w:sz w:val="22"/>
          <w:szCs w:val="22"/>
          <w:lang w:val="nl-NL"/>
        </w:rPr>
      </w:pPr>
    </w:p>
    <w:p w:rsidR="00455F37" w:rsidRPr="00455F37" w:rsidRDefault="00455F37" w:rsidP="00455F37">
      <w:pPr>
        <w:widowControl/>
        <w:spacing w:after="160" w:line="300" w:lineRule="exact"/>
        <w:rPr>
          <w:rFonts w:ascii="Palatino Linotype" w:eastAsia="Calibri" w:hAnsi="Palatino Linotype"/>
          <w:b/>
          <w:snapToGrid/>
          <w:sz w:val="22"/>
          <w:szCs w:val="22"/>
          <w:lang w:val="nl-NL"/>
        </w:rPr>
      </w:pPr>
      <w:r w:rsidRPr="00455F37">
        <w:rPr>
          <w:rFonts w:ascii="Palatino Linotype" w:eastAsia="Calibri" w:hAnsi="Palatino Linotype"/>
          <w:b/>
          <w:snapToGrid/>
          <w:sz w:val="22"/>
          <w:szCs w:val="22"/>
          <w:lang w:val="nl-NL"/>
        </w:rPr>
        <w:t>Artikel II</w:t>
      </w:r>
    </w:p>
    <w:p w:rsidR="00455F37" w:rsidRPr="00455F37" w:rsidRDefault="00455F37" w:rsidP="00455F37">
      <w:pPr>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Artikel II van het Besluit van 15 november 2016, houdende wijziging van het Besluit paspoortgelden in verband met de aanpassing van de tarieven per 1 januari 2017 (Stb. 2016, 449) komt te luiden:</w:t>
      </w:r>
    </w:p>
    <w:p w:rsidR="00082A0D" w:rsidRDefault="00082A0D" w:rsidP="00455F37">
      <w:pPr>
        <w:widowControl/>
        <w:spacing w:after="160" w:line="300" w:lineRule="exact"/>
        <w:rPr>
          <w:rFonts w:ascii="Palatino Linotype" w:eastAsia="Calibri" w:hAnsi="Palatino Linotype"/>
          <w:b/>
          <w:snapToGrid/>
          <w:sz w:val="22"/>
          <w:szCs w:val="22"/>
          <w:lang w:val="nl-NL"/>
        </w:rPr>
      </w:pPr>
    </w:p>
    <w:p w:rsidR="00455F37" w:rsidRPr="00455F37" w:rsidRDefault="00455F37" w:rsidP="00455F37">
      <w:pPr>
        <w:widowControl/>
        <w:spacing w:after="160" w:line="300" w:lineRule="exact"/>
        <w:rPr>
          <w:rFonts w:ascii="Palatino Linotype" w:eastAsia="Calibri" w:hAnsi="Palatino Linotype"/>
          <w:b/>
          <w:snapToGrid/>
          <w:sz w:val="22"/>
          <w:szCs w:val="22"/>
          <w:lang w:val="nl-NL"/>
        </w:rPr>
      </w:pPr>
      <w:r w:rsidRPr="00455F37">
        <w:rPr>
          <w:rFonts w:ascii="Palatino Linotype" w:eastAsia="Calibri" w:hAnsi="Palatino Linotype"/>
          <w:b/>
          <w:snapToGrid/>
          <w:sz w:val="22"/>
          <w:szCs w:val="22"/>
          <w:lang w:val="nl-NL"/>
        </w:rPr>
        <w:t>Artikel II</w:t>
      </w:r>
    </w:p>
    <w:p w:rsidR="00455F37" w:rsidRPr="00455F37" w:rsidRDefault="00455F37" w:rsidP="00455F37">
      <w:pPr>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Het Besluit paspoortgelden wordt als volgt gewijzigd:</w:t>
      </w:r>
    </w:p>
    <w:p w:rsidR="00455F37" w:rsidRPr="00455F37" w:rsidRDefault="00455F37" w:rsidP="00455F37">
      <w:pPr>
        <w:widowControl/>
        <w:spacing w:after="160" w:line="300" w:lineRule="exact"/>
        <w:rPr>
          <w:rFonts w:ascii="Palatino Linotype" w:eastAsia="Calibri" w:hAnsi="Palatino Linotype"/>
          <w:b/>
          <w:snapToGrid/>
          <w:sz w:val="22"/>
          <w:szCs w:val="22"/>
          <w:lang w:val="nl-NL"/>
        </w:rPr>
      </w:pPr>
      <w:r w:rsidRPr="00455F37">
        <w:rPr>
          <w:rFonts w:ascii="Palatino Linotype" w:eastAsia="Calibri" w:hAnsi="Palatino Linotype"/>
          <w:b/>
          <w:snapToGrid/>
          <w:sz w:val="22"/>
          <w:szCs w:val="22"/>
          <w:lang w:val="nl-NL"/>
        </w:rPr>
        <w:t>A</w:t>
      </w:r>
    </w:p>
    <w:p w:rsidR="00455F37" w:rsidRPr="00455F37" w:rsidRDefault="00455F37" w:rsidP="00455F37">
      <w:pPr>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Artikel 2 wordt als volgt gewijzigd:</w:t>
      </w:r>
    </w:p>
    <w:p w:rsidR="00455F37" w:rsidRPr="00455F37" w:rsidRDefault="00455F37" w:rsidP="00455F37">
      <w:pPr>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1. In het derde lid wordt “artikel 6, eerste lid, onderdelen a tot en met e” vervangen door “artikel 6, eerste lid, onderdelen a tot en met d”.</w:t>
      </w:r>
    </w:p>
    <w:p w:rsidR="00455F37" w:rsidRPr="00455F37" w:rsidRDefault="00455F37" w:rsidP="00455F37">
      <w:pPr>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2. In het vierde lid wordt “artikel 6, eerste lid, onderdeel e” vervangen door “artikel 6, eerste lid, onderdeel d”.</w:t>
      </w:r>
    </w:p>
    <w:p w:rsidR="00455F37" w:rsidRPr="00455F37" w:rsidRDefault="00455F37" w:rsidP="00455F37">
      <w:pPr>
        <w:keepNext/>
        <w:widowControl/>
        <w:spacing w:after="160" w:line="300" w:lineRule="exact"/>
        <w:rPr>
          <w:rFonts w:ascii="Palatino Linotype" w:eastAsia="Calibri" w:hAnsi="Palatino Linotype"/>
          <w:b/>
          <w:snapToGrid/>
          <w:sz w:val="22"/>
          <w:szCs w:val="22"/>
          <w:lang w:val="nl-NL"/>
        </w:rPr>
      </w:pPr>
      <w:r w:rsidRPr="00455F37">
        <w:rPr>
          <w:rFonts w:ascii="Palatino Linotype" w:eastAsia="Calibri" w:hAnsi="Palatino Linotype"/>
          <w:b/>
          <w:snapToGrid/>
          <w:sz w:val="22"/>
          <w:szCs w:val="22"/>
          <w:lang w:val="nl-NL"/>
        </w:rPr>
        <w:t>B</w:t>
      </w:r>
    </w:p>
    <w:p w:rsidR="00455F37" w:rsidRPr="00455F37" w:rsidRDefault="00455F37" w:rsidP="00455F37">
      <w:pPr>
        <w:keepNext/>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Artikel 6 wordt als volgt gewijzigd:</w:t>
      </w:r>
    </w:p>
    <w:p w:rsidR="00455F37" w:rsidRPr="00455F37" w:rsidRDefault="00455F37" w:rsidP="00455F37">
      <w:pPr>
        <w:keepNext/>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1. Het eerste lid, onderdeel d, vervalt, onder verlettering van onderdeel e tot d.</w:t>
      </w:r>
    </w:p>
    <w:p w:rsidR="00455F37" w:rsidRPr="00455F37" w:rsidRDefault="00455F37" w:rsidP="00455F37">
      <w:pPr>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2. Het tweede lid, onderdeel d, vervalt, onder verlettering van de onderdelen e en f tot d en e.</w:t>
      </w:r>
    </w:p>
    <w:p w:rsidR="00455F37" w:rsidRPr="00455F37" w:rsidRDefault="00455F37" w:rsidP="00455F37">
      <w:pPr>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3. Het derde lid, onderdeel d, vervalt, onder verlettering van onderdeel e tot d.</w:t>
      </w:r>
    </w:p>
    <w:p w:rsidR="00455F37" w:rsidRPr="00455F37" w:rsidRDefault="00455F37" w:rsidP="00455F37">
      <w:pPr>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4. In het vierde lid wordt “tweede lid, onderdeel e” vervangen door “tweede lid, onderdeel d”.</w:t>
      </w:r>
    </w:p>
    <w:p w:rsidR="00455F37" w:rsidRPr="00455F37" w:rsidRDefault="00455F37" w:rsidP="00455F37">
      <w:pPr>
        <w:widowControl/>
        <w:spacing w:after="160" w:line="300" w:lineRule="exact"/>
        <w:rPr>
          <w:rFonts w:ascii="Palatino Linotype" w:eastAsia="Calibri" w:hAnsi="Palatino Linotype"/>
          <w:b/>
          <w:snapToGrid/>
          <w:sz w:val="22"/>
          <w:szCs w:val="22"/>
          <w:lang w:val="nl-NL"/>
        </w:rPr>
      </w:pPr>
      <w:r w:rsidRPr="00455F37">
        <w:rPr>
          <w:rFonts w:ascii="Palatino Linotype" w:eastAsia="Calibri" w:hAnsi="Palatino Linotype"/>
          <w:b/>
          <w:snapToGrid/>
          <w:sz w:val="22"/>
          <w:szCs w:val="22"/>
          <w:lang w:val="nl-NL"/>
        </w:rPr>
        <w:t>C</w:t>
      </w:r>
    </w:p>
    <w:p w:rsidR="00455F37" w:rsidRPr="00455F37" w:rsidRDefault="00455F37" w:rsidP="00455F37">
      <w:pPr>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Artikel 12, tweede lid, onderdeel d, vervalt, onder verlettering van de onderdelen e tot en met h tot d tot en met g.</w:t>
      </w:r>
    </w:p>
    <w:p w:rsidR="00082A0D" w:rsidRDefault="00082A0D" w:rsidP="00455F37">
      <w:pPr>
        <w:widowControl/>
        <w:spacing w:after="160" w:line="300" w:lineRule="exact"/>
        <w:rPr>
          <w:rFonts w:ascii="Palatino Linotype" w:eastAsia="Calibri" w:hAnsi="Palatino Linotype"/>
          <w:b/>
          <w:snapToGrid/>
          <w:sz w:val="22"/>
          <w:szCs w:val="22"/>
          <w:lang w:val="nl-NL"/>
        </w:rPr>
      </w:pPr>
    </w:p>
    <w:p w:rsidR="00455F37" w:rsidRPr="00455F37" w:rsidRDefault="00455F37" w:rsidP="00455F37">
      <w:pPr>
        <w:widowControl/>
        <w:spacing w:after="160" w:line="300" w:lineRule="exact"/>
        <w:rPr>
          <w:rFonts w:ascii="Palatino Linotype" w:eastAsia="Calibri" w:hAnsi="Palatino Linotype"/>
          <w:b/>
          <w:snapToGrid/>
          <w:sz w:val="22"/>
          <w:szCs w:val="22"/>
          <w:lang w:val="nl-NL"/>
        </w:rPr>
      </w:pPr>
      <w:r w:rsidRPr="00455F37">
        <w:rPr>
          <w:rFonts w:ascii="Palatino Linotype" w:eastAsia="Calibri" w:hAnsi="Palatino Linotype"/>
          <w:b/>
          <w:snapToGrid/>
          <w:sz w:val="22"/>
          <w:szCs w:val="22"/>
          <w:lang w:val="nl-NL"/>
        </w:rPr>
        <w:t>Artikel III</w:t>
      </w:r>
    </w:p>
    <w:p w:rsidR="00455F37" w:rsidRP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 xml:space="preserve">Dit besluit treedt in werking met ingang van 1 januari 2022 en werkt ten aanzien van artikel I, onderdeel C, terug tot en met 2 augustus 2021. </w:t>
      </w:r>
    </w:p>
    <w:p w:rsidR="00455F37" w:rsidRPr="00455F37" w:rsidRDefault="00455F37" w:rsidP="00455F37">
      <w:pPr>
        <w:widowControl/>
        <w:spacing w:after="160" w:line="300" w:lineRule="exact"/>
        <w:rPr>
          <w:rFonts w:ascii="Palatino Linotype" w:eastAsia="Calibri" w:hAnsi="Palatino Linotype"/>
          <w:snapToGrid/>
          <w:sz w:val="22"/>
          <w:szCs w:val="22"/>
          <w:lang w:val="nl-NL"/>
        </w:rPr>
      </w:pPr>
    </w:p>
    <w:p w:rsidR="00455F37" w:rsidRPr="00455F37" w:rsidRDefault="00455F37" w:rsidP="00455F37">
      <w:pPr>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Lasten en bevelen dat dit besluit met de daarbij behorende nota van toelichting in het Staatsblad, in het Afkondigingsblad van Aruba, in het Publicatieblad van Curaçao en in het Afkondigingsblad van Sint Maarten zal worden geplaatst.</w:t>
      </w:r>
    </w:p>
    <w:p w:rsidR="00455F37" w:rsidRPr="00455F37" w:rsidRDefault="00455F37" w:rsidP="00455F37">
      <w:pPr>
        <w:widowControl/>
        <w:spacing w:after="160" w:line="300" w:lineRule="exact"/>
        <w:rPr>
          <w:rFonts w:ascii="Palatino Linotype" w:eastAsia="Calibri" w:hAnsi="Palatino Linotype"/>
          <w:snapToGrid/>
          <w:sz w:val="22"/>
          <w:szCs w:val="22"/>
          <w:lang w:val="nl-NL"/>
        </w:rPr>
      </w:pPr>
    </w:p>
    <w:p w:rsidR="00455F37" w:rsidRPr="00455F37" w:rsidRDefault="00455F37" w:rsidP="00455F37">
      <w:pPr>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’s-Gravenhage, 12 november 2021</w:t>
      </w:r>
    </w:p>
    <w:p w:rsidR="00455F37" w:rsidRPr="00455F37" w:rsidRDefault="00455F37" w:rsidP="00455F37">
      <w:pPr>
        <w:widowControl/>
        <w:spacing w:after="160"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t>Willem-Alexander</w:t>
      </w:r>
    </w:p>
    <w:p w:rsidR="00082A0D" w:rsidRDefault="00082A0D" w:rsidP="00455F37">
      <w:pPr>
        <w:widowControl/>
        <w:spacing w:line="300" w:lineRule="exact"/>
        <w:rPr>
          <w:rFonts w:ascii="Palatino Linotype" w:eastAsia="Calibri" w:hAnsi="Palatino Linotype"/>
          <w:snapToGrid/>
          <w:sz w:val="22"/>
          <w:szCs w:val="22"/>
          <w:lang w:val="nl-NL"/>
        </w:rPr>
      </w:pPr>
    </w:p>
    <w:p w:rsidR="00455F37" w:rsidRPr="00455F37" w:rsidRDefault="00455F37" w:rsidP="00455F37">
      <w:pPr>
        <w:widowControl/>
        <w:spacing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De Staatssecretaris van Binnenlandse Zaken en Koninkrijksrelaties,</w:t>
      </w:r>
    </w:p>
    <w:p w:rsidR="00455F37" w:rsidRPr="00455F37" w:rsidRDefault="00455F37" w:rsidP="00455F37">
      <w:pPr>
        <w:widowControl/>
        <w:spacing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R.W. Knops</w:t>
      </w:r>
    </w:p>
    <w:p w:rsidR="00455F37" w:rsidRPr="00455F37" w:rsidRDefault="00455F37" w:rsidP="00455F37">
      <w:pPr>
        <w:widowControl/>
        <w:spacing w:line="300" w:lineRule="exact"/>
        <w:rPr>
          <w:rFonts w:ascii="Palatino Linotype" w:eastAsia="Calibri" w:hAnsi="Palatino Linotype"/>
          <w:snapToGrid/>
          <w:sz w:val="22"/>
          <w:szCs w:val="22"/>
          <w:lang w:val="nl-NL"/>
        </w:rPr>
      </w:pPr>
    </w:p>
    <w:p w:rsidR="00455F37" w:rsidRPr="00455F37" w:rsidRDefault="00455F37" w:rsidP="00455F37">
      <w:pPr>
        <w:widowControl/>
        <w:spacing w:line="300" w:lineRule="exact"/>
        <w:rPr>
          <w:rFonts w:ascii="Palatino Linotype" w:eastAsia="Calibri" w:hAnsi="Palatino Linotype"/>
          <w:snapToGrid/>
          <w:sz w:val="22"/>
          <w:szCs w:val="22"/>
          <w:lang w:val="nl-NL"/>
        </w:rPr>
      </w:pPr>
    </w:p>
    <w:p w:rsidR="00455F37" w:rsidRPr="00455F37" w:rsidRDefault="00455F37" w:rsidP="00455F37">
      <w:pPr>
        <w:widowControl/>
        <w:spacing w:line="300" w:lineRule="exact"/>
        <w:rPr>
          <w:rFonts w:ascii="Palatino Linotype" w:eastAsia="Calibri" w:hAnsi="Palatino Linotype"/>
          <w:snapToGrid/>
          <w:sz w:val="22"/>
          <w:szCs w:val="22"/>
          <w:lang w:val="nl-NL"/>
        </w:rPr>
      </w:pPr>
    </w:p>
    <w:p w:rsidR="00455F37" w:rsidRPr="00455F37" w:rsidRDefault="00455F37" w:rsidP="00455F37">
      <w:pPr>
        <w:widowControl/>
        <w:spacing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t xml:space="preserve"> Uitgegeven de tweeëntwintigste november 2021</w:t>
      </w:r>
    </w:p>
    <w:p w:rsidR="00455F37" w:rsidRPr="00455F37" w:rsidRDefault="00455F37" w:rsidP="00455F37">
      <w:pPr>
        <w:widowControl/>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t xml:space="preserve">  De Minister van Justitie en Veiligheid,</w:t>
      </w:r>
    </w:p>
    <w:p w:rsidR="00455F37" w:rsidRPr="00455F37" w:rsidRDefault="00455F37" w:rsidP="00455F37">
      <w:pPr>
        <w:widowControl/>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 xml:space="preserve">                                                                                                       F.B.J. </w:t>
      </w:r>
      <w:proofErr w:type="spellStart"/>
      <w:r w:rsidRPr="00455F37">
        <w:rPr>
          <w:rFonts w:ascii="Palatino Linotype" w:eastAsia="Calibri" w:hAnsi="Palatino Linotype"/>
          <w:snapToGrid/>
          <w:sz w:val="22"/>
          <w:szCs w:val="22"/>
          <w:lang w:val="nl-NL"/>
        </w:rPr>
        <w:t>Grapperhaus</w:t>
      </w:r>
      <w:proofErr w:type="spellEnd"/>
    </w:p>
    <w:p w:rsidR="00455F37" w:rsidRPr="00455F37" w:rsidRDefault="00455F37" w:rsidP="00455F37">
      <w:pPr>
        <w:widowControl/>
        <w:spacing w:line="300" w:lineRule="exact"/>
        <w:rPr>
          <w:rFonts w:ascii="Palatino Linotype" w:eastAsia="Calibri" w:hAnsi="Palatino Linotype"/>
          <w:snapToGrid/>
          <w:sz w:val="22"/>
          <w:szCs w:val="22"/>
          <w:lang w:val="nl-NL"/>
        </w:rPr>
      </w:pPr>
    </w:p>
    <w:p w:rsidR="00455F37" w:rsidRPr="00455F37" w:rsidRDefault="00455F37" w:rsidP="00455F37">
      <w:pPr>
        <w:widowControl/>
        <w:spacing w:line="300" w:lineRule="exact"/>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r w:rsidRPr="00455F37">
        <w:rPr>
          <w:rFonts w:ascii="Palatino Linotype" w:eastAsia="Calibri" w:hAnsi="Palatino Linotype"/>
          <w:snapToGrid/>
          <w:sz w:val="22"/>
          <w:szCs w:val="22"/>
          <w:lang w:val="nl-NL"/>
        </w:rPr>
        <w:tab/>
      </w:r>
    </w:p>
    <w:p w:rsidR="00455F37" w:rsidRPr="00455F37" w:rsidRDefault="00455F37" w:rsidP="00082A0D">
      <w:pPr>
        <w:widowControl/>
        <w:ind w:left="4320"/>
        <w:textAlignment w:val="baseline"/>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Heeft opneming daarvan in het Publicatieblad bevolen,</w:t>
      </w:r>
    </w:p>
    <w:p w:rsidR="00455F37" w:rsidRPr="00455F37" w:rsidRDefault="00455F37" w:rsidP="00455F37">
      <w:pPr>
        <w:widowControl/>
        <w:ind w:left="3600"/>
        <w:textAlignment w:val="baseline"/>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 xml:space="preserve">             Gedaan te Willemstad, de</w:t>
      </w:r>
      <w:r w:rsidR="00082A0D">
        <w:rPr>
          <w:rFonts w:ascii="Palatino Linotype" w:eastAsia="Calibri" w:hAnsi="Palatino Linotype"/>
          <w:snapToGrid/>
          <w:sz w:val="22"/>
          <w:szCs w:val="22"/>
          <w:lang w:val="nl-NL"/>
        </w:rPr>
        <w:t xml:space="preserve"> 9 december 2021</w:t>
      </w:r>
    </w:p>
    <w:p w:rsidR="00455F37" w:rsidRPr="00455F37" w:rsidRDefault="00082A0D" w:rsidP="00455F37">
      <w:pPr>
        <w:widowControl/>
        <w:spacing w:after="160"/>
        <w:rPr>
          <w:rFonts w:ascii="Palatino Linotype" w:eastAsia="Calibri" w:hAnsi="Palatino Linotype"/>
          <w:snapToGrid/>
          <w:sz w:val="22"/>
          <w:szCs w:val="22"/>
          <w:lang w:val="nl-NL"/>
        </w:rPr>
      </w:pPr>
      <w:r>
        <w:rPr>
          <w:rFonts w:ascii="Palatino Linotype" w:eastAsia="Calibri" w:hAnsi="Palatino Linotype"/>
          <w:snapToGrid/>
          <w:sz w:val="22"/>
          <w:szCs w:val="22"/>
          <w:lang w:val="nl-NL"/>
        </w:rPr>
        <w:tab/>
      </w:r>
      <w:r>
        <w:rPr>
          <w:rFonts w:ascii="Palatino Linotype" w:eastAsia="Calibri" w:hAnsi="Palatino Linotype"/>
          <w:snapToGrid/>
          <w:sz w:val="22"/>
          <w:szCs w:val="22"/>
          <w:lang w:val="nl-NL"/>
        </w:rPr>
        <w:tab/>
      </w:r>
      <w:r>
        <w:rPr>
          <w:rFonts w:ascii="Palatino Linotype" w:eastAsia="Calibri" w:hAnsi="Palatino Linotype"/>
          <w:snapToGrid/>
          <w:sz w:val="22"/>
          <w:szCs w:val="22"/>
          <w:lang w:val="nl-NL"/>
        </w:rPr>
        <w:tab/>
      </w:r>
      <w:r>
        <w:rPr>
          <w:rFonts w:ascii="Palatino Linotype" w:eastAsia="Calibri" w:hAnsi="Palatino Linotype"/>
          <w:snapToGrid/>
          <w:sz w:val="22"/>
          <w:szCs w:val="22"/>
          <w:lang w:val="nl-NL"/>
        </w:rPr>
        <w:tab/>
      </w:r>
      <w:r>
        <w:rPr>
          <w:rFonts w:ascii="Palatino Linotype" w:eastAsia="Calibri" w:hAnsi="Palatino Linotype"/>
          <w:snapToGrid/>
          <w:sz w:val="22"/>
          <w:szCs w:val="22"/>
          <w:lang w:val="nl-NL"/>
        </w:rPr>
        <w:tab/>
      </w:r>
      <w:r>
        <w:rPr>
          <w:rFonts w:ascii="Palatino Linotype" w:eastAsia="Calibri" w:hAnsi="Palatino Linotype"/>
          <w:snapToGrid/>
          <w:sz w:val="22"/>
          <w:szCs w:val="22"/>
          <w:lang w:val="nl-NL"/>
        </w:rPr>
        <w:tab/>
      </w:r>
      <w:r>
        <w:rPr>
          <w:rFonts w:ascii="Palatino Linotype" w:eastAsia="Calibri" w:hAnsi="Palatino Linotype"/>
          <w:snapToGrid/>
          <w:sz w:val="22"/>
          <w:szCs w:val="22"/>
          <w:lang w:val="nl-NL"/>
        </w:rPr>
        <w:tab/>
        <w:t xml:space="preserve">       M. RUSSEL- CAPRILES</w:t>
      </w:r>
    </w:p>
    <w:p w:rsidR="00082A0D" w:rsidRDefault="00082A0D" w:rsidP="001B2FA4">
      <w:pPr>
        <w:widowControl/>
        <w:autoSpaceDN w:val="0"/>
        <w:spacing w:line="300" w:lineRule="atLeast"/>
        <w:ind w:left="4536"/>
        <w:textAlignment w:val="baseline"/>
        <w:rPr>
          <w:rFonts w:ascii="Palatino Linotype" w:eastAsia="DejaVu Sans" w:hAnsi="Palatino Linotype" w:cs="Lohit Hindi"/>
          <w:snapToGrid/>
          <w:color w:val="000000"/>
          <w:sz w:val="22"/>
          <w:szCs w:val="22"/>
          <w:lang w:val="nl-NL" w:eastAsia="nl-NL"/>
        </w:rPr>
      </w:pPr>
    </w:p>
    <w:p w:rsidR="00082A0D" w:rsidRDefault="001B2FA4" w:rsidP="00082A0D">
      <w:pPr>
        <w:widowControl/>
        <w:autoSpaceDN w:val="0"/>
        <w:spacing w:line="300" w:lineRule="atLeast"/>
        <w:ind w:left="2880" w:firstLine="1440"/>
        <w:textAlignment w:val="baseline"/>
        <w:rPr>
          <w:rFonts w:ascii="Palatino Linotype" w:eastAsia="DejaVu Sans" w:hAnsi="Palatino Linotype" w:cs="Lohit Hindi"/>
          <w:snapToGrid/>
          <w:color w:val="000000"/>
          <w:sz w:val="22"/>
          <w:szCs w:val="22"/>
          <w:lang w:val="nl-NL" w:eastAsia="nl-NL"/>
        </w:rPr>
      </w:pPr>
      <w:r w:rsidRPr="00A15377">
        <w:rPr>
          <w:rFonts w:ascii="Palatino Linotype" w:eastAsia="DejaVu Sans" w:hAnsi="Palatino Linotype" w:cs="Lohit Hindi"/>
          <w:snapToGrid/>
          <w:color w:val="000000"/>
          <w:sz w:val="22"/>
          <w:szCs w:val="22"/>
          <w:lang w:val="nl-NL" w:eastAsia="nl-NL"/>
        </w:rPr>
        <w:t>Uitgegeven de</w:t>
      </w:r>
      <w:r w:rsidR="00082A0D">
        <w:rPr>
          <w:rFonts w:ascii="Palatino Linotype" w:eastAsia="DejaVu Sans" w:hAnsi="Palatino Linotype" w:cs="Lohit Hindi"/>
          <w:snapToGrid/>
          <w:color w:val="000000"/>
          <w:sz w:val="22"/>
          <w:szCs w:val="22"/>
          <w:lang w:val="nl-NL" w:eastAsia="nl-NL"/>
        </w:rPr>
        <w:t xml:space="preserve"> 1</w:t>
      </w:r>
      <w:r w:rsidR="0097609D">
        <w:rPr>
          <w:rFonts w:ascii="Palatino Linotype" w:eastAsia="DejaVu Sans" w:hAnsi="Palatino Linotype" w:cs="Lohit Hindi"/>
          <w:snapToGrid/>
          <w:color w:val="000000"/>
          <w:sz w:val="22"/>
          <w:szCs w:val="22"/>
          <w:lang w:val="nl-NL" w:eastAsia="nl-NL"/>
        </w:rPr>
        <w:t>6</w:t>
      </w:r>
      <w:r w:rsidR="00E700F9" w:rsidRPr="00E700F9">
        <w:rPr>
          <w:rFonts w:ascii="Palatino Linotype" w:eastAsia="DejaVu Sans" w:hAnsi="Palatino Linotype" w:cs="Lohit Hindi"/>
          <w:snapToGrid/>
          <w:color w:val="000000"/>
          <w:sz w:val="22"/>
          <w:szCs w:val="22"/>
          <w:vertAlign w:val="superscript"/>
          <w:lang w:val="nl-NL" w:eastAsia="nl-NL"/>
        </w:rPr>
        <w:t>de</w:t>
      </w:r>
      <w:r w:rsidR="00E700F9">
        <w:rPr>
          <w:rFonts w:ascii="Palatino Linotype" w:eastAsia="DejaVu Sans" w:hAnsi="Palatino Linotype" w:cs="Lohit Hindi"/>
          <w:snapToGrid/>
          <w:color w:val="000000"/>
          <w:sz w:val="22"/>
          <w:szCs w:val="22"/>
          <w:lang w:val="nl-NL" w:eastAsia="nl-NL"/>
        </w:rPr>
        <w:t xml:space="preserve"> </w:t>
      </w:r>
      <w:r w:rsidR="00082A0D">
        <w:rPr>
          <w:rFonts w:ascii="Palatino Linotype" w:eastAsia="DejaVu Sans" w:hAnsi="Palatino Linotype" w:cs="Lohit Hindi"/>
          <w:snapToGrid/>
          <w:color w:val="000000"/>
          <w:sz w:val="22"/>
          <w:szCs w:val="22"/>
          <w:lang w:val="nl-NL" w:eastAsia="nl-NL"/>
        </w:rPr>
        <w:t xml:space="preserve">december 2021 </w:t>
      </w:r>
      <w:r>
        <w:rPr>
          <w:rFonts w:ascii="Palatino Linotype" w:eastAsia="DejaVu Sans" w:hAnsi="Palatino Linotype" w:cs="Lohit Hindi"/>
          <w:snapToGrid/>
          <w:color w:val="000000"/>
          <w:sz w:val="22"/>
          <w:szCs w:val="22"/>
          <w:lang w:val="nl-NL" w:eastAsia="nl-NL"/>
        </w:rPr>
        <w:tab/>
      </w:r>
      <w:r>
        <w:rPr>
          <w:rFonts w:ascii="Palatino Linotype" w:eastAsia="DejaVu Sans" w:hAnsi="Palatino Linotype" w:cs="Lohit Hindi"/>
          <w:snapToGrid/>
          <w:color w:val="000000"/>
          <w:sz w:val="22"/>
          <w:szCs w:val="22"/>
          <w:lang w:val="nl-NL" w:eastAsia="nl-NL"/>
        </w:rPr>
        <w:tab/>
      </w:r>
    </w:p>
    <w:p w:rsidR="001B2FA4" w:rsidRPr="00A15377" w:rsidRDefault="001B2FA4" w:rsidP="00082A0D">
      <w:pPr>
        <w:widowControl/>
        <w:autoSpaceDN w:val="0"/>
        <w:spacing w:line="300" w:lineRule="atLeast"/>
        <w:ind w:left="2880" w:firstLine="1440"/>
        <w:textAlignment w:val="baseline"/>
        <w:rPr>
          <w:rFonts w:ascii="Palatino Linotype" w:eastAsia="DejaVu Sans" w:hAnsi="Palatino Linotype" w:cs="Lohit Hindi"/>
          <w:snapToGrid/>
          <w:color w:val="000000"/>
          <w:sz w:val="22"/>
          <w:szCs w:val="22"/>
          <w:lang w:val="nl-NL" w:eastAsia="nl-NL"/>
        </w:rPr>
      </w:pPr>
      <w:r w:rsidRPr="00A15377">
        <w:rPr>
          <w:rFonts w:ascii="Palatino Linotype" w:eastAsia="DejaVu Sans" w:hAnsi="Palatino Linotype" w:cs="Lohit Hindi"/>
          <w:snapToGrid/>
          <w:color w:val="000000"/>
          <w:sz w:val="22"/>
          <w:szCs w:val="22"/>
          <w:lang w:val="nl-NL" w:eastAsia="nl-NL"/>
        </w:rPr>
        <w:t>De Minister van Algemene Zaken,</w:t>
      </w:r>
    </w:p>
    <w:p w:rsidR="001B2FA4" w:rsidRPr="00A15377" w:rsidRDefault="001B2FA4" w:rsidP="001B2FA4">
      <w:pPr>
        <w:widowControl/>
        <w:spacing w:line="300" w:lineRule="atLeast"/>
        <w:ind w:left="4536" w:right="1513"/>
        <w:jc w:val="center"/>
        <w:rPr>
          <w:rFonts w:ascii="Palatino Linotype" w:eastAsia="Arial Unicode MS" w:hAnsi="Palatino Linotype" w:cs="Arial Unicode MS"/>
          <w:snapToGrid/>
          <w:color w:val="000000"/>
          <w:sz w:val="22"/>
          <w:szCs w:val="22"/>
          <w:bdr w:val="none" w:sz="0" w:space="0" w:color="auto" w:frame="1"/>
          <w:lang w:val="nl-NL"/>
        </w:rPr>
      </w:pPr>
      <w:r>
        <w:rPr>
          <w:rFonts w:ascii="Palatino Linotype" w:eastAsia="Arial Unicode MS" w:hAnsi="Palatino Linotype" w:cs="Arial Unicode MS"/>
          <w:color w:val="000000"/>
          <w:sz w:val="22"/>
          <w:szCs w:val="22"/>
          <w:bdr w:val="none" w:sz="0" w:space="0" w:color="auto" w:frame="1"/>
          <w:lang w:val="nl-NL"/>
        </w:rPr>
        <w:t>G.S. PISAS</w:t>
      </w:r>
    </w:p>
    <w:p w:rsidR="00455F37" w:rsidRPr="00455F37" w:rsidRDefault="00455F37" w:rsidP="00455F37">
      <w:pPr>
        <w:widowControl/>
        <w:spacing w:after="200" w:line="259" w:lineRule="auto"/>
        <w:rPr>
          <w:rFonts w:ascii="Palatino Linotype" w:eastAsia="Calibri" w:hAnsi="Palatino Linotype"/>
          <w:snapToGrid/>
          <w:sz w:val="22"/>
          <w:szCs w:val="22"/>
          <w:lang w:val="nl-NL"/>
        </w:rPr>
      </w:pPr>
    </w:p>
    <w:p w:rsidR="00455F37" w:rsidRPr="00455F37" w:rsidRDefault="00455F37" w:rsidP="00455F37">
      <w:pPr>
        <w:widowControl/>
        <w:tabs>
          <w:tab w:val="left" w:pos="227"/>
          <w:tab w:val="left" w:pos="454"/>
          <w:tab w:val="left" w:pos="680"/>
        </w:tabs>
        <w:autoSpaceDE w:val="0"/>
        <w:autoSpaceDN w:val="0"/>
        <w:adjustRightInd w:val="0"/>
        <w:spacing w:line="240" w:lineRule="atLeast"/>
        <w:rPr>
          <w:rFonts w:ascii="Palatino Linotype" w:hAnsi="Palatino Linotype"/>
          <w:snapToGrid/>
          <w:sz w:val="22"/>
          <w:szCs w:val="22"/>
          <w:lang w:val="nl-NL" w:eastAsia="nl-NL"/>
        </w:rPr>
      </w:pPr>
    </w:p>
    <w:bookmarkEnd w:id="2"/>
    <w:p w:rsidR="00455F37" w:rsidRPr="00455F37" w:rsidRDefault="00455F37" w:rsidP="00455F37">
      <w:pPr>
        <w:widowControl/>
        <w:tabs>
          <w:tab w:val="left" w:pos="227"/>
          <w:tab w:val="left" w:pos="454"/>
          <w:tab w:val="left" w:pos="680"/>
        </w:tabs>
        <w:autoSpaceDE w:val="0"/>
        <w:autoSpaceDN w:val="0"/>
        <w:adjustRightInd w:val="0"/>
        <w:spacing w:line="240" w:lineRule="atLeast"/>
        <w:rPr>
          <w:rFonts w:ascii="Palatino Linotype" w:hAnsi="Palatino Linotype"/>
          <w:snapToGrid/>
          <w:sz w:val="22"/>
          <w:szCs w:val="22"/>
          <w:lang w:val="nl-NL" w:eastAsia="nl-NL"/>
        </w:rPr>
      </w:pPr>
    </w:p>
    <w:p w:rsidR="00455F37" w:rsidRPr="00455F37" w:rsidRDefault="00455F37" w:rsidP="00455F37">
      <w:pPr>
        <w:widowControl/>
        <w:spacing w:after="160" w:line="259" w:lineRule="auto"/>
        <w:rPr>
          <w:rFonts w:ascii="Palatino Linotype" w:eastAsia="Calibri" w:hAnsi="Palatino Linotype"/>
          <w:snapToGrid/>
          <w:sz w:val="22"/>
          <w:szCs w:val="22"/>
          <w:lang w:val="nl-NL"/>
        </w:rPr>
      </w:pPr>
      <w:r w:rsidRPr="00455F37">
        <w:rPr>
          <w:rFonts w:ascii="Palatino Linotype" w:eastAsia="Calibri" w:hAnsi="Palatino Linotype"/>
          <w:snapToGrid/>
          <w:sz w:val="22"/>
          <w:szCs w:val="22"/>
          <w:lang w:val="nl-NL"/>
        </w:rPr>
        <w:t>‘</w:t>
      </w:r>
    </w:p>
    <w:p w:rsidR="00455F37" w:rsidRPr="00455F37" w:rsidRDefault="00455F37" w:rsidP="00455F37">
      <w:pPr>
        <w:widowControl/>
        <w:ind w:left="3600"/>
        <w:textAlignment w:val="baseline"/>
        <w:rPr>
          <w:rFonts w:ascii="Palatino Linotype" w:eastAsia="Calibri" w:hAnsi="Palatino Linotype"/>
          <w:snapToGrid/>
          <w:sz w:val="22"/>
          <w:szCs w:val="22"/>
          <w:lang w:val="nl-NL"/>
        </w:rPr>
      </w:pPr>
    </w:p>
    <w:p w:rsidR="00455F37" w:rsidRPr="00455F37" w:rsidRDefault="00455F37" w:rsidP="00455F37">
      <w:pPr>
        <w:widowControl/>
        <w:ind w:left="3600"/>
        <w:textAlignment w:val="baseline"/>
        <w:rPr>
          <w:rFonts w:ascii="Palatino Linotype" w:eastAsia="Calibri" w:hAnsi="Palatino Linotype"/>
          <w:snapToGrid/>
          <w:sz w:val="22"/>
          <w:szCs w:val="22"/>
          <w:lang w:val="nl-NL"/>
        </w:rPr>
      </w:pPr>
    </w:p>
    <w:sectPr w:rsidR="00455F37" w:rsidRPr="00455F37">
      <w:headerReference w:type="even" r:id="rId7"/>
      <w:headerReference w:type="default" r:id="rId8"/>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FA4" w:rsidRDefault="001B2FA4">
      <w:pPr>
        <w:spacing w:line="20" w:lineRule="exact"/>
      </w:pPr>
    </w:p>
  </w:endnote>
  <w:endnote w:type="continuationSeparator" w:id="0">
    <w:p w:rsidR="001B2FA4" w:rsidRDefault="001B2FA4">
      <w:r>
        <w:t xml:space="preserve"> </w:t>
      </w:r>
    </w:p>
  </w:endnote>
  <w:endnote w:type="continuationNotice" w:id="1">
    <w:p w:rsidR="001B2FA4" w:rsidRDefault="001B2FA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FA4" w:rsidRDefault="001B2FA4">
      <w:r>
        <w:separator/>
      </w:r>
    </w:p>
  </w:footnote>
  <w:footnote w:type="continuationSeparator" w:id="0">
    <w:p w:rsidR="001B2FA4" w:rsidRDefault="001B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FA4" w:rsidRDefault="001B2FA4">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2FA4" w:rsidRDefault="001B2FA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1B2FA4" w:rsidRDefault="001B2FA4">
                          <w:pPr>
                            <w:tabs>
                              <w:tab w:val="center" w:pos="4657"/>
                              <w:tab w:val="right" w:pos="9314"/>
                            </w:tabs>
                            <w:rPr>
                              <w:rFonts w:ascii="Times New Roman" w:hAnsi="Times New Roman"/>
                              <w:spacing w:val="-3"/>
                            </w:rPr>
                          </w:pPr>
                        </w:p>
                        <w:p w:rsidR="001B2FA4" w:rsidRDefault="001B2FA4">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1B2FA4" w:rsidRDefault="001B2FA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1B2FA4" w:rsidRDefault="001B2FA4">
                    <w:pPr>
                      <w:tabs>
                        <w:tab w:val="center" w:pos="4657"/>
                        <w:tab w:val="right" w:pos="9314"/>
                      </w:tabs>
                      <w:rPr>
                        <w:rFonts w:ascii="Times New Roman" w:hAnsi="Times New Roman"/>
                        <w:spacing w:val="-3"/>
                      </w:rPr>
                    </w:pPr>
                  </w:p>
                  <w:p w:rsidR="001B2FA4" w:rsidRDefault="001B2FA4">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132</w:t>
    </w:r>
  </w:p>
  <w:p w:rsidR="001B2FA4" w:rsidRDefault="001B2FA4">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FA4" w:rsidRDefault="001B2FA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2FA4" w:rsidRDefault="001B2FA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1B2FA4" w:rsidRDefault="001B2FA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132</w:t>
    </w:r>
  </w:p>
  <w:p w:rsidR="001B2FA4" w:rsidRDefault="001B2FA4">
    <w:pPr>
      <w:tabs>
        <w:tab w:val="right" w:pos="9313"/>
      </w:tabs>
      <w:suppressAutoHyphens/>
      <w:jc w:val="both"/>
      <w:rPr>
        <w:rFonts w:ascii="Times New Roman" w:hAnsi="Times New Roman"/>
        <w:spacing w:val="-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3242B"/>
    <w:rsid w:val="00064039"/>
    <w:rsid w:val="000829F9"/>
    <w:rsid w:val="00082A0D"/>
    <w:rsid w:val="000A0DBD"/>
    <w:rsid w:val="0014186C"/>
    <w:rsid w:val="00173FBA"/>
    <w:rsid w:val="001A7D22"/>
    <w:rsid w:val="001B2FA4"/>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55F37"/>
    <w:rsid w:val="004E29EE"/>
    <w:rsid w:val="004E2C9C"/>
    <w:rsid w:val="004E799B"/>
    <w:rsid w:val="00593143"/>
    <w:rsid w:val="005B7EA9"/>
    <w:rsid w:val="005C0DB9"/>
    <w:rsid w:val="005D0989"/>
    <w:rsid w:val="005D39A3"/>
    <w:rsid w:val="005F37BA"/>
    <w:rsid w:val="006147F1"/>
    <w:rsid w:val="006169E6"/>
    <w:rsid w:val="006725E6"/>
    <w:rsid w:val="006C19FE"/>
    <w:rsid w:val="00781AD6"/>
    <w:rsid w:val="007A6572"/>
    <w:rsid w:val="007C7D7D"/>
    <w:rsid w:val="007D4D73"/>
    <w:rsid w:val="007F37E8"/>
    <w:rsid w:val="00831996"/>
    <w:rsid w:val="00853D6F"/>
    <w:rsid w:val="00862E7C"/>
    <w:rsid w:val="00864BBA"/>
    <w:rsid w:val="00870E7E"/>
    <w:rsid w:val="008A1329"/>
    <w:rsid w:val="008B0FBF"/>
    <w:rsid w:val="008C60C3"/>
    <w:rsid w:val="008D67E9"/>
    <w:rsid w:val="008F676F"/>
    <w:rsid w:val="00901938"/>
    <w:rsid w:val="00910EBB"/>
    <w:rsid w:val="00957572"/>
    <w:rsid w:val="0097609D"/>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575"/>
    <w:rsid w:val="00D03A15"/>
    <w:rsid w:val="00D50DA5"/>
    <w:rsid w:val="00D67282"/>
    <w:rsid w:val="00D95F17"/>
    <w:rsid w:val="00DC4B4C"/>
    <w:rsid w:val="00E42D6B"/>
    <w:rsid w:val="00E700F9"/>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8</TotalTime>
  <Pages>6</Pages>
  <Words>1026</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AZ Stage 1</cp:lastModifiedBy>
  <cp:revision>5</cp:revision>
  <cp:lastPrinted>2011-07-22T21:19:00Z</cp:lastPrinted>
  <dcterms:created xsi:type="dcterms:W3CDTF">2021-12-15T14:48:00Z</dcterms:created>
  <dcterms:modified xsi:type="dcterms:W3CDTF">2021-12-16T14:08:00Z</dcterms:modified>
</cp:coreProperties>
</file>