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BB06CC">
        <w:rPr>
          <w:b/>
          <w:sz w:val="36"/>
          <w:szCs w:val="36"/>
        </w:rPr>
        <w:fldChar w:fldCharType="begin">
          <w:ffData>
            <w:name w:val="Text2"/>
            <w:enabled/>
            <w:calcOnExit w:val="0"/>
            <w:textInput>
              <w:default w:val="91"/>
            </w:textInput>
          </w:ffData>
        </w:fldChar>
      </w:r>
      <w:bookmarkStart w:id="0" w:name="Text2"/>
      <w:r w:rsidR="00BB06CC">
        <w:rPr>
          <w:b/>
          <w:sz w:val="36"/>
          <w:szCs w:val="36"/>
        </w:rPr>
        <w:instrText xml:space="preserve"> FORMTEXT </w:instrText>
      </w:r>
      <w:r w:rsidR="00BB06CC">
        <w:rPr>
          <w:b/>
          <w:sz w:val="36"/>
          <w:szCs w:val="36"/>
        </w:rPr>
      </w:r>
      <w:r w:rsidR="00BB06CC">
        <w:rPr>
          <w:b/>
          <w:sz w:val="36"/>
          <w:szCs w:val="36"/>
        </w:rPr>
        <w:fldChar w:fldCharType="separate"/>
      </w:r>
      <w:r w:rsidR="00BB06CC">
        <w:rPr>
          <w:b/>
          <w:noProof/>
          <w:sz w:val="36"/>
          <w:szCs w:val="36"/>
        </w:rPr>
        <w:t>91</w:t>
      </w:r>
      <w:r w:rsidR="00BB06CC">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EE4238" w:rsidRDefault="00EE4238" w:rsidP="00EE4238">
      <w:pPr>
        <w:widowControl/>
        <w:autoSpaceDN w:val="0"/>
        <w:spacing w:line="240" w:lineRule="exact"/>
        <w:jc w:val="both"/>
        <w:textAlignment w:val="baseline"/>
        <w:rPr>
          <w:rFonts w:ascii="Palatino Linotype" w:eastAsia="DejaVu Sans" w:hAnsi="Palatino Linotype" w:cs="Lohit Hindi"/>
          <w:b/>
          <w:snapToGrid/>
          <w:color w:val="000000"/>
          <w:sz w:val="22"/>
          <w:szCs w:val="22"/>
          <w:lang w:val="nl-NL" w:eastAsia="nl-NL"/>
        </w:rPr>
      </w:pPr>
      <w:r w:rsidRPr="00EE4238">
        <w:rPr>
          <w:rFonts w:ascii="Palatino Linotype" w:eastAsia="DejaVu Sans" w:hAnsi="Palatino Linotype" w:cs="Lohit Hindi"/>
          <w:b/>
          <w:snapToGrid/>
          <w:color w:val="000000"/>
          <w:sz w:val="22"/>
          <w:szCs w:val="22"/>
          <w:lang w:val="nl-NL" w:eastAsia="nl-NL"/>
        </w:rPr>
        <w:t>Besluit van 6 december 2019, tot afkondiging van het Besluit van 13 november 2019 houdende wijziging van het Besluit paspoortgelden in verband met de aanpassing van de tarieven per 1 januari 2020</w:t>
      </w:r>
    </w:p>
    <w:tbl>
      <w:tblPr>
        <w:tblW w:w="0" w:type="auto"/>
        <w:tblLayout w:type="fixed"/>
        <w:tblCellMar>
          <w:left w:w="70" w:type="dxa"/>
          <w:right w:w="70" w:type="dxa"/>
        </w:tblCellMar>
        <w:tblLook w:val="0000" w:firstRow="0" w:lastRow="0" w:firstColumn="0" w:lastColumn="0" w:noHBand="0" w:noVBand="0"/>
      </w:tblPr>
      <w:tblGrid>
        <w:gridCol w:w="8770"/>
      </w:tblGrid>
      <w:tr w:rsidR="00EE4238" w:rsidRPr="00EE4238" w:rsidTr="00EE4238">
        <w:tc>
          <w:tcPr>
            <w:tcW w:w="8770" w:type="dxa"/>
          </w:tcPr>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tc>
      </w:tr>
    </w:tbl>
    <w:p w:rsidR="00EE4238" w:rsidRPr="00EE4238" w:rsidRDefault="00EE4238" w:rsidP="00EE4238">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bookmarkStart w:id="1" w:name="_GoBack"/>
      <w:bookmarkEnd w:id="1"/>
      <w:r w:rsidRPr="00EE4238">
        <w:rPr>
          <w:rFonts w:ascii="Palatino Linotype" w:eastAsia="DejaVu Sans" w:hAnsi="Palatino Linotype" w:cs="Lohit Hindi"/>
          <w:snapToGrid/>
          <w:color w:val="000000"/>
          <w:sz w:val="22"/>
          <w:szCs w:val="22"/>
          <w:lang w:val="nl-NL" w:eastAsia="nl-NL"/>
        </w:rPr>
        <w:t>____________</w:t>
      </w:r>
    </w:p>
    <w:p w:rsidR="00EE4238" w:rsidRPr="00EE4238"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EE4238" w:rsidRDefault="00EE4238" w:rsidP="00EE4238">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EE4238">
        <w:rPr>
          <w:rFonts w:ascii="Palatino Linotype" w:eastAsia="DejaVu Sans" w:hAnsi="Palatino Linotype" w:cs="Lohit Hindi"/>
          <w:snapToGrid/>
          <w:color w:val="000000"/>
          <w:sz w:val="22"/>
          <w:szCs w:val="22"/>
          <w:lang w:val="nl-NL" w:eastAsia="nl-NL"/>
        </w:rPr>
        <w:t>In naam van de Koning</w:t>
      </w:r>
      <w:r w:rsidR="009E7894">
        <w:rPr>
          <w:rFonts w:ascii="Palatino Linotype" w:eastAsia="DejaVu Sans" w:hAnsi="Palatino Linotype" w:cs="Lohit Hindi"/>
          <w:snapToGrid/>
          <w:color w:val="000000"/>
          <w:sz w:val="22"/>
          <w:szCs w:val="22"/>
          <w:lang w:val="nl-NL" w:eastAsia="nl-NL"/>
        </w:rPr>
        <w:t>!</w:t>
      </w:r>
      <w:r w:rsidRPr="00EE4238">
        <w:rPr>
          <w:rFonts w:ascii="Palatino Linotype" w:eastAsia="DejaVu Sans" w:hAnsi="Palatino Linotype" w:cs="Lohit Hindi"/>
          <w:snapToGrid/>
          <w:color w:val="000000"/>
          <w:sz w:val="22"/>
          <w:szCs w:val="22"/>
          <w:lang w:val="nl-NL" w:eastAsia="nl-NL"/>
        </w:rPr>
        <w:t xml:space="preserve"> </w:t>
      </w:r>
    </w:p>
    <w:p w:rsidR="00EE4238" w:rsidRPr="00EE4238" w:rsidRDefault="00EE4238" w:rsidP="00EE4238">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EE4238">
        <w:rPr>
          <w:rFonts w:ascii="Palatino Linotype" w:eastAsia="DejaVu Sans" w:hAnsi="Palatino Linotype" w:cs="Lohit Hindi"/>
          <w:snapToGrid/>
          <w:color w:val="000000"/>
          <w:sz w:val="22"/>
          <w:szCs w:val="22"/>
          <w:lang w:val="nl-NL" w:eastAsia="nl-NL"/>
        </w:rPr>
        <w:t>______</w:t>
      </w:r>
    </w:p>
    <w:p w:rsidR="00EE4238" w:rsidRPr="00EE4238" w:rsidRDefault="00EE4238" w:rsidP="00EE4238">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EE4238" w:rsidRPr="00EE4238" w:rsidRDefault="00EE4238" w:rsidP="00EE4238">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EE4238">
        <w:rPr>
          <w:rFonts w:ascii="Palatino Linotype" w:eastAsia="DejaVu Sans" w:hAnsi="Palatino Linotype" w:cs="Lohit Hindi"/>
          <w:snapToGrid/>
          <w:color w:val="000000"/>
          <w:sz w:val="22"/>
          <w:szCs w:val="22"/>
          <w:lang w:val="nl-NL" w:eastAsia="nl-NL"/>
        </w:rPr>
        <w:t>De Gouverneur van Curaçao</w:t>
      </w:r>
    </w:p>
    <w:p w:rsidR="00EE4238"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9E7894" w:rsidRPr="00EE4238" w:rsidRDefault="009E7894"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 xml:space="preserve">Wij Willem-Alexander, bij de gratie Gods, Koning der Nederlanden, Prins van Oranje-Nassau, enz. enz. enz. </w:t>
      </w: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W w:w="0" w:type="auto"/>
        <w:tblLayout w:type="fixed"/>
        <w:tblCellMar>
          <w:left w:w="70" w:type="dxa"/>
          <w:right w:w="70" w:type="dxa"/>
        </w:tblCellMar>
        <w:tblLook w:val="0000" w:firstRow="0" w:lastRow="0" w:firstColumn="0" w:lastColumn="0" w:noHBand="0" w:noVBand="0"/>
      </w:tblPr>
      <w:tblGrid>
        <w:gridCol w:w="8770"/>
      </w:tblGrid>
      <w:tr w:rsidR="00EE4238" w:rsidRPr="00540990" w:rsidTr="00EE4238">
        <w:tc>
          <w:tcPr>
            <w:tcW w:w="8770" w:type="dxa"/>
          </w:tcPr>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Op de voordracht van Onze Minister van Binnenlandse Zaken en Koninkrijksrelaties van 2 oktober 2019, nr. 2019-0000510372, Directie Constitutionele Zaken en Wetgeving;</w:t>
            </w:r>
          </w:p>
        </w:tc>
      </w:tr>
    </w:tbl>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Gelet op artikel 7, eerste en derde lid, van de Paspoortwet;</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E w:val="0"/>
        <w:autoSpaceDN w:val="0"/>
        <w:adjustRightInd w:val="0"/>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 Afdeling advisering van de Raad van State van het Koninkrijk gehoord (advies van 30 oktober 2019 No. W04.19.0306/I/K);</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Gezien het nader rapport van Onze Minister van Binnenlandse Zaken en Koninkrijksrelaties van 8 november 2019, nr. 2019-0000587884, Directie Constitutionele Zaken en Wetgeving;</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 bepalingen van het Statuut voor het Koninkrijk in acht genomen zijnde;</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Hebben goedgevonden en verstaan: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Artikel I</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Het Besluit paspoortgelden wordt als volgt gewijzigd:</w:t>
      </w: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In de in de kolommen A tot en met E van onderstaande tabel aangeduide bepaling wordt de in kolom F opgenomen tekst telkens vervangen door de in kolom G opgenomen tekst. </w:t>
      </w:r>
    </w:p>
    <w:p w:rsid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540990" w:rsidRPr="00EE4238" w:rsidRDefault="00540990"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W w:w="8304" w:type="dxa"/>
        <w:tblCellMar>
          <w:left w:w="70" w:type="dxa"/>
          <w:right w:w="70" w:type="dxa"/>
        </w:tblCellMar>
        <w:tblLook w:val="04A0" w:firstRow="1" w:lastRow="0" w:firstColumn="1" w:lastColumn="0" w:noHBand="0" w:noVBand="1"/>
      </w:tblPr>
      <w:tblGrid>
        <w:gridCol w:w="476"/>
        <w:gridCol w:w="716"/>
        <w:gridCol w:w="351"/>
        <w:gridCol w:w="1136"/>
        <w:gridCol w:w="676"/>
        <w:gridCol w:w="376"/>
        <w:gridCol w:w="947"/>
        <w:gridCol w:w="1369"/>
        <w:gridCol w:w="336"/>
        <w:gridCol w:w="810"/>
        <w:gridCol w:w="1126"/>
      </w:tblGrid>
      <w:tr w:rsidR="00EE4238" w:rsidRPr="00EE4238" w:rsidTr="00EE4238">
        <w:trPr>
          <w:trHeight w:val="315"/>
        </w:trPr>
        <w:tc>
          <w:tcPr>
            <w:tcW w:w="4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71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3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11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D</w:t>
            </w:r>
          </w:p>
        </w:tc>
        <w:tc>
          <w:tcPr>
            <w:tcW w:w="6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E </w:t>
            </w:r>
          </w:p>
        </w:tc>
        <w:tc>
          <w:tcPr>
            <w:tcW w:w="3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2316" w:type="dxa"/>
            <w:gridSpan w:val="2"/>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F</w:t>
            </w:r>
          </w:p>
        </w:tc>
        <w:tc>
          <w:tcPr>
            <w:tcW w:w="3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jc w:val="center"/>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1936" w:type="dxa"/>
            <w:gridSpan w:val="2"/>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G</w:t>
            </w:r>
          </w:p>
        </w:tc>
      </w:tr>
      <w:tr w:rsidR="00EE4238" w:rsidRPr="00EE4238" w:rsidTr="00EE4238">
        <w:trPr>
          <w:trHeight w:val="315"/>
        </w:trPr>
        <w:tc>
          <w:tcPr>
            <w:tcW w:w="4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Nr.</w:t>
            </w:r>
          </w:p>
        </w:tc>
        <w:tc>
          <w:tcPr>
            <w:tcW w:w="71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artikel</w:t>
            </w:r>
          </w:p>
        </w:tc>
        <w:tc>
          <w:tcPr>
            <w:tcW w:w="3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lid</w:t>
            </w:r>
          </w:p>
        </w:tc>
        <w:tc>
          <w:tcPr>
            <w:tcW w:w="11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onderdeel </w:t>
            </w:r>
          </w:p>
        </w:tc>
        <w:tc>
          <w:tcPr>
            <w:tcW w:w="6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onder</w:t>
            </w:r>
          </w:p>
        </w:tc>
        <w:tc>
          <w:tcPr>
            <w:tcW w:w="37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2316" w:type="dxa"/>
            <w:gridSpan w:val="2"/>
            <w:tcBorders>
              <w:top w:val="single" w:sz="8" w:space="0" w:color="auto"/>
              <w:left w:val="nil"/>
              <w:bottom w:val="single" w:sz="8" w:space="0" w:color="auto"/>
              <w:right w:val="nil"/>
            </w:tcBorders>
            <w:shd w:val="clear" w:color="auto" w:fill="auto"/>
            <w:noWrap/>
            <w:vAlign w:val="bottom"/>
            <w:hideMark/>
          </w:tcPr>
          <w:p w:rsidR="00EE4238" w:rsidRPr="00EE4238" w:rsidRDefault="00EE4238" w:rsidP="00EE4238">
            <w:pPr>
              <w:widowControl/>
              <w:jc w:val="center"/>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huidige tekst</w:t>
            </w:r>
          </w:p>
        </w:tc>
        <w:tc>
          <w:tcPr>
            <w:tcW w:w="336" w:type="dxa"/>
            <w:tcBorders>
              <w:top w:val="nil"/>
              <w:left w:val="nil"/>
              <w:bottom w:val="single" w:sz="8" w:space="0" w:color="auto"/>
              <w:right w:val="nil"/>
            </w:tcBorders>
            <w:shd w:val="clear" w:color="auto" w:fill="auto"/>
            <w:noWrap/>
            <w:vAlign w:val="bottom"/>
            <w:hideMark/>
          </w:tcPr>
          <w:p w:rsidR="00EE4238" w:rsidRPr="00EE4238" w:rsidRDefault="00EE4238" w:rsidP="00EE4238">
            <w:pPr>
              <w:widowControl/>
              <w:jc w:val="center"/>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1936" w:type="dxa"/>
            <w:gridSpan w:val="2"/>
            <w:tcBorders>
              <w:top w:val="single" w:sz="8" w:space="0" w:color="auto"/>
              <w:left w:val="nil"/>
              <w:bottom w:val="single" w:sz="8" w:space="0" w:color="auto"/>
              <w:right w:val="nil"/>
            </w:tcBorders>
            <w:shd w:val="clear" w:color="auto" w:fill="auto"/>
            <w:noWrap/>
            <w:vAlign w:val="bottom"/>
            <w:hideMark/>
          </w:tcPr>
          <w:p w:rsidR="00EE4238" w:rsidRPr="00EE4238" w:rsidRDefault="00EE4238" w:rsidP="00EE4238">
            <w:pPr>
              <w:widowControl/>
              <w:jc w:val="center"/>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nieuwe tekst</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 </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40,00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 </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41,04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45,39</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45,84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81,00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81,00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22,60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23,19</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25,64</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25,90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22,60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23,19</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25,64</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25,90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46,00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32,59</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33,44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5,71</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5,86</w:t>
            </w:r>
          </w:p>
        </w:tc>
      </w:tr>
      <w:tr w:rsidR="00EE4238" w:rsidRPr="00EE4238" w:rsidTr="00EE4238">
        <w:trPr>
          <w:trHeight w:val="300"/>
        </w:trPr>
        <w:tc>
          <w:tcPr>
            <w:tcW w:w="4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71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d</w:t>
            </w:r>
          </w:p>
        </w:tc>
        <w:tc>
          <w:tcPr>
            <w:tcW w:w="6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947"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48,60</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810"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49,86</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7.</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71,37</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73,23</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117,35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120,24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53,97</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55,37</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97,58</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100,28</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9. </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53,97</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55,37</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97,58</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USD   </w:t>
            </w:r>
            <w:proofErr w:type="gramEnd"/>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100,28</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56,83</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58,31</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11.</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c </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29,95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30,73</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d</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48,60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49,86</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e</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15,33</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15,73</w:t>
            </w:r>
          </w:p>
        </w:tc>
      </w:tr>
      <w:tr w:rsidR="00EE4238" w:rsidRPr="00EE4238" w:rsidTr="00EE4238">
        <w:trPr>
          <w:trHeight w:val="300"/>
        </w:trPr>
        <w:tc>
          <w:tcPr>
            <w:tcW w:w="4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71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11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6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947"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369"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17,06</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810"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12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17,64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14.</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107,60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110,40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15.</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90,18</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92,55</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16.</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90,18</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92,55</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17.</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96,11</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98,61</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18.</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69,22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71,03</w:t>
            </w:r>
          </w:p>
        </w:tc>
      </w:tr>
      <w:tr w:rsidR="00EE4238" w:rsidRPr="00EE4238" w:rsidTr="00EE4238">
        <w:trPr>
          <w:trHeight w:val="300"/>
        </w:trPr>
        <w:tc>
          <w:tcPr>
            <w:tcW w:w="4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19.</w:t>
            </w:r>
          </w:p>
        </w:tc>
        <w:tc>
          <w:tcPr>
            <w:tcW w:w="71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3</w:t>
            </w:r>
          </w:p>
        </w:tc>
        <w:tc>
          <w:tcPr>
            <w:tcW w:w="11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d</w:t>
            </w:r>
          </w:p>
        </w:tc>
        <w:tc>
          <w:tcPr>
            <w:tcW w:w="6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947"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25,55</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810"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26,21</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20.</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81,75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83,88</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165,00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168,00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AWG </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165,00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AWG </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168,00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21.</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64,35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66,02</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129,00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129,00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20.</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64,35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66,02</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129,00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129,00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132,00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lastRenderedPageBreak/>
              <w:t>21.</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48,55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49,81</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54,37</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USD</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55,64</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97,00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ANG</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100,00</w:t>
            </w:r>
          </w:p>
        </w:tc>
      </w:tr>
      <w:tr w:rsidR="00EE4238" w:rsidRPr="00EE4238" w:rsidTr="00EE4238">
        <w:trPr>
          <w:trHeight w:val="300"/>
        </w:trPr>
        <w:tc>
          <w:tcPr>
            <w:tcW w:w="4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71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11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6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37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947"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369"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97,00</w:t>
            </w:r>
          </w:p>
        </w:tc>
        <w:tc>
          <w:tcPr>
            <w:tcW w:w="33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w:t>
            </w:r>
          </w:p>
        </w:tc>
        <w:tc>
          <w:tcPr>
            <w:tcW w:w="810"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AWG</w:t>
            </w:r>
          </w:p>
        </w:tc>
        <w:tc>
          <w:tcPr>
            <w:tcW w:w="1126" w:type="dxa"/>
            <w:tcBorders>
              <w:top w:val="nil"/>
              <w:left w:val="nil"/>
              <w:bottom w:val="single" w:sz="4" w:space="0" w:color="auto"/>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100,00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 xml:space="preserve">22. </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136,16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139,70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23.</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a</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118,76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121,85</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24.</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b</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118,76</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121,85</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25.</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123,00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126,20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26.</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c</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        </w:t>
            </w:r>
            <w:proofErr w:type="gramEnd"/>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96,12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roofErr w:type="gramStart"/>
            <w:r w:rsidRPr="00EE4238">
              <w:rPr>
                <w:rFonts w:ascii="Verdana" w:hAnsi="Verdana"/>
                <w:snapToGrid/>
                <w:color w:val="000000"/>
                <w:sz w:val="18"/>
                <w:szCs w:val="18"/>
                <w:lang w:val="nl-NL" w:eastAsia="nl-NL"/>
              </w:rPr>
              <w:t xml:space="preserve">€        </w:t>
            </w:r>
            <w:proofErr w:type="gramEnd"/>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98,60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27.</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d</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48,55</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49,80</w:t>
            </w:r>
          </w:p>
        </w:tc>
      </w:tr>
      <w:tr w:rsidR="00EE4238" w:rsidRPr="00EE4238" w:rsidTr="00EE4238">
        <w:trPr>
          <w:trHeight w:val="300"/>
        </w:trPr>
        <w:tc>
          <w:tcPr>
            <w:tcW w:w="4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28.</w:t>
            </w:r>
          </w:p>
        </w:tc>
        <w:tc>
          <w:tcPr>
            <w:tcW w:w="71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12</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2</w:t>
            </w:r>
          </w:p>
        </w:tc>
        <w:tc>
          <w:tcPr>
            <w:tcW w:w="113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f</w:t>
            </w:r>
          </w:p>
        </w:tc>
        <w:tc>
          <w:tcPr>
            <w:tcW w:w="6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p>
        </w:tc>
        <w:tc>
          <w:tcPr>
            <w:tcW w:w="376"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sz w:val="18"/>
                <w:szCs w:val="18"/>
                <w:lang w:val="nl-NL" w:eastAsia="nl-NL"/>
              </w:rPr>
            </w:pPr>
          </w:p>
        </w:tc>
        <w:tc>
          <w:tcPr>
            <w:tcW w:w="947"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369"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10,00</w:t>
            </w:r>
          </w:p>
        </w:tc>
        <w:tc>
          <w:tcPr>
            <w:tcW w:w="33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p>
        </w:tc>
        <w:tc>
          <w:tcPr>
            <w:tcW w:w="810" w:type="dxa"/>
            <w:tcBorders>
              <w:top w:val="nil"/>
              <w:left w:val="nil"/>
              <w:bottom w:val="nil"/>
              <w:right w:val="nil"/>
            </w:tcBorders>
            <w:shd w:val="clear" w:color="auto" w:fill="auto"/>
            <w:noWrap/>
            <w:vAlign w:val="bottom"/>
            <w:hideMark/>
          </w:tcPr>
          <w:p w:rsidR="00EE4238" w:rsidRPr="00EE4238" w:rsidRDefault="00EE4238" w:rsidP="00EE4238">
            <w:pPr>
              <w:widowControl/>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w:t>
            </w:r>
          </w:p>
        </w:tc>
        <w:tc>
          <w:tcPr>
            <w:tcW w:w="1126" w:type="dxa"/>
            <w:tcBorders>
              <w:top w:val="nil"/>
              <w:left w:val="nil"/>
              <w:bottom w:val="nil"/>
              <w:right w:val="nil"/>
            </w:tcBorders>
            <w:shd w:val="clear" w:color="auto" w:fill="auto"/>
            <w:noWrap/>
            <w:vAlign w:val="bottom"/>
            <w:hideMark/>
          </w:tcPr>
          <w:p w:rsidR="00EE4238" w:rsidRPr="00EE4238" w:rsidRDefault="00EE4238" w:rsidP="00EE4238">
            <w:pPr>
              <w:widowControl/>
              <w:jc w:val="right"/>
              <w:rPr>
                <w:rFonts w:ascii="Verdana" w:hAnsi="Verdana"/>
                <w:snapToGrid/>
                <w:color w:val="000000"/>
                <w:sz w:val="18"/>
                <w:szCs w:val="18"/>
                <w:lang w:val="nl-NL" w:eastAsia="nl-NL"/>
              </w:rPr>
            </w:pPr>
            <w:r w:rsidRPr="00EE4238">
              <w:rPr>
                <w:rFonts w:ascii="Verdana" w:hAnsi="Verdana"/>
                <w:snapToGrid/>
                <w:color w:val="000000"/>
                <w:sz w:val="18"/>
                <w:szCs w:val="18"/>
                <w:lang w:val="nl-NL" w:eastAsia="nl-NL"/>
              </w:rPr>
              <w:t>10,25</w:t>
            </w:r>
          </w:p>
        </w:tc>
      </w:tr>
    </w:tbl>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Artikel II</w:t>
      </w:r>
    </w:p>
    <w:p w:rsidR="00EE4238" w:rsidRPr="00540990" w:rsidRDefault="00EE4238" w:rsidP="00EE4238">
      <w:pPr>
        <w:widowControl/>
        <w:autoSpaceDN w:val="0"/>
        <w:spacing w:line="300" w:lineRule="atLeas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ab/>
        <w:t xml:space="preserve">Dit besluit treedt in werking met ingang van 1 januari 2020. </w:t>
      </w: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ab/>
        <w:t>Lasten en bevelen dat dit besluit met de daarbij behorende nota van toelichting in het Staatsblad, in het Afkondigingsblad van Aruba, in het Publicatieblad van Curaçao en in het Afkondigingsblad van Sint Maarten zal worden geplaatst.</w:t>
      </w: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BB06CC"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 xml:space="preserve">’s </w:t>
      </w:r>
      <w:proofErr w:type="spellStart"/>
      <w:r>
        <w:rPr>
          <w:rFonts w:ascii="Palatino Linotype" w:eastAsia="DejaVu Sans" w:hAnsi="Palatino Linotype" w:cs="Lohit Hindi"/>
          <w:snapToGrid/>
          <w:color w:val="000000"/>
          <w:sz w:val="22"/>
          <w:szCs w:val="22"/>
          <w:lang w:val="nl-NL" w:eastAsia="nl-NL"/>
        </w:rPr>
        <w:t>Gravenhage</w:t>
      </w:r>
      <w:proofErr w:type="spellEnd"/>
      <w:r>
        <w:rPr>
          <w:rFonts w:ascii="Palatino Linotype" w:eastAsia="DejaVu Sans" w:hAnsi="Palatino Linotype" w:cs="Lohit Hindi"/>
          <w:snapToGrid/>
          <w:color w:val="000000"/>
          <w:sz w:val="22"/>
          <w:szCs w:val="22"/>
          <w:lang w:val="nl-NL" w:eastAsia="nl-NL"/>
        </w:rPr>
        <w:t>, 13 november 2019</w:t>
      </w: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BB06CC"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sidR="00720397">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Willem-Alexander</w:t>
      </w:r>
    </w:p>
    <w:p w:rsidR="00720397" w:rsidRDefault="00720397"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 Minister van Binnenlandse Zaken en Koninkrijksrelaties,</w:t>
      </w:r>
    </w:p>
    <w:p w:rsidR="00540990" w:rsidRPr="00540990" w:rsidRDefault="00540990" w:rsidP="00540990">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drs. R.W. </w:t>
      </w:r>
      <w:proofErr w:type="spellStart"/>
      <w:r w:rsidRPr="00540990">
        <w:rPr>
          <w:rFonts w:ascii="Palatino Linotype" w:eastAsia="DejaVu Sans" w:hAnsi="Palatino Linotype" w:cs="Lohit Hindi"/>
          <w:snapToGrid/>
          <w:color w:val="000000"/>
          <w:sz w:val="22"/>
          <w:szCs w:val="22"/>
          <w:lang w:val="nl-NL" w:eastAsia="nl-NL"/>
        </w:rPr>
        <w:t>Knops</w:t>
      </w:r>
      <w:proofErr w:type="spellEnd"/>
    </w:p>
    <w:p w:rsidR="00540990" w:rsidRDefault="00540990"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B06CC" w:rsidRDefault="00BB06CC"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B06CC" w:rsidRDefault="00BB06CC"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t>Heeft opneming daarvan in het Publicatieblad bevolen,</w:t>
      </w:r>
    </w:p>
    <w:p w:rsidR="00BB06CC" w:rsidRDefault="00BB06CC" w:rsidP="00BB06CC">
      <w:pPr>
        <w:widowControl/>
        <w:autoSpaceDN w:val="0"/>
        <w:spacing w:line="300" w:lineRule="atLeast"/>
        <w:ind w:left="1843"/>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p>
    <w:p w:rsidR="00BB06CC" w:rsidRDefault="00BB06CC" w:rsidP="00BB06CC">
      <w:pPr>
        <w:widowControl/>
        <w:autoSpaceDN w:val="0"/>
        <w:spacing w:line="300" w:lineRule="atLeast"/>
        <w:ind w:left="3283" w:firstLine="317"/>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Willemstad, 6 december 2019</w:t>
      </w:r>
    </w:p>
    <w:p w:rsidR="00BB06CC" w:rsidRDefault="00BB06CC" w:rsidP="00BB06CC">
      <w:pPr>
        <w:rPr>
          <w:rFonts w:ascii="Palatino Linotype" w:hAnsi="Palatino Linotype"/>
          <w:snapToGrid/>
          <w:szCs w:val="24"/>
          <w:lang w:val="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t xml:space="preserve">    </w:t>
      </w:r>
      <w:r>
        <w:rPr>
          <w:rFonts w:ascii="Palatino Linotype" w:hAnsi="Palatino Linotype"/>
          <w:szCs w:val="24"/>
          <w:lang w:val="nl-NL"/>
        </w:rPr>
        <w:t>L.A. GEORGE-WOUT</w:t>
      </w:r>
    </w:p>
    <w:p w:rsidR="00BB06CC" w:rsidRDefault="00BB06CC" w:rsidP="00BB06CC">
      <w:pPr>
        <w:widowControl/>
        <w:autoSpaceDN w:val="0"/>
        <w:spacing w:line="300" w:lineRule="atLeast"/>
        <w:ind w:left="1843"/>
        <w:textAlignment w:val="baseline"/>
        <w:rPr>
          <w:rFonts w:ascii="Palatino Linotype" w:eastAsia="DejaVu Sans" w:hAnsi="Palatino Linotype" w:cs="Lohit Hindi"/>
          <w:snapToGrid/>
          <w:color w:val="000000"/>
          <w:sz w:val="22"/>
          <w:szCs w:val="22"/>
          <w:lang w:val="nl-NL" w:eastAsia="nl-NL"/>
        </w:rPr>
      </w:pPr>
    </w:p>
    <w:p w:rsidR="00BB06CC" w:rsidRDefault="00BB06CC" w:rsidP="00BB06CC">
      <w:pPr>
        <w:widowControl/>
        <w:autoSpaceDN w:val="0"/>
        <w:spacing w:line="300" w:lineRule="atLeast"/>
        <w:ind w:left="1843"/>
        <w:textAlignment w:val="baseline"/>
        <w:rPr>
          <w:rFonts w:ascii="Palatino Linotype" w:eastAsia="DejaVu Sans" w:hAnsi="Palatino Linotype" w:cs="Lohit Hindi"/>
          <w:snapToGrid/>
          <w:color w:val="000000"/>
          <w:sz w:val="22"/>
          <w:szCs w:val="22"/>
          <w:lang w:val="nl-NL" w:eastAsia="nl-NL"/>
        </w:rPr>
      </w:pPr>
    </w:p>
    <w:p w:rsidR="00BB06CC" w:rsidRDefault="00BB06CC" w:rsidP="00BB06CC">
      <w:pPr>
        <w:widowControl/>
        <w:autoSpaceDN w:val="0"/>
        <w:spacing w:line="300" w:lineRule="atLeast"/>
        <w:ind w:left="1843"/>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t>Uitgegeven de 31</w:t>
      </w:r>
      <w:r w:rsidRPr="00BB06CC">
        <w:rPr>
          <w:rFonts w:ascii="Palatino Linotype" w:eastAsia="DejaVu Sans" w:hAnsi="Palatino Linotype" w:cs="Lohit Hindi"/>
          <w:snapToGrid/>
          <w:color w:val="000000"/>
          <w:sz w:val="22"/>
          <w:szCs w:val="22"/>
          <w:vertAlign w:val="superscript"/>
          <w:lang w:val="nl-NL" w:eastAsia="nl-NL"/>
        </w:rPr>
        <w:t>ste</w:t>
      </w:r>
      <w:r>
        <w:rPr>
          <w:rFonts w:ascii="Palatino Linotype" w:eastAsia="DejaVu Sans" w:hAnsi="Palatino Linotype" w:cs="Lohit Hindi"/>
          <w:snapToGrid/>
          <w:color w:val="000000"/>
          <w:sz w:val="22"/>
          <w:szCs w:val="22"/>
          <w:lang w:val="nl-NL" w:eastAsia="nl-NL"/>
        </w:rPr>
        <w:t xml:space="preserve"> december 2019</w:t>
      </w:r>
    </w:p>
    <w:p w:rsidR="00BB06CC" w:rsidRDefault="00BB06CC" w:rsidP="00BB06CC">
      <w:pPr>
        <w:widowControl/>
        <w:autoSpaceDN w:val="0"/>
        <w:spacing w:line="300" w:lineRule="atLeast"/>
        <w:ind w:left="1843"/>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t xml:space="preserve">De Minister van Algemene Zaken, </w:t>
      </w:r>
    </w:p>
    <w:p w:rsidR="00BB06CC" w:rsidRDefault="00BB06CC" w:rsidP="00BB06CC">
      <w:pPr>
        <w:widowControl/>
        <w:spacing w:line="276" w:lineRule="auto"/>
        <w:ind w:left="3686" w:right="2364"/>
        <w:jc w:val="center"/>
        <w:rPr>
          <w:rFonts w:ascii="Palatino Linotype" w:hAnsi="Palatino Linotype"/>
          <w:snapToGrid/>
          <w:sz w:val="22"/>
          <w:szCs w:val="22"/>
          <w:lang w:val="nl-NL"/>
        </w:rPr>
      </w:pPr>
      <w:r>
        <w:rPr>
          <w:rFonts w:ascii="Palatino Linotype" w:eastAsia="MS Mincho" w:hAnsi="Palatino Linotype"/>
          <w:sz w:val="22"/>
          <w:szCs w:val="22"/>
          <w:lang w:val="nl-NL"/>
        </w:rPr>
        <w:t>E.P. RHUGGENAATH</w:t>
      </w:r>
    </w:p>
    <w:p w:rsidR="00BB06CC" w:rsidRPr="00540990" w:rsidRDefault="00BB06CC"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after="200" w:line="240" w:lineRule="exact"/>
        <w:textAlignment w:val="baseline"/>
        <w:rPr>
          <w:rFonts w:ascii="Palatino Linotype" w:eastAsia="DejaVu Sans" w:hAnsi="Palatino Linotype" w:cs="Lohit Hindi"/>
          <w:b/>
          <w:snapToGrid/>
          <w:color w:val="000000"/>
          <w:sz w:val="22"/>
          <w:szCs w:val="22"/>
          <w:lang w:val="nl-NL" w:eastAsia="nl-NL"/>
        </w:rPr>
      </w:pPr>
      <w:r w:rsidRPr="00EE4238">
        <w:rPr>
          <w:rFonts w:ascii="Verdana" w:eastAsia="DejaVu Sans" w:hAnsi="Verdana" w:cs="Lohit Hindi"/>
          <w:b/>
          <w:snapToGrid/>
          <w:color w:val="000000"/>
          <w:sz w:val="18"/>
          <w:szCs w:val="18"/>
          <w:lang w:val="nl-NL" w:eastAsia="nl-NL"/>
        </w:rPr>
        <w:br w:type="page"/>
      </w:r>
      <w:r w:rsidRPr="00540990">
        <w:rPr>
          <w:rFonts w:ascii="Palatino Linotype" w:eastAsia="DejaVu Sans" w:hAnsi="Palatino Linotype" w:cs="Lohit Hindi"/>
          <w:b/>
          <w:snapToGrid/>
          <w:color w:val="000000"/>
          <w:sz w:val="22"/>
          <w:szCs w:val="22"/>
          <w:lang w:val="nl-NL" w:eastAsia="nl-NL"/>
        </w:rPr>
        <w:lastRenderedPageBreak/>
        <w:t>NOTA VAN TOELICHTING</w:t>
      </w:r>
    </w:p>
    <w:p w:rsidR="00EE4238" w:rsidRPr="00540990" w:rsidRDefault="00EE4238" w:rsidP="00BB06CC">
      <w:pPr>
        <w:widowControl/>
        <w:numPr>
          <w:ilvl w:val="0"/>
          <w:numId w:val="26"/>
        </w:numPr>
        <w:autoSpaceDN w:val="0"/>
        <w:spacing w:line="276" w:lineRule="auto"/>
        <w:contextualSpacing/>
        <w:textAlignment w:val="baseline"/>
        <w:rPr>
          <w:rFonts w:ascii="Palatino Linotype" w:eastAsia="Calibri" w:hAnsi="Palatino Linotype"/>
          <w:b/>
          <w:snapToGrid/>
          <w:sz w:val="22"/>
          <w:szCs w:val="22"/>
          <w:lang w:val="nl-NL"/>
        </w:rPr>
      </w:pPr>
      <w:r w:rsidRPr="00540990">
        <w:rPr>
          <w:rFonts w:ascii="Palatino Linotype" w:eastAsia="Calibri" w:hAnsi="Palatino Linotype"/>
          <w:b/>
          <w:snapToGrid/>
          <w:sz w:val="22"/>
          <w:szCs w:val="22"/>
          <w:lang w:val="nl-NL"/>
        </w:rPr>
        <w:t>Algemeen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De onderhavige wijziging van het Besluit </w:t>
      </w:r>
      <w:proofErr w:type="gramStart"/>
      <w:r w:rsidRPr="00540990">
        <w:rPr>
          <w:rFonts w:ascii="Palatino Linotype" w:eastAsia="DejaVu Sans" w:hAnsi="Palatino Linotype" w:cs="Lohit Hindi"/>
          <w:snapToGrid/>
          <w:color w:val="000000"/>
          <w:sz w:val="22"/>
          <w:szCs w:val="22"/>
          <w:lang w:val="nl-NL" w:eastAsia="nl-NL"/>
        </w:rPr>
        <w:t>paspoortgelden</w:t>
      </w:r>
      <w:proofErr w:type="gramEnd"/>
      <w:r w:rsidRPr="00540990">
        <w:rPr>
          <w:rFonts w:ascii="Palatino Linotype" w:eastAsia="DejaVu Sans" w:hAnsi="Palatino Linotype" w:cs="Lohit Hindi"/>
          <w:snapToGrid/>
          <w:color w:val="000000"/>
          <w:sz w:val="22"/>
          <w:szCs w:val="22"/>
          <w:lang w:val="nl-NL" w:eastAsia="nl-NL"/>
        </w:rPr>
        <w:t xml:space="preserve"> betreft een aanpassing van de op basis van artikel 7 van de Paspoortwet vast te stellen tarieven voor reisdocumenten en Nederlandse identiteitskaarten. Het gaat daarbij om:</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a. de in artikel 7, eerste lid, onder a, van die wet bedoelde kosten die een gemeente, de openbare lichamen Bonaire, Sint </w:t>
      </w:r>
      <w:proofErr w:type="spellStart"/>
      <w:r w:rsidRPr="00540990">
        <w:rPr>
          <w:rFonts w:ascii="Palatino Linotype" w:eastAsia="DejaVu Sans" w:hAnsi="Palatino Linotype" w:cs="Lohit Hindi"/>
          <w:snapToGrid/>
          <w:color w:val="000000"/>
          <w:sz w:val="22"/>
          <w:szCs w:val="22"/>
          <w:lang w:val="nl-NL" w:eastAsia="nl-NL"/>
        </w:rPr>
        <w:t>Eustatius</w:t>
      </w:r>
      <w:proofErr w:type="spellEnd"/>
      <w:r w:rsidRPr="00540990">
        <w:rPr>
          <w:rFonts w:ascii="Palatino Linotype" w:eastAsia="DejaVu Sans" w:hAnsi="Palatino Linotype" w:cs="Lohit Hindi"/>
          <w:snapToGrid/>
          <w:color w:val="000000"/>
          <w:sz w:val="22"/>
          <w:szCs w:val="22"/>
          <w:lang w:val="nl-NL" w:eastAsia="nl-NL"/>
        </w:rPr>
        <w:t xml:space="preserve"> en Saba, dan wel de landen Aruba, Curaçao en Sint Maarten aan het Rijk zijn verschuldigd voor de productie van het document (artikel 6, eerste lid, van het Besluit paspoortgelden);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b. de in artikel 7, eerste lid, onder b, van die wet genoemde rechten die een aanvrager aan het Rijk moet voldoen als de aanvraag voor het document wordt gedaan bij een andere dan de onder a genoemde instantie (bijvoorbeeld Koninklijke marechaussee of buitenlandse post) (artikel 12, eerste en tweede lid, van het Besluit paspoortgelden); 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c. de maximumtarieven die een gemeente of openbaar lichaam ingevolge artikel 7, derde lid, van de Paspoortwet ten hoogste aan een aanvrager van een document in rekening mag brengen (artikel 6, tweede en derde lid, van het Besluit paspoortgelden).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De op grond van dit besluit vastgestelde bedragen gelden met ingang van 1 januari 2020.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BB06CC">
      <w:pPr>
        <w:widowControl/>
        <w:numPr>
          <w:ilvl w:val="0"/>
          <w:numId w:val="26"/>
        </w:numPr>
        <w:autoSpaceDN w:val="0"/>
        <w:spacing w:line="276" w:lineRule="auto"/>
        <w:contextualSpacing/>
        <w:textAlignment w:val="baseline"/>
        <w:rPr>
          <w:rFonts w:ascii="Palatino Linotype" w:eastAsia="Calibri" w:hAnsi="Palatino Linotype"/>
          <w:b/>
          <w:snapToGrid/>
          <w:sz w:val="22"/>
          <w:szCs w:val="22"/>
          <w:lang w:val="nl-NL"/>
        </w:rPr>
      </w:pPr>
      <w:r w:rsidRPr="00540990">
        <w:rPr>
          <w:rFonts w:ascii="Palatino Linotype" w:eastAsia="Calibri" w:hAnsi="Palatino Linotype"/>
          <w:b/>
          <w:snapToGrid/>
          <w:sz w:val="22"/>
          <w:szCs w:val="22"/>
          <w:lang w:val="nl-NL"/>
        </w:rPr>
        <w:t>Toelichting op tariefswijzigingen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Op grond van dit besluit worden de in het Besluit paspoortgelden opgenomen tarieven gewijzigd. De tarieven worden geïndexeerd op grond van een inflatiecorrectie. Hiernaast worden de tarieven in andere valuta dan de Euro (tevens) gewijzigd in verband met de gehanteerde administratie</w:t>
      </w:r>
      <w:r w:rsidRPr="00540990">
        <w:rPr>
          <w:rFonts w:ascii="Palatino Linotype" w:eastAsia="DejaVu Sans" w:hAnsi="Palatino Linotype" w:cs="Lohit Hindi"/>
          <w:snapToGrid/>
          <w:color w:val="000000"/>
          <w:sz w:val="22"/>
          <w:szCs w:val="22"/>
          <w:lang w:val="nl-NL" w:eastAsia="nl-NL"/>
        </w:rPr>
        <w:softHyphen/>
        <w:t xml:space="preserve">koersen, gecombineerd met een afrondingsmaatregel voor de tarieven in ANG en AWG. In deze toelichting wordt hier nader op ingegaan.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r w:rsidRPr="00540990">
        <w:rPr>
          <w:rFonts w:ascii="Palatino Linotype" w:eastAsia="DejaVu Sans" w:hAnsi="Palatino Linotype" w:cs="Lohit Hindi"/>
          <w:i/>
          <w:snapToGrid/>
          <w:color w:val="000000"/>
          <w:sz w:val="22"/>
          <w:szCs w:val="22"/>
          <w:lang w:val="nl-NL" w:eastAsia="nl-NL"/>
        </w:rPr>
        <w:t>a. Opbouw tarieven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Het bedrag van de (maximum) tarieven die bij een aanvrager in rekening mogen worden gebracht op grond van artikel 7, eerste lid, onder a, Paspoortwet bestaat uit twee delen. Het eerste deel bestaat uit de aan het Rijk verschuldigde kosten voor de productie van reisdocumenten. Deze kosten staan in het Besluit paspoortgelden weergegeven in artikel 6, eerste lid. De aan het Rijk verschuldigde kosten zijn samengesteld uit de kosten die gemaakt worden voor de productie, personalisatie en distributie van de reisdocumenten, de apparaatskosten van het onderdeel van het ministerie van Binnenlandse Zaken en Koninkrijksrelaties dat met de zorg voor de reisdocumenten</w:t>
      </w:r>
      <w:r w:rsidRPr="00540990">
        <w:rPr>
          <w:rFonts w:ascii="Palatino Linotype" w:eastAsia="DejaVu Sans" w:hAnsi="Palatino Linotype" w:cs="Lohit Hindi"/>
          <w:snapToGrid/>
          <w:color w:val="000000"/>
          <w:sz w:val="22"/>
          <w:szCs w:val="22"/>
          <w:lang w:val="nl-NL" w:eastAsia="nl-NL"/>
        </w:rPr>
        <w:softHyphen/>
        <w:t xml:space="preserve">keten is belast, en een jaarlijkse opslag om grote schommelingen in de tarieven te voorkomen. Dit laatste onderdeel van de tarieven is in 2014 ingevoerd en betreft een opslag ten behoeve van de egalisatierekening die gevuld wordt om vanaf 2019 een deel van de kosten die het Rijk ten behoeve van de reisdocumenten maakt te dekken. Deze egalisatierekening maakt het mogelijk om gedurende tien jaar een stabiel prijsniveau te hanteren. Zonder deze maatregel zouden de tarieven elke vijf jaar sterk gaan schommelen als gevolg van de invoering van de tienjarige geldigheidsduur van de documenten in 2014 en de daardoor veroorzaakte pieken en dalen in het aantal aanvragen.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Het tweede deel van de tarieven bestaat uit de leges die uitgevende instanties mogen heffen om de uitgifte van de reisdocumenten en bijbehorende dienstverlening te bekostigen. Deze (maximum) tarieven worden op basis van kosten en baten berekend, dusdanig dat deze in evenwicht zijn met elkaar. Deze tarieven zijn opgenomen in artikel 6, tweede en derde lid, en in artikel 12, eerste en tweede lid, van het Besluit paspoortgelden.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r w:rsidRPr="00540990">
        <w:rPr>
          <w:rFonts w:ascii="Palatino Linotype" w:eastAsia="DejaVu Sans" w:hAnsi="Palatino Linotype" w:cs="Lohit Hindi"/>
          <w:i/>
          <w:snapToGrid/>
          <w:color w:val="000000"/>
          <w:sz w:val="22"/>
          <w:szCs w:val="22"/>
          <w:lang w:val="nl-NL" w:eastAsia="nl-NL"/>
        </w:rPr>
        <w:t>b. Indexatie</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Alle tarieven worden geïndexeerd. De tarieven voor de onder artikel 6, eerste lid af te dragen kosten aan het Rijk en de te heffen (maximum)tarieven door gemeenten, de commandanten van de Koninklijke Marechaussee en de Gouverneurs op Sint Maarten, Aruba en Curaçao worden geïndexeerd met het indexcijfer voor de prijsmutatie van de overheidsconsumptie. De prijsmutatie van de overheidsconsumptie wordt jaarlijks door het Centraal Planbureau (CPB) </w:t>
      </w:r>
      <w:r w:rsidRPr="00540990">
        <w:rPr>
          <w:rFonts w:ascii="Palatino Linotype" w:eastAsia="DejaVu Sans" w:hAnsi="Palatino Linotype" w:cs="Lohit Hindi"/>
          <w:snapToGrid/>
          <w:color w:val="000000"/>
          <w:sz w:val="22"/>
          <w:szCs w:val="22"/>
          <w:lang w:val="nl-NL" w:eastAsia="nl-NL"/>
        </w:rPr>
        <w:lastRenderedPageBreak/>
        <w:t xml:space="preserve">geïndexeerd en is voor 2019 vastgesteld op 2,6%. Tarieven in andere valuta kunnen vanwege de wisselkoersen en de afrondingsmaatregel afwijken van dit percentage.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Het CPB stelt geen indexcijfer vast voor de prijsmutatie van de overheidsconsumptie op Bonaire, Sint </w:t>
      </w:r>
      <w:proofErr w:type="spellStart"/>
      <w:r w:rsidRPr="00540990">
        <w:rPr>
          <w:rFonts w:ascii="Palatino Linotype" w:eastAsia="DejaVu Sans" w:hAnsi="Palatino Linotype" w:cs="Lohit Hindi"/>
          <w:snapToGrid/>
          <w:color w:val="000000"/>
          <w:sz w:val="22"/>
          <w:szCs w:val="22"/>
          <w:lang w:val="nl-NL" w:eastAsia="nl-NL"/>
        </w:rPr>
        <w:t>Eustatius</w:t>
      </w:r>
      <w:proofErr w:type="spellEnd"/>
      <w:r w:rsidRPr="00540990">
        <w:rPr>
          <w:rFonts w:ascii="Palatino Linotype" w:eastAsia="DejaVu Sans" w:hAnsi="Palatino Linotype" w:cs="Lohit Hindi"/>
          <w:snapToGrid/>
          <w:color w:val="000000"/>
          <w:sz w:val="22"/>
          <w:szCs w:val="22"/>
          <w:lang w:val="nl-NL" w:eastAsia="nl-NL"/>
        </w:rPr>
        <w:t xml:space="preserve"> en Saba. Voor de in </w:t>
      </w:r>
      <w:proofErr w:type="spellStart"/>
      <w:r w:rsidRPr="00540990">
        <w:rPr>
          <w:rFonts w:ascii="Palatino Linotype" w:eastAsia="DejaVu Sans" w:hAnsi="Palatino Linotype" w:cs="Lohit Hindi"/>
          <w:snapToGrid/>
          <w:color w:val="000000"/>
          <w:sz w:val="22"/>
          <w:szCs w:val="22"/>
          <w:lang w:val="nl-NL" w:eastAsia="nl-NL"/>
        </w:rPr>
        <w:t>Caribisch</w:t>
      </w:r>
      <w:proofErr w:type="spellEnd"/>
      <w:r w:rsidRPr="00540990">
        <w:rPr>
          <w:rFonts w:ascii="Palatino Linotype" w:eastAsia="DejaVu Sans" w:hAnsi="Palatino Linotype" w:cs="Lohit Hindi"/>
          <w:snapToGrid/>
          <w:color w:val="000000"/>
          <w:sz w:val="22"/>
          <w:szCs w:val="22"/>
          <w:lang w:val="nl-NL" w:eastAsia="nl-NL"/>
        </w:rPr>
        <w:t xml:space="preserve"> Nederland uitgegeven reisdocumenten wordt daarom uitgegaan van de consumentenprijsindex zoals gepubliceerd door het Centraal Bureau voor de Statistiek (CBS). Voor elk van de openbare lichamen publiceert het CBS een indexcijfer. Omdat het maximaal te heffen rechten zijn, wordt voor alle drie de openbare lichamen uitgegaan van het hoogste van de drie indexcijfers over 2018. Volgens het CBS bedraagt het hoogste indexcijfer 3,4%. </w:t>
      </w: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r w:rsidRPr="00540990">
        <w:rPr>
          <w:rFonts w:ascii="Palatino Linotype" w:eastAsia="DejaVu Sans" w:hAnsi="Palatino Linotype" w:cs="Lohit Hindi"/>
          <w:i/>
          <w:snapToGrid/>
          <w:color w:val="000000"/>
          <w:sz w:val="22"/>
          <w:szCs w:val="22"/>
          <w:lang w:val="nl-NL" w:eastAsia="nl-NL"/>
        </w:rPr>
        <w:t>c. Afronding tarieven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Vanwege de beperkte beschikbaarheid van muntgeld van de Antilliaanse Gulden (ANG) op Sint Maarten worden de tarieven in deze valuta afgerond. Omdat de tarieven in ANG en Arubaanse </w:t>
      </w:r>
      <w:proofErr w:type="spellStart"/>
      <w:r w:rsidRPr="00540990">
        <w:rPr>
          <w:rFonts w:ascii="Palatino Linotype" w:eastAsia="DejaVu Sans" w:hAnsi="Palatino Linotype" w:cs="Lohit Hindi"/>
          <w:snapToGrid/>
          <w:color w:val="000000"/>
          <w:sz w:val="22"/>
          <w:szCs w:val="22"/>
          <w:lang w:val="nl-NL" w:eastAsia="nl-NL"/>
        </w:rPr>
        <w:t>florin</w:t>
      </w:r>
      <w:proofErr w:type="spellEnd"/>
      <w:r w:rsidRPr="00540990">
        <w:rPr>
          <w:rFonts w:ascii="Palatino Linotype" w:eastAsia="DejaVu Sans" w:hAnsi="Palatino Linotype" w:cs="Lohit Hindi"/>
          <w:snapToGrid/>
          <w:color w:val="000000"/>
          <w:sz w:val="22"/>
          <w:szCs w:val="22"/>
          <w:lang w:val="nl-NL" w:eastAsia="nl-NL"/>
        </w:rPr>
        <w:t xml:space="preserve"> (AWG) tot op heden gelijk aan elkaar waren, is net als in voorgaande jaren besloten om ook de tarieven in AWG op gelijke wijze af te ronden. Hiermee blijven de tarieven bij de gouverneurs op deze eilanden aan elkaar gelijk. Deze maatregel wordt jaarlijks geëvalueerd.</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Bij consultatie heeft de Nederlandse Vereniging voor Burgerzaken (NVVB) onder de aandacht gebracht dat het instellen van afgeronde tarieven (op vijf eurocent) </w:t>
      </w:r>
      <w:proofErr w:type="gramStart"/>
      <w:r w:rsidRPr="00540990">
        <w:rPr>
          <w:rFonts w:ascii="Palatino Linotype" w:eastAsia="DejaVu Sans" w:hAnsi="Palatino Linotype" w:cs="Lohit Hindi"/>
          <w:snapToGrid/>
          <w:color w:val="000000"/>
          <w:sz w:val="22"/>
          <w:szCs w:val="22"/>
          <w:lang w:val="nl-NL" w:eastAsia="nl-NL"/>
        </w:rPr>
        <w:t>geprefereerd</w:t>
      </w:r>
      <w:proofErr w:type="gramEnd"/>
      <w:r w:rsidRPr="00540990">
        <w:rPr>
          <w:rFonts w:ascii="Palatino Linotype" w:eastAsia="DejaVu Sans" w:hAnsi="Palatino Linotype" w:cs="Lohit Hindi"/>
          <w:snapToGrid/>
          <w:color w:val="000000"/>
          <w:sz w:val="22"/>
          <w:szCs w:val="22"/>
          <w:lang w:val="nl-NL" w:eastAsia="nl-NL"/>
        </w:rPr>
        <w:t xml:space="preserve"> wordt door veel van de gemeenten (artikel 6, tweede en derde lid). Het ministerie van Buitenlandse Zaken heeft daarnaast een verzoek ingediend om de tarieven voor aanvragen buiten het koninkrijk (artikel 12, tweede lid) op 5 eurocent naar beneden af te ronden. Gemeenten hebben een eigen beleidsvrijheid om het tarief voor een paspoort of identiteitskaart in hun eigen legesverordening naar beneden af te ronden naar de hoogte die zij zelf willen. Uitgangspunt is dat de tarieven niet hoger zijn dan het maximumbedrag dat in dit besluit wordt vastgesteld. Daarom worden de maximumtarieven voor alle gemeenten in de artikelen 6, tweede en derde lid niet afgerond. Het ministerie van Buitenlandse Zaken heeft deze beleidsvrijheid niet, het gaat in artikel 12, tweede lid om een ‘vast’ tarief in plaats van een maximumtarief. Daarom worden de tarieven in dat artikel zoals verzocht naar beneden afgerond op 5 eurocent.</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i/>
          <w:snapToGrid/>
          <w:color w:val="000000"/>
          <w:sz w:val="22"/>
          <w:szCs w:val="22"/>
          <w:lang w:val="nl-NL" w:eastAsia="nl-NL"/>
        </w:rPr>
      </w:pPr>
      <w:r w:rsidRPr="00540990">
        <w:rPr>
          <w:rFonts w:ascii="Palatino Linotype" w:eastAsia="DejaVu Sans" w:hAnsi="Palatino Linotype" w:cs="Lohit Hindi"/>
          <w:i/>
          <w:snapToGrid/>
          <w:color w:val="000000"/>
          <w:sz w:val="22"/>
          <w:szCs w:val="22"/>
          <w:lang w:val="nl-NL" w:eastAsia="nl-NL"/>
        </w:rPr>
        <w:t xml:space="preserve">d. Gehanteerde wisselkoersen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Om de tarieven tussen de </w:t>
      </w:r>
      <w:proofErr w:type="spellStart"/>
      <w:r w:rsidRPr="00540990">
        <w:rPr>
          <w:rFonts w:ascii="Palatino Linotype" w:eastAsia="DejaVu Sans" w:hAnsi="Palatino Linotype" w:cs="Lohit Hindi"/>
          <w:snapToGrid/>
          <w:color w:val="000000"/>
          <w:sz w:val="22"/>
          <w:szCs w:val="22"/>
          <w:lang w:val="nl-NL" w:eastAsia="nl-NL"/>
        </w:rPr>
        <w:t>Caribische</w:t>
      </w:r>
      <w:proofErr w:type="spellEnd"/>
      <w:r w:rsidRPr="00540990">
        <w:rPr>
          <w:rFonts w:ascii="Palatino Linotype" w:eastAsia="DejaVu Sans" w:hAnsi="Palatino Linotype" w:cs="Lohit Hindi"/>
          <w:snapToGrid/>
          <w:color w:val="000000"/>
          <w:sz w:val="22"/>
          <w:szCs w:val="22"/>
          <w:lang w:val="nl-NL" w:eastAsia="nl-NL"/>
        </w:rPr>
        <w:t xml:space="preserve"> landen niet van elkaar te laten afwijken is in overleg met de landen er in 2017 voor gekozen om de tarieven tot stand te laten komen via de dollarkoers. Het hanteren van rechtstreekse wisselkoersen zou leiden tot kleine verschillen in de tarieven voor de </w:t>
      </w:r>
      <w:proofErr w:type="spellStart"/>
      <w:r w:rsidRPr="00540990">
        <w:rPr>
          <w:rFonts w:ascii="Palatino Linotype" w:eastAsia="DejaVu Sans" w:hAnsi="Palatino Linotype" w:cs="Lohit Hindi"/>
          <w:snapToGrid/>
          <w:color w:val="000000"/>
          <w:sz w:val="22"/>
          <w:szCs w:val="22"/>
          <w:lang w:val="nl-NL" w:eastAsia="nl-NL"/>
        </w:rPr>
        <w:t>Caribische</w:t>
      </w:r>
      <w:proofErr w:type="spellEnd"/>
      <w:r w:rsidRPr="00540990">
        <w:rPr>
          <w:rFonts w:ascii="Palatino Linotype" w:eastAsia="DejaVu Sans" w:hAnsi="Palatino Linotype" w:cs="Lohit Hindi"/>
          <w:snapToGrid/>
          <w:color w:val="000000"/>
          <w:sz w:val="22"/>
          <w:szCs w:val="22"/>
          <w:lang w:val="nl-NL" w:eastAsia="nl-NL"/>
        </w:rPr>
        <w:t xml:space="preserve"> landen. Alle bedragen in euro’s zijn, waar van toepassing, omgerekend naar de Amerikaanse dollar (USD) gebaseerd op de wisselkoers van 31 mei 2019. Deze datum is gehanteerd omdat op die dag de tarieven werden omgerekend en betreffende koersen werden geraadpleegd. Van daaruit zijn de bedragen omgerekend naar Antilliaanse gulden (ANG) en Arubaanse </w:t>
      </w:r>
      <w:proofErr w:type="spellStart"/>
      <w:r w:rsidRPr="00540990">
        <w:rPr>
          <w:rFonts w:ascii="Palatino Linotype" w:eastAsia="DejaVu Sans" w:hAnsi="Palatino Linotype" w:cs="Lohit Hindi"/>
          <w:snapToGrid/>
          <w:color w:val="000000"/>
          <w:sz w:val="22"/>
          <w:szCs w:val="22"/>
          <w:lang w:val="nl-NL" w:eastAsia="nl-NL"/>
        </w:rPr>
        <w:t>florin</w:t>
      </w:r>
      <w:proofErr w:type="spellEnd"/>
      <w:r w:rsidRPr="00540990">
        <w:rPr>
          <w:rFonts w:ascii="Palatino Linotype" w:eastAsia="DejaVu Sans" w:hAnsi="Palatino Linotype" w:cs="Lohit Hindi"/>
          <w:snapToGrid/>
          <w:color w:val="000000"/>
          <w:sz w:val="22"/>
          <w:szCs w:val="22"/>
          <w:lang w:val="nl-NL" w:eastAsia="nl-NL"/>
        </w:rPr>
        <w:t xml:space="preserve"> (AWG) volgens de verhouding 1 USD = 1,79 AWG/ANG. ANG en AWG zijn gekoppeld aan de USD waarbij een koers van 1,79 wordt gehanteerd. De gehanteerde wisselkoersen bedroegen: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tbl>
      <w:tblPr>
        <w:tblStyle w:val="TableGrid1"/>
        <w:tblW w:w="0" w:type="auto"/>
        <w:tblInd w:w="108" w:type="dxa"/>
        <w:tblLook w:val="04A0" w:firstRow="1" w:lastRow="0" w:firstColumn="1" w:lastColumn="0" w:noHBand="0" w:noVBand="1"/>
      </w:tblPr>
      <w:tblGrid>
        <w:gridCol w:w="772"/>
        <w:gridCol w:w="1786"/>
        <w:gridCol w:w="1786"/>
      </w:tblGrid>
      <w:tr w:rsidR="00EE4238" w:rsidRPr="00EE4238" w:rsidTr="00EE4238">
        <w:tc>
          <w:tcPr>
            <w:tcW w:w="77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178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 EUR =</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 USD =</w:t>
            </w:r>
          </w:p>
        </w:tc>
      </w:tr>
      <w:tr w:rsidR="00EE4238" w:rsidRPr="00EE4238" w:rsidTr="00EE4238">
        <w:tc>
          <w:tcPr>
            <w:tcW w:w="77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1,1169</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1,00</w:t>
            </w:r>
          </w:p>
        </w:tc>
      </w:tr>
      <w:tr w:rsidR="00EE4238" w:rsidRPr="00EE4238" w:rsidTr="00EE4238">
        <w:tc>
          <w:tcPr>
            <w:tcW w:w="77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1,79</w:t>
            </w:r>
          </w:p>
        </w:tc>
      </w:tr>
      <w:tr w:rsidR="00EE4238" w:rsidRPr="00EE4238" w:rsidTr="00EE4238">
        <w:tc>
          <w:tcPr>
            <w:tcW w:w="77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w:t>
            </w:r>
          </w:p>
        </w:tc>
        <w:tc>
          <w:tcPr>
            <w:tcW w:w="178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1,79</w:t>
            </w:r>
          </w:p>
        </w:tc>
      </w:tr>
    </w:tbl>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BB06CC">
      <w:pPr>
        <w:widowControl/>
        <w:numPr>
          <w:ilvl w:val="0"/>
          <w:numId w:val="26"/>
        </w:numPr>
        <w:autoSpaceDN w:val="0"/>
        <w:spacing w:line="276" w:lineRule="auto"/>
        <w:contextualSpacing/>
        <w:textAlignment w:val="baseline"/>
        <w:rPr>
          <w:rFonts w:ascii="Palatino Linotype" w:eastAsia="Calibri" w:hAnsi="Palatino Linotype"/>
          <w:b/>
          <w:snapToGrid/>
          <w:sz w:val="22"/>
          <w:szCs w:val="22"/>
          <w:lang w:val="nl-NL"/>
        </w:rPr>
      </w:pPr>
      <w:r w:rsidRPr="00540990">
        <w:rPr>
          <w:rFonts w:ascii="Palatino Linotype" w:eastAsia="Calibri" w:hAnsi="Palatino Linotype"/>
          <w:b/>
          <w:snapToGrid/>
          <w:sz w:val="22"/>
          <w:szCs w:val="22"/>
          <w:lang w:val="nl-NL"/>
        </w:rPr>
        <w:t xml:space="preserve">Tarieven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Voor een goed overzicht zijn in onderstaande tabellen per documentsoort de voor 2020 op grond van onderhavig besluit geldende tarieven opgenomen. Daarbij is ook het tarief voor 2019 aangegeven en het percentage waarmee dat tarief is gewijzigd. Boven elke tabel zijn de tarieven aangegeven die het betreft.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lastRenderedPageBreak/>
        <w:t>Artikel 6, eerste lid: Het rijksdeel van de tarieven: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tbl>
      <w:tblPr>
        <w:tblStyle w:val="TableGrid1"/>
        <w:tblW w:w="8104" w:type="dxa"/>
        <w:tblInd w:w="113" w:type="dxa"/>
        <w:tblLook w:val="04A0" w:firstRow="1" w:lastRow="0" w:firstColumn="1" w:lastColumn="0" w:noHBand="0" w:noVBand="1"/>
      </w:tblPr>
      <w:tblGrid>
        <w:gridCol w:w="3214"/>
        <w:gridCol w:w="866"/>
        <w:gridCol w:w="1922"/>
        <w:gridCol w:w="2102"/>
      </w:tblGrid>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Valuta</w:t>
            </w:r>
          </w:p>
        </w:tc>
        <w:tc>
          <w:tcPr>
            <w:tcW w:w="192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2019</w:t>
            </w:r>
          </w:p>
        </w:tc>
        <w:tc>
          <w:tcPr>
            <w:tcW w:w="210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2020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40,00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41,04</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45,39</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45,84</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81,00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82,00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81,00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cs="Calibri"/>
                <w:snapToGrid/>
                <w:color w:val="000000"/>
                <w:sz w:val="18"/>
                <w:szCs w:val="18"/>
              </w:rPr>
            </w:pPr>
            <w:r w:rsidRPr="00EE4238">
              <w:rPr>
                <w:rFonts w:ascii="Verdana" w:hAnsi="Verdana" w:cs="Calibri"/>
                <w:snapToGrid/>
                <w:color w:val="000000"/>
                <w:sz w:val="18"/>
                <w:szCs w:val="18"/>
              </w:rPr>
              <w:t>82,00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(&lt; 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22,60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23,19</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25,64</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25,90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Vreemdelingendocument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22,60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23,19</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25,64</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25,90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46,00</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Nederlandse identiteitskaart</w:t>
            </w:r>
          </w:p>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32,59</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33,44</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 xml:space="preserve">Nederlandse identiteitskaart (&lt;18 jaar) </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5,71</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5,86</w:t>
            </w:r>
          </w:p>
        </w:tc>
      </w:tr>
      <w:tr w:rsidR="00EE4238" w:rsidRPr="00EE4238" w:rsidTr="00EE4238">
        <w:tc>
          <w:tcPr>
            <w:tcW w:w="3214"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Spoedlevering</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2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48,60</w:t>
            </w:r>
          </w:p>
        </w:tc>
        <w:tc>
          <w:tcPr>
            <w:tcW w:w="210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49,86</w:t>
            </w:r>
          </w:p>
        </w:tc>
      </w:tr>
    </w:tbl>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Deze tabel toont de kosten die de uitgevende instanties aan het Rijk afdragen. Deze tarieven zijn geïndexeerd met 2,6%. Afwijkingen zijn zichtbaar bij de andere valuta dan de euro en worden veroorzaakt door de gehanteerde administratie</w:t>
      </w:r>
      <w:r w:rsidRPr="00540990">
        <w:rPr>
          <w:rFonts w:ascii="Palatino Linotype" w:eastAsia="DejaVu Sans" w:hAnsi="Palatino Linotype" w:cs="Lohit Hindi"/>
          <w:snapToGrid/>
          <w:color w:val="000000"/>
          <w:sz w:val="22"/>
          <w:szCs w:val="22"/>
          <w:lang w:val="nl-NL" w:eastAsia="nl-NL"/>
        </w:rPr>
        <w:softHyphen/>
        <w:t xml:space="preserve">koersen en de afrondingsmaatregel op de ANG en AWG.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 xml:space="preserve">Artikel 6, tweede lid: De maximumtarieven die een gemeente of openbaar lichaam mag heffen: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tbl>
      <w:tblPr>
        <w:tblStyle w:val="TableGrid1"/>
        <w:tblW w:w="7751" w:type="dxa"/>
        <w:tblInd w:w="108" w:type="dxa"/>
        <w:tblLook w:val="04A0" w:firstRow="1" w:lastRow="0" w:firstColumn="1" w:lastColumn="0" w:noHBand="0" w:noVBand="1"/>
      </w:tblPr>
      <w:tblGrid>
        <w:gridCol w:w="2997"/>
        <w:gridCol w:w="866"/>
        <w:gridCol w:w="1836"/>
        <w:gridCol w:w="2052"/>
      </w:tblGrid>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Valuta</w:t>
            </w:r>
          </w:p>
        </w:tc>
        <w:tc>
          <w:tcPr>
            <w:tcW w:w="183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2019</w:t>
            </w:r>
          </w:p>
        </w:tc>
        <w:tc>
          <w:tcPr>
            <w:tcW w:w="205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2020</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71,37</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73,23</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117,35</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120,24</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(&lt; 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53,97</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55,37</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97,58</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100,28</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Vreemdelingendocument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53,97</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55,37</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97,58</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100,28</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Nederlandse identiteitskaart</w:t>
            </w:r>
          </w:p>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56,83</w:t>
            </w:r>
          </w:p>
        </w:tc>
        <w:tc>
          <w:tcPr>
            <w:tcW w:w="205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cs="Calibri"/>
                <w:snapToGrid/>
                <w:color w:val="000000"/>
                <w:sz w:val="18"/>
                <w:szCs w:val="18"/>
              </w:rPr>
              <w:t>58,31</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Nederlandse identiteitskaart (&lt;18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29,95</w:t>
            </w:r>
          </w:p>
        </w:tc>
        <w:tc>
          <w:tcPr>
            <w:tcW w:w="205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30,73</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Spoedlevering</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48,60</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49,86</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Thuisbezorgen</w:t>
            </w:r>
          </w:p>
        </w:tc>
        <w:tc>
          <w:tcPr>
            <w:tcW w:w="86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15,33</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15,73</w:t>
            </w:r>
          </w:p>
        </w:tc>
      </w:tr>
      <w:tr w:rsidR="00EE4238" w:rsidRPr="00EE4238" w:rsidTr="00EE4238">
        <w:tc>
          <w:tcPr>
            <w:tcW w:w="2997"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183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17,06</w:t>
            </w:r>
          </w:p>
        </w:tc>
        <w:tc>
          <w:tcPr>
            <w:tcW w:w="2052"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cs="Calibri"/>
                <w:snapToGrid/>
                <w:color w:val="000000"/>
                <w:sz w:val="18"/>
                <w:szCs w:val="18"/>
              </w:rPr>
              <w:t>17,64</w:t>
            </w:r>
          </w:p>
        </w:tc>
      </w:tr>
    </w:tbl>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Bovenstaande tabel toont de maximumtarieven die gemeenten of openbare lichamen mogen heffen. Deze tarieven bestaan uit het rijksdeel zoals vastgesteld in artikel 6, onder het eerste lid, van het Besluit paspoortgelden met aanvullend de leges die uitgevende instanties mogen heffen om de uitgifte van het reisdocument en bijbehorende dienstverlening te bekostigen. De maximum</w:t>
      </w:r>
      <w:r w:rsidRPr="00540990">
        <w:rPr>
          <w:rFonts w:ascii="Palatino Linotype" w:eastAsia="DejaVu Sans" w:hAnsi="Palatino Linotype" w:cs="Lohit Hindi"/>
          <w:snapToGrid/>
          <w:color w:val="000000"/>
          <w:sz w:val="22"/>
          <w:szCs w:val="22"/>
          <w:lang w:val="nl-NL" w:eastAsia="nl-NL"/>
        </w:rPr>
        <w:softHyphen/>
        <w:t xml:space="preserve">tarieven in EUR zijn gewijzigd conform de indexatie van 2,6%. Bedragen in USD hebben betrekking op </w:t>
      </w:r>
      <w:proofErr w:type="spellStart"/>
      <w:r w:rsidRPr="00540990">
        <w:rPr>
          <w:rFonts w:ascii="Palatino Linotype" w:eastAsia="DejaVu Sans" w:hAnsi="Palatino Linotype" w:cs="Lohit Hindi"/>
          <w:snapToGrid/>
          <w:color w:val="000000"/>
          <w:sz w:val="22"/>
          <w:szCs w:val="22"/>
          <w:lang w:val="nl-NL" w:eastAsia="nl-NL"/>
        </w:rPr>
        <w:t>Caribisch</w:t>
      </w:r>
      <w:proofErr w:type="spellEnd"/>
      <w:r w:rsidRPr="00540990">
        <w:rPr>
          <w:rFonts w:ascii="Palatino Linotype" w:eastAsia="DejaVu Sans" w:hAnsi="Palatino Linotype" w:cs="Lohit Hindi"/>
          <w:snapToGrid/>
          <w:color w:val="000000"/>
          <w:sz w:val="22"/>
          <w:szCs w:val="22"/>
          <w:lang w:val="nl-NL" w:eastAsia="nl-NL"/>
        </w:rPr>
        <w:t xml:space="preserve"> Nederland en kennen een indexatie van 3,4% op het dienstverlenings</w:t>
      </w:r>
      <w:r w:rsidRPr="00540990">
        <w:rPr>
          <w:rFonts w:ascii="Palatino Linotype" w:eastAsia="DejaVu Sans" w:hAnsi="Palatino Linotype" w:cs="Lohit Hindi"/>
          <w:snapToGrid/>
          <w:color w:val="000000"/>
          <w:sz w:val="22"/>
          <w:szCs w:val="22"/>
          <w:lang w:val="nl-NL" w:eastAsia="nl-NL"/>
        </w:rPr>
        <w:softHyphen/>
        <w:t xml:space="preserve">deel. Vanwege de wisselkoersen en de hogere indexatie valt deze wijziging procentueel anders uit ten opzichte van de bedragen in Euro’s.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lastRenderedPageBreak/>
        <w:t xml:space="preserve">Artikel 6, derde lid: De maximumtarieven die een grensgemeente mag heffen wanneer de aanvrager niet als ingezetene in de basisregistratie persoonsgegevens is ingeschreven: </w:t>
      </w: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Style w:val="TableGrid1"/>
        <w:tblW w:w="7825" w:type="dxa"/>
        <w:tblInd w:w="108" w:type="dxa"/>
        <w:tblLook w:val="04A0" w:firstRow="1" w:lastRow="0" w:firstColumn="1" w:lastColumn="0" w:noHBand="0" w:noVBand="1"/>
      </w:tblPr>
      <w:tblGrid>
        <w:gridCol w:w="2955"/>
        <w:gridCol w:w="866"/>
        <w:gridCol w:w="1976"/>
        <w:gridCol w:w="2028"/>
      </w:tblGrid>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Valuta</w:t>
            </w:r>
          </w:p>
        </w:tc>
        <w:tc>
          <w:tcPr>
            <w:tcW w:w="197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2019</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2020</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Paspoort (18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107,60</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110,40</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Paspoort (&lt; 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90,18</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92,55</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Vreemdelingendocument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90,18</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92,55</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Nederlandse identiteitskaart</w:t>
            </w:r>
          </w:p>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96,11</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98,61</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Nederlandse identiteitskaart (&lt;18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69,22</w:t>
            </w:r>
          </w:p>
        </w:tc>
        <w:tc>
          <w:tcPr>
            <w:tcW w:w="2028"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71,03</w:t>
            </w:r>
          </w:p>
        </w:tc>
      </w:tr>
      <w:tr w:rsidR="00EE4238" w:rsidRPr="00EE4238" w:rsidTr="00EE4238">
        <w:tc>
          <w:tcPr>
            <w:tcW w:w="295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Thuisbezorgen</w:t>
            </w:r>
          </w:p>
        </w:tc>
        <w:tc>
          <w:tcPr>
            <w:tcW w:w="86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snapToGrid/>
                <w:color w:val="000000"/>
                <w:sz w:val="18"/>
                <w:szCs w:val="18"/>
              </w:rPr>
            </w:pPr>
            <w:r w:rsidRPr="00EE4238">
              <w:rPr>
                <w:rFonts w:ascii="Verdana" w:hAnsi="Verdana"/>
                <w:snapToGrid/>
                <w:color w:val="000000"/>
                <w:sz w:val="18"/>
                <w:szCs w:val="18"/>
              </w:rPr>
              <w:t>EUR</w:t>
            </w:r>
          </w:p>
        </w:tc>
        <w:tc>
          <w:tcPr>
            <w:tcW w:w="1976"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25,55</w:t>
            </w:r>
          </w:p>
        </w:tc>
        <w:tc>
          <w:tcPr>
            <w:tcW w:w="2028"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26,21</w:t>
            </w:r>
          </w:p>
        </w:tc>
      </w:tr>
    </w:tbl>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Bovenstaande tabel toont de rechten die gemeenten mogen heffen aan personen die niet als ingezetene in de basisregistratie persoonsgegevens (BRP) staan ingeschreven. Hier gaat het om personen met de Nederlandse nationaliteit maar die niet in Nederland woonachtig zijn en daarom niet als ingezetene staan ingeschreven in de BRP. Alle tarieven zijn verhoogd in overeenstemming met de indexatie van 2,6%.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 VNG en NVVB hebben verzocht de afronding voor de tarieven genoemd onder A, nummers 15, 16 en 18 in het ontwerpbesluit te bezien. Het betreft hier de tarieven voor paspoorten en identiteitskaarten voor personen onder de 18 jaar en de vreemdelingendocumenten. Na directe afronding zouden deze tarieven tot 2 cent lager uitvallen. Bij de indexatie dit jaar is door het ministerie van BZK geconstateerd dat er als gevolg van afrondingen in de indexaties er een verschil is ontstaan binnen de dienstverleningsleges voor deze genoemde documenten. Dat verschil is bij de indexatie voor 2020 gecorrigeerd; wat het verschil van 2 cent veroorzaakt ten opzichte van een directe doorberekening.</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 xml:space="preserve">Artikel 12, eerste lid: De tarieven die binnen het Koninkrijk geheven worden voor een aanvraag bij de door de minister daarvoor aangewezen autoriteiten anders dan gemeenten (Koninklijke Marechaussee, consulaire posten en de Gouverneurs van de </w:t>
      </w:r>
      <w:proofErr w:type="spellStart"/>
      <w:r w:rsidRPr="00540990">
        <w:rPr>
          <w:rFonts w:ascii="Palatino Linotype" w:eastAsia="DejaVu Sans" w:hAnsi="Palatino Linotype" w:cs="Lohit Hindi"/>
          <w:b/>
          <w:snapToGrid/>
          <w:color w:val="000000"/>
          <w:sz w:val="22"/>
          <w:szCs w:val="22"/>
          <w:lang w:val="nl-NL" w:eastAsia="nl-NL"/>
        </w:rPr>
        <w:t>Caribische</w:t>
      </w:r>
      <w:proofErr w:type="spellEnd"/>
      <w:r w:rsidRPr="00540990">
        <w:rPr>
          <w:rFonts w:ascii="Palatino Linotype" w:eastAsia="DejaVu Sans" w:hAnsi="Palatino Linotype" w:cs="Lohit Hindi"/>
          <w:b/>
          <w:snapToGrid/>
          <w:color w:val="000000"/>
          <w:sz w:val="22"/>
          <w:szCs w:val="22"/>
          <w:lang w:val="nl-NL" w:eastAsia="nl-NL"/>
        </w:rPr>
        <w:t xml:space="preserve"> landen in het Koninkrijk).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tbl>
      <w:tblPr>
        <w:tblStyle w:val="TableGrid1"/>
        <w:tblW w:w="7684" w:type="dxa"/>
        <w:tblInd w:w="108" w:type="dxa"/>
        <w:tblLook w:val="04A0" w:firstRow="1" w:lastRow="0" w:firstColumn="1" w:lastColumn="0" w:noHBand="0" w:noVBand="1"/>
      </w:tblPr>
      <w:tblGrid>
        <w:gridCol w:w="2820"/>
        <w:gridCol w:w="866"/>
        <w:gridCol w:w="2013"/>
        <w:gridCol w:w="1985"/>
      </w:tblGrid>
      <w:tr w:rsidR="00EE4238" w:rsidRPr="00EE4238" w:rsidTr="00EE4238">
        <w:tc>
          <w:tcPr>
            <w:tcW w:w="2820"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76" w:lineRule="auto"/>
              <w:rPr>
                <w:rFonts w:ascii="Verdana" w:hAnsi="Verdana"/>
                <w:b/>
                <w:snapToGrid/>
                <w:color w:val="000000"/>
                <w:sz w:val="18"/>
                <w:szCs w:val="18"/>
              </w:rPr>
            </w:pPr>
            <w:r w:rsidRPr="00EE4238">
              <w:rPr>
                <w:rFonts w:ascii="Verdana" w:hAnsi="Verdana"/>
                <w:b/>
                <w:snapToGrid/>
                <w:color w:val="000000"/>
                <w:sz w:val="18"/>
                <w:szCs w:val="18"/>
              </w:rPr>
              <w:t>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Valuta</w:t>
            </w:r>
          </w:p>
        </w:tc>
        <w:tc>
          <w:tcPr>
            <w:tcW w:w="2013"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2019</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2020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81,75</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83,88</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165,00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168,00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165,00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168,00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(&lt; 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64,35</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66,02</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129,00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132,00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129,00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132,00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Vreemdelingendocument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64,35</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66,02</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129,00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132,00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129,00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132,00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Noodpaspoort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48,55</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49,81</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USD</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54,37</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55,64</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ANG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97,00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100,00</w:t>
            </w:r>
          </w:p>
        </w:tc>
      </w:tr>
      <w:tr w:rsidR="00EE4238" w:rsidRPr="00EE4238" w:rsidTr="00EE4238">
        <w:tc>
          <w:tcPr>
            <w:tcW w:w="2820"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AWG</w:t>
            </w:r>
          </w:p>
        </w:tc>
        <w:tc>
          <w:tcPr>
            <w:tcW w:w="2013"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cs="Calibri"/>
                <w:snapToGrid/>
                <w:color w:val="000000"/>
                <w:sz w:val="18"/>
                <w:szCs w:val="18"/>
              </w:rPr>
              <w:t>97,00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Verdana" w:hAnsi="Verdana"/>
                <w:snapToGrid/>
                <w:color w:val="000000"/>
                <w:sz w:val="18"/>
                <w:szCs w:val="18"/>
              </w:rPr>
              <w:t>100,00</w:t>
            </w:r>
          </w:p>
        </w:tc>
      </w:tr>
    </w:tbl>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Bovenstaande tabel toont de tarieven die binnen het Koninkrijk, zijnde Nederland, </w:t>
      </w:r>
      <w:proofErr w:type="spellStart"/>
      <w:r w:rsidRPr="00540990">
        <w:rPr>
          <w:rFonts w:ascii="Palatino Linotype" w:eastAsia="DejaVu Sans" w:hAnsi="Palatino Linotype" w:cs="Lohit Hindi"/>
          <w:snapToGrid/>
          <w:color w:val="000000"/>
          <w:sz w:val="22"/>
          <w:szCs w:val="22"/>
          <w:lang w:val="nl-NL" w:eastAsia="nl-NL"/>
        </w:rPr>
        <w:t>Caribisch</w:t>
      </w:r>
      <w:proofErr w:type="spellEnd"/>
      <w:r w:rsidRPr="00540990">
        <w:rPr>
          <w:rFonts w:ascii="Palatino Linotype" w:eastAsia="DejaVu Sans" w:hAnsi="Palatino Linotype" w:cs="Lohit Hindi"/>
          <w:snapToGrid/>
          <w:color w:val="000000"/>
          <w:sz w:val="22"/>
          <w:szCs w:val="22"/>
          <w:lang w:val="nl-NL" w:eastAsia="nl-NL"/>
        </w:rPr>
        <w:t xml:space="preserve"> Nederland en de </w:t>
      </w:r>
      <w:proofErr w:type="spellStart"/>
      <w:r w:rsidRPr="00540990">
        <w:rPr>
          <w:rFonts w:ascii="Palatino Linotype" w:eastAsia="DejaVu Sans" w:hAnsi="Palatino Linotype" w:cs="Lohit Hindi"/>
          <w:snapToGrid/>
          <w:color w:val="000000"/>
          <w:sz w:val="22"/>
          <w:szCs w:val="22"/>
          <w:lang w:val="nl-NL" w:eastAsia="nl-NL"/>
        </w:rPr>
        <w:t>Caribische</w:t>
      </w:r>
      <w:proofErr w:type="spellEnd"/>
      <w:r w:rsidRPr="00540990">
        <w:rPr>
          <w:rFonts w:ascii="Palatino Linotype" w:eastAsia="DejaVu Sans" w:hAnsi="Palatino Linotype" w:cs="Lohit Hindi"/>
          <w:snapToGrid/>
          <w:color w:val="000000"/>
          <w:sz w:val="22"/>
          <w:szCs w:val="22"/>
          <w:lang w:val="nl-NL" w:eastAsia="nl-NL"/>
        </w:rPr>
        <w:t xml:space="preserve"> landen door de daar bevoegde uitgevende instanties, anders dan gemeenten, geheven mogen worden. Deze tarieven zijn gewijzigd volgens de indexatie van 2,6%. De procentuele wijziging van tarieven kan afwijken vanwege de gehanteerde wisselkoersen voor andere valuta ten opzichte van de Euro.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lastRenderedPageBreak/>
        <w:t>Artikel 12, tweede lid: De tarieven die buiten het Koninkrijk geheven worden voor een aanvraag bij de door de minister daarvoor aangewezen autoriteiten anders dan gemeenten (Consulaire posten):</w:t>
      </w:r>
      <w:r w:rsidRPr="00540990">
        <w:rPr>
          <w:rFonts w:ascii="Palatino Linotype" w:eastAsia="DejaVu Sans" w:hAnsi="Palatino Linotype" w:cs="Lohit Hindi"/>
          <w:snapToGrid/>
          <w:color w:val="000000"/>
          <w:sz w:val="22"/>
          <w:szCs w:val="22"/>
          <w:lang w:val="nl-NL" w:eastAsia="nl-NL"/>
        </w:rPr>
        <w:t xml:space="preserve"> </w:t>
      </w: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Style w:val="TableGrid1"/>
        <w:tblW w:w="7684" w:type="dxa"/>
        <w:tblInd w:w="108" w:type="dxa"/>
        <w:tblLook w:val="04A0" w:firstRow="1" w:lastRow="0" w:firstColumn="1" w:lastColumn="0" w:noHBand="0" w:noVBand="1"/>
      </w:tblPr>
      <w:tblGrid>
        <w:gridCol w:w="2842"/>
        <w:gridCol w:w="866"/>
        <w:gridCol w:w="1991"/>
        <w:gridCol w:w="1985"/>
      </w:tblGrid>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Valuta</w:t>
            </w:r>
          </w:p>
        </w:tc>
        <w:tc>
          <w:tcPr>
            <w:tcW w:w="1991"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2019</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b/>
                <w:snapToGrid/>
                <w:color w:val="000000"/>
                <w:sz w:val="18"/>
                <w:szCs w:val="18"/>
              </w:rPr>
            </w:pPr>
            <w:r w:rsidRPr="00EE4238">
              <w:rPr>
                <w:rFonts w:ascii="Verdana" w:hAnsi="Verdana"/>
                <w:b/>
                <w:snapToGrid/>
                <w:color w:val="000000"/>
                <w:sz w:val="18"/>
                <w:szCs w:val="18"/>
              </w:rPr>
              <w:t>Tarieven 2020</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136,16</w:t>
            </w:r>
          </w:p>
        </w:tc>
        <w:tc>
          <w:tcPr>
            <w:tcW w:w="1985"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139,70</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Paspoort (&lt; 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118,76</w:t>
            </w:r>
          </w:p>
        </w:tc>
        <w:tc>
          <w:tcPr>
            <w:tcW w:w="1985"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121,85</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Vreemdelingendocument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118,76</w:t>
            </w:r>
          </w:p>
        </w:tc>
        <w:tc>
          <w:tcPr>
            <w:tcW w:w="1985"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121,85</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Nederlandse identiteitskaart</w:t>
            </w:r>
          </w:p>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(18 jaar en ouder)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123,00</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126,20</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Nederlandse identiteitskaart (&lt;18 jaar)</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96,12</w:t>
            </w:r>
          </w:p>
        </w:tc>
        <w:tc>
          <w:tcPr>
            <w:tcW w:w="1985"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98,60</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Noodpaspoort</w:t>
            </w:r>
          </w:p>
        </w:tc>
        <w:tc>
          <w:tcPr>
            <w:tcW w:w="866" w:type="dxa"/>
            <w:tcBorders>
              <w:top w:val="single" w:sz="4" w:space="0" w:color="auto"/>
              <w:left w:val="single" w:sz="4" w:space="0" w:color="auto"/>
              <w:bottom w:val="single" w:sz="4" w:space="0" w:color="auto"/>
              <w:right w:val="single" w:sz="4" w:space="0" w:color="auto"/>
            </w:tcBorders>
            <w:hideMark/>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48,55</w:t>
            </w:r>
          </w:p>
        </w:tc>
        <w:tc>
          <w:tcPr>
            <w:tcW w:w="1985"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49,80</w:t>
            </w:r>
          </w:p>
        </w:tc>
      </w:tr>
      <w:tr w:rsidR="00EE4238" w:rsidRPr="00EE4238" w:rsidTr="00EE4238">
        <w:tc>
          <w:tcPr>
            <w:tcW w:w="2842"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Spoedaanvraag toeslag</w:t>
            </w:r>
          </w:p>
        </w:tc>
        <w:tc>
          <w:tcPr>
            <w:tcW w:w="866" w:type="dxa"/>
            <w:tcBorders>
              <w:top w:val="single" w:sz="4" w:space="0" w:color="auto"/>
              <w:left w:val="single" w:sz="4" w:space="0" w:color="auto"/>
              <w:bottom w:val="single" w:sz="4" w:space="0" w:color="auto"/>
              <w:right w:val="single" w:sz="4" w:space="0" w:color="auto"/>
            </w:tcBorders>
          </w:tcPr>
          <w:p w:rsidR="00EE4238" w:rsidRPr="00EE4238" w:rsidRDefault="00EE4238" w:rsidP="00EE4238">
            <w:pPr>
              <w:widowControl/>
              <w:spacing w:line="240" w:lineRule="exact"/>
              <w:rPr>
                <w:rFonts w:ascii="Verdana" w:hAnsi="Verdana"/>
                <w:snapToGrid/>
                <w:color w:val="000000"/>
                <w:sz w:val="18"/>
                <w:szCs w:val="18"/>
              </w:rPr>
            </w:pPr>
            <w:r w:rsidRPr="00EE4238">
              <w:rPr>
                <w:rFonts w:ascii="Verdana" w:hAnsi="Verdana"/>
                <w:snapToGrid/>
                <w:color w:val="000000"/>
                <w:sz w:val="18"/>
                <w:szCs w:val="18"/>
              </w:rPr>
              <w:t>EUR</w:t>
            </w:r>
          </w:p>
        </w:tc>
        <w:tc>
          <w:tcPr>
            <w:tcW w:w="1991"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10,00</w:t>
            </w:r>
          </w:p>
        </w:tc>
        <w:tc>
          <w:tcPr>
            <w:tcW w:w="1985" w:type="dxa"/>
            <w:tcBorders>
              <w:top w:val="single" w:sz="4" w:space="0" w:color="auto"/>
              <w:left w:val="single" w:sz="4" w:space="0" w:color="auto"/>
              <w:bottom w:val="single" w:sz="4" w:space="0" w:color="auto"/>
              <w:right w:val="single" w:sz="4" w:space="0" w:color="auto"/>
            </w:tcBorders>
            <w:vAlign w:val="bottom"/>
          </w:tcPr>
          <w:p w:rsidR="00EE4238" w:rsidRPr="00EE4238" w:rsidRDefault="00EE4238" w:rsidP="00EE4238">
            <w:pPr>
              <w:widowControl/>
              <w:spacing w:line="276" w:lineRule="auto"/>
              <w:rPr>
                <w:rFonts w:ascii="Verdana" w:hAnsi="Verdana" w:cs="Calibri"/>
                <w:snapToGrid/>
                <w:color w:val="000000"/>
                <w:sz w:val="18"/>
                <w:szCs w:val="18"/>
              </w:rPr>
            </w:pPr>
            <w:r w:rsidRPr="00EE4238">
              <w:rPr>
                <w:rFonts w:ascii="Calibri" w:hAnsi="Calibri" w:cs="Calibri"/>
                <w:snapToGrid/>
                <w:color w:val="000000"/>
                <w:sz w:val="22"/>
              </w:rPr>
              <w:t>10,25</w:t>
            </w:r>
          </w:p>
        </w:tc>
      </w:tr>
    </w:tbl>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Bovenstaande tabel toont de tarieven die uitgevende instanties buiten het Koninkrijk mogen heffen. Deze tarieven zijn gewijzigd volgens de indexatie van 2,6%.</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Het ministerie van Buitenlandse zaken heeft verzocht de tarieven onder artikel 12, tweede lid op 5 cent naar beneden af te ronden. Hiermee komen de tarieven in het besluit paspoortgelden overeen met de tarieven die gehanteerd worden aan de </w:t>
      </w:r>
      <w:proofErr w:type="gramStart"/>
      <w:r w:rsidRPr="00540990">
        <w:rPr>
          <w:rFonts w:ascii="Palatino Linotype" w:eastAsia="DejaVu Sans" w:hAnsi="Palatino Linotype" w:cs="Lohit Hindi"/>
          <w:snapToGrid/>
          <w:color w:val="000000"/>
          <w:sz w:val="22"/>
          <w:szCs w:val="22"/>
          <w:lang w:val="nl-NL" w:eastAsia="nl-NL"/>
        </w:rPr>
        <w:t xml:space="preserve">balie.  </w:t>
      </w:r>
      <w:proofErr w:type="gramEnd"/>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BB06CC">
      <w:pPr>
        <w:widowControl/>
        <w:numPr>
          <w:ilvl w:val="0"/>
          <w:numId w:val="26"/>
        </w:numPr>
        <w:autoSpaceDN w:val="0"/>
        <w:spacing w:line="276" w:lineRule="auto"/>
        <w:contextualSpacing/>
        <w:textAlignment w:val="baseline"/>
        <w:rPr>
          <w:rFonts w:ascii="Palatino Linotype" w:eastAsia="Calibri" w:hAnsi="Palatino Linotype"/>
          <w:b/>
          <w:snapToGrid/>
          <w:sz w:val="22"/>
          <w:szCs w:val="22"/>
          <w:lang w:val="nl-NL"/>
        </w:rPr>
      </w:pPr>
      <w:r w:rsidRPr="00540990">
        <w:rPr>
          <w:rFonts w:ascii="Palatino Linotype" w:eastAsia="Calibri" w:hAnsi="Palatino Linotype"/>
          <w:b/>
          <w:snapToGrid/>
          <w:sz w:val="22"/>
          <w:szCs w:val="22"/>
          <w:lang w:val="nl-NL"/>
        </w:rPr>
        <w:t>Administratieve lasten</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Dit besluit heeft geen gevolgen voor de administratieve lasten voor het bedrijfsleven en voor burgers. </w:t>
      </w: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 xml:space="preserve">5. Consultatie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Het ontwerpbesluit is van 27 juni 2019 tot en met 1 augustus 2019 ter consultatie voorgelegd aan vertegenwoordigers van de uitgevende instanties: VNG, NVVB, aan de openbare lichamen, de uitgevende instanties en de huizen van Aruba, Sint Maarten en Curaçao, het ministerie van Buitenlandse Zaken en de Koninklijke Marechaussee. Hierop zijn reacties ontvangen van de VNG, NVVB, uitvoerende instanties van Aruba en Curaçao en het ministerie van Buitenlandse Zaken. Deze reacties hebben ertoe geleid dat het besluit op een onderdeel is aangepast. Op de onderwerpen waarop een inhoudelijke reactie is ontvangen wordt daar in de toelichting bij het betreffende onderwerp nader op ingegaan.</w:t>
      </w: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b/>
          <w:snapToGrid/>
          <w:color w:val="000000"/>
          <w:sz w:val="22"/>
          <w:szCs w:val="22"/>
          <w:lang w:val="nl-NL" w:eastAsia="nl-NL"/>
        </w:rPr>
      </w:pPr>
      <w:proofErr w:type="spellStart"/>
      <w:r w:rsidRPr="00540990">
        <w:rPr>
          <w:rFonts w:ascii="Palatino Linotype" w:eastAsia="DejaVu Sans" w:hAnsi="Palatino Linotype" w:cs="Lohit Hindi"/>
          <w:b/>
          <w:snapToGrid/>
          <w:color w:val="000000"/>
          <w:sz w:val="22"/>
          <w:szCs w:val="22"/>
          <w:lang w:val="nl-NL" w:eastAsia="nl-NL"/>
        </w:rPr>
        <w:t>Artikelgewijs</w:t>
      </w:r>
      <w:proofErr w:type="spellEnd"/>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b/>
          <w:snapToGrid/>
          <w:color w:val="000000"/>
          <w:sz w:val="22"/>
          <w:szCs w:val="22"/>
          <w:lang w:val="nl-NL" w:eastAsia="nl-NL"/>
        </w:rPr>
        <w:t>Artikel I</w:t>
      </w:r>
      <w:r w:rsidRPr="00540990" w:rsidDel="00000D9D">
        <w:rPr>
          <w:rFonts w:ascii="Palatino Linotype" w:eastAsia="DejaVu Sans" w:hAnsi="Palatino Linotype" w:cs="Lohit Hindi"/>
          <w:b/>
          <w:snapToGrid/>
          <w:color w:val="000000"/>
          <w:sz w:val="22"/>
          <w:szCs w:val="22"/>
          <w:lang w:val="nl-NL" w:eastAsia="nl-NL"/>
        </w:rPr>
        <w:t xml:space="preserve"> </w:t>
      </w:r>
      <w:r w:rsidRPr="00540990">
        <w:rPr>
          <w:rFonts w:ascii="Palatino Linotype" w:eastAsia="DejaVu Sans" w:hAnsi="Palatino Linotype" w:cs="Lohit Hindi"/>
          <w:snapToGrid/>
          <w:color w:val="000000"/>
          <w:sz w:val="22"/>
          <w:szCs w:val="22"/>
          <w:lang w:val="nl-NL" w:eastAsia="nl-NL"/>
        </w:rPr>
        <w:t xml:space="preserve">Zie voor een toelichting op de indexatie van de tarieven de paragrafen 2 en 3 van het algemeen deel van deze nota van toelichting. </w:t>
      </w: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De Minister van Binnenlandse Zaken en Koninkrijksrelaties,</w:t>
      </w:r>
    </w:p>
    <w:p w:rsidR="00EE4238" w:rsidRPr="00540990" w:rsidRDefault="00EE4238" w:rsidP="00EE4238">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r w:rsidRPr="00540990">
        <w:rPr>
          <w:rFonts w:ascii="Palatino Linotype" w:eastAsia="DejaVu Sans" w:hAnsi="Palatino Linotype" w:cs="Lohit Hindi"/>
          <w:snapToGrid/>
          <w:color w:val="000000"/>
          <w:sz w:val="22"/>
          <w:szCs w:val="22"/>
          <w:lang w:val="nl-NL" w:eastAsia="nl-NL"/>
        </w:rPr>
        <w:t xml:space="preserve">drs. R.W. </w:t>
      </w:r>
      <w:proofErr w:type="spellStart"/>
      <w:r w:rsidRPr="00540990">
        <w:rPr>
          <w:rFonts w:ascii="Palatino Linotype" w:eastAsia="DejaVu Sans" w:hAnsi="Palatino Linotype" w:cs="Lohit Hindi"/>
          <w:snapToGrid/>
          <w:color w:val="000000"/>
          <w:sz w:val="22"/>
          <w:szCs w:val="22"/>
          <w:lang w:val="nl-NL" w:eastAsia="nl-NL"/>
        </w:rPr>
        <w:t>Knops</w:t>
      </w:r>
      <w:proofErr w:type="spellEnd"/>
    </w:p>
    <w:p w:rsidR="00EE4238" w:rsidRPr="00EE4238" w:rsidRDefault="00EE4238" w:rsidP="00EE4238">
      <w:pPr>
        <w:widowControl/>
        <w:autoSpaceDN w:val="0"/>
        <w:spacing w:line="300" w:lineRule="atLeast"/>
        <w:textAlignment w:val="baseline"/>
        <w:rPr>
          <w:rFonts w:ascii="Verdana" w:eastAsia="DejaVu Sans" w:hAnsi="Verdana" w:cs="Lohit Hindi"/>
          <w:snapToGrid/>
          <w:color w:val="000000"/>
          <w:sz w:val="18"/>
          <w:szCs w:val="18"/>
          <w:lang w:val="nl-NL" w:eastAsia="nl-NL"/>
        </w:rPr>
      </w:pP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EE4238" w:rsidRPr="00EE4238" w:rsidRDefault="00EE4238" w:rsidP="00EE4238">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94" w:rsidRDefault="009E7894">
      <w:pPr>
        <w:spacing w:line="20" w:lineRule="exact"/>
      </w:pPr>
    </w:p>
  </w:endnote>
  <w:endnote w:type="continuationSeparator" w:id="0">
    <w:p w:rsidR="009E7894" w:rsidRDefault="009E7894">
      <w:r>
        <w:t xml:space="preserve"> </w:t>
      </w:r>
    </w:p>
  </w:endnote>
  <w:endnote w:type="continuationNotice" w:id="1">
    <w:p w:rsidR="009E7894" w:rsidRDefault="009E78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94" w:rsidRDefault="009E7894">
      <w:r>
        <w:separator/>
      </w:r>
    </w:p>
  </w:footnote>
  <w:footnote w:type="continuationSeparator" w:id="0">
    <w:p w:rsidR="009E7894" w:rsidRDefault="009E7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894" w:rsidRDefault="009E789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7894" w:rsidRDefault="009E789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0ACE">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E7894" w:rsidRDefault="009E7894">
                          <w:pPr>
                            <w:tabs>
                              <w:tab w:val="center" w:pos="4657"/>
                              <w:tab w:val="right" w:pos="9314"/>
                            </w:tabs>
                            <w:rPr>
                              <w:rFonts w:ascii="Times New Roman" w:hAnsi="Times New Roman"/>
                              <w:spacing w:val="-3"/>
                            </w:rPr>
                          </w:pPr>
                        </w:p>
                        <w:p w:rsidR="009E7894" w:rsidRDefault="009E7894">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9E7894" w:rsidRDefault="009E789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0ACE">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E7894" w:rsidRDefault="009E7894">
                    <w:pPr>
                      <w:tabs>
                        <w:tab w:val="center" w:pos="4657"/>
                        <w:tab w:val="right" w:pos="9314"/>
                      </w:tabs>
                      <w:rPr>
                        <w:rFonts w:ascii="Times New Roman" w:hAnsi="Times New Roman"/>
                        <w:spacing w:val="-3"/>
                      </w:rPr>
                    </w:pPr>
                  </w:p>
                  <w:p w:rsidR="009E7894" w:rsidRDefault="009E7894">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91</w:t>
    </w:r>
  </w:p>
  <w:p w:rsidR="009E7894" w:rsidRDefault="009E789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894" w:rsidRDefault="009E789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7894" w:rsidRDefault="009E789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0ACE">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9E7894" w:rsidRDefault="009E789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0ACE">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91</w:t>
    </w:r>
  </w:p>
  <w:p w:rsidR="009E7894" w:rsidRDefault="009E7894">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E24CB0"/>
    <w:multiLevelType w:val="multilevel"/>
    <w:tmpl w:val="9F5B919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0FEABE"/>
    <w:multiLevelType w:val="multilevel"/>
    <w:tmpl w:val="BCCB28E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358C04"/>
    <w:multiLevelType w:val="multilevel"/>
    <w:tmpl w:val="6E50FBB5"/>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4BCEE4"/>
    <w:multiLevelType w:val="multilevel"/>
    <w:tmpl w:val="A45D073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8CD6D"/>
    <w:multiLevelType w:val="multilevel"/>
    <w:tmpl w:val="37185F9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64ADE9"/>
    <w:multiLevelType w:val="multilevel"/>
    <w:tmpl w:val="BFD8AB76"/>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A8EF17"/>
    <w:multiLevelType w:val="multilevel"/>
    <w:tmpl w:val="25E61CB4"/>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2E6473"/>
    <w:multiLevelType w:val="multilevel"/>
    <w:tmpl w:val="3D79D53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2167B5"/>
    <w:multiLevelType w:val="multilevel"/>
    <w:tmpl w:val="EE356CE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84E14A"/>
    <w:multiLevelType w:val="multilevel"/>
    <w:tmpl w:val="48C3F64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020DFE5"/>
    <w:multiLevelType w:val="multilevel"/>
    <w:tmpl w:val="F9EA663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A8DE2A"/>
    <w:multiLevelType w:val="multilevel"/>
    <w:tmpl w:val="D134BAB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0404DD"/>
    <w:multiLevelType w:val="multilevel"/>
    <w:tmpl w:val="CD05DDF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F8292D"/>
    <w:multiLevelType w:val="multilevel"/>
    <w:tmpl w:val="FF600C67"/>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293CE3"/>
    <w:multiLevelType w:val="multilevel"/>
    <w:tmpl w:val="7BD88B1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C7DA7D"/>
    <w:multiLevelType w:val="multilevel"/>
    <w:tmpl w:val="119927A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548277"/>
    <w:multiLevelType w:val="multilevel"/>
    <w:tmpl w:val="183887C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284613"/>
    <w:multiLevelType w:val="multilevel"/>
    <w:tmpl w:val="2BEE6B9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EC694"/>
    <w:multiLevelType w:val="multilevel"/>
    <w:tmpl w:val="54208AA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4E80A1"/>
    <w:multiLevelType w:val="multilevel"/>
    <w:tmpl w:val="E998BB9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877391"/>
    <w:multiLevelType w:val="multilevel"/>
    <w:tmpl w:val="A1D407C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ABABEB"/>
    <w:multiLevelType w:val="multilevel"/>
    <w:tmpl w:val="46F2B7F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3B1C43"/>
    <w:multiLevelType w:val="hybridMultilevel"/>
    <w:tmpl w:val="80363330"/>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619A37F5"/>
    <w:multiLevelType w:val="multilevel"/>
    <w:tmpl w:val="ED49ACD8"/>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826DD7"/>
    <w:multiLevelType w:val="multilevel"/>
    <w:tmpl w:val="A15BBEC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7BB296"/>
    <w:multiLevelType w:val="multilevel"/>
    <w:tmpl w:val="CADB356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4"/>
  </w:num>
  <w:num w:numId="4">
    <w:abstractNumId w:val="5"/>
  </w:num>
  <w:num w:numId="5">
    <w:abstractNumId w:val="1"/>
  </w:num>
  <w:num w:numId="6">
    <w:abstractNumId w:val="23"/>
  </w:num>
  <w:num w:numId="7">
    <w:abstractNumId w:val="0"/>
  </w:num>
  <w:num w:numId="8">
    <w:abstractNumId w:val="25"/>
  </w:num>
  <w:num w:numId="9">
    <w:abstractNumId w:val="6"/>
  </w:num>
  <w:num w:numId="10">
    <w:abstractNumId w:val="3"/>
  </w:num>
  <w:num w:numId="11">
    <w:abstractNumId w:val="21"/>
  </w:num>
  <w:num w:numId="12">
    <w:abstractNumId w:val="11"/>
  </w:num>
  <w:num w:numId="13">
    <w:abstractNumId w:val="12"/>
  </w:num>
  <w:num w:numId="14">
    <w:abstractNumId w:val="24"/>
  </w:num>
  <w:num w:numId="15">
    <w:abstractNumId w:val="10"/>
  </w:num>
  <w:num w:numId="16">
    <w:abstractNumId w:val="2"/>
  </w:num>
  <w:num w:numId="17">
    <w:abstractNumId w:val="18"/>
  </w:num>
  <w:num w:numId="18">
    <w:abstractNumId w:val="16"/>
  </w:num>
  <w:num w:numId="19">
    <w:abstractNumId w:val="9"/>
  </w:num>
  <w:num w:numId="20">
    <w:abstractNumId w:val="13"/>
  </w:num>
  <w:num w:numId="21">
    <w:abstractNumId w:val="7"/>
  </w:num>
  <w:num w:numId="22">
    <w:abstractNumId w:val="20"/>
  </w:num>
  <w:num w:numId="23">
    <w:abstractNumId w:val="14"/>
  </w:num>
  <w:num w:numId="24">
    <w:abstractNumId w:val="8"/>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38"/>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40990"/>
    <w:rsid w:val="00593143"/>
    <w:rsid w:val="005B7EA9"/>
    <w:rsid w:val="005D0989"/>
    <w:rsid w:val="006147F1"/>
    <w:rsid w:val="006169E6"/>
    <w:rsid w:val="006725E6"/>
    <w:rsid w:val="006C19FE"/>
    <w:rsid w:val="00720397"/>
    <w:rsid w:val="00781AD6"/>
    <w:rsid w:val="00783313"/>
    <w:rsid w:val="007A6572"/>
    <w:rsid w:val="007C7D7D"/>
    <w:rsid w:val="007D4D73"/>
    <w:rsid w:val="00831996"/>
    <w:rsid w:val="00853D6F"/>
    <w:rsid w:val="00862E7C"/>
    <w:rsid w:val="00870E7E"/>
    <w:rsid w:val="008A1329"/>
    <w:rsid w:val="008B0FBF"/>
    <w:rsid w:val="008C60C3"/>
    <w:rsid w:val="008D67E9"/>
    <w:rsid w:val="008F676F"/>
    <w:rsid w:val="00910EBB"/>
    <w:rsid w:val="00940ACE"/>
    <w:rsid w:val="00957572"/>
    <w:rsid w:val="009E45FD"/>
    <w:rsid w:val="009E7894"/>
    <w:rsid w:val="00A0173D"/>
    <w:rsid w:val="00AA53B3"/>
    <w:rsid w:val="00AC5F65"/>
    <w:rsid w:val="00B14BB9"/>
    <w:rsid w:val="00B41F4D"/>
    <w:rsid w:val="00B42035"/>
    <w:rsid w:val="00B73573"/>
    <w:rsid w:val="00B747D5"/>
    <w:rsid w:val="00B84E49"/>
    <w:rsid w:val="00B920FE"/>
    <w:rsid w:val="00BB06CC"/>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238"/>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8389D1D-636A-4FBD-BB6D-3420D89E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990"/>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pPr>
      <w:tabs>
        <w:tab w:val="right" w:leader="dot" w:pos="9360"/>
      </w:tabs>
      <w:suppressAutoHyphens/>
      <w:spacing w:before="480"/>
      <w:ind w:left="720" w:right="720" w:hanging="720"/>
    </w:pPr>
  </w:style>
  <w:style w:type="paragraph" w:styleId="TOC2">
    <w:name w:val="toc 2"/>
    <w:basedOn w:val="Normal"/>
    <w:next w:val="Normal"/>
    <w:autoRedefine/>
    <w:pPr>
      <w:tabs>
        <w:tab w:val="right" w:leader="dot" w:pos="9360"/>
      </w:tabs>
      <w:suppressAutoHyphens/>
      <w:ind w:left="1440" w:right="720" w:hanging="720"/>
    </w:pPr>
  </w:style>
  <w:style w:type="paragraph" w:styleId="TOC3">
    <w:name w:val="toc 3"/>
    <w:basedOn w:val="Normal"/>
    <w:next w:val="Normal"/>
    <w:autoRedefine/>
    <w:pPr>
      <w:tabs>
        <w:tab w:val="right" w:leader="dot" w:pos="9360"/>
      </w:tabs>
      <w:suppressAutoHyphens/>
      <w:ind w:left="2160" w:right="720" w:hanging="720"/>
    </w:pPr>
  </w:style>
  <w:style w:type="paragraph" w:styleId="TOC4">
    <w:name w:val="toc 4"/>
    <w:basedOn w:val="Normal"/>
    <w:next w:val="Normal"/>
    <w:autoRedefine/>
    <w:pPr>
      <w:tabs>
        <w:tab w:val="right" w:leader="dot" w:pos="9360"/>
      </w:tabs>
      <w:suppressAutoHyphens/>
      <w:ind w:left="2880" w:right="720" w:hanging="720"/>
    </w:pPr>
  </w:style>
  <w:style w:type="paragraph" w:styleId="TOC5">
    <w:name w:val="toc 5"/>
    <w:basedOn w:val="Normal"/>
    <w:next w:val="Normal"/>
    <w:autoRedefine/>
    <w:pPr>
      <w:tabs>
        <w:tab w:val="right" w:leader="dot" w:pos="9360"/>
      </w:tabs>
      <w:suppressAutoHyphens/>
      <w:ind w:left="3600" w:right="720" w:hanging="720"/>
    </w:pPr>
  </w:style>
  <w:style w:type="paragraph" w:styleId="TOC6">
    <w:name w:val="toc 6"/>
    <w:basedOn w:val="Normal"/>
    <w:next w:val="Normal"/>
    <w:autoRedefine/>
    <w:pPr>
      <w:tabs>
        <w:tab w:val="right" w:pos="9360"/>
      </w:tabs>
      <w:suppressAutoHyphens/>
      <w:ind w:left="720" w:hanging="720"/>
    </w:pPr>
  </w:style>
  <w:style w:type="paragraph" w:styleId="TOC7">
    <w:name w:val="toc 7"/>
    <w:basedOn w:val="Normal"/>
    <w:next w:val="Normal"/>
    <w:autoRedefine/>
    <w:pPr>
      <w:suppressAutoHyphens/>
      <w:ind w:left="720" w:hanging="720"/>
    </w:pPr>
  </w:style>
  <w:style w:type="paragraph" w:styleId="TOC8">
    <w:name w:val="toc 8"/>
    <w:basedOn w:val="Normal"/>
    <w:next w:val="Normal"/>
    <w:autoRedefine/>
    <w:pPr>
      <w:tabs>
        <w:tab w:val="right" w:pos="9360"/>
      </w:tabs>
      <w:suppressAutoHyphens/>
      <w:ind w:left="720" w:hanging="720"/>
    </w:pPr>
  </w:style>
  <w:style w:type="paragraph" w:styleId="TOC9">
    <w:name w:val="toc 9"/>
    <w:basedOn w:val="Normal"/>
    <w:next w:val="Normal"/>
    <w:autoRedefine/>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numbering" w:customStyle="1" w:styleId="NoList1">
    <w:name w:val="No List1"/>
    <w:next w:val="NoList"/>
    <w:uiPriority w:val="99"/>
    <w:semiHidden/>
    <w:unhideWhenUsed/>
    <w:rsid w:val="00EE4238"/>
  </w:style>
  <w:style w:type="paragraph" w:styleId="Salutation">
    <w:name w:val="Salutation"/>
    <w:basedOn w:val="Normal"/>
    <w:next w:val="Normal"/>
    <w:link w:val="SalutationChar"/>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character" w:customStyle="1" w:styleId="SalutationChar">
    <w:name w:val="Salutation Char"/>
    <w:basedOn w:val="DefaultParagraphFont"/>
    <w:link w:val="Salutation"/>
    <w:rsid w:val="00EE4238"/>
    <w:rPr>
      <w:rFonts w:ascii="Verdana" w:eastAsia="DejaVu Sans" w:hAnsi="Verdana" w:cs="Lohit Hindi"/>
      <w:color w:val="000000"/>
      <w:sz w:val="18"/>
      <w:szCs w:val="18"/>
      <w:lang w:val="nl-NL" w:eastAsia="nl-NL"/>
    </w:rPr>
  </w:style>
  <w:style w:type="paragraph" w:customStyle="1" w:styleId="AanhefHvK">
    <w:name w:val="Aanhef HvK"/>
    <w:basedOn w:val="StandaardHvK"/>
    <w:next w:val="BodytekstHvK"/>
    <w:rsid w:val="00EE4238"/>
    <w:pPr>
      <w:spacing w:after="200" w:line="220" w:lineRule="exact"/>
    </w:pPr>
  </w:style>
  <w:style w:type="paragraph" w:customStyle="1" w:styleId="Afzendgegevens">
    <w:name w:val="Afzendgegevens"/>
    <w:basedOn w:val="Normal"/>
    <w:next w:val="Normal"/>
    <w:rsid w:val="00EE4238"/>
    <w:pPr>
      <w:widowControl/>
      <w:tabs>
        <w:tab w:val="left" w:pos="2267"/>
      </w:tabs>
      <w:autoSpaceDN w:val="0"/>
      <w:spacing w:line="180" w:lineRule="exact"/>
      <w:textAlignment w:val="baseline"/>
    </w:pPr>
    <w:rPr>
      <w:rFonts w:ascii="Verdana" w:eastAsia="DejaVu Sans" w:hAnsi="Verdana" w:cs="Lohit Hindi"/>
      <w:snapToGrid/>
      <w:color w:val="000000"/>
      <w:sz w:val="13"/>
      <w:szCs w:val="13"/>
      <w:lang w:val="nl-NL" w:eastAsia="nl-NL"/>
    </w:rPr>
  </w:style>
  <w:style w:type="paragraph" w:customStyle="1" w:styleId="AfzendgegevensHvK">
    <w:name w:val="Afzendgegevens HvK"/>
    <w:basedOn w:val="StandaardHvK"/>
    <w:rsid w:val="00EE4238"/>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EE4238"/>
    <w:pPr>
      <w:spacing w:after="240" w:line="240" w:lineRule="exact"/>
    </w:pPr>
    <w:rPr>
      <w:sz w:val="16"/>
      <w:szCs w:val="16"/>
    </w:rPr>
  </w:style>
  <w:style w:type="paragraph" w:customStyle="1" w:styleId="Algemenevoorwaarden">
    <w:name w:val="Algemene voorwaarden"/>
    <w:next w:val="Normal"/>
    <w:rsid w:val="00EE4238"/>
    <w:pPr>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Artikel">
    <w:name w:val="Artikel"/>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niveau2">
    <w:name w:val="Artikel niveau 2"/>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enAutorisatiebesluit">
    <w:name w:val="Artikelen Autorisatiebesluit"/>
    <w:basedOn w:val="Normal"/>
    <w:rsid w:val="00EE4238"/>
    <w:pPr>
      <w:widowControl/>
      <w:tabs>
        <w:tab w:val="left" w:pos="10091"/>
        <w:tab w:val="left" w:pos="10091"/>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Begrotingsbehandeling">
    <w:name w:val="Begrotingsbehandeling"/>
    <w:basedOn w:val="Normal"/>
    <w:next w:val="Normal"/>
    <w:rsid w:val="00EE4238"/>
    <w:pPr>
      <w:widowControl/>
      <w:autoSpaceDN w:val="0"/>
      <w:spacing w:line="440" w:lineRule="exact"/>
      <w:textAlignment w:val="baseline"/>
    </w:pPr>
    <w:rPr>
      <w:rFonts w:ascii="Verdana" w:eastAsia="DejaVu Sans" w:hAnsi="Verdana" w:cs="Lohit Hindi"/>
      <w:snapToGrid/>
      <w:color w:val="000000"/>
      <w:sz w:val="44"/>
      <w:szCs w:val="44"/>
      <w:lang w:val="nl-NL" w:eastAsia="nl-NL"/>
    </w:rPr>
  </w:style>
  <w:style w:type="paragraph" w:customStyle="1" w:styleId="Bezoekadres">
    <w:name w:val="Bezoekadres"/>
    <w:next w:val="Normal"/>
    <w:rsid w:val="00EE4238"/>
    <w:pPr>
      <w:autoSpaceDN w:val="0"/>
      <w:spacing w:line="180" w:lineRule="exact"/>
      <w:textAlignment w:val="baseline"/>
    </w:pPr>
    <w:rPr>
      <w:rFonts w:ascii="Verdana" w:eastAsia="DejaVu Sans" w:hAnsi="Verdana" w:cs="Lohit Hindi"/>
      <w:b/>
      <w:color w:val="000000"/>
      <w:sz w:val="13"/>
      <w:szCs w:val="13"/>
      <w:lang w:val="nl-NL" w:eastAsia="nl-NL"/>
    </w:rPr>
  </w:style>
  <w:style w:type="paragraph" w:customStyle="1" w:styleId="BijlageKop">
    <w:name w:val="Bijlage_Kop"/>
    <w:basedOn w:val="Normal"/>
    <w:next w:val="Normal"/>
    <w:rsid w:val="00EE4238"/>
    <w:pPr>
      <w:widowControl/>
      <w:autoSpaceDN w:val="0"/>
      <w:spacing w:before="180"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BijlageLidArtikel">
    <w:name w:val="Bijlage_Lid_Artikel"/>
    <w:basedOn w:val="Normal"/>
    <w:next w:val="Normal"/>
    <w:rsid w:val="00EE4238"/>
    <w:pPr>
      <w:widowControl/>
      <w:autoSpaceDN w:val="0"/>
      <w:spacing w:line="240" w:lineRule="exact"/>
      <w:ind w:left="400"/>
      <w:textAlignment w:val="baseline"/>
    </w:pPr>
    <w:rPr>
      <w:rFonts w:ascii="Verdana" w:eastAsia="DejaVu Sans" w:hAnsi="Verdana" w:cs="Lohit Hindi"/>
      <w:snapToGrid/>
      <w:color w:val="000000"/>
      <w:sz w:val="18"/>
      <w:szCs w:val="18"/>
      <w:lang w:val="nl-NL" w:eastAsia="nl-NL"/>
    </w:rPr>
  </w:style>
  <w:style w:type="paragraph" w:customStyle="1" w:styleId="BijlageLidArtikelGenummerd">
    <w:name w:val="Bijlage_Lid_Artikel_Genummerd"/>
    <w:basedOn w:val="Normal"/>
    <w:next w:val="Normal"/>
    <w:rsid w:val="00EE4238"/>
    <w:pPr>
      <w:widowControl/>
      <w:autoSpaceDN w:val="0"/>
      <w:spacing w:line="180" w:lineRule="exact"/>
      <w:textAlignment w:val="baseline"/>
    </w:pPr>
    <w:rPr>
      <w:rFonts w:ascii="Verdana" w:eastAsia="DejaVu Sans" w:hAnsi="Verdana" w:cs="Lohit Hindi"/>
      <w:snapToGrid/>
      <w:color w:val="000000"/>
      <w:sz w:val="18"/>
      <w:szCs w:val="18"/>
      <w:lang w:val="nl-NL" w:eastAsia="nl-NL"/>
    </w:rPr>
  </w:style>
  <w:style w:type="paragraph" w:customStyle="1" w:styleId="BodytekstHvK">
    <w:name w:val="Bodytekst HvK"/>
    <w:basedOn w:val="StandaardHvK"/>
    <w:rsid w:val="00EE4238"/>
    <w:pPr>
      <w:spacing w:line="220" w:lineRule="exact"/>
    </w:pPr>
  </w:style>
  <w:style w:type="paragraph" w:customStyle="1" w:styleId="ConvenantArtikel">
    <w:name w:val="Convenant Artikel"/>
    <w:basedOn w:val="Normal"/>
    <w:next w:val="Normal"/>
    <w:rsid w:val="00EE4238"/>
    <w:pPr>
      <w:widowControl/>
      <w:numPr>
        <w:numId w:val="8"/>
      </w:numPr>
      <w:autoSpaceDN w:val="0"/>
      <w:spacing w:before="200" w:after="200" w:line="240" w:lineRule="exact"/>
      <w:textAlignment w:val="baseline"/>
    </w:pPr>
    <w:rPr>
      <w:rFonts w:ascii="Verdana" w:eastAsia="DejaVu Sans" w:hAnsi="Verdana" w:cs="Lohit Hindi"/>
      <w:b/>
      <w:snapToGrid/>
      <w:color w:val="000000"/>
      <w:sz w:val="20"/>
      <w:lang w:val="nl-NL" w:eastAsia="nl-NL"/>
    </w:rPr>
  </w:style>
  <w:style w:type="paragraph" w:customStyle="1" w:styleId="ConvenantletteringArtikel">
    <w:name w:val="Convenant lettering Artikel"/>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letteringinspring">
    <w:name w:val="Convenant lettering inspring"/>
    <w:basedOn w:val="Normal"/>
    <w:next w:val="Normal"/>
    <w:rsid w:val="00EE4238"/>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
    <w:name w:val="Convenant Lid"/>
    <w:basedOn w:val="Normal"/>
    <w:next w:val="Normal"/>
    <w:rsid w:val="00EE4238"/>
    <w:pPr>
      <w:widowControl/>
      <w:numPr>
        <w:ilvl w:val="1"/>
        <w:numId w:val="8"/>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inspring">
    <w:name w:val="Convenant lid (letterstijl inspring)"/>
    <w:basedOn w:val="Normal"/>
    <w:next w:val="Normal"/>
    <w:rsid w:val="00EE4238"/>
    <w:pPr>
      <w:widowControl/>
      <w:numPr>
        <w:numId w:val="7"/>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
    <w:name w:val="Convenant Lid (letterstijl)"/>
    <w:basedOn w:val="Normal"/>
    <w:next w:val="Normal"/>
    <w:rsid w:val="00EE4238"/>
    <w:pPr>
      <w:widowControl/>
      <w:numPr>
        <w:numId w:val="6"/>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nummeringArtikel">
    <w:name w:val="Convenant nummering Artikel"/>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standaard">
    <w:name w:val="Convenant standaard"/>
    <w:basedOn w:val="Normal"/>
    <w:next w:val="Normal"/>
    <w:rsid w:val="00EE4238"/>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Titel">
    <w:name w:val="Convenant Titel"/>
    <w:next w:val="Normal"/>
    <w:rsid w:val="00EE4238"/>
    <w:pPr>
      <w:autoSpaceDN w:val="0"/>
      <w:spacing w:after="360" w:line="200" w:lineRule="exact"/>
      <w:jc w:val="center"/>
      <w:textAlignment w:val="baseline"/>
    </w:pPr>
    <w:rPr>
      <w:rFonts w:ascii="Verdana" w:eastAsia="DejaVu Sans" w:hAnsi="Verdana" w:cs="Lohit Hindi"/>
      <w:b/>
      <w:color w:val="000000"/>
      <w:lang w:val="nl-NL" w:eastAsia="nl-NL"/>
    </w:rPr>
  </w:style>
  <w:style w:type="paragraph" w:customStyle="1" w:styleId="DatumregelHvK">
    <w:name w:val="Datumregel HvK"/>
    <w:basedOn w:val="StandaardHvK"/>
    <w:rsid w:val="00EE4238"/>
    <w:pPr>
      <w:spacing w:line="200" w:lineRule="exact"/>
      <w:ind w:left="6236"/>
    </w:pPr>
  </w:style>
  <w:style w:type="paragraph" w:customStyle="1" w:styleId="DocumentsoortHvK">
    <w:name w:val="Documentsoort HvK"/>
    <w:basedOn w:val="StandaardHvK"/>
    <w:next w:val="StandaardHvK"/>
    <w:rsid w:val="00EE4238"/>
    <w:pPr>
      <w:spacing w:after="400" w:line="400" w:lineRule="exact"/>
    </w:pPr>
    <w:rPr>
      <w:b/>
      <w:sz w:val="40"/>
      <w:szCs w:val="40"/>
    </w:rPr>
  </w:style>
  <w:style w:type="paragraph" w:customStyle="1" w:styleId="EindrapportKop">
    <w:name w:val="Eindrapport_Kop"/>
    <w:basedOn w:val="Normal"/>
    <w:next w:val="Normal"/>
    <w:rsid w:val="00EE4238"/>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Embargo">
    <w:name w:val="Embargo"/>
    <w:next w:val="Normal"/>
    <w:rsid w:val="00EE4238"/>
    <w:pPr>
      <w:autoSpaceDN w:val="0"/>
      <w:spacing w:line="130" w:lineRule="exact"/>
      <w:textAlignment w:val="baseline"/>
    </w:pPr>
    <w:rPr>
      <w:rFonts w:ascii="Verdana" w:eastAsia="DejaVu Sans" w:hAnsi="Verdana" w:cs="Lohit Hindi"/>
      <w:b/>
      <w:smallCaps/>
      <w:color w:val="000000"/>
      <w:sz w:val="13"/>
      <w:szCs w:val="13"/>
      <w:lang w:val="nl-NL" w:eastAsia="nl-NL"/>
    </w:rPr>
  </w:style>
  <w:style w:type="paragraph" w:customStyle="1" w:styleId="FMHDechargeverklaring">
    <w:name w:val="FMH_Dechargeverklaring"/>
    <w:basedOn w:val="Normal"/>
    <w:next w:val="Normal"/>
    <w:rsid w:val="00EE4238"/>
    <w:pPr>
      <w:widowControl/>
      <w:autoSpaceDN w:val="0"/>
      <w:spacing w:line="240" w:lineRule="exact"/>
      <w:textAlignment w:val="baseline"/>
    </w:pPr>
    <w:rPr>
      <w:rFonts w:ascii="Verdana" w:eastAsia="DejaVu Sans" w:hAnsi="Verdana" w:cs="Lohit Hindi"/>
      <w:snapToGrid/>
      <w:color w:val="000000"/>
      <w:sz w:val="15"/>
      <w:szCs w:val="15"/>
      <w:lang w:val="nl-NL" w:eastAsia="nl-NL"/>
    </w:rPr>
  </w:style>
  <w:style w:type="paragraph" w:customStyle="1" w:styleId="FMHDechargeverklaringKop">
    <w:name w:val="FMH_Dechargeverklaring_Kop"/>
    <w:basedOn w:val="Normal"/>
    <w:next w:val="Normal"/>
    <w:rsid w:val="00EE4238"/>
    <w:pPr>
      <w:widowControl/>
      <w:autoSpaceDN w:val="0"/>
      <w:spacing w:line="240" w:lineRule="exact"/>
      <w:textAlignment w:val="baseline"/>
    </w:pPr>
    <w:rPr>
      <w:rFonts w:ascii="Verdana" w:eastAsia="DejaVu Sans" w:hAnsi="Verdana" w:cs="Lohit Hindi"/>
      <w:b/>
      <w:smallCaps/>
      <w:snapToGrid/>
      <w:color w:val="000000"/>
      <w:sz w:val="18"/>
      <w:szCs w:val="18"/>
      <w:lang w:val="nl-NL" w:eastAsia="nl-NL"/>
    </w:rPr>
  </w:style>
  <w:style w:type="paragraph" w:customStyle="1" w:styleId="FMHDechargeverklaringOndertekening">
    <w:name w:val="FMH_Dechargeverklaring_Ondertekening"/>
    <w:rsid w:val="00EE4238"/>
    <w:pPr>
      <w:tabs>
        <w:tab w:val="left" w:pos="4183"/>
      </w:tabs>
      <w:autoSpaceDN w:val="0"/>
      <w:spacing w:line="240" w:lineRule="exact"/>
      <w:textAlignment w:val="baseline"/>
    </w:pPr>
    <w:rPr>
      <w:rFonts w:ascii="Verdana" w:eastAsia="DejaVu Sans" w:hAnsi="Verdana" w:cs="Lohit Hindi"/>
      <w:color w:val="000000"/>
      <w:sz w:val="16"/>
      <w:szCs w:val="16"/>
      <w:lang w:val="nl-NL" w:eastAsia="nl-NL"/>
    </w:rPr>
  </w:style>
  <w:style w:type="paragraph" w:customStyle="1" w:styleId="Fmhinstructietekst">
    <w:name w:val="Fmh_instructietekst"/>
    <w:next w:val="Normal"/>
    <w:rsid w:val="00EE4238"/>
    <w:pPr>
      <w:autoSpaceDN w:val="0"/>
      <w:spacing w:line="240" w:lineRule="exact"/>
      <w:textAlignment w:val="baseline"/>
    </w:pPr>
    <w:rPr>
      <w:rFonts w:ascii="Arial Narrow" w:eastAsia="DejaVu Sans" w:hAnsi="Arial Narrow" w:cs="Lohit Hindi"/>
      <w:color w:val="000000"/>
      <w:sz w:val="15"/>
      <w:szCs w:val="15"/>
      <w:lang w:val="nl-NL" w:eastAsia="nl-NL"/>
    </w:rPr>
  </w:style>
  <w:style w:type="paragraph" w:customStyle="1" w:styleId="FmhKopjeprojectgegevens">
    <w:name w:val="Fmh_Kopje_(project)gegevens"/>
    <w:next w:val="Normal"/>
    <w:rsid w:val="00EE4238"/>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FmhKopjekapitalen">
    <w:name w:val="Fmh_Kopje_kapitalen"/>
    <w:next w:val="Normal"/>
    <w:rsid w:val="00EE4238"/>
    <w:pPr>
      <w:autoSpaceDN w:val="0"/>
      <w:spacing w:line="240" w:lineRule="exact"/>
      <w:textAlignment w:val="baseline"/>
    </w:pPr>
    <w:rPr>
      <w:rFonts w:ascii="Verdana" w:eastAsia="DejaVu Sans" w:hAnsi="Verdana" w:cs="Lohit Hindi"/>
      <w:b/>
      <w:caps/>
      <w:color w:val="000000"/>
      <w:sz w:val="18"/>
      <w:szCs w:val="18"/>
      <w:lang w:val="nl-NL" w:eastAsia="nl-NL"/>
    </w:rPr>
  </w:style>
  <w:style w:type="paragraph" w:customStyle="1" w:styleId="FmhProcesVerbaalGegevens">
    <w:name w:val="Fmh_Proces_Verbaal_Gegevens"/>
    <w:basedOn w:val="Normal"/>
    <w:next w:val="Normal"/>
    <w:rsid w:val="00EE4238"/>
    <w:pPr>
      <w:widowControl/>
      <w:tabs>
        <w:tab w:val="left" w:pos="2437"/>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Ondertekening">
    <w:name w:val="Fmh_Proces_Verbaal_Ondertekening"/>
    <w:basedOn w:val="Normal"/>
    <w:next w:val="Normal"/>
    <w:rsid w:val="00EE4238"/>
    <w:pPr>
      <w:widowControl/>
      <w:tabs>
        <w:tab w:val="left" w:pos="2834"/>
        <w:tab w:val="left" w:pos="2834"/>
        <w:tab w:val="left" w:pos="2834"/>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Projectgegevens">
    <w:name w:val="Fmh_Proces_Verbaal_Projectgegevens"/>
    <w:next w:val="Normal"/>
    <w:rsid w:val="00EE4238"/>
    <w:pPr>
      <w:tabs>
        <w:tab w:val="left" w:pos="2965"/>
      </w:tabs>
      <w:autoSpaceDN w:val="0"/>
      <w:spacing w:line="240" w:lineRule="exact"/>
      <w:textAlignment w:val="baseline"/>
    </w:pPr>
    <w:rPr>
      <w:rFonts w:ascii="Verdana" w:eastAsia="DejaVu Sans" w:hAnsi="Verdana" w:cs="Lohit Hindi"/>
      <w:color w:val="000000"/>
      <w:sz w:val="18"/>
      <w:szCs w:val="18"/>
      <w:lang w:val="nl-NL" w:eastAsia="nl-NL"/>
    </w:rPr>
  </w:style>
  <w:style w:type="table" w:customStyle="1" w:styleId="FMHTabelDechargeverklaring">
    <w:name w:val="FMH_Tabel_Dechargeverklaring"/>
    <w:rsid w:val="00EE4238"/>
    <w:pPr>
      <w:autoSpaceDN w:val="0"/>
      <w:textAlignment w:val="baseline"/>
    </w:pPr>
    <w:rPr>
      <w:rFonts w:ascii="Verdana" w:eastAsia="DejaVu Sans" w:hAnsi="Verdana" w:cs="Lohit Hindi"/>
      <w:color w:val="000000"/>
      <w:sz w:val="16"/>
      <w:szCs w:val="16"/>
      <w:lang w:val="nl-NL" w:eastAsia="nl-NL"/>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EE4238"/>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GeadresseerdenNotitieHvK">
    <w:name w:val="Geadresseerden Notitie HvK"/>
    <w:basedOn w:val="AfzendgegevensHvK"/>
    <w:rsid w:val="00EE4238"/>
    <w:pPr>
      <w:spacing w:before="320"/>
    </w:pPr>
  </w:style>
  <w:style w:type="paragraph" w:customStyle="1" w:styleId="Gegevensdocument">
    <w:name w:val="Gegevens document"/>
    <w:next w:val="Normal"/>
    <w:rsid w:val="00EE4238"/>
    <w:pPr>
      <w:tabs>
        <w:tab w:val="left" w:pos="1133"/>
      </w:tabs>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GroetregelHvK">
    <w:name w:val="Groetregel HvK"/>
    <w:basedOn w:val="StandaardHvK"/>
    <w:next w:val="StandaardHvK"/>
    <w:rsid w:val="00EE4238"/>
    <w:pPr>
      <w:spacing w:before="220" w:line="220" w:lineRule="exact"/>
    </w:pPr>
  </w:style>
  <w:style w:type="paragraph" w:customStyle="1" w:styleId="Hoofdstuk">
    <w:name w:val="Hoofdstuk"/>
    <w:basedOn w:val="Normal"/>
    <w:next w:val="Normal"/>
    <w:rsid w:val="00EE4238"/>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Kiesraadaanhef">
    <w:name w:val="Kiesraad_aanhef"/>
    <w:rsid w:val="00EE4238"/>
    <w:pPr>
      <w:autoSpaceDN w:val="0"/>
      <w:spacing w:before="100" w:after="240" w:line="240" w:lineRule="exact"/>
      <w:textAlignment w:val="baseline"/>
    </w:pPr>
    <w:rPr>
      <w:rFonts w:ascii="Arial" w:eastAsia="DejaVu Sans" w:hAnsi="Arial" w:cs="Lohit Hindi"/>
      <w:color w:val="000000"/>
      <w:lang w:val="nl-NL" w:eastAsia="nl-NL"/>
    </w:rPr>
  </w:style>
  <w:style w:type="paragraph" w:customStyle="1" w:styleId="Kiesraadafzendgegevens">
    <w:name w:val="Kiesraad_afzendgegevens"/>
    <w:next w:val="Normal"/>
    <w:rsid w:val="00EE4238"/>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afzendgegevensbold">
    <w:name w:val="Kiesraad_afzendgegevens_bold"/>
    <w:next w:val="Normal"/>
    <w:rsid w:val="00EE4238"/>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fax">
    <w:name w:val="Kiesraad_fax"/>
    <w:basedOn w:val="Normal"/>
    <w:next w:val="Normal"/>
    <w:rsid w:val="00EE4238"/>
    <w:pPr>
      <w:widowControl/>
      <w:autoSpaceDN w:val="0"/>
      <w:spacing w:line="240" w:lineRule="exact"/>
      <w:textAlignment w:val="baseline"/>
    </w:pPr>
    <w:rPr>
      <w:rFonts w:ascii="Arial" w:eastAsia="DejaVu Sans" w:hAnsi="Arial" w:cs="Lohit Hindi"/>
      <w:snapToGrid/>
      <w:color w:val="000000"/>
      <w:sz w:val="14"/>
      <w:szCs w:val="14"/>
      <w:lang w:val="nl-NL" w:eastAsia="nl-NL"/>
    </w:rPr>
  </w:style>
  <w:style w:type="paragraph" w:customStyle="1" w:styleId="KiesraadNotitieKop">
    <w:name w:val="Kiesraad_Notitie_Kop"/>
    <w:rsid w:val="00EE4238"/>
    <w:pPr>
      <w:autoSpaceDN w:val="0"/>
      <w:spacing w:line="240" w:lineRule="exact"/>
      <w:textAlignment w:val="baseline"/>
    </w:pPr>
    <w:rPr>
      <w:rFonts w:ascii="Arial" w:eastAsia="DejaVu Sans" w:hAnsi="Arial" w:cs="Lohit Hindi"/>
      <w:b/>
      <w:color w:val="000000"/>
      <w:sz w:val="24"/>
      <w:szCs w:val="24"/>
      <w:lang w:val="nl-NL" w:eastAsia="nl-NL"/>
    </w:rPr>
  </w:style>
  <w:style w:type="paragraph" w:customStyle="1" w:styleId="Kiesraadonderdeel">
    <w:name w:val="Kiesraad_onderdeel"/>
    <w:rsid w:val="00EE4238"/>
    <w:pPr>
      <w:autoSpaceDN w:val="0"/>
      <w:spacing w:line="180" w:lineRule="exact"/>
      <w:textAlignment w:val="baseline"/>
    </w:pPr>
    <w:rPr>
      <w:rFonts w:ascii="Arial" w:eastAsia="DejaVu Sans" w:hAnsi="Arial" w:cs="Lohit Hindi"/>
      <w:b/>
      <w:smallCaps/>
      <w:color w:val="000000"/>
      <w:sz w:val="16"/>
      <w:szCs w:val="16"/>
      <w:lang w:val="nl-NL" w:eastAsia="nl-NL"/>
    </w:rPr>
  </w:style>
  <w:style w:type="paragraph" w:customStyle="1" w:styleId="Kiesraadonderwerp">
    <w:name w:val="Kiesraad_onderwerp"/>
    <w:rsid w:val="00EE4238"/>
    <w:pPr>
      <w:autoSpaceDN w:val="0"/>
      <w:spacing w:line="240" w:lineRule="exact"/>
      <w:textAlignment w:val="baseline"/>
    </w:pPr>
    <w:rPr>
      <w:rFonts w:ascii="Arial" w:eastAsia="DejaVu Sans" w:hAnsi="Arial" w:cs="Lohit Hindi"/>
      <w:b/>
      <w:color w:val="000000"/>
      <w:lang w:val="nl-NL" w:eastAsia="nl-NL"/>
    </w:rPr>
  </w:style>
  <w:style w:type="paragraph" w:customStyle="1" w:styleId="Kiesraadonderwerpkop">
    <w:name w:val="Kiesraad_onderwerp_kop"/>
    <w:rsid w:val="00EE4238"/>
    <w:pPr>
      <w:autoSpaceDN w:val="0"/>
      <w:spacing w:line="240" w:lineRule="exact"/>
      <w:textAlignment w:val="baseline"/>
    </w:pPr>
    <w:rPr>
      <w:rFonts w:ascii="Arial" w:eastAsia="DejaVu Sans" w:hAnsi="Arial" w:cs="Lohit Hindi"/>
      <w:b/>
      <w:color w:val="000000"/>
      <w:sz w:val="14"/>
      <w:szCs w:val="14"/>
      <w:lang w:val="nl-NL" w:eastAsia="nl-NL"/>
    </w:rPr>
  </w:style>
  <w:style w:type="paragraph" w:customStyle="1" w:styleId="Kiesraadreferentiegegevens">
    <w:name w:val="Kiesraad_referentiegegevens"/>
    <w:rsid w:val="00EE4238"/>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referentiegegevensbold">
    <w:name w:val="Kiesraad_referentiegegevens_bold"/>
    <w:rsid w:val="00EE4238"/>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slotzin">
    <w:name w:val="Kiesraad_slotzin"/>
    <w:next w:val="Normal"/>
    <w:rsid w:val="00EE4238"/>
    <w:pPr>
      <w:autoSpaceDN w:val="0"/>
      <w:spacing w:before="240" w:line="240" w:lineRule="exact"/>
      <w:textAlignment w:val="baseline"/>
    </w:pPr>
    <w:rPr>
      <w:rFonts w:ascii="Arial" w:eastAsia="DejaVu Sans" w:hAnsi="Arial" w:cs="Lohit Hindi"/>
      <w:color w:val="000000"/>
      <w:lang w:val="nl-NL" w:eastAsia="nl-NL"/>
    </w:rPr>
  </w:style>
  <w:style w:type="paragraph" w:customStyle="1" w:styleId="Kiesraadstandaard">
    <w:name w:val="Kiesraad_standaard"/>
    <w:rsid w:val="00EE4238"/>
    <w:pPr>
      <w:autoSpaceDN w:val="0"/>
      <w:spacing w:line="240" w:lineRule="exact"/>
      <w:textAlignment w:val="baseline"/>
    </w:pPr>
    <w:rPr>
      <w:rFonts w:ascii="Arial" w:eastAsia="DejaVu Sans" w:hAnsi="Arial" w:cs="Lohit Hindi"/>
      <w:color w:val="000000"/>
      <w:lang w:val="nl-NL" w:eastAsia="nl-NL"/>
    </w:rPr>
  </w:style>
  <w:style w:type="paragraph" w:customStyle="1" w:styleId="KiesraadWitregelW1">
    <w:name w:val="Kiesraad_Witregel_W1"/>
    <w:next w:val="Normal"/>
    <w:rsid w:val="00EE4238"/>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opDocumentgegevens">
    <w:name w:val="Kop Documentgegevens"/>
    <w:next w:val="Normal"/>
    <w:rsid w:val="00EE4238"/>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gegevensAgenda">
    <w:name w:val="Kop gegevens Agenda"/>
    <w:basedOn w:val="KopDocumentgegevens"/>
    <w:next w:val="Normal"/>
    <w:rsid w:val="00EE4238"/>
    <w:pPr>
      <w:tabs>
        <w:tab w:val="left" w:pos="2267"/>
      </w:tabs>
    </w:pPr>
  </w:style>
  <w:style w:type="paragraph" w:customStyle="1" w:styleId="KopNotitiegegevens">
    <w:name w:val="Kop Notitie gegevens"/>
    <w:basedOn w:val="KopDocumentgegevens"/>
    <w:next w:val="Normal"/>
    <w:rsid w:val="00EE4238"/>
    <w:pPr>
      <w:spacing w:before="80" w:after="160"/>
    </w:pPr>
  </w:style>
  <w:style w:type="paragraph" w:customStyle="1" w:styleId="KopBesluitRVIGAutorisatiebesluitExperian">
    <w:name w:val="Kop_Besluit_RVIG_Autorisatiebesluit_Experian"/>
    <w:basedOn w:val="Normal"/>
    <w:next w:val="Normal"/>
    <w:rsid w:val="00EE4238"/>
    <w:pPr>
      <w:widowControl/>
      <w:autoSpaceDN w:val="0"/>
      <w:spacing w:line="240" w:lineRule="exact"/>
      <w:textAlignment w:val="baseline"/>
    </w:pPr>
    <w:rPr>
      <w:rFonts w:ascii="Verdana" w:eastAsia="DejaVu Sans" w:hAnsi="Verdana" w:cs="Lohit Hindi"/>
      <w:b/>
      <w:snapToGrid/>
      <w:color w:val="000000"/>
      <w:sz w:val="22"/>
      <w:szCs w:val="22"/>
      <w:lang w:val="nl-NL" w:eastAsia="nl-NL"/>
    </w:rPr>
  </w:style>
  <w:style w:type="paragraph" w:customStyle="1" w:styleId="KopContractuitbreiding">
    <w:name w:val="Kop_Contractuitbreiding"/>
    <w:basedOn w:val="Normal"/>
    <w:next w:val="Normal"/>
    <w:rsid w:val="00EE4238"/>
    <w:pPr>
      <w:widowControl/>
      <w:autoSpaceDN w:val="0"/>
      <w:spacing w:line="480" w:lineRule="exact"/>
      <w:textAlignment w:val="baseline"/>
    </w:pPr>
    <w:rPr>
      <w:rFonts w:ascii="Verdana" w:eastAsia="DejaVu Sans" w:hAnsi="Verdana" w:cs="Lohit Hindi"/>
      <w:snapToGrid/>
      <w:color w:val="000000"/>
      <w:sz w:val="48"/>
      <w:szCs w:val="48"/>
      <w:lang w:val="nl-NL" w:eastAsia="nl-NL"/>
    </w:rPr>
  </w:style>
  <w:style w:type="paragraph" w:customStyle="1" w:styleId="KopProcesVerbaalvanOplevering">
    <w:name w:val="Kop_Proces_Verbaal_van_Oplevering"/>
    <w:basedOn w:val="Normal"/>
    <w:next w:val="Normal"/>
    <w:rsid w:val="00EE4238"/>
    <w:pPr>
      <w:widowControl/>
      <w:autoSpaceDN w:val="0"/>
      <w:spacing w:after="720" w:line="240" w:lineRule="exact"/>
      <w:textAlignment w:val="baseline"/>
    </w:pPr>
    <w:rPr>
      <w:rFonts w:ascii="Verdana" w:eastAsia="DejaVu Sans" w:hAnsi="Verdana" w:cs="Lohit Hindi"/>
      <w:b/>
      <w:snapToGrid/>
      <w:color w:val="000000"/>
      <w:sz w:val="18"/>
      <w:szCs w:val="18"/>
      <w:lang w:val="nl-NL" w:eastAsia="nl-NL"/>
    </w:rPr>
  </w:style>
  <w:style w:type="paragraph" w:customStyle="1" w:styleId="Kopjeafzendgegevens">
    <w:name w:val="Kopje afzendgegevens"/>
    <w:basedOn w:val="Afzendgegevens"/>
    <w:next w:val="Normal"/>
    <w:rsid w:val="00EE4238"/>
    <w:rPr>
      <w:b/>
    </w:rPr>
  </w:style>
  <w:style w:type="paragraph" w:customStyle="1" w:styleId="Kopjegegevensdocument">
    <w:name w:val="Kopje gegevens document"/>
    <w:basedOn w:val="Gegevensdocument"/>
    <w:next w:val="Normal"/>
    <w:rsid w:val="00EE4238"/>
    <w:rPr>
      <w:sz w:val="13"/>
      <w:szCs w:val="13"/>
    </w:rPr>
  </w:style>
  <w:style w:type="paragraph" w:customStyle="1" w:styleId="KopjeNota">
    <w:name w:val="Kopje Nota"/>
    <w:next w:val="Normal"/>
    <w:rsid w:val="00EE4238"/>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jereferentiegegevens">
    <w:name w:val="Kopje referentiegegevens"/>
    <w:basedOn w:val="Referentiegegevens"/>
    <w:next w:val="Normal"/>
    <w:rsid w:val="00EE4238"/>
    <w:rPr>
      <w:b/>
    </w:rPr>
  </w:style>
  <w:style w:type="paragraph" w:customStyle="1" w:styleId="LedenArt1">
    <w:name w:val="Leden_Art_1"/>
    <w:basedOn w:val="Normal"/>
    <w:next w:val="Normal"/>
    <w:rsid w:val="00EE4238"/>
    <w:pPr>
      <w:widowControl/>
      <w:numPr>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niv2">
    <w:name w:val="Leden_Art_1_niv2"/>
    <w:basedOn w:val="Normal"/>
    <w:next w:val="Normal"/>
    <w:rsid w:val="00EE4238"/>
    <w:pPr>
      <w:widowControl/>
      <w:numPr>
        <w:ilvl w:val="1"/>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
    <w:name w:val="Leden_Art_10"/>
    <w:basedOn w:val="Normal"/>
    <w:next w:val="Normal"/>
    <w:rsid w:val="00EE4238"/>
    <w:pPr>
      <w:widowControl/>
      <w:numPr>
        <w:numId w:val="2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niv2">
    <w:name w:val="Leden_Art_10_niv2"/>
    <w:basedOn w:val="Normal"/>
    <w:next w:val="Normal"/>
    <w:rsid w:val="00EE4238"/>
    <w:pPr>
      <w:widowControl/>
      <w:numPr>
        <w:ilvl w:val="1"/>
        <w:numId w:val="2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1">
    <w:name w:val="Leden_Art_11"/>
    <w:basedOn w:val="Normal"/>
    <w:next w:val="Normal"/>
    <w:rsid w:val="00EE4238"/>
    <w:pPr>
      <w:widowControl/>
      <w:numPr>
        <w:numId w:val="22"/>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3">
    <w:name w:val="Leden_Art_3"/>
    <w:basedOn w:val="Normal"/>
    <w:next w:val="Normal"/>
    <w:rsid w:val="00EE4238"/>
    <w:pPr>
      <w:widowControl/>
      <w:numPr>
        <w:numId w:val="2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
    <w:name w:val="Leden_Art_6"/>
    <w:basedOn w:val="Normal"/>
    <w:next w:val="Normal"/>
    <w:rsid w:val="00EE4238"/>
    <w:pPr>
      <w:widowControl/>
      <w:numPr>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niv2">
    <w:name w:val="Leden_Art_6_niv2"/>
    <w:basedOn w:val="Normal"/>
    <w:next w:val="Normal"/>
    <w:rsid w:val="00EE4238"/>
    <w:pPr>
      <w:widowControl/>
      <w:numPr>
        <w:ilvl w:val="1"/>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
    <w:name w:val="Leden_Art_7"/>
    <w:basedOn w:val="Normal"/>
    <w:next w:val="Normal"/>
    <w:rsid w:val="00EE4238"/>
    <w:pPr>
      <w:widowControl/>
      <w:numPr>
        <w:numId w:val="2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niv2">
    <w:name w:val="Leden_Art_7_niv2"/>
    <w:basedOn w:val="Normal"/>
    <w:next w:val="Normal"/>
    <w:rsid w:val="00EE4238"/>
    <w:pPr>
      <w:widowControl/>
      <w:numPr>
        <w:ilvl w:val="1"/>
        <w:numId w:val="25"/>
      </w:numPr>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CelrechtsonderGrijs">
    <w:name w:val="Logius - Cel rechtsonder Grijs"/>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EE4238"/>
    <w:pPr>
      <w:numPr>
        <w:numId w:val="1"/>
      </w:numPr>
      <w:autoSpaceDN w:val="0"/>
      <w:spacing w:before="240" w:after="240" w:line="240" w:lineRule="exact"/>
      <w:textAlignment w:val="baseline"/>
    </w:pPr>
    <w:rPr>
      <w:rFonts w:ascii="Verdana" w:eastAsia="DejaVu Sans" w:hAnsi="Verdana" w:cs="Lohit Hindi"/>
      <w:b/>
      <w:color w:val="000000"/>
      <w:sz w:val="16"/>
      <w:szCs w:val="16"/>
      <w:lang w:val="nl-NL" w:eastAsia="nl-NL"/>
    </w:rPr>
  </w:style>
  <w:style w:type="paragraph" w:customStyle="1" w:styleId="LogiusArtikelniveau2">
    <w:name w:val="Logius Artikel (niveau 2)"/>
    <w:next w:val="Normal"/>
    <w:rsid w:val="00EE4238"/>
    <w:pPr>
      <w:numPr>
        <w:ilvl w:val="1"/>
        <w:numId w:val="2"/>
      </w:numPr>
      <w:autoSpaceDN w:val="0"/>
      <w:spacing w:before="240" w:after="240" w:line="240" w:lineRule="exact"/>
      <w:textAlignment w:val="baseline"/>
    </w:pPr>
    <w:rPr>
      <w:rFonts w:ascii="Verdana" w:eastAsia="DejaVu Sans" w:hAnsi="Verdana" w:cs="Lohit Hindi"/>
      <w:color w:val="000000"/>
      <w:sz w:val="16"/>
      <w:szCs w:val="16"/>
      <w:lang w:val="nl-NL" w:eastAsia="nl-NL"/>
    </w:rPr>
  </w:style>
  <w:style w:type="paragraph" w:customStyle="1" w:styleId="LogiusBehoeftestellingBullet">
    <w:name w:val="Logius Behoeftestelling Bullet"/>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bullet">
    <w:name w:val="Logius MT Notitie bullet"/>
    <w:basedOn w:val="Normal"/>
    <w:next w:val="Normal"/>
    <w:rsid w:val="00EE4238"/>
    <w:pPr>
      <w:widowControl/>
      <w:numPr>
        <w:numId w:val="1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
    <w:name w:val="Logius MT Notitie opsomming"/>
    <w:basedOn w:val="Normal"/>
    <w:next w:val="Normal"/>
    <w:rsid w:val="00EE4238"/>
    <w:pPr>
      <w:widowControl/>
      <w:numPr>
        <w:numId w:val="11"/>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LogiusMTNotitieopsommingbullet">
    <w:name w:val="Logius MT Notitie opsomming bullet"/>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iv2">
    <w:name w:val="Logius MT Notitie opsomming niv 2"/>
    <w:basedOn w:val="Normal"/>
    <w:next w:val="Normal"/>
    <w:rsid w:val="00EE4238"/>
    <w:pPr>
      <w:widowControl/>
      <w:numPr>
        <w:ilvl w:val="1"/>
        <w:numId w:val="1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ummering">
    <w:name w:val="Logius MT Notitie opsomming nummering"/>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
    <w:name w:val="Logius Nummering Extra"/>
    <w:basedOn w:val="Normal"/>
    <w:next w:val="Normal"/>
    <w:rsid w:val="00EE4238"/>
    <w:pPr>
      <w:widowControl/>
      <w:numPr>
        <w:numId w:val="12"/>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Lijst">
    <w:name w:val="Logius Nummering Extra Lijst"/>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
    <w:name w:val="Logius Opsomming 1a"/>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1">
    <w:name w:val="Logius Opsomming 1a niv1"/>
    <w:basedOn w:val="Normal"/>
    <w:next w:val="Normal"/>
    <w:rsid w:val="00EE4238"/>
    <w:pPr>
      <w:widowControl/>
      <w:numPr>
        <w:numId w:val="1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2">
    <w:name w:val="Logius Opsomming 1a niv2"/>
    <w:basedOn w:val="Normal"/>
    <w:next w:val="Normal"/>
    <w:rsid w:val="00EE4238"/>
    <w:pPr>
      <w:widowControl/>
      <w:numPr>
        <w:ilvl w:val="1"/>
        <w:numId w:val="13"/>
      </w:numPr>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TabelGrijs">
    <w:name w:val="Logius Tabel Grijs"/>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EE4238"/>
    <w:pPr>
      <w:widowControl/>
      <w:numPr>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tekstmetopsommingniveau2">
    <w:name w:val="Logius tekst met opsomming niveau 2"/>
    <w:basedOn w:val="Normal"/>
    <w:next w:val="Normal"/>
    <w:rsid w:val="00EE4238"/>
    <w:pPr>
      <w:widowControl/>
      <w:numPr>
        <w:ilvl w:val="1"/>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Verdana12Italic">
    <w:name w:val="Logius Verdana 12 Italic"/>
    <w:basedOn w:val="Normal"/>
    <w:next w:val="Normal"/>
    <w:rsid w:val="00EE4238"/>
    <w:pPr>
      <w:widowControl/>
      <w:autoSpaceDN w:val="0"/>
      <w:spacing w:line="240" w:lineRule="exact"/>
      <w:textAlignment w:val="baseline"/>
    </w:pPr>
    <w:rPr>
      <w:rFonts w:ascii="Verdana" w:eastAsia="DejaVu Sans" w:hAnsi="Verdana" w:cs="Lohit Hindi"/>
      <w:i/>
      <w:snapToGrid/>
      <w:color w:val="000000"/>
      <w:szCs w:val="24"/>
      <w:lang w:val="nl-NL" w:eastAsia="nl-NL"/>
    </w:rPr>
  </w:style>
  <w:style w:type="paragraph" w:customStyle="1" w:styleId="Logiusbasisnummering">
    <w:name w:val="Logius_basis_nummering"/>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Behoeftestelling">
    <w:name w:val="Logius_Behoeftestelling"/>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E4238"/>
    <w:pPr>
      <w:autoSpaceDN w:val="0"/>
      <w:textAlignment w:val="baseline"/>
    </w:pPr>
    <w:rPr>
      <w:rFonts w:ascii="Verdana" w:eastAsia="DejaVu Sans" w:hAnsi="Verdana" w:cs="Lohit Hindi"/>
      <w:color w:val="000000"/>
      <w:sz w:val="24"/>
      <w:szCs w:val="24"/>
      <w:lang w:val="nl-NL" w:eastAsia="nl-NL"/>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E4238"/>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Ondertekeningnaam">
    <w:name w:val="Ondertekening naam"/>
    <w:rsid w:val="00EE4238"/>
    <w:pPr>
      <w:autoSpaceDN w:val="0"/>
      <w:spacing w:before="960" w:line="240" w:lineRule="exact"/>
      <w:textAlignment w:val="baseline"/>
    </w:pPr>
    <w:rPr>
      <w:rFonts w:ascii="Verdana" w:eastAsia="DejaVu Sans" w:hAnsi="Verdana" w:cs="Lohit Hindi"/>
      <w:color w:val="000000"/>
      <w:sz w:val="18"/>
      <w:szCs w:val="18"/>
      <w:lang w:val="nl-NL" w:eastAsia="nl-NL"/>
    </w:rPr>
  </w:style>
  <w:style w:type="paragraph" w:customStyle="1" w:styleId="OndertekeningVervolg">
    <w:name w:val="Ondertekening Vervolg"/>
    <w:basedOn w:val="Normal"/>
    <w:rsid w:val="00EE4238"/>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Paginaeinde">
    <w:name w:val="Paginaeinde"/>
    <w:basedOn w:val="Normal"/>
    <w:next w:val="Normal"/>
    <w:rsid w:val="00EE4238"/>
    <w:pPr>
      <w:pageBreakBefore/>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Raad">
    <w:name w:val="Raad"/>
    <w:next w:val="Normal"/>
    <w:rsid w:val="00EE4238"/>
    <w:pPr>
      <w:autoSpaceDN w:val="0"/>
      <w:spacing w:line="240" w:lineRule="exact"/>
      <w:textAlignment w:val="baseline"/>
    </w:pPr>
    <w:rPr>
      <w:rFonts w:ascii="Verdana" w:eastAsia="DejaVu Sans" w:hAnsi="Verdana" w:cs="Lohit Hindi"/>
      <w:b/>
      <w:color w:val="000000"/>
      <w:sz w:val="24"/>
      <w:szCs w:val="24"/>
      <w:lang w:val="nl-NL" w:eastAsia="nl-NL"/>
    </w:rPr>
  </w:style>
  <w:style w:type="paragraph" w:customStyle="1" w:styleId="Rapport">
    <w:name w:val="Rapport"/>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1">
    <w:name w:val="Rapport_Niveau_1"/>
    <w:basedOn w:val="Normal"/>
    <w:next w:val="Normal"/>
    <w:rsid w:val="00EE4238"/>
    <w:pPr>
      <w:widowControl/>
      <w:numPr>
        <w:numId w:val="14"/>
      </w:numPr>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RapportNiveau2">
    <w:name w:val="Rapport_Niveau_2"/>
    <w:basedOn w:val="Normal"/>
    <w:next w:val="Normal"/>
    <w:rsid w:val="00EE4238"/>
    <w:pPr>
      <w:widowControl/>
      <w:numPr>
        <w:ilvl w:val="1"/>
        <w:numId w:val="14"/>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RapportNiveau3">
    <w:name w:val="Rapport_Niveau_3"/>
    <w:basedOn w:val="Normal"/>
    <w:next w:val="Normal"/>
    <w:rsid w:val="00EE4238"/>
    <w:pPr>
      <w:widowControl/>
      <w:numPr>
        <w:ilvl w:val="2"/>
        <w:numId w:val="14"/>
      </w:numPr>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RapportNiveau4">
    <w:name w:val="Rapport_Niveau_4"/>
    <w:basedOn w:val="Normal"/>
    <w:next w:val="Normal"/>
    <w:rsid w:val="00EE4238"/>
    <w:pPr>
      <w:widowControl/>
      <w:numPr>
        <w:ilvl w:val="3"/>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5">
    <w:name w:val="Rapport_Niveau_5"/>
    <w:basedOn w:val="Normal"/>
    <w:next w:val="Normal"/>
    <w:rsid w:val="00EE4238"/>
    <w:pPr>
      <w:widowControl/>
      <w:numPr>
        <w:ilvl w:val="4"/>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6">
    <w:name w:val="Rapport_Niveau_6"/>
    <w:basedOn w:val="Normal"/>
    <w:next w:val="Normal"/>
    <w:rsid w:val="00EE4238"/>
    <w:pPr>
      <w:widowControl/>
      <w:autoSpaceDN w:val="0"/>
      <w:spacing w:before="240" w:after="60" w:line="380" w:lineRule="exact"/>
      <w:textAlignment w:val="baseline"/>
    </w:pPr>
    <w:rPr>
      <w:rFonts w:ascii="Verdana" w:eastAsia="DejaVu Sans" w:hAnsi="Verdana" w:cs="Lohit Hindi"/>
      <w:b/>
      <w:snapToGrid/>
      <w:color w:val="000000"/>
      <w:sz w:val="32"/>
      <w:szCs w:val="32"/>
      <w:lang w:val="nl-NL" w:eastAsia="nl-NL"/>
    </w:rPr>
  </w:style>
  <w:style w:type="paragraph" w:customStyle="1" w:styleId="RCOpsommingstreepje">
    <w:name w:val="RC Opsomming streepje"/>
    <w:basedOn w:val="Normal"/>
    <w:next w:val="Normal"/>
    <w:rsid w:val="00EE4238"/>
    <w:pPr>
      <w:widowControl/>
      <w:numPr>
        <w:numId w:val="1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Streepje">
    <w:name w:val="RC Streepje"/>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
    <w:name w:val="RC_abc"/>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alinea">
    <w:name w:val="RC_abc alinea"/>
    <w:basedOn w:val="Normal"/>
    <w:next w:val="Normal"/>
    <w:rsid w:val="00EE4238"/>
    <w:pPr>
      <w:widowControl/>
      <w:numPr>
        <w:numId w:val="16"/>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eferentiegegevens">
    <w:name w:val="Referentiegegevens"/>
    <w:next w:val="Normal"/>
    <w:rsid w:val="00EE4238"/>
    <w:pPr>
      <w:tabs>
        <w:tab w:val="left" w:pos="170"/>
      </w:tabs>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eferentiegegevenscursief">
    <w:name w:val="Referentiegegevens cursief"/>
    <w:next w:val="Normal"/>
    <w:rsid w:val="00EE4238"/>
    <w:pPr>
      <w:tabs>
        <w:tab w:val="left" w:pos="170"/>
      </w:tabs>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ReferentiegegevensmetW1boven">
    <w:name w:val="Referentiegegevens met W1 boven"/>
    <w:next w:val="Normal"/>
    <w:rsid w:val="00EE4238"/>
    <w:pPr>
      <w:tabs>
        <w:tab w:val="left" w:pos="170"/>
      </w:tabs>
      <w:autoSpaceDN w:val="0"/>
      <w:spacing w:before="90" w:line="180" w:lineRule="exact"/>
      <w:textAlignment w:val="baseline"/>
    </w:pPr>
    <w:rPr>
      <w:rFonts w:ascii="Verdana" w:eastAsia="DejaVu Sans" w:hAnsi="Verdana" w:cs="Lohit Hindi"/>
      <w:color w:val="000000"/>
      <w:sz w:val="13"/>
      <w:szCs w:val="13"/>
      <w:lang w:val="nl-NL" w:eastAsia="nl-NL"/>
    </w:rPr>
  </w:style>
  <w:style w:type="paragraph" w:customStyle="1" w:styleId="Retouradres">
    <w:name w:val="Retouradres"/>
    <w:rsid w:val="00EE4238"/>
    <w:pPr>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obabcvet">
    <w:name w:val="Rob_abc vet"/>
    <w:basedOn w:val="Normal"/>
    <w:next w:val="Normal"/>
    <w:rsid w:val="00EE4238"/>
    <w:pPr>
      <w:widowControl/>
      <w:numPr>
        <w:ilvl w:val="2"/>
        <w:numId w:val="17"/>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Raadsnotadocumentnaam">
    <w:name w:val="Rob-Rfv Raadsnota documentnaam"/>
    <w:next w:val="Normal"/>
    <w:rsid w:val="00EE4238"/>
    <w:pPr>
      <w:autoSpaceDN w:val="0"/>
      <w:spacing w:line="440" w:lineRule="exact"/>
      <w:textAlignment w:val="baseline"/>
    </w:pPr>
    <w:rPr>
      <w:rFonts w:ascii="Verdana" w:eastAsia="DejaVu Sans" w:hAnsi="Verdana" w:cs="Lohit Hindi"/>
      <w:color w:val="FF0000"/>
      <w:sz w:val="44"/>
      <w:szCs w:val="44"/>
      <w:lang w:val="nl-NL" w:eastAsia="nl-NL"/>
    </w:rPr>
  </w:style>
  <w:style w:type="paragraph" w:customStyle="1" w:styleId="RobRfvStandaardTAB">
    <w:name w:val="Rob/Rfv Standaard TAB"/>
    <w:basedOn w:val="Normal"/>
    <w:next w:val="Normal"/>
    <w:rsid w:val="00EE4238"/>
    <w:pPr>
      <w:widowControl/>
      <w:tabs>
        <w:tab w:val="left" w:pos="1133"/>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abc">
    <w:name w:val="Robrfv_abc"/>
    <w:basedOn w:val="Normal"/>
    <w:next w:val="Normal"/>
    <w:rsid w:val="00EE4238"/>
    <w:pPr>
      <w:widowControl/>
      <w:numPr>
        <w:ilvl w:val="5"/>
        <w:numId w:val="17"/>
      </w:numPr>
      <w:autoSpaceDN w:val="0"/>
      <w:spacing w:before="180" w:line="300" w:lineRule="exact"/>
      <w:textAlignment w:val="baseline"/>
    </w:pPr>
    <w:rPr>
      <w:rFonts w:ascii="Verdana" w:eastAsia="DejaVu Sans" w:hAnsi="Verdana" w:cs="Lohit Hindi"/>
      <w:snapToGrid/>
      <w:color w:val="000000"/>
      <w:sz w:val="18"/>
      <w:szCs w:val="18"/>
      <w:lang w:val="nl-NL" w:eastAsia="nl-NL"/>
    </w:rPr>
  </w:style>
  <w:style w:type="paragraph" w:customStyle="1" w:styleId="Robrfvniv1b11">
    <w:name w:val="Robrfvniv1_b11"/>
    <w:basedOn w:val="Normal"/>
    <w:next w:val="Normal"/>
    <w:rsid w:val="00EE4238"/>
    <w:pPr>
      <w:widowControl/>
      <w:numPr>
        <w:numId w:val="17"/>
      </w:numPr>
      <w:autoSpaceDN w:val="0"/>
      <w:spacing w:before="360" w:line="300" w:lineRule="exact"/>
      <w:textAlignment w:val="baseline"/>
    </w:pPr>
    <w:rPr>
      <w:rFonts w:ascii="Verdana" w:eastAsia="DejaVu Sans" w:hAnsi="Verdana" w:cs="Lohit Hindi"/>
      <w:b/>
      <w:snapToGrid/>
      <w:color w:val="000000"/>
      <w:sz w:val="22"/>
      <w:szCs w:val="22"/>
      <w:lang w:val="nl-NL" w:eastAsia="nl-NL"/>
    </w:rPr>
  </w:style>
  <w:style w:type="paragraph" w:customStyle="1" w:styleId="Robrfvniv2">
    <w:name w:val="Robrfvniv2"/>
    <w:basedOn w:val="Normal"/>
    <w:next w:val="Normal"/>
    <w:rsid w:val="00EE4238"/>
    <w:pPr>
      <w:widowControl/>
      <w:numPr>
        <w:ilvl w:val="1"/>
        <w:numId w:val="17"/>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niv3standaard">
    <w:name w:val="Robrfvniv3_standaard"/>
    <w:basedOn w:val="Normal"/>
    <w:next w:val="Normal"/>
    <w:rsid w:val="00EE4238"/>
    <w:pPr>
      <w:widowControl/>
      <w:numPr>
        <w:ilvl w:val="3"/>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niv5">
    <w:name w:val="Robrfvniv5"/>
    <w:basedOn w:val="Normal"/>
    <w:next w:val="Normal"/>
    <w:rsid w:val="00EE4238"/>
    <w:pPr>
      <w:widowControl/>
      <w:numPr>
        <w:ilvl w:val="4"/>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opsommingslijst">
    <w:name w:val="Robrfvopsommingslijst"/>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ubricering">
    <w:name w:val="Rubricering"/>
    <w:next w:val="Normal"/>
    <w:rsid w:val="00EE4238"/>
    <w:pPr>
      <w:autoSpaceDN w:val="0"/>
      <w:spacing w:line="180" w:lineRule="exact"/>
      <w:textAlignment w:val="baseline"/>
    </w:pPr>
    <w:rPr>
      <w:rFonts w:ascii="Verdana" w:eastAsia="DejaVu Sans" w:hAnsi="Verdana" w:cs="Lohit Hindi"/>
      <w:b/>
      <w:caps/>
      <w:color w:val="000000"/>
      <w:sz w:val="13"/>
      <w:szCs w:val="13"/>
      <w:lang w:val="nl-NL" w:eastAsia="nl-NL"/>
    </w:rPr>
  </w:style>
  <w:style w:type="paragraph" w:customStyle="1" w:styleId="RubriceringHvK">
    <w:name w:val="Rubricering HvK"/>
    <w:basedOn w:val="StandaardHvK"/>
    <w:rsid w:val="00EE4238"/>
    <w:pPr>
      <w:spacing w:line="240" w:lineRule="exact"/>
    </w:pPr>
    <w:rPr>
      <w:b/>
      <w:sz w:val="24"/>
      <w:szCs w:val="24"/>
    </w:rPr>
  </w:style>
  <w:style w:type="paragraph" w:customStyle="1" w:styleId="RVIGCijferopsomming">
    <w:name w:val="RVIG Cijferopsomming"/>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Letteropsomming">
    <w:name w:val="RVIG Letteropsomming"/>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Opsomming">
    <w:name w:val="RvIG Opsomming"/>
    <w:basedOn w:val="Normal"/>
    <w:next w:val="Normal"/>
    <w:rsid w:val="00EE4238"/>
    <w:pPr>
      <w:widowControl/>
      <w:autoSpaceDN w:val="0"/>
      <w:spacing w:line="240" w:lineRule="exact"/>
      <w:ind w:left="1260"/>
      <w:textAlignment w:val="baseline"/>
    </w:pPr>
    <w:rPr>
      <w:rFonts w:ascii="Verdana" w:eastAsia="DejaVu Sans" w:hAnsi="Verdana" w:cs="Lohit Hindi"/>
      <w:snapToGrid/>
      <w:color w:val="000000"/>
      <w:sz w:val="18"/>
      <w:szCs w:val="18"/>
      <w:lang w:val="nl-NL" w:eastAsia="nl-NL"/>
    </w:rPr>
  </w:style>
  <w:style w:type="paragraph" w:customStyle="1" w:styleId="RVIGOpsommingGebruikersgegevens">
    <w:name w:val="RVIG Opsomming Gebruikersgegevens"/>
    <w:basedOn w:val="Normal"/>
    <w:next w:val="Normal"/>
    <w:rsid w:val="00EE4238"/>
    <w:pPr>
      <w:widowControl/>
      <w:tabs>
        <w:tab w:val="left" w:pos="5930"/>
      </w:tabs>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RViGTabelFormulieren">
    <w:name w:val="RViG Tabel Formulieren"/>
    <w:rsid w:val="00EE4238"/>
    <w:pPr>
      <w:autoSpaceDN w:val="0"/>
      <w:textAlignment w:val="baseline"/>
    </w:pPr>
    <w:rPr>
      <w:rFonts w:eastAsia="DejaVu Sans" w:cs="Lohit Hindi"/>
      <w:sz w:val="18"/>
      <w:szCs w:val="18"/>
      <w:lang w:val="nl-NL" w:eastAsia="nl-NL"/>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EE4238"/>
    <w:pPr>
      <w:widowControl/>
      <w:numPr>
        <w:numId w:val="18"/>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RVIGTekstbesluitmetletters">
    <w:name w:val="RVIG Tekst besluit met letters"/>
    <w:basedOn w:val="Normal"/>
    <w:next w:val="Normal"/>
    <w:rsid w:val="00EE4238"/>
    <w:pPr>
      <w:widowControl/>
      <w:numPr>
        <w:numId w:val="19"/>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Slotzin">
    <w:name w:val="Slotzin"/>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slotzin">
    <w:name w:val="SSC_ICT_slotzin"/>
    <w:basedOn w:val="Normal"/>
    <w:next w:val="Normal"/>
    <w:rsid w:val="00EE4238"/>
    <w:pPr>
      <w:widowControl/>
      <w:autoSpaceDN w:val="0"/>
      <w:spacing w:before="240"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Aanhef">
    <w:name w:val="SSC-ICT Aanhef"/>
    <w:basedOn w:val="Normal"/>
    <w:next w:val="Normal"/>
    <w:rsid w:val="00EE4238"/>
    <w:pPr>
      <w:widowControl/>
      <w:autoSpaceDN w:val="0"/>
      <w:spacing w:before="100" w:after="240" w:line="240" w:lineRule="exact"/>
      <w:textAlignment w:val="baseline"/>
    </w:pPr>
    <w:rPr>
      <w:rFonts w:ascii="Verdana" w:eastAsia="DejaVu Sans" w:hAnsi="Verdana" w:cs="Lohit Hindi"/>
      <w:snapToGrid/>
      <w:color w:val="000000"/>
      <w:sz w:val="18"/>
      <w:szCs w:val="18"/>
      <w:lang w:val="nl-NL" w:eastAsia="nl-NL"/>
    </w:rPr>
  </w:style>
  <w:style w:type="table" w:customStyle="1" w:styleId="SSC-ICTTabellijnen">
    <w:name w:val="SSC-ICT Tabel lijnen"/>
    <w:rsid w:val="00EE4238"/>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rsid w:val="00EE4238"/>
    <w:pPr>
      <w:widowControl/>
      <w:autoSpaceDN w:val="0"/>
      <w:spacing w:before="40" w:after="40" w:line="240" w:lineRule="exact"/>
      <w:ind w:left="40"/>
      <w:textAlignment w:val="baseline"/>
    </w:pPr>
    <w:rPr>
      <w:rFonts w:ascii="Verdana" w:eastAsia="DejaVu Sans" w:hAnsi="Verdana" w:cs="Lohit Hindi"/>
      <w:snapToGrid/>
      <w:color w:val="000000"/>
      <w:sz w:val="18"/>
      <w:szCs w:val="18"/>
      <w:lang w:val="nl-NL" w:eastAsia="nl-NL"/>
    </w:rPr>
  </w:style>
  <w:style w:type="paragraph" w:customStyle="1" w:styleId="Standaardboldrechts">
    <w:name w:val="Standaard bold rechts"/>
    <w:basedOn w:val="Normal"/>
    <w:next w:val="Normal"/>
    <w:rsid w:val="00EE4238"/>
    <w:pPr>
      <w:widowControl/>
      <w:autoSpaceDN w:val="0"/>
      <w:spacing w:line="240" w:lineRule="exact"/>
      <w:jc w:val="right"/>
      <w:textAlignment w:val="baseline"/>
    </w:pPr>
    <w:rPr>
      <w:rFonts w:ascii="Verdana" w:eastAsia="DejaVu Sans" w:hAnsi="Verdana" w:cs="Lohit Hindi"/>
      <w:b/>
      <w:snapToGrid/>
      <w:color w:val="000000"/>
      <w:sz w:val="18"/>
      <w:szCs w:val="18"/>
      <w:lang w:val="nl-NL" w:eastAsia="nl-NL"/>
    </w:rPr>
  </w:style>
  <w:style w:type="paragraph" w:customStyle="1" w:styleId="StandaardCursief">
    <w:name w:val="Standaard Cursief"/>
    <w:basedOn w:val="Normal"/>
    <w:next w:val="Normal"/>
    <w:rsid w:val="00EE4238"/>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StandaardGrijsgemarkeerd">
    <w:name w:val="Standaard Grijs gemarkeerd"/>
    <w:basedOn w:val="Normal"/>
    <w:next w:val="Normal"/>
    <w:rsid w:val="00EE4238"/>
    <w:pPr>
      <w:widowControl/>
      <w:shd w:val="clear" w:color="auto" w:fill="B2B2B2"/>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tandaardHvK">
    <w:name w:val="Standaard HvK"/>
    <w:next w:val="Normal"/>
    <w:rsid w:val="00EE4238"/>
    <w:pPr>
      <w:autoSpaceDN w:val="0"/>
      <w:spacing w:line="300" w:lineRule="exact"/>
      <w:textAlignment w:val="baseline"/>
    </w:pPr>
    <w:rPr>
      <w:rFonts w:ascii="Helvetica" w:eastAsia="DejaVu Sans" w:hAnsi="Helvetica" w:cs="Lohit Hindi"/>
      <w:color w:val="000000"/>
      <w:lang w:val="nl-NL" w:eastAsia="nl-NL"/>
    </w:rPr>
  </w:style>
  <w:style w:type="paragraph" w:customStyle="1" w:styleId="StandaardKleinKapitaal">
    <w:name w:val="Standaard Klein Kapitaal"/>
    <w:basedOn w:val="Normal"/>
    <w:next w:val="Normal"/>
    <w:rsid w:val="00EE4238"/>
    <w:pPr>
      <w:widowControl/>
      <w:autoSpaceDN w:val="0"/>
      <w:spacing w:line="240" w:lineRule="exact"/>
      <w:textAlignment w:val="baseline"/>
    </w:pPr>
    <w:rPr>
      <w:rFonts w:ascii="Verdana" w:eastAsia="DejaVu Sans" w:hAnsi="Verdana" w:cs="Lohit Hindi"/>
      <w:smallCaps/>
      <w:snapToGrid/>
      <w:color w:val="000000"/>
      <w:sz w:val="18"/>
      <w:szCs w:val="18"/>
      <w:lang w:val="nl-NL" w:eastAsia="nl-NL"/>
    </w:rPr>
  </w:style>
  <w:style w:type="paragraph" w:customStyle="1" w:styleId="Standaardrechts">
    <w:name w:val="Standaard rechts"/>
    <w:basedOn w:val="Normal"/>
    <w:next w:val="Normal"/>
    <w:rsid w:val="00EE4238"/>
    <w:pPr>
      <w:widowControl/>
      <w:autoSpaceDN w:val="0"/>
      <w:spacing w:line="240" w:lineRule="exact"/>
      <w:jc w:val="right"/>
      <w:textAlignment w:val="baseline"/>
    </w:pPr>
    <w:rPr>
      <w:rFonts w:ascii="Verdana" w:eastAsia="DejaVu Sans" w:hAnsi="Verdana" w:cs="Lohit Hindi"/>
      <w:snapToGrid/>
      <w:color w:val="000000"/>
      <w:sz w:val="18"/>
      <w:szCs w:val="18"/>
      <w:lang w:val="nl-NL" w:eastAsia="nl-NL"/>
    </w:rPr>
  </w:style>
  <w:style w:type="paragraph" w:customStyle="1" w:styleId="Standaardtabeltekst">
    <w:name w:val="Standaard tabel tekst"/>
    <w:basedOn w:val="Normal"/>
    <w:next w:val="Normal"/>
    <w:rsid w:val="00EE4238"/>
    <w:pPr>
      <w:widowControl/>
      <w:autoSpaceDN w:val="0"/>
      <w:spacing w:line="220" w:lineRule="exact"/>
      <w:textAlignment w:val="baseline"/>
    </w:pPr>
    <w:rPr>
      <w:rFonts w:ascii="Verdana" w:eastAsia="DejaVu Sans" w:hAnsi="Verdana" w:cs="Lohit Hindi"/>
      <w:snapToGrid/>
      <w:color w:val="000000"/>
      <w:sz w:val="18"/>
      <w:szCs w:val="18"/>
      <w:lang w:val="nl-NL" w:eastAsia="nl-NL"/>
    </w:rPr>
  </w:style>
  <w:style w:type="paragraph" w:customStyle="1" w:styleId="StandaardVerdana12">
    <w:name w:val="Standaard Verdana 12"/>
    <w:basedOn w:val="Normal"/>
    <w:next w:val="Normal"/>
    <w:rsid w:val="00EE4238"/>
    <w:pPr>
      <w:widowControl/>
      <w:autoSpaceDN w:val="0"/>
      <w:spacing w:line="240" w:lineRule="exact"/>
      <w:textAlignment w:val="baseline"/>
    </w:pPr>
    <w:rPr>
      <w:rFonts w:ascii="Verdana" w:eastAsia="DejaVu Sans" w:hAnsi="Verdana" w:cs="Lohit Hindi"/>
      <w:snapToGrid/>
      <w:color w:val="000000"/>
      <w:szCs w:val="24"/>
      <w:lang w:val="nl-NL" w:eastAsia="nl-NL"/>
    </w:rPr>
  </w:style>
  <w:style w:type="paragraph" w:customStyle="1" w:styleId="StandaardVerdana12bold">
    <w:name w:val="Standaard Verdana 12 bold"/>
    <w:basedOn w:val="Normal"/>
    <w:next w:val="Normal"/>
    <w:rsid w:val="00EE4238"/>
    <w:pPr>
      <w:widowControl/>
      <w:autoSpaceDN w:val="0"/>
      <w:spacing w:line="240" w:lineRule="exact"/>
      <w:textAlignment w:val="baseline"/>
    </w:pPr>
    <w:rPr>
      <w:rFonts w:ascii="Verdana" w:eastAsia="DejaVu Sans" w:hAnsi="Verdana" w:cs="Lohit Hindi"/>
      <w:b/>
      <w:snapToGrid/>
      <w:color w:val="000000"/>
      <w:szCs w:val="24"/>
      <w:lang w:val="nl-NL" w:eastAsia="nl-NL"/>
    </w:rPr>
  </w:style>
  <w:style w:type="paragraph" w:customStyle="1" w:styleId="StandaardVerdana14">
    <w:name w:val="Standaard Verdana 14"/>
    <w:basedOn w:val="Normal"/>
    <w:next w:val="Normal"/>
    <w:rsid w:val="00EE4238"/>
    <w:pPr>
      <w:widowControl/>
      <w:autoSpaceDN w:val="0"/>
      <w:spacing w:line="340" w:lineRule="exact"/>
      <w:textAlignment w:val="baseline"/>
    </w:pPr>
    <w:rPr>
      <w:rFonts w:ascii="Verdana" w:eastAsia="DejaVu Sans" w:hAnsi="Verdana" w:cs="Lohit Hindi"/>
      <w:snapToGrid/>
      <w:color w:val="000000"/>
      <w:sz w:val="28"/>
      <w:szCs w:val="28"/>
      <w:lang w:val="nl-NL" w:eastAsia="nl-NL"/>
    </w:rPr>
  </w:style>
  <w:style w:type="paragraph" w:customStyle="1" w:styleId="StandaardVerdana16Projectcontract">
    <w:name w:val="Standaard Verdana 16 Projectcontract"/>
    <w:basedOn w:val="Normal"/>
    <w:next w:val="Normal"/>
    <w:rsid w:val="00EE4238"/>
    <w:pPr>
      <w:widowControl/>
      <w:autoSpaceDN w:val="0"/>
      <w:spacing w:after="900" w:line="380" w:lineRule="exact"/>
      <w:textAlignment w:val="baseline"/>
    </w:pPr>
    <w:rPr>
      <w:rFonts w:ascii="Verdana" w:eastAsia="DejaVu Sans" w:hAnsi="Verdana" w:cs="Lohit Hindi"/>
      <w:snapToGrid/>
      <w:color w:val="000000"/>
      <w:sz w:val="32"/>
      <w:szCs w:val="32"/>
      <w:lang w:val="nl-NL" w:eastAsia="nl-NL"/>
    </w:rPr>
  </w:style>
  <w:style w:type="paragraph" w:customStyle="1" w:styleId="StandaardVerdana8">
    <w:name w:val="Standaard Verdana 8"/>
    <w:basedOn w:val="Normal"/>
    <w:next w:val="Normal"/>
    <w:rsid w:val="00EE4238"/>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StandaardVet">
    <w:name w:val="Standaard Vet"/>
    <w:basedOn w:val="Normal"/>
    <w:next w:val="Normal"/>
    <w:rsid w:val="00EE4238"/>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Subtitelpersbericht">
    <w:name w:val="Subtitel persbericht"/>
    <w:basedOn w:val="Titelpersbericht"/>
    <w:next w:val="Normal"/>
    <w:rsid w:val="00EE4238"/>
    <w:rPr>
      <w:b w:val="0"/>
    </w:rPr>
  </w:style>
  <w:style w:type="paragraph" w:customStyle="1" w:styleId="SubtitelRapport">
    <w:name w:val="Subtitel Rapport"/>
    <w:next w:val="Normal"/>
    <w:rsid w:val="00EE4238"/>
    <w:pPr>
      <w:autoSpaceDN w:val="0"/>
      <w:spacing w:line="240" w:lineRule="exact"/>
      <w:textAlignment w:val="baseline"/>
    </w:pPr>
    <w:rPr>
      <w:rFonts w:ascii="Verdana" w:eastAsia="DejaVu Sans" w:hAnsi="Verdana" w:cs="Lohit Hindi"/>
      <w:color w:val="000000"/>
      <w:sz w:val="16"/>
      <w:szCs w:val="16"/>
      <w:lang w:val="nl-NL" w:eastAsia="nl-NL"/>
    </w:rPr>
  </w:style>
  <w:style w:type="table" w:customStyle="1" w:styleId="TabelBehoeftestellingsformulier">
    <w:name w:val="Tabel_Behoeftestellingsformulier"/>
    <w:rsid w:val="00EE4238"/>
    <w:pPr>
      <w:autoSpaceDN w:val="0"/>
      <w:textAlignment w:val="baseline"/>
    </w:pPr>
    <w:rPr>
      <w:rFonts w:ascii="Verdana" w:eastAsia="DejaVu Sans" w:hAnsi="Verdana" w:cs="Lohit Hindi"/>
      <w:color w:val="000000"/>
      <w:sz w:val="18"/>
      <w:szCs w:val="18"/>
      <w:lang w:val="nl-NL" w:eastAsia="nl-NL"/>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E4238"/>
    <w:pPr>
      <w:autoSpaceDN w:val="0"/>
      <w:textAlignment w:val="baseline"/>
    </w:pPr>
    <w:rPr>
      <w:rFonts w:ascii="Verdana" w:eastAsia="DejaVu Sans" w:hAnsi="Verdana" w:cs="Lohit Hindi"/>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E423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E4238"/>
    <w:pPr>
      <w:tabs>
        <w:tab w:val="left" w:pos="2551"/>
      </w:tabs>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E4238"/>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TabelProjectplan1">
    <w:name w:val="Tabel_Projectplan_1"/>
    <w:rsid w:val="00EE423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E4238"/>
    <w:pPr>
      <w:autoSpaceDN w:val="0"/>
      <w:textAlignment w:val="baseline"/>
    </w:pPr>
    <w:rPr>
      <w:rFonts w:ascii="Verdana" w:eastAsia="DejaVu Sans" w:hAnsi="Verdana" w:cs="Lohit Hindi"/>
      <w:b/>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EE4238"/>
    <w:pPr>
      <w:autoSpaceDN w:val="0"/>
      <w:spacing w:line="240" w:lineRule="exact"/>
      <w:textAlignment w:val="baseline"/>
    </w:pPr>
    <w:rPr>
      <w:rFonts w:ascii="Verdana" w:eastAsia="DejaVu Sans" w:hAnsi="Verdana" w:cs="Lohit Hindi"/>
      <w:b/>
      <w:color w:val="000000"/>
      <w:sz w:val="16"/>
      <w:szCs w:val="16"/>
      <w:lang w:val="nl-NL" w:eastAsia="nl-NL"/>
    </w:rPr>
  </w:style>
  <w:style w:type="paragraph" w:customStyle="1" w:styleId="Titelpersbericht">
    <w:name w:val="Titel persbericht"/>
    <w:next w:val="Normal"/>
    <w:rsid w:val="00EE4238"/>
    <w:pPr>
      <w:autoSpaceDN w:val="0"/>
      <w:spacing w:line="320" w:lineRule="exact"/>
      <w:textAlignment w:val="baseline"/>
    </w:pPr>
    <w:rPr>
      <w:rFonts w:ascii="Verdana" w:eastAsia="DejaVu Sans" w:hAnsi="Verdana" w:cs="Lohit Hindi"/>
      <w:b/>
      <w:color w:val="000000"/>
      <w:sz w:val="24"/>
      <w:szCs w:val="24"/>
      <w:lang w:val="nl-NL" w:eastAsia="nl-NL"/>
    </w:rPr>
  </w:style>
  <w:style w:type="paragraph" w:customStyle="1" w:styleId="Toezendgegevens">
    <w:name w:val="Toezendgegevens"/>
    <w:rsid w:val="00EE4238"/>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ToezendgegevensHvK">
    <w:name w:val="Toezendgegevens HvK"/>
    <w:basedOn w:val="StandaardHvK"/>
    <w:rsid w:val="00EE4238"/>
    <w:pPr>
      <w:spacing w:line="220" w:lineRule="exact"/>
    </w:pPr>
  </w:style>
  <w:style w:type="paragraph" w:customStyle="1" w:styleId="Verdana65">
    <w:name w:val="Verdana 6;5"/>
    <w:basedOn w:val="Normal"/>
    <w:next w:val="Normal"/>
    <w:rsid w:val="00EE4238"/>
    <w:pPr>
      <w:widowControl/>
      <w:autoSpaceDN w:val="0"/>
      <w:spacing w:line="240" w:lineRule="exact"/>
      <w:textAlignment w:val="baseline"/>
    </w:pPr>
    <w:rPr>
      <w:rFonts w:ascii="Verdana" w:eastAsia="DejaVu Sans" w:hAnsi="Verdana" w:cs="Lohit Hindi"/>
      <w:snapToGrid/>
      <w:color w:val="000000"/>
      <w:sz w:val="13"/>
      <w:szCs w:val="13"/>
      <w:lang w:val="nl-NL" w:eastAsia="nl-NL"/>
    </w:rPr>
  </w:style>
  <w:style w:type="paragraph" w:customStyle="1" w:styleId="Verdana65bold">
    <w:name w:val="Verdana 6;5 bold"/>
    <w:basedOn w:val="Normal"/>
    <w:next w:val="Normal"/>
    <w:rsid w:val="00EE4238"/>
    <w:pPr>
      <w:widowControl/>
      <w:autoSpaceDN w:val="0"/>
      <w:spacing w:line="180" w:lineRule="exact"/>
      <w:textAlignment w:val="baseline"/>
    </w:pPr>
    <w:rPr>
      <w:rFonts w:ascii="Verdana" w:eastAsia="DejaVu Sans" w:hAnsi="Verdana" w:cs="Lohit Hindi"/>
      <w:b/>
      <w:snapToGrid/>
      <w:color w:val="000000"/>
      <w:sz w:val="13"/>
      <w:szCs w:val="13"/>
      <w:lang w:val="nl-NL" w:eastAsia="nl-NL"/>
    </w:rPr>
  </w:style>
  <w:style w:type="paragraph" w:customStyle="1" w:styleId="Verdana8">
    <w:name w:val="Verdana 8"/>
    <w:next w:val="Normal"/>
    <w:rsid w:val="00EE4238"/>
    <w:pPr>
      <w:autoSpaceDN w:val="0"/>
      <w:spacing w:line="180" w:lineRule="exact"/>
      <w:textAlignment w:val="baseline"/>
    </w:pPr>
    <w:rPr>
      <w:rFonts w:ascii="Verdana" w:eastAsia="DejaVu Sans" w:hAnsi="Verdana" w:cs="Lohit Hindi"/>
      <w:color w:val="000000"/>
      <w:sz w:val="16"/>
      <w:szCs w:val="16"/>
      <w:lang w:val="nl-NL" w:eastAsia="nl-NL"/>
    </w:rPr>
  </w:style>
  <w:style w:type="paragraph" w:customStyle="1" w:styleId="Verdana8rechts">
    <w:name w:val="Verdana 8 rechts"/>
    <w:basedOn w:val="Normal"/>
    <w:next w:val="Normal"/>
    <w:rsid w:val="00EE4238"/>
    <w:pPr>
      <w:widowControl/>
      <w:autoSpaceDN w:val="0"/>
      <w:spacing w:line="240" w:lineRule="exact"/>
      <w:jc w:val="right"/>
      <w:textAlignment w:val="baseline"/>
    </w:pPr>
    <w:rPr>
      <w:rFonts w:ascii="Verdana" w:eastAsia="DejaVu Sans" w:hAnsi="Verdana" w:cs="Lohit Hindi"/>
      <w:snapToGrid/>
      <w:color w:val="000000"/>
      <w:sz w:val="16"/>
      <w:szCs w:val="16"/>
      <w:lang w:val="nl-NL" w:eastAsia="nl-NL"/>
    </w:rPr>
  </w:style>
  <w:style w:type="paragraph" w:customStyle="1" w:styleId="VetStandaard">
    <w:name w:val="Vet (Standaard)"/>
    <w:basedOn w:val="Normal"/>
    <w:next w:val="Normal"/>
    <w:rsid w:val="00EE4238"/>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Voetnoot">
    <w:name w:val="Voetnoot"/>
    <w:basedOn w:val="Normal"/>
    <w:rsid w:val="00EE4238"/>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VTWmeldingrood">
    <w:name w:val="VTW melding rood"/>
    <w:basedOn w:val="Normal"/>
    <w:next w:val="Normal"/>
    <w:rsid w:val="00EE4238"/>
    <w:pPr>
      <w:widowControl/>
      <w:autoSpaceDN w:val="0"/>
      <w:spacing w:line="240" w:lineRule="exact"/>
      <w:textAlignment w:val="baseline"/>
    </w:pPr>
    <w:rPr>
      <w:rFonts w:ascii="Verdana" w:eastAsia="DejaVu Sans" w:hAnsi="Verdana" w:cs="Lohit Hindi"/>
      <w:snapToGrid/>
      <w:color w:val="FF0000"/>
      <w:sz w:val="16"/>
      <w:szCs w:val="16"/>
      <w:lang w:val="nl-NL" w:eastAsia="nl-NL"/>
    </w:rPr>
  </w:style>
  <w:style w:type="table" w:customStyle="1" w:styleId="VTWTabelOnderdeel1">
    <w:name w:val="VTW Tabel Onderdeel 1"/>
    <w:rsid w:val="00EE4238"/>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VTWtabelwit">
    <w:name w:val="VTW tabel wit"/>
    <w:rsid w:val="00EE4238"/>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EE4238"/>
    <w:pPr>
      <w:widowControl/>
      <w:shd w:val="clear" w:color="auto" w:fill="EEEEEE"/>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VTWVerdana">
    <w:name w:val="VTW Verdana"/>
    <w:basedOn w:val="Normal"/>
    <w:next w:val="Normal"/>
    <w:rsid w:val="00EE4238"/>
    <w:pPr>
      <w:widowControl/>
      <w:autoSpaceDN w:val="0"/>
      <w:spacing w:line="180" w:lineRule="exact"/>
      <w:textAlignment w:val="baseline"/>
    </w:pPr>
    <w:rPr>
      <w:rFonts w:ascii="Verdana" w:eastAsia="DejaVu Sans" w:hAnsi="Verdana" w:cs="Lohit Hindi"/>
      <w:snapToGrid/>
      <w:color w:val="000000"/>
      <w:sz w:val="14"/>
      <w:szCs w:val="14"/>
      <w:lang w:val="nl-NL" w:eastAsia="nl-NL"/>
    </w:rPr>
  </w:style>
  <w:style w:type="table" w:customStyle="1" w:styleId="VTWAanvraagformulierKop">
    <w:name w:val="VTW_Aanvraagformulier_Kop"/>
    <w:rsid w:val="00EE4238"/>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E4238"/>
    <w:pPr>
      <w:autoSpaceDN w:val="0"/>
      <w:textAlignment w:val="baseline"/>
    </w:pPr>
    <w:rPr>
      <w:rFonts w:eastAsia="DejaVu Sans" w:cs="Lohit Hindi"/>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EE4238"/>
    <w:pPr>
      <w:widowControl/>
      <w:autoSpaceDN w:val="0"/>
      <w:spacing w:line="280" w:lineRule="exact"/>
      <w:textAlignment w:val="baseline"/>
    </w:pPr>
    <w:rPr>
      <w:rFonts w:ascii="Verdana" w:eastAsia="DejaVu Sans" w:hAnsi="Verdana" w:cs="Lohit Hindi"/>
      <w:b/>
      <w:snapToGrid/>
      <w:color w:val="000000"/>
      <w:szCs w:val="24"/>
      <w:lang w:val="nl-NL" w:eastAsia="nl-NL"/>
    </w:rPr>
  </w:style>
  <w:style w:type="paragraph" w:customStyle="1" w:styleId="VTWOndertitel">
    <w:name w:val="VTW_Ondertitel"/>
    <w:basedOn w:val="Normal"/>
    <w:next w:val="Normal"/>
    <w:rsid w:val="00EE4238"/>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WitregelNota8pt">
    <w:name w:val="Witregel Nota 8pt"/>
    <w:next w:val="Normal"/>
    <w:rsid w:val="00EE4238"/>
    <w:pPr>
      <w:autoSpaceDN w:val="0"/>
      <w:spacing w:line="160" w:lineRule="exact"/>
      <w:textAlignment w:val="baseline"/>
    </w:pPr>
    <w:rPr>
      <w:rFonts w:ascii="Verdana" w:eastAsia="DejaVu Sans" w:hAnsi="Verdana" w:cs="Lohit Hindi"/>
      <w:color w:val="000000"/>
      <w:sz w:val="16"/>
      <w:szCs w:val="16"/>
      <w:lang w:val="nl-NL" w:eastAsia="nl-NL"/>
    </w:rPr>
  </w:style>
  <w:style w:type="paragraph" w:customStyle="1" w:styleId="WitregelNota9pt">
    <w:name w:val="Witregel Nota 9pt"/>
    <w:next w:val="Normal"/>
    <w:rsid w:val="00EE4238"/>
    <w:pPr>
      <w:autoSpaceDN w:val="0"/>
      <w:spacing w:line="180" w:lineRule="exact"/>
      <w:textAlignment w:val="baseline"/>
    </w:pPr>
    <w:rPr>
      <w:rFonts w:ascii="Verdana" w:eastAsia="DejaVu Sans" w:hAnsi="Verdana" w:cs="Lohit Hindi"/>
      <w:color w:val="000000"/>
      <w:sz w:val="18"/>
      <w:szCs w:val="18"/>
      <w:lang w:val="nl-NL" w:eastAsia="nl-NL"/>
    </w:rPr>
  </w:style>
  <w:style w:type="paragraph" w:customStyle="1" w:styleId="WitregelW1">
    <w:name w:val="Witregel W1"/>
    <w:next w:val="Normal"/>
    <w:rsid w:val="00EE4238"/>
    <w:pPr>
      <w:autoSpaceDN w:val="0"/>
      <w:spacing w:line="90" w:lineRule="exact"/>
      <w:textAlignment w:val="baseline"/>
    </w:pPr>
    <w:rPr>
      <w:rFonts w:ascii="Verdana" w:eastAsia="DejaVu Sans" w:hAnsi="Verdana" w:cs="Lohit Hindi"/>
      <w:color w:val="000000"/>
      <w:sz w:val="9"/>
      <w:szCs w:val="9"/>
      <w:lang w:val="nl-NL" w:eastAsia="nl-NL"/>
    </w:rPr>
  </w:style>
  <w:style w:type="paragraph" w:customStyle="1" w:styleId="WitregelW1bodytekst">
    <w:name w:val="Witregel W1 (bodytekst)"/>
    <w:next w:val="Normal"/>
    <w:rsid w:val="00EE4238"/>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WitregelW2">
    <w:name w:val="Witregel W2"/>
    <w:next w:val="Normal"/>
    <w:rsid w:val="00EE4238"/>
    <w:pPr>
      <w:autoSpaceDN w:val="0"/>
      <w:spacing w:line="270" w:lineRule="exact"/>
      <w:textAlignment w:val="baseline"/>
    </w:pPr>
    <w:rPr>
      <w:rFonts w:ascii="Verdana" w:eastAsia="DejaVu Sans" w:hAnsi="Verdana" w:cs="Lohit Hindi"/>
      <w:color w:val="000000"/>
      <w:sz w:val="27"/>
      <w:szCs w:val="27"/>
      <w:lang w:val="nl-NL" w:eastAsia="nl-NL"/>
    </w:rPr>
  </w:style>
  <w:style w:type="paragraph" w:customStyle="1" w:styleId="Witregel1pt">
    <w:name w:val="Witregel_1pt"/>
    <w:basedOn w:val="Normal"/>
    <w:next w:val="Normal"/>
    <w:rsid w:val="00EE4238"/>
    <w:pPr>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wittetekst">
    <w:name w:val="witte tekst"/>
    <w:basedOn w:val="StandaardHvK"/>
    <w:rsid w:val="00EE4238"/>
    <w:pPr>
      <w:spacing w:line="130" w:lineRule="exact"/>
    </w:pPr>
    <w:rPr>
      <w:rFonts w:ascii="Verdana" w:hAnsi="Verdana"/>
      <w:color w:val="FFFFFF"/>
      <w:sz w:val="13"/>
      <w:szCs w:val="13"/>
    </w:rPr>
  </w:style>
  <w:style w:type="paragraph" w:customStyle="1" w:styleId="WOBBesluitBijlageKop">
    <w:name w:val="WOB Besluit Bijlage Kop"/>
    <w:basedOn w:val="Normal"/>
    <w:next w:val="Normal"/>
    <w:rsid w:val="00EE4238"/>
    <w:pPr>
      <w:pageBreakBefore/>
      <w:widowControl/>
      <w:numPr>
        <w:numId w:val="3"/>
      </w:numPr>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BijlageLidArtikel">
    <w:name w:val="WOB Besluit Bijlage Lid Artikel"/>
    <w:basedOn w:val="Normal"/>
    <w:next w:val="Normal"/>
    <w:rsid w:val="00EE4238"/>
    <w:pPr>
      <w:widowControl/>
      <w:numPr>
        <w:numId w:val="4"/>
      </w:numPr>
      <w:autoSpaceDN w:val="0"/>
      <w:spacing w:line="240" w:lineRule="exact"/>
      <w:ind w:firstLine="0"/>
      <w:textAlignment w:val="baseline"/>
    </w:pPr>
    <w:rPr>
      <w:rFonts w:ascii="Verdana" w:eastAsia="DejaVu Sans" w:hAnsi="Verdana" w:cs="Lohit Hindi"/>
      <w:snapToGrid/>
      <w:color w:val="000000"/>
      <w:sz w:val="18"/>
      <w:szCs w:val="18"/>
      <w:lang w:val="nl-NL" w:eastAsia="nl-NL"/>
    </w:rPr>
  </w:style>
  <w:style w:type="paragraph" w:customStyle="1" w:styleId="WOBBesluitKop">
    <w:name w:val="WOB Besluit Kop"/>
    <w:basedOn w:val="Normal"/>
    <w:next w:val="Normal"/>
    <w:rsid w:val="00EE4238"/>
    <w:pPr>
      <w:widowControl/>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Lidgenummerd">
    <w:name w:val="WOB Besluit Lid genummerd"/>
    <w:basedOn w:val="Normal"/>
    <w:next w:val="Normal"/>
    <w:rsid w:val="00EE4238"/>
    <w:pPr>
      <w:widowControl/>
      <w:numPr>
        <w:numId w:val="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tandaard">
    <w:name w:val="WOB Besluit Standaard"/>
    <w:basedOn w:val="Normal"/>
    <w:next w:val="Normal"/>
    <w:rsid w:val="00EE4238"/>
    <w:pPr>
      <w:widowControl/>
      <w:autoSpaceDN w:val="0"/>
      <w:spacing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ubkop">
    <w:name w:val="WOB Besluit Subkop"/>
    <w:basedOn w:val="Normal"/>
    <w:next w:val="Normal"/>
    <w:rsid w:val="00EE4238"/>
    <w:pPr>
      <w:widowControl/>
      <w:autoSpaceDN w:val="0"/>
      <w:spacing w:before="180" w:after="180" w:line="240" w:lineRule="exact"/>
      <w:textAlignment w:val="baseline"/>
    </w:pPr>
    <w:rPr>
      <w:rFonts w:ascii="Verdana" w:eastAsia="DejaVu Sans" w:hAnsi="Verdana" w:cs="Lohit Hindi"/>
      <w:i/>
      <w:snapToGrid/>
      <w:color w:val="000000"/>
      <w:sz w:val="18"/>
      <w:szCs w:val="18"/>
      <w:lang w:val="nl-NL" w:eastAsia="nl-NL"/>
    </w:rPr>
  </w:style>
  <w:style w:type="paragraph" w:customStyle="1" w:styleId="WobBijlageLedenArtikel1">
    <w:name w:val="Wob_Bijlage_Leden_Artikel_1"/>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0">
    <w:name w:val="Wob_Bijlage_Leden_Artikel_10"/>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1">
    <w:name w:val="Wob_Bijlage_Leden_Artikel_11"/>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3">
    <w:name w:val="Wob_Bijlage_Leden_Artikel_3"/>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6">
    <w:name w:val="Wob_Bijlage_Leden_Artikel_6"/>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7">
    <w:name w:val="Wob_Bijlage_Leden_Artikel_7"/>
    <w:basedOn w:val="Normal"/>
    <w:next w:val="Normal"/>
    <w:rsid w:val="00EE4238"/>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rkaroundalineatekstblok">
    <w:name w:val="Workaround alinea tekstblok"/>
    <w:rsid w:val="00EE4238"/>
    <w:pPr>
      <w:autoSpaceDN w:val="0"/>
      <w:spacing w:after="180" w:line="240" w:lineRule="exact"/>
      <w:textAlignment w:val="baseline"/>
    </w:pPr>
    <w:rPr>
      <w:rFonts w:ascii="Verdana" w:eastAsia="DejaVu Sans" w:hAnsi="Verdana" w:cs="Lohit Hindi"/>
      <w:color w:val="000000"/>
      <w:sz w:val="18"/>
      <w:szCs w:val="18"/>
      <w:lang w:val="nl-NL" w:eastAsia="nl-NL"/>
    </w:rPr>
  </w:style>
  <w:style w:type="paragraph" w:customStyle="1" w:styleId="Workaroundfunctieondertekenaar">
    <w:name w:val="Workaround functie ondertekenaar"/>
    <w:next w:val="Normal"/>
    <w:rsid w:val="00EE4238"/>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Workaroundgroetregel">
    <w:name w:val="Workaround groetregel"/>
    <w:next w:val="Normal"/>
    <w:rsid w:val="00EE4238"/>
    <w:pPr>
      <w:autoSpaceDN w:val="0"/>
      <w:spacing w:before="360" w:line="240" w:lineRule="exact"/>
      <w:textAlignment w:val="baseline"/>
    </w:pPr>
    <w:rPr>
      <w:rFonts w:ascii="Verdana" w:eastAsia="DejaVu Sans" w:hAnsi="Verdana" w:cs="Lohit Hindi"/>
      <w:color w:val="000000"/>
      <w:sz w:val="18"/>
      <w:szCs w:val="18"/>
      <w:lang w:val="nl-NL" w:eastAsia="nl-NL"/>
    </w:rPr>
  </w:style>
  <w:style w:type="paragraph" w:customStyle="1" w:styleId="Workaroundministerieondertekenaar">
    <w:name w:val="Workaround ministerie ondertekenaar"/>
    <w:next w:val="Normal"/>
    <w:rsid w:val="00EE4238"/>
    <w:pPr>
      <w:autoSpaceDN w:val="0"/>
      <w:spacing w:after="720" w:line="240" w:lineRule="exact"/>
      <w:textAlignment w:val="baseline"/>
    </w:pPr>
    <w:rPr>
      <w:rFonts w:ascii="Verdana" w:eastAsia="DejaVu Sans" w:hAnsi="Verdana" w:cs="Lohit Hindi"/>
      <w:color w:val="000000"/>
      <w:sz w:val="18"/>
      <w:szCs w:val="18"/>
      <w:lang w:val="nl-NL" w:eastAsia="nl-NL"/>
    </w:rPr>
  </w:style>
  <w:style w:type="paragraph" w:customStyle="1" w:styleId="Workaroundnaamondertekenaar">
    <w:name w:val="Workaround naam ondertekenaar"/>
    <w:next w:val="Normal"/>
    <w:rsid w:val="00EE4238"/>
    <w:pPr>
      <w:autoSpaceDN w:val="0"/>
      <w:spacing w:line="240" w:lineRule="exact"/>
      <w:textAlignment w:val="baseline"/>
    </w:pPr>
    <w:rPr>
      <w:rFonts w:ascii="Verdana" w:eastAsia="DejaVu Sans" w:hAnsi="Verdana" w:cs="Lohit Hindi"/>
      <w:color w:val="000000"/>
      <w:sz w:val="18"/>
      <w:szCs w:val="18"/>
      <w:lang w:val="nl-NL" w:eastAsia="nl-NL"/>
    </w:rPr>
  </w:style>
  <w:style w:type="character" w:customStyle="1" w:styleId="HeaderChar">
    <w:name w:val="Header Char"/>
    <w:basedOn w:val="DefaultParagraphFont"/>
    <w:link w:val="Header"/>
    <w:uiPriority w:val="99"/>
    <w:rsid w:val="00EE4238"/>
  </w:style>
  <w:style w:type="character" w:customStyle="1" w:styleId="FooterChar">
    <w:name w:val="Footer Char"/>
    <w:basedOn w:val="DefaultParagraphFont"/>
    <w:link w:val="Footer"/>
    <w:uiPriority w:val="99"/>
    <w:rsid w:val="00EE4238"/>
    <w:rPr>
      <w:rFonts w:ascii="Courier" w:hAnsi="Courier"/>
      <w:snapToGrid w:val="0"/>
      <w:sz w:val="24"/>
    </w:rPr>
  </w:style>
  <w:style w:type="character" w:customStyle="1" w:styleId="FootnoteTextChar">
    <w:name w:val="Footnote Text Char"/>
    <w:basedOn w:val="DefaultParagraphFont"/>
    <w:link w:val="FootnoteText"/>
    <w:uiPriority w:val="99"/>
    <w:semiHidden/>
    <w:rsid w:val="00EE4238"/>
    <w:rPr>
      <w:rFonts w:ascii="Courier" w:hAnsi="Courier"/>
      <w:snapToGrid w:val="0"/>
      <w:sz w:val="24"/>
    </w:rPr>
  </w:style>
  <w:style w:type="paragraph" w:customStyle="1" w:styleId="ListParagraph1">
    <w:name w:val="List Paragraph1"/>
    <w:basedOn w:val="Normal"/>
    <w:next w:val="ListParagraph"/>
    <w:uiPriority w:val="34"/>
    <w:qFormat/>
    <w:rsid w:val="00EE4238"/>
    <w:pPr>
      <w:widowControl/>
      <w:spacing w:line="276" w:lineRule="auto"/>
      <w:ind w:left="720"/>
      <w:contextualSpacing/>
    </w:pPr>
    <w:rPr>
      <w:rFonts w:ascii="Verdana" w:eastAsia="Calibri" w:hAnsi="Verdana"/>
      <w:snapToGrid/>
      <w:sz w:val="18"/>
      <w:szCs w:val="22"/>
      <w:lang w:val="nl-NL"/>
    </w:rPr>
  </w:style>
  <w:style w:type="table" w:customStyle="1" w:styleId="TableGrid1">
    <w:name w:val="Table Grid1"/>
    <w:basedOn w:val="TableNormal"/>
    <w:next w:val="TableGrid"/>
    <w:uiPriority w:val="59"/>
    <w:rsid w:val="00EE4238"/>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E4238"/>
    <w:pPr>
      <w:widowControl/>
      <w:autoSpaceDN w:val="0"/>
      <w:textAlignment w:val="baseline"/>
    </w:pPr>
    <w:rPr>
      <w:rFonts w:ascii="Tahoma" w:eastAsia="DejaVu Sans" w:hAnsi="Tahoma" w:cs="Tahoma"/>
      <w:snapToGrid/>
      <w:color w:val="000000"/>
      <w:sz w:val="16"/>
      <w:szCs w:val="16"/>
      <w:lang w:val="nl-NL" w:eastAsia="nl-NL"/>
    </w:rPr>
  </w:style>
  <w:style w:type="character" w:customStyle="1" w:styleId="BalloonTextChar">
    <w:name w:val="Balloon Text Char"/>
    <w:basedOn w:val="DefaultParagraphFont"/>
    <w:link w:val="BalloonText"/>
    <w:uiPriority w:val="99"/>
    <w:rsid w:val="00EE4238"/>
    <w:rPr>
      <w:rFonts w:ascii="Tahoma" w:eastAsia="DejaVu Sans" w:hAnsi="Tahoma" w:cs="Tahoma"/>
      <w:color w:val="000000"/>
      <w:sz w:val="16"/>
      <w:szCs w:val="16"/>
      <w:lang w:val="nl-NL" w:eastAsia="nl-NL"/>
    </w:rPr>
  </w:style>
  <w:style w:type="character" w:styleId="CommentReference">
    <w:name w:val="annotation reference"/>
    <w:basedOn w:val="DefaultParagraphFont"/>
    <w:uiPriority w:val="99"/>
    <w:unhideWhenUsed/>
    <w:rsid w:val="00EE4238"/>
    <w:rPr>
      <w:sz w:val="16"/>
      <w:szCs w:val="16"/>
    </w:rPr>
  </w:style>
  <w:style w:type="paragraph" w:styleId="CommentText">
    <w:name w:val="annotation text"/>
    <w:basedOn w:val="Normal"/>
    <w:link w:val="CommentTextChar"/>
    <w:uiPriority w:val="99"/>
    <w:unhideWhenUsed/>
    <w:rsid w:val="00EE4238"/>
    <w:pPr>
      <w:widowControl/>
      <w:autoSpaceDN w:val="0"/>
      <w:textAlignment w:val="baseline"/>
    </w:pPr>
    <w:rPr>
      <w:rFonts w:ascii="Verdana" w:eastAsia="DejaVu Sans" w:hAnsi="Verdana" w:cs="Lohit Hindi"/>
      <w:snapToGrid/>
      <w:color w:val="000000"/>
      <w:sz w:val="20"/>
      <w:lang w:val="nl-NL" w:eastAsia="nl-NL"/>
    </w:rPr>
  </w:style>
  <w:style w:type="character" w:customStyle="1" w:styleId="CommentTextChar">
    <w:name w:val="Comment Text Char"/>
    <w:basedOn w:val="DefaultParagraphFont"/>
    <w:link w:val="CommentText"/>
    <w:uiPriority w:val="99"/>
    <w:rsid w:val="00EE4238"/>
    <w:rPr>
      <w:rFonts w:ascii="Verdana" w:eastAsia="DejaVu Sans" w:hAnsi="Verdana" w:cs="Lohit Hindi"/>
      <w:color w:val="000000"/>
      <w:lang w:val="nl-NL" w:eastAsia="nl-NL"/>
    </w:rPr>
  </w:style>
  <w:style w:type="paragraph" w:styleId="CommentSubject">
    <w:name w:val="annotation subject"/>
    <w:basedOn w:val="CommentText"/>
    <w:next w:val="CommentText"/>
    <w:link w:val="CommentSubjectChar"/>
    <w:uiPriority w:val="99"/>
    <w:unhideWhenUsed/>
    <w:rsid w:val="00EE4238"/>
    <w:rPr>
      <w:b/>
      <w:bCs/>
    </w:rPr>
  </w:style>
  <w:style w:type="character" w:customStyle="1" w:styleId="CommentSubjectChar">
    <w:name w:val="Comment Subject Char"/>
    <w:basedOn w:val="CommentTextChar"/>
    <w:link w:val="CommentSubject"/>
    <w:uiPriority w:val="99"/>
    <w:rsid w:val="00EE4238"/>
    <w:rPr>
      <w:rFonts w:ascii="Verdana" w:eastAsia="DejaVu Sans" w:hAnsi="Verdana" w:cs="Lohit Hindi"/>
      <w:b/>
      <w:bCs/>
      <w:color w:val="000000"/>
      <w:lang w:val="nl-NL" w:eastAsia="nl-NL"/>
    </w:rPr>
  </w:style>
  <w:style w:type="paragraph" w:styleId="Revision">
    <w:name w:val="Revision"/>
    <w:hidden/>
    <w:uiPriority w:val="99"/>
    <w:semiHidden/>
    <w:rsid w:val="00EE4238"/>
    <w:rPr>
      <w:rFonts w:ascii="Verdana" w:eastAsia="DejaVu Sans" w:hAnsi="Verdana" w:cs="Lohit Hindi"/>
      <w:color w:val="000000"/>
      <w:sz w:val="18"/>
      <w:szCs w:val="18"/>
      <w:lang w:val="nl-NL" w:eastAsia="nl-NL"/>
    </w:rPr>
  </w:style>
  <w:style w:type="paragraph" w:customStyle="1" w:styleId="Default">
    <w:name w:val="Default"/>
    <w:rsid w:val="00EE4238"/>
    <w:pPr>
      <w:autoSpaceDE w:val="0"/>
      <w:autoSpaceDN w:val="0"/>
      <w:adjustRightInd w:val="0"/>
    </w:pPr>
    <w:rPr>
      <w:rFonts w:ascii="Arial" w:eastAsia="DejaVu Sans" w:hAnsi="Arial" w:cs="Arial"/>
      <w:color w:val="000000"/>
      <w:sz w:val="24"/>
      <w:szCs w:val="24"/>
      <w:lang w:val="nl-NL" w:eastAsia="nl-NL"/>
    </w:rPr>
  </w:style>
  <w:style w:type="paragraph" w:styleId="ListParagraph">
    <w:name w:val="List Paragraph"/>
    <w:basedOn w:val="Normal"/>
    <w:uiPriority w:val="34"/>
    <w:qFormat/>
    <w:rsid w:val="00EE4238"/>
    <w:pPr>
      <w:ind w:left="720"/>
      <w:contextualSpacing/>
    </w:pPr>
  </w:style>
  <w:style w:type="table" w:styleId="TableGrid">
    <w:name w:val="Table Grid"/>
    <w:basedOn w:val="TableNormal"/>
    <w:rsid w:val="00EE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6902324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112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97</TotalTime>
  <Pages>8</Pages>
  <Words>2794</Words>
  <Characters>15136</Characters>
  <Application>Microsoft Office Word</Application>
  <DocSecurity>0</DocSecurity>
  <Lines>360</Lines>
  <Paragraphs>142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2019-12-30T14:03:00Z</dcterms:created>
  <dcterms:modified xsi:type="dcterms:W3CDTF">2019-12-31T17:38:00Z</dcterms:modified>
</cp:coreProperties>
</file>