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bookmarkStart w:id="0" w:name="_GoBack"/>
      <w:bookmarkEnd w:id="0"/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E2436B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9F3B05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26"/>
            </w:textInput>
          </w:ffData>
        </w:fldChar>
      </w:r>
      <w:bookmarkStart w:id="1" w:name="Text2"/>
      <w:r w:rsidR="009F3B05">
        <w:rPr>
          <w:b/>
          <w:sz w:val="36"/>
          <w:szCs w:val="36"/>
        </w:rPr>
        <w:instrText xml:space="preserve"> FORMTEXT </w:instrText>
      </w:r>
      <w:r w:rsidR="009F3B05">
        <w:rPr>
          <w:b/>
          <w:sz w:val="36"/>
          <w:szCs w:val="36"/>
        </w:rPr>
      </w:r>
      <w:r w:rsidR="009F3B05">
        <w:rPr>
          <w:b/>
          <w:sz w:val="36"/>
          <w:szCs w:val="36"/>
        </w:rPr>
        <w:fldChar w:fldCharType="separate"/>
      </w:r>
      <w:r w:rsidR="009F3B05">
        <w:rPr>
          <w:b/>
          <w:noProof/>
          <w:sz w:val="36"/>
          <w:szCs w:val="36"/>
        </w:rPr>
        <w:t>26</w:t>
      </w:r>
      <w:r w:rsidR="009F3B05">
        <w:rPr>
          <w:b/>
          <w:sz w:val="36"/>
          <w:szCs w:val="36"/>
        </w:rPr>
        <w:fldChar w:fldCharType="end"/>
      </w:r>
      <w:bookmarkEnd w:id="1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9F3B05" w:rsidRPr="009F3B05" w:rsidRDefault="009F3B05" w:rsidP="009F3B05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9F3B05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29</w:t>
      </w:r>
      <w:r w:rsidRPr="009F3B05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9F3B05">
        <w:rPr>
          <w:rFonts w:ascii="Times New Roman" w:hAnsi="Times New Roman"/>
          <w:b/>
          <w:snapToGrid/>
          <w:szCs w:val="24"/>
          <w:lang w:val="nl-NL"/>
        </w:rPr>
        <w:t xml:space="preserve"> maart 2023 tot wijziging van de Prijzenbeschikking aardolieproducten Curaçao mei 1982 (P.B. 1982, no. 203)</w:t>
      </w:r>
    </w:p>
    <w:p w:rsidR="009F3B05" w:rsidRPr="009F3B05" w:rsidRDefault="009F3B05" w:rsidP="009F3B05">
      <w:pPr>
        <w:widowControl/>
        <w:spacing w:line="300" w:lineRule="exact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9F3B05" w:rsidRPr="009F3B05" w:rsidRDefault="009F3B05" w:rsidP="00333213">
      <w:pPr>
        <w:widowControl/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9F3B05">
        <w:rPr>
          <w:rFonts w:ascii="Times New Roman" w:hAnsi="Times New Roman"/>
          <w:snapToGrid/>
          <w:szCs w:val="24"/>
          <w:lang w:val="nl-NL"/>
        </w:rPr>
        <w:t>,</w:t>
      </w: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ab/>
        <w:t xml:space="preserve">Overwegende: </w:t>
      </w:r>
    </w:p>
    <w:p w:rsidR="009F3B05" w:rsidRPr="009F3B05" w:rsidRDefault="009F3B05" w:rsidP="009F3B0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9F3B05" w:rsidRPr="009F3B05" w:rsidRDefault="009F3B05" w:rsidP="009F3B05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9F3B05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9F3B05" w:rsidRPr="009F3B05" w:rsidRDefault="009F3B05" w:rsidP="009F3B05">
      <w:pPr>
        <w:widowControl/>
        <w:rPr>
          <w:rFonts w:ascii="Times New Roman" w:hAnsi="Times New Roman"/>
          <w:b/>
          <w:snapToGrid/>
          <w:sz w:val="20"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b/>
          <w:snapToGrid/>
          <w:sz w:val="20"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Artikel I</w:t>
      </w: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 w:val="18"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 w:val="18"/>
          <w:szCs w:val="24"/>
          <w:lang w:val="nl-NL"/>
        </w:rPr>
      </w:pP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A.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NAF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1,9846 per liter</w:t>
      </w: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1,5907 per liter</w:t>
      </w: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 xml:space="preserve"> 65,15 per cilinder</w:t>
      </w: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 xml:space="preserve"> 11,50 per cilinder</w:t>
      </w: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 xml:space="preserve">Marine </w:t>
      </w: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fueloil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ab/>
        <w:t>NAF      814,67 per 1000 kilo</w:t>
      </w: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NAF     1539,77 per 1000 liters</w:t>
      </w: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NAF     1120,53 per 1000 liters</w:t>
      </w: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B.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9F3B05" w:rsidRPr="009F3B05" w:rsidRDefault="009F3B05" w:rsidP="009F3B0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NAF    2,290 per liter</w:t>
      </w: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NAF    1,872 per liter</w:t>
      </w: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NAF    80,00 per cilinder</w:t>
      </w:r>
    </w:p>
    <w:p w:rsidR="009F3B05" w:rsidRPr="009F3B05" w:rsidRDefault="009F3B05" w:rsidP="009F3B0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9F3B0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9F3B05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NAF    16,00 per cilinder</w:t>
      </w: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Artikel II</w:t>
      </w:r>
    </w:p>
    <w:p w:rsidR="009F3B05" w:rsidRPr="009F3B05" w:rsidRDefault="009F3B05" w:rsidP="009F3B0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1.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2.</w:t>
      </w:r>
      <w:r w:rsidRPr="009F3B05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Artikel III</w:t>
      </w: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 xml:space="preserve">Deze regeling treedt in werking met ingang van 1 april 2023. </w:t>
      </w: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Gegeven te Willemstad, 29 maart 2023</w:t>
      </w:r>
    </w:p>
    <w:p w:rsidR="009F3B05" w:rsidRPr="009F3B05" w:rsidRDefault="009F3B05" w:rsidP="009F3B05">
      <w:pPr>
        <w:widowControl/>
        <w:ind w:left="4230"/>
        <w:rPr>
          <w:rFonts w:ascii="Times New Roman" w:hAnsi="Times New Roman"/>
          <w:strike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9F3B05">
        <w:rPr>
          <w:rFonts w:ascii="Times New Roman" w:hAnsi="Times New Roman"/>
          <w:snapToGrid/>
          <w:szCs w:val="24"/>
          <w:lang w:val="nl-NL"/>
        </w:rPr>
        <w:t>,</w:t>
      </w:r>
    </w:p>
    <w:p w:rsidR="009F3B05" w:rsidRPr="009F3B05" w:rsidRDefault="00333213" w:rsidP="00333213">
      <w:pPr>
        <w:widowControl/>
        <w:ind w:left="4230" w:right="400"/>
        <w:jc w:val="center"/>
        <w:rPr>
          <w:rFonts w:ascii="Times New Roman" w:hAnsi="Times New Roman"/>
          <w:snapToGrid/>
          <w:szCs w:val="24"/>
          <w:lang w:val="nl-NL"/>
        </w:rPr>
      </w:pPr>
      <w:r w:rsidRPr="00333213">
        <w:rPr>
          <w:rFonts w:ascii="Times New Roman" w:hAnsi="Times New Roman"/>
          <w:snapToGrid/>
          <w:szCs w:val="24"/>
          <w:lang w:val="nl-NL"/>
        </w:rPr>
        <w:t>R.D. LARMONIE-CECILIA</w:t>
      </w:r>
    </w:p>
    <w:p w:rsidR="009F3B05" w:rsidRPr="009F3B05" w:rsidRDefault="009F3B05" w:rsidP="009F3B0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9F3B05" w:rsidRPr="009F3B05" w:rsidRDefault="009F3B05" w:rsidP="009F3B05">
      <w:pPr>
        <w:widowControl/>
        <w:ind w:left="4860" w:hanging="63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Uitgegeven de 31</w:t>
      </w:r>
      <w:r w:rsidRPr="009F3B05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Pr="009F3B05">
        <w:rPr>
          <w:rFonts w:ascii="Times New Roman" w:hAnsi="Times New Roman"/>
          <w:snapToGrid/>
          <w:szCs w:val="24"/>
          <w:lang w:val="nl-NL"/>
        </w:rPr>
        <w:t xml:space="preserve"> maart 2023</w:t>
      </w:r>
    </w:p>
    <w:p w:rsidR="009F3B05" w:rsidRPr="009F3B05" w:rsidRDefault="009F3B05" w:rsidP="009F3B05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9F3B05">
        <w:rPr>
          <w:rFonts w:ascii="Times New Roman" w:hAnsi="Times New Roman"/>
          <w:snapToGrid/>
          <w:szCs w:val="24"/>
          <w:lang w:val="nl-NL"/>
        </w:rPr>
        <w:t>De Minister van Algemene Zaken,</w:t>
      </w:r>
    </w:p>
    <w:p w:rsidR="00333213" w:rsidRPr="00333213" w:rsidRDefault="00333213" w:rsidP="00333213">
      <w:pPr>
        <w:widowControl/>
        <w:ind w:left="4230" w:right="1750"/>
        <w:jc w:val="center"/>
        <w:rPr>
          <w:rFonts w:ascii="Times New Roman" w:hAnsi="Times New Roman"/>
          <w:snapToGrid/>
          <w:szCs w:val="24"/>
          <w:lang w:val="nl-NL"/>
        </w:rPr>
      </w:pPr>
      <w:r w:rsidRPr="00333213">
        <w:rPr>
          <w:rFonts w:ascii="Times New Roman" w:hAnsi="Times New Roman"/>
          <w:snapToGrid/>
          <w:szCs w:val="24"/>
          <w:lang w:val="nl-NL"/>
        </w:rPr>
        <w:t>G.S. PISAS</w:t>
      </w:r>
    </w:p>
    <w:p w:rsidR="009F3B05" w:rsidRPr="009F3B05" w:rsidRDefault="009F3B05" w:rsidP="00333213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22D76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9F3B05">
      <w:rPr>
        <w:rFonts w:ascii="Times New Roman" w:hAnsi="Times New Roman"/>
        <w:b/>
        <w:spacing w:val="-4"/>
        <w:sz w:val="36"/>
      </w:rPr>
      <w:t>26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16E3C"/>
    <w:rsid w:val="00282C3F"/>
    <w:rsid w:val="002B27B9"/>
    <w:rsid w:val="002F0CFE"/>
    <w:rsid w:val="00331A7B"/>
    <w:rsid w:val="00333213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72672"/>
    <w:rsid w:val="00781AD6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9F3B05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2436B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C0E4ACB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33213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3213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2023-03-31T21:44:00Z</dcterms:created>
  <dcterms:modified xsi:type="dcterms:W3CDTF">2023-03-31T21:44:00Z</dcterms:modified>
</cp:coreProperties>
</file>