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D03575">
        <w:rPr>
          <w:b/>
          <w:sz w:val="36"/>
          <w:szCs w:val="36"/>
        </w:rPr>
        <w:t>9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07458A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78"/>
            </w:textInput>
          </w:ffData>
        </w:fldChar>
      </w:r>
      <w:bookmarkStart w:id="0" w:name="Text2"/>
      <w:r w:rsidR="0007458A">
        <w:rPr>
          <w:b/>
          <w:sz w:val="36"/>
          <w:szCs w:val="36"/>
        </w:rPr>
        <w:instrText xml:space="preserve"> FORMTEXT </w:instrText>
      </w:r>
      <w:r w:rsidR="0007458A">
        <w:rPr>
          <w:b/>
          <w:sz w:val="36"/>
          <w:szCs w:val="36"/>
        </w:rPr>
      </w:r>
      <w:r w:rsidR="0007458A">
        <w:rPr>
          <w:b/>
          <w:sz w:val="36"/>
          <w:szCs w:val="36"/>
        </w:rPr>
        <w:fldChar w:fldCharType="separate"/>
      </w:r>
      <w:r w:rsidR="0007458A">
        <w:rPr>
          <w:b/>
          <w:noProof/>
          <w:sz w:val="36"/>
          <w:szCs w:val="36"/>
        </w:rPr>
        <w:t>78</w:t>
      </w:r>
      <w:r w:rsidR="0007458A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07458A" w:rsidRPr="0007458A" w:rsidRDefault="0007458A" w:rsidP="0007458A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07458A">
        <w:rPr>
          <w:rFonts w:ascii="Times New Roman" w:hAnsi="Times New Roman"/>
          <w:b/>
          <w:snapToGrid/>
          <w:szCs w:val="24"/>
          <w:lang w:val="nl-NL"/>
        </w:rPr>
        <w:t>MINISTERIËLE REGELING</w:t>
      </w:r>
      <w:r w:rsidRPr="0007458A">
        <w:rPr>
          <w:rFonts w:ascii="Times New Roman" w:hAnsi="Times New Roman"/>
          <w:b/>
          <w:snapToGrid/>
          <w:szCs w:val="24"/>
          <w:lang w:val="nl-NL"/>
        </w:rPr>
        <w:t xml:space="preserve"> </w:t>
      </w:r>
      <w:r>
        <w:rPr>
          <w:rFonts w:ascii="Times New Roman" w:hAnsi="Times New Roman"/>
          <w:b/>
          <w:snapToGrid/>
          <w:szCs w:val="24"/>
          <w:lang w:val="nl-NL"/>
        </w:rPr>
        <w:t xml:space="preserve">MET ALGEMENE WERKING </w:t>
      </w:r>
      <w:r w:rsidRPr="0007458A">
        <w:rPr>
          <w:rFonts w:ascii="Times New Roman" w:hAnsi="Times New Roman"/>
          <w:b/>
          <w:snapToGrid/>
          <w:szCs w:val="24"/>
          <w:lang w:val="nl-NL"/>
        </w:rPr>
        <w:t>van de 27</w:t>
      </w:r>
      <w:r w:rsidRPr="0007458A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07458A">
        <w:rPr>
          <w:rFonts w:ascii="Times New Roman" w:hAnsi="Times New Roman"/>
          <w:b/>
          <w:snapToGrid/>
          <w:szCs w:val="24"/>
          <w:lang w:val="nl-NL"/>
        </w:rPr>
        <w:t xml:space="preserve"> november 2019 tot wijziging van de Prijzenbeschikking aardolieproducten Curaça</w:t>
      </w:r>
      <w:r w:rsidRPr="0007458A">
        <w:rPr>
          <w:rFonts w:ascii="Times New Roman" w:hAnsi="Times New Roman"/>
          <w:b/>
          <w:snapToGrid/>
          <w:szCs w:val="24"/>
          <w:lang w:val="nl-NL"/>
        </w:rPr>
        <w:t>o mei 1982 (P.B. 1982, no. 203)</w:t>
      </w:r>
    </w:p>
    <w:p w:rsidR="0007458A" w:rsidRPr="0007458A" w:rsidRDefault="0007458A" w:rsidP="0007458A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Minister van Economische O</w:t>
      </w:r>
      <w:r w:rsidRPr="0007458A">
        <w:rPr>
          <w:rFonts w:ascii="Times New Roman" w:hAnsi="Times New Roman"/>
          <w:snapToGrid/>
          <w:szCs w:val="24"/>
          <w:lang w:val="nl-NL"/>
        </w:rPr>
        <w:t>ntwikkeling,</w:t>
      </w: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07458A" w:rsidRPr="0007458A" w:rsidRDefault="0007458A" w:rsidP="0007458A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07458A" w:rsidRPr="0007458A" w:rsidRDefault="0007458A" w:rsidP="0007458A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07458A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07458A" w:rsidRDefault="0007458A" w:rsidP="0007458A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07458A" w:rsidRDefault="0007458A" w:rsidP="0007458A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Artikel I</w:t>
      </w: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07458A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A.</w:t>
      </w:r>
      <w:r w:rsidRPr="0007458A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07458A" w:rsidRPr="0007458A" w:rsidRDefault="0007458A" w:rsidP="0007458A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07458A">
        <w:rPr>
          <w:rFonts w:ascii="Times New Roman" w:hAnsi="Times New Roman"/>
          <w:snapToGrid/>
          <w:szCs w:val="24"/>
          <w:lang w:val="nl-NL"/>
        </w:rPr>
        <w:tab/>
        <w:t>NAF</w:t>
      </w:r>
      <w:r w:rsidRPr="0007458A">
        <w:rPr>
          <w:rFonts w:ascii="Times New Roman" w:hAnsi="Times New Roman"/>
          <w:snapToGrid/>
          <w:szCs w:val="24"/>
          <w:lang w:val="nl-NL"/>
        </w:rPr>
        <w:tab/>
        <w:t>1,5399 per liter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07458A">
        <w:rPr>
          <w:rFonts w:ascii="Times New Roman" w:hAnsi="Times New Roman"/>
          <w:snapToGrid/>
          <w:szCs w:val="24"/>
          <w:lang w:val="nl-NL"/>
        </w:rPr>
        <w:tab/>
        <w:t>1,1570 per liter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lastRenderedPageBreak/>
        <w:t xml:space="preserve">LPG 100 </w:t>
      </w: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>gebruik</w:t>
      </w:r>
      <w:r w:rsidRPr="0007458A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07458A">
        <w:rPr>
          <w:rFonts w:ascii="Times New Roman" w:hAnsi="Times New Roman"/>
          <w:snapToGrid/>
          <w:szCs w:val="24"/>
          <w:lang w:val="nl-NL"/>
        </w:rPr>
        <w:tab/>
        <w:t>50,15 per cilinder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>gebruik</w:t>
      </w:r>
      <w:r w:rsidRPr="0007458A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07458A">
        <w:rPr>
          <w:rFonts w:ascii="Times New Roman" w:hAnsi="Times New Roman"/>
          <w:snapToGrid/>
          <w:szCs w:val="24"/>
          <w:lang w:val="nl-NL"/>
        </w:rPr>
        <w:tab/>
        <w:t>8,50 per cilinder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07458A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07458A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07458A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07458A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07458A">
        <w:rPr>
          <w:rFonts w:ascii="Times New Roman" w:hAnsi="Times New Roman"/>
          <w:snapToGrid/>
          <w:szCs w:val="24"/>
          <w:lang w:val="es-AR"/>
        </w:rPr>
        <w:tab/>
        <w:t xml:space="preserve">NAF       634,56 </w:t>
      </w:r>
      <w:r w:rsidRPr="0007458A">
        <w:rPr>
          <w:rFonts w:ascii="Times New Roman" w:hAnsi="Times New Roman"/>
          <w:snapToGrid/>
          <w:szCs w:val="24"/>
          <w:lang w:val="es-ES"/>
        </w:rPr>
        <w:t>per 1000 kilo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07458A">
        <w:rPr>
          <w:rFonts w:ascii="Times New Roman" w:hAnsi="Times New Roman"/>
          <w:snapToGrid/>
          <w:szCs w:val="24"/>
          <w:lang w:val="nl-NL"/>
        </w:rPr>
        <w:tab/>
        <w:t>963,41 per 1000 liters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07458A">
        <w:rPr>
          <w:rFonts w:ascii="Times New Roman" w:hAnsi="Times New Roman"/>
          <w:snapToGrid/>
          <w:szCs w:val="24"/>
          <w:lang w:val="nl-NL"/>
        </w:rPr>
        <w:t>1010,04 per 1000 liters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B.</w:t>
      </w:r>
      <w:r w:rsidRPr="0007458A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07458A" w:rsidRPr="0007458A" w:rsidRDefault="0007458A" w:rsidP="0007458A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7458A">
        <w:rPr>
          <w:rFonts w:ascii="Times New Roman" w:hAnsi="Times New Roman"/>
          <w:snapToGrid/>
          <w:szCs w:val="24"/>
          <w:lang w:val="nl-NL"/>
        </w:rPr>
        <w:t>1,811 per liter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7458A">
        <w:rPr>
          <w:rFonts w:ascii="Times New Roman" w:hAnsi="Times New Roman"/>
          <w:snapToGrid/>
          <w:szCs w:val="24"/>
          <w:lang w:val="nl-NL"/>
        </w:rPr>
        <w:t>1,404 per liter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7458A">
        <w:rPr>
          <w:rFonts w:ascii="Times New Roman" w:hAnsi="Times New Roman"/>
          <w:snapToGrid/>
          <w:szCs w:val="24"/>
          <w:lang w:val="nl-NL"/>
        </w:rPr>
        <w:t>65,00 per cilinder</w:t>
      </w:r>
    </w:p>
    <w:p w:rsidR="0007458A" w:rsidRPr="0007458A" w:rsidRDefault="0007458A" w:rsidP="0007458A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07458A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7458A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07458A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7458A">
        <w:rPr>
          <w:rFonts w:ascii="Times New Roman" w:hAnsi="Times New Roman"/>
          <w:snapToGrid/>
          <w:szCs w:val="24"/>
          <w:lang w:val="nl-NL"/>
        </w:rPr>
        <w:t>13,00 per cilinder</w:t>
      </w: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Artikel II</w:t>
      </w: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1.</w:t>
      </w:r>
      <w:r w:rsidRPr="0007458A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07458A" w:rsidRPr="0007458A" w:rsidRDefault="0007458A" w:rsidP="0007458A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2.</w:t>
      </w:r>
      <w:r w:rsidRPr="0007458A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07458A" w:rsidRPr="0007458A" w:rsidRDefault="0007458A" w:rsidP="0007458A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Artikel III</w:t>
      </w:r>
    </w:p>
    <w:p w:rsidR="0007458A" w:rsidRPr="0007458A" w:rsidRDefault="0007458A" w:rsidP="0007458A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Deze regeling treedt in werking met ingang van 3 december 2019.</w:t>
      </w:r>
    </w:p>
    <w:p w:rsidR="0007458A" w:rsidRPr="0007458A" w:rsidRDefault="0007458A" w:rsidP="0007458A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bookmarkStart w:id="1" w:name="_GoBack"/>
    </w:p>
    <w:bookmarkEnd w:id="1"/>
    <w:p w:rsidR="0007458A" w:rsidRPr="0007458A" w:rsidRDefault="0007458A" w:rsidP="0007458A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Gegeven te Willemstad, 27 november 2019</w:t>
      </w:r>
    </w:p>
    <w:p w:rsidR="0007458A" w:rsidRPr="0007458A" w:rsidRDefault="0007458A" w:rsidP="0007458A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07458A" w:rsidRDefault="0007458A" w:rsidP="0007458A">
      <w:pPr>
        <w:ind w:left="4395" w:right="805"/>
        <w:jc w:val="center"/>
        <w:rPr>
          <w:rFonts w:ascii="Palatino Linotype" w:hAnsi="Palatino Linotype"/>
          <w:snapToGrid/>
          <w:sz w:val="22"/>
          <w:szCs w:val="22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G.M. Mc. WILLIAM</w:t>
      </w:r>
    </w:p>
    <w:p w:rsidR="0007458A" w:rsidRPr="0007458A" w:rsidRDefault="0007458A" w:rsidP="0007458A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07458A" w:rsidRDefault="0007458A" w:rsidP="0007458A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07458A" w:rsidRPr="0007458A" w:rsidRDefault="0007458A" w:rsidP="0007458A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29</w:t>
      </w:r>
      <w:r w:rsidRPr="0007458A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november 2019</w:t>
      </w:r>
    </w:p>
    <w:p w:rsidR="0007458A" w:rsidRDefault="0007458A" w:rsidP="0007458A">
      <w:pPr>
        <w:widowControl/>
        <w:ind w:left="4860" w:right="1655" w:hanging="540"/>
        <w:rPr>
          <w:rFonts w:ascii="Times New Roman" w:hAnsi="Times New Roman"/>
          <w:snapToGrid/>
          <w:szCs w:val="24"/>
          <w:lang w:val="nl-NL"/>
        </w:rPr>
      </w:pPr>
      <w:r w:rsidRPr="0007458A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07458A" w:rsidRPr="0007458A" w:rsidRDefault="0007458A" w:rsidP="0007458A">
      <w:pPr>
        <w:widowControl/>
        <w:ind w:left="4253" w:right="1655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 xml:space="preserve"> </w:t>
      </w:r>
      <w:r>
        <w:rPr>
          <w:rFonts w:ascii="Palatino Linotype" w:eastAsia="MS Mincho" w:hAnsi="Palatino Linotype"/>
          <w:sz w:val="22"/>
          <w:szCs w:val="22"/>
          <w:lang w:val="nl-NL"/>
        </w:rPr>
        <w:t>E.P. RHUGGENAATH</w:t>
      </w:r>
    </w:p>
    <w:p w:rsidR="0007458A" w:rsidRPr="0007458A" w:rsidRDefault="0007458A" w:rsidP="0007458A">
      <w:pPr>
        <w:widowControl/>
        <w:rPr>
          <w:rFonts w:ascii="Times New Roman" w:hAnsi="Times New Roman"/>
          <w:snapToGrid/>
          <w:szCs w:val="24"/>
          <w:lang w:val="nl-NL"/>
        </w:rPr>
      </w:pPr>
    </w:p>
    <w:sectPr w:rsidR="0007458A" w:rsidRPr="0007458A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8A" w:rsidRDefault="0007458A">
      <w:pPr>
        <w:spacing w:line="20" w:lineRule="exact"/>
      </w:pPr>
    </w:p>
  </w:endnote>
  <w:endnote w:type="continuationSeparator" w:id="0">
    <w:p w:rsidR="0007458A" w:rsidRDefault="0007458A">
      <w:r>
        <w:t xml:space="preserve"> </w:t>
      </w:r>
    </w:p>
  </w:endnote>
  <w:endnote w:type="continuationNotice" w:id="1">
    <w:p w:rsidR="0007458A" w:rsidRDefault="000745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8A" w:rsidRDefault="0007458A">
      <w:r>
        <w:separator/>
      </w:r>
    </w:p>
  </w:footnote>
  <w:footnote w:type="continuationSeparator" w:id="0">
    <w:p w:rsidR="0007458A" w:rsidRDefault="0007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7458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7458A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7458A">
      <w:rPr>
        <w:rFonts w:ascii="Times New Roman" w:hAnsi="Times New Roman"/>
        <w:b/>
        <w:spacing w:val="-4"/>
        <w:sz w:val="36"/>
      </w:rPr>
      <w:t>78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7458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7458A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8A"/>
    <w:rsid w:val="0001282E"/>
    <w:rsid w:val="00023DB3"/>
    <w:rsid w:val="000254C1"/>
    <w:rsid w:val="00064039"/>
    <w:rsid w:val="0007458A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0228A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81F13-7449-4AC7-92E4-B64963E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21</TotalTime>
  <Pages>2</Pages>
  <Words>290</Words>
  <Characters>1753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1</cp:revision>
  <cp:lastPrinted>2011-07-22T21:19:00Z</cp:lastPrinted>
  <dcterms:created xsi:type="dcterms:W3CDTF">2019-11-30T00:25:00Z</dcterms:created>
  <dcterms:modified xsi:type="dcterms:W3CDTF">2019-11-30T00:47:00Z</dcterms:modified>
</cp:coreProperties>
</file>