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245379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245379">
        <w:rPr>
          <w:b/>
          <w:sz w:val="36"/>
          <w:szCs w:val="36"/>
          <w:lang w:val="nl-NL"/>
        </w:rPr>
        <w:t>A° 20</w:t>
      </w:r>
      <w:r w:rsidR="00C00533" w:rsidRPr="00245379">
        <w:rPr>
          <w:b/>
          <w:sz w:val="36"/>
          <w:szCs w:val="36"/>
          <w:lang w:val="nl-NL"/>
        </w:rPr>
        <w:t>1</w:t>
      </w:r>
      <w:r w:rsidR="00D03575" w:rsidRPr="00245379">
        <w:rPr>
          <w:b/>
          <w:sz w:val="36"/>
          <w:szCs w:val="36"/>
          <w:lang w:val="nl-NL"/>
        </w:rPr>
        <w:t>9</w:t>
      </w:r>
      <w:r w:rsidR="003D25AC" w:rsidRPr="00245379">
        <w:rPr>
          <w:sz w:val="36"/>
          <w:szCs w:val="36"/>
          <w:lang w:val="nl-NL"/>
        </w:rPr>
        <w:tab/>
      </w:r>
      <w:r w:rsidR="003D25AC" w:rsidRPr="00245379">
        <w:rPr>
          <w:b/>
          <w:sz w:val="36"/>
          <w:szCs w:val="36"/>
          <w:lang w:val="nl-NL"/>
        </w:rPr>
        <w:t xml:space="preserve">N° </w:t>
      </w:r>
      <w:r w:rsidR="00CE708C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29"/>
            </w:textInput>
          </w:ffData>
        </w:fldChar>
      </w:r>
      <w:bookmarkStart w:id="0" w:name="Text2"/>
      <w:r w:rsidR="00CE708C" w:rsidRPr="00F658FE">
        <w:rPr>
          <w:b/>
          <w:sz w:val="36"/>
          <w:szCs w:val="36"/>
          <w:lang w:val="nl-NL"/>
        </w:rPr>
        <w:instrText xml:space="preserve"> FORMTEXT </w:instrText>
      </w:r>
      <w:r w:rsidR="00CE708C">
        <w:rPr>
          <w:b/>
          <w:sz w:val="36"/>
          <w:szCs w:val="36"/>
        </w:rPr>
      </w:r>
      <w:r w:rsidR="00CE708C">
        <w:rPr>
          <w:b/>
          <w:sz w:val="36"/>
          <w:szCs w:val="36"/>
        </w:rPr>
        <w:fldChar w:fldCharType="separate"/>
      </w:r>
      <w:r w:rsidR="00CE708C" w:rsidRPr="00F658FE">
        <w:rPr>
          <w:b/>
          <w:noProof/>
          <w:sz w:val="36"/>
          <w:szCs w:val="36"/>
          <w:lang w:val="nl-NL"/>
        </w:rPr>
        <w:t>29</w:t>
      </w:r>
      <w:r w:rsidR="00CE708C">
        <w:rPr>
          <w:b/>
          <w:sz w:val="36"/>
          <w:szCs w:val="36"/>
        </w:rPr>
        <w:fldChar w:fldCharType="end"/>
      </w:r>
      <w:bookmarkEnd w:id="0"/>
    </w:p>
    <w:p w:rsidR="003D25AC" w:rsidRPr="00245379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245379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245379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245379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245379" w:rsidRDefault="003D25AC">
      <w:pPr>
        <w:pStyle w:val="Heading1"/>
        <w:rPr>
          <w:b w:val="0"/>
          <w:sz w:val="44"/>
          <w:lang w:val="nl-NL"/>
        </w:rPr>
      </w:pPr>
      <w:r w:rsidRPr="00245379">
        <w:rPr>
          <w:b w:val="0"/>
          <w:sz w:val="44"/>
          <w:lang w:val="nl-NL"/>
        </w:rPr>
        <w:t>PUBLICATIEBLAD</w:t>
      </w:r>
    </w:p>
    <w:p w:rsidR="003D25AC" w:rsidRPr="00245379" w:rsidRDefault="003D25A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lang w:val="nl-NL"/>
        </w:rPr>
        <w:sectPr w:rsidR="003D25AC" w:rsidRPr="00245379">
          <w:headerReference w:type="even" r:id="rId9"/>
          <w:headerReference w:type="default" r:id="rId10"/>
          <w:footerReference w:type="even" r:id="rId11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D25AC" w:rsidRPr="00245379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331A7B" w:rsidRPr="00245379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DC6AFD" w:rsidRPr="00F17144" w:rsidRDefault="00DC6AFD" w:rsidP="00DC6AFD">
      <w:pPr>
        <w:pStyle w:val="Title"/>
        <w:jc w:val="both"/>
        <w:rPr>
          <w:rFonts w:ascii="Palatino Linotype" w:hAnsi="Palatino Linotype"/>
          <w:b/>
          <w:sz w:val="22"/>
          <w:szCs w:val="22"/>
          <w:lang w:val="nl-NL"/>
        </w:rPr>
      </w:pPr>
      <w:r w:rsidRPr="00F17144">
        <w:rPr>
          <w:rFonts w:ascii="Palatino Linotype" w:hAnsi="Palatino Linotype"/>
          <w:b/>
          <w:sz w:val="22"/>
          <w:szCs w:val="22"/>
          <w:lang w:val="nl-NL"/>
        </w:rPr>
        <w:t xml:space="preserve">MINISTERIËLE BESCHIKKING van de </w:t>
      </w:r>
      <w:r w:rsidR="00245379" w:rsidRPr="00F17144">
        <w:rPr>
          <w:rFonts w:ascii="Palatino Linotype" w:hAnsi="Palatino Linotype"/>
          <w:b/>
          <w:sz w:val="22"/>
          <w:szCs w:val="22"/>
          <w:lang w:val="nl-NL"/>
        </w:rPr>
        <w:t>10</w:t>
      </w:r>
      <w:r w:rsidR="00245379" w:rsidRPr="00F17144">
        <w:rPr>
          <w:rFonts w:ascii="Palatino Linotype" w:hAnsi="Palatino Linotype"/>
          <w:b/>
          <w:sz w:val="22"/>
          <w:szCs w:val="22"/>
          <w:vertAlign w:val="superscript"/>
          <w:lang w:val="nl-NL"/>
        </w:rPr>
        <w:t>de</w:t>
      </w:r>
      <w:r w:rsidR="00245379" w:rsidRPr="00F17144">
        <w:rPr>
          <w:rFonts w:ascii="Palatino Linotype" w:hAnsi="Palatino Linotype"/>
          <w:b/>
          <w:sz w:val="22"/>
          <w:szCs w:val="22"/>
          <w:lang w:val="nl-NL"/>
        </w:rPr>
        <w:t xml:space="preserve"> juni </w:t>
      </w:r>
      <w:r w:rsidR="0070010C">
        <w:rPr>
          <w:rFonts w:ascii="Palatino Linotype" w:hAnsi="Palatino Linotype"/>
          <w:b/>
          <w:sz w:val="22"/>
          <w:szCs w:val="22"/>
          <w:lang w:val="nl-NL"/>
        </w:rPr>
        <w:t xml:space="preserve">2019, </w:t>
      </w:r>
      <w:r w:rsidRPr="00F17144">
        <w:rPr>
          <w:rFonts w:ascii="Palatino Linotype" w:hAnsi="Palatino Linotype"/>
          <w:b/>
          <w:sz w:val="22"/>
          <w:szCs w:val="22"/>
          <w:lang w:val="nl-NL"/>
        </w:rPr>
        <w:t>houdende vaststelling van de geconsolideerde tekst van de Beschikking aanwijzing gecontroleerde middelen</w:t>
      </w:r>
      <w:r w:rsidRPr="00F17144">
        <w:rPr>
          <w:rStyle w:val="FootnoteReference"/>
          <w:rFonts w:ascii="Palatino Linotype" w:hAnsi="Palatino Linotype"/>
          <w:b/>
          <w:sz w:val="22"/>
          <w:szCs w:val="22"/>
          <w:lang w:val="nl-NL"/>
        </w:rPr>
        <w:footnoteReference w:id="1"/>
      </w:r>
      <w:r w:rsidRPr="00F17144">
        <w:rPr>
          <w:rFonts w:ascii="Palatino Linotype" w:hAnsi="Palatino Linotype"/>
          <w:b/>
          <w:sz w:val="22"/>
          <w:szCs w:val="22"/>
          <w:lang w:val="nl-NL"/>
        </w:rPr>
        <w:t xml:space="preserve"> </w:t>
      </w:r>
    </w:p>
    <w:p w:rsidR="00DC6AFD" w:rsidRPr="00F17144" w:rsidRDefault="00DC6AFD" w:rsidP="00DC6AFD">
      <w:pPr>
        <w:pStyle w:val="Title"/>
        <w:jc w:val="both"/>
        <w:rPr>
          <w:rFonts w:ascii="Palatino Linotype" w:hAnsi="Palatino Linotype"/>
          <w:b/>
          <w:sz w:val="22"/>
          <w:szCs w:val="22"/>
          <w:lang w:val="nl-NL"/>
        </w:rPr>
      </w:pPr>
    </w:p>
    <w:p w:rsidR="00DC6AFD" w:rsidRDefault="00DC6AFD" w:rsidP="00DC6AFD">
      <w:pPr>
        <w:pStyle w:val="Title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________________</w:t>
      </w:r>
    </w:p>
    <w:p w:rsidR="00DC6AFD" w:rsidRDefault="00DC6AFD" w:rsidP="00DC6AFD">
      <w:pPr>
        <w:pStyle w:val="Title"/>
        <w:rPr>
          <w:rFonts w:ascii="Palatino Linotype" w:hAnsi="Palatino Linotype"/>
          <w:sz w:val="22"/>
          <w:szCs w:val="22"/>
          <w:lang w:val="nl-NL"/>
        </w:rPr>
      </w:pPr>
    </w:p>
    <w:p w:rsidR="00DC6AFD" w:rsidRDefault="00DC6AFD" w:rsidP="00DC6AFD">
      <w:pPr>
        <w:pStyle w:val="Title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De Minister van Justitie,</w:t>
      </w:r>
    </w:p>
    <w:p w:rsidR="00DC6AFD" w:rsidRDefault="00DC6AFD" w:rsidP="00DC6AFD">
      <w:pPr>
        <w:pStyle w:val="Title"/>
        <w:rPr>
          <w:rFonts w:ascii="Palatino Linotype" w:hAnsi="Palatino Linotype"/>
          <w:sz w:val="22"/>
          <w:szCs w:val="22"/>
          <w:lang w:val="nl-NL"/>
        </w:rPr>
      </w:pPr>
    </w:p>
    <w:p w:rsidR="00DC6AFD" w:rsidRDefault="00DC6AFD" w:rsidP="00DC6AFD">
      <w:pPr>
        <w:pStyle w:val="Title"/>
        <w:jc w:val="left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Gelet op:</w:t>
      </w:r>
    </w:p>
    <w:p w:rsidR="00DC6AFD" w:rsidRDefault="00DC6AFD" w:rsidP="00DC6AFD">
      <w:pPr>
        <w:pStyle w:val="Title"/>
        <w:jc w:val="left"/>
        <w:rPr>
          <w:rFonts w:ascii="Palatino Linotype" w:hAnsi="Palatino Linotype"/>
          <w:sz w:val="22"/>
          <w:szCs w:val="22"/>
          <w:lang w:val="nl-NL"/>
        </w:rPr>
      </w:pPr>
    </w:p>
    <w:p w:rsidR="00DC6AFD" w:rsidRDefault="00DC6AFD" w:rsidP="00DC6AFD">
      <w:pPr>
        <w:pStyle w:val="Title"/>
        <w:jc w:val="left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De Algemene overgangsregeling wetgeving en bestuur Land Curaçao</w:t>
      </w:r>
      <w:r>
        <w:rPr>
          <w:rStyle w:val="FootnoteReference"/>
          <w:rFonts w:ascii="Palatino Linotype" w:hAnsi="Palatino Linotype"/>
          <w:sz w:val="22"/>
          <w:szCs w:val="22"/>
          <w:lang w:val="nl-NL"/>
        </w:rPr>
        <w:footnoteReference w:id="2"/>
      </w:r>
      <w:r>
        <w:rPr>
          <w:rFonts w:ascii="Palatino Linotype" w:hAnsi="Palatino Linotype"/>
          <w:sz w:val="22"/>
          <w:szCs w:val="22"/>
          <w:lang w:val="nl-NL"/>
        </w:rPr>
        <w:t>;</w:t>
      </w:r>
    </w:p>
    <w:p w:rsidR="00DC6AFD" w:rsidRDefault="00DC6AFD" w:rsidP="00DC6AFD">
      <w:pPr>
        <w:pStyle w:val="Title"/>
        <w:jc w:val="left"/>
        <w:rPr>
          <w:rFonts w:ascii="Palatino Linotype" w:hAnsi="Palatino Linotype"/>
          <w:sz w:val="22"/>
          <w:szCs w:val="22"/>
          <w:lang w:val="nl-NL"/>
        </w:rPr>
      </w:pPr>
    </w:p>
    <w:p w:rsidR="00DC6AFD" w:rsidRDefault="00DC6AFD" w:rsidP="00DC6AFD">
      <w:pPr>
        <w:pStyle w:val="Title"/>
        <w:jc w:val="left"/>
        <w:rPr>
          <w:rFonts w:ascii="Palatino Linotype" w:hAnsi="Palatino Linotype"/>
          <w:sz w:val="22"/>
          <w:szCs w:val="22"/>
          <w:lang w:val="nl-NL"/>
        </w:rPr>
      </w:pPr>
    </w:p>
    <w:p w:rsidR="00DC6AFD" w:rsidRPr="004E4C55" w:rsidRDefault="00DC6AFD" w:rsidP="00DC6AFD">
      <w:pPr>
        <w:pStyle w:val="Title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Heeft besloten:</w:t>
      </w:r>
    </w:p>
    <w:p w:rsidR="00DC6AFD" w:rsidRPr="00B16161" w:rsidRDefault="00DC6AFD" w:rsidP="00DC6AFD">
      <w:pPr>
        <w:pStyle w:val="Title"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DC6AFD" w:rsidRPr="00B16161" w:rsidRDefault="00DC6AFD" w:rsidP="00DC6AFD">
      <w:pPr>
        <w:pStyle w:val="Title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Artikel 1</w:t>
      </w:r>
    </w:p>
    <w:p w:rsidR="00DC6AFD" w:rsidRDefault="00DC6AFD" w:rsidP="00DC6AFD">
      <w:pPr>
        <w:pStyle w:val="Title"/>
        <w:jc w:val="left"/>
        <w:rPr>
          <w:rFonts w:ascii="Palatino Linotype" w:hAnsi="Palatino Linotype"/>
          <w:sz w:val="22"/>
          <w:szCs w:val="22"/>
          <w:lang w:val="nl-NL"/>
        </w:rPr>
      </w:pPr>
    </w:p>
    <w:p w:rsidR="00DC6AFD" w:rsidRDefault="00DC6AFD" w:rsidP="00DC6AFD">
      <w:pPr>
        <w:pStyle w:val="Title"/>
        <w:jc w:val="both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 xml:space="preserve">De geconsolideerde tekst van de Beschikking aanwijzing gecontroleerde middelen opgenomen in de bijlage bij deze ministeriële beschikking wordt vastgesteld. </w:t>
      </w:r>
    </w:p>
    <w:p w:rsidR="00DC6AFD" w:rsidRDefault="00DC6AFD" w:rsidP="00DC6AFD">
      <w:pPr>
        <w:pStyle w:val="Title"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DC6AFD" w:rsidRDefault="00DC6AFD" w:rsidP="00DC6AFD">
      <w:pPr>
        <w:pStyle w:val="Title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Artikel 2</w:t>
      </w:r>
    </w:p>
    <w:p w:rsidR="00DC6AFD" w:rsidRDefault="00DC6AFD" w:rsidP="00DC6AFD">
      <w:pPr>
        <w:pStyle w:val="Title"/>
        <w:rPr>
          <w:rFonts w:ascii="Palatino Linotype" w:hAnsi="Palatino Linotype"/>
          <w:sz w:val="22"/>
          <w:szCs w:val="22"/>
          <w:lang w:val="nl-NL"/>
        </w:rPr>
      </w:pPr>
    </w:p>
    <w:p w:rsidR="00DC6AFD" w:rsidRDefault="00DC6AFD" w:rsidP="00DC6AFD">
      <w:pPr>
        <w:pStyle w:val="Title"/>
        <w:jc w:val="both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 xml:space="preserve">Deze ministeriële beschikking met bijbehorende bijlage wordt bekendgemaakt in het Publicatieblad. </w:t>
      </w:r>
    </w:p>
    <w:p w:rsidR="00DC6AFD" w:rsidRDefault="00DC6AFD" w:rsidP="00DC6AFD">
      <w:pPr>
        <w:pStyle w:val="Title"/>
        <w:rPr>
          <w:rFonts w:ascii="Palatino Linotype" w:hAnsi="Palatino Linotype"/>
          <w:sz w:val="22"/>
          <w:szCs w:val="22"/>
          <w:lang w:val="nl-NL"/>
        </w:rPr>
      </w:pPr>
    </w:p>
    <w:p w:rsidR="00DC6AFD" w:rsidRDefault="00DC6AFD" w:rsidP="00DC6AFD">
      <w:pPr>
        <w:pStyle w:val="Title"/>
        <w:rPr>
          <w:rFonts w:ascii="Palatino Linotype" w:hAnsi="Palatino Linotype"/>
          <w:sz w:val="22"/>
          <w:szCs w:val="22"/>
          <w:lang w:val="nl-NL"/>
        </w:rPr>
      </w:pPr>
    </w:p>
    <w:p w:rsidR="00DC6AFD" w:rsidRPr="00F658FE" w:rsidRDefault="00DC6AFD" w:rsidP="00DC6AFD">
      <w:pPr>
        <w:pStyle w:val="Title"/>
        <w:tabs>
          <w:tab w:val="left" w:pos="5760"/>
        </w:tabs>
        <w:ind w:left="5760"/>
        <w:jc w:val="left"/>
        <w:rPr>
          <w:rFonts w:ascii="Palatino Linotype" w:hAnsi="Palatino Linotype"/>
          <w:sz w:val="22"/>
          <w:szCs w:val="22"/>
          <w:lang w:val="nl-NL"/>
        </w:rPr>
      </w:pPr>
      <w:r w:rsidRPr="00F658FE">
        <w:rPr>
          <w:rFonts w:ascii="Palatino Linotype" w:hAnsi="Palatino Linotype"/>
          <w:sz w:val="22"/>
          <w:szCs w:val="22"/>
          <w:lang w:val="nl-NL"/>
        </w:rPr>
        <w:t>Willemstad,</w:t>
      </w:r>
      <w:r w:rsidR="00CE708C" w:rsidRPr="00F658FE">
        <w:rPr>
          <w:rFonts w:ascii="Palatino Linotype" w:hAnsi="Palatino Linotype"/>
          <w:sz w:val="22"/>
          <w:szCs w:val="22"/>
          <w:lang w:val="nl-NL"/>
        </w:rPr>
        <w:t xml:space="preserve"> 10 juni 2019</w:t>
      </w:r>
    </w:p>
    <w:p w:rsidR="00DC6AFD" w:rsidRPr="00F658FE" w:rsidRDefault="00DC6AFD" w:rsidP="00CE708C">
      <w:pPr>
        <w:pStyle w:val="Title"/>
        <w:tabs>
          <w:tab w:val="left" w:pos="5760"/>
        </w:tabs>
        <w:ind w:left="5760"/>
        <w:jc w:val="left"/>
        <w:rPr>
          <w:rFonts w:ascii="Palatino Linotype" w:hAnsi="Palatino Linotype"/>
          <w:sz w:val="22"/>
          <w:szCs w:val="22"/>
          <w:lang w:val="nl-NL"/>
        </w:rPr>
      </w:pPr>
      <w:r w:rsidRPr="00F658FE">
        <w:rPr>
          <w:rFonts w:ascii="Palatino Linotype" w:hAnsi="Palatino Linotype"/>
          <w:sz w:val="22"/>
          <w:szCs w:val="22"/>
          <w:lang w:val="nl-NL"/>
        </w:rPr>
        <w:t>De Minister van Justitie,</w:t>
      </w:r>
    </w:p>
    <w:p w:rsidR="00CE708C" w:rsidRPr="00F658FE" w:rsidRDefault="00CE708C" w:rsidP="00CE708C">
      <w:pPr>
        <w:pStyle w:val="Title"/>
        <w:tabs>
          <w:tab w:val="left" w:pos="5760"/>
        </w:tabs>
        <w:ind w:left="5760"/>
        <w:jc w:val="left"/>
        <w:rPr>
          <w:rFonts w:ascii="Palatino Linotype" w:hAnsi="Palatino Linotype"/>
          <w:sz w:val="22"/>
          <w:szCs w:val="22"/>
          <w:lang w:val="nl-NL"/>
        </w:rPr>
      </w:pPr>
      <w:r w:rsidRPr="00F658FE">
        <w:rPr>
          <w:rFonts w:ascii="Palatino Linotype" w:hAnsi="Palatino Linotype"/>
          <w:sz w:val="22"/>
          <w:szCs w:val="22"/>
          <w:lang w:val="nl-NL"/>
        </w:rPr>
        <w:t xml:space="preserve">       Q. C. O. GIRIGORIE  </w:t>
      </w:r>
    </w:p>
    <w:p w:rsidR="00DC6AFD" w:rsidRDefault="00DC6AFD" w:rsidP="00DC6AFD">
      <w:pPr>
        <w:pStyle w:val="Title"/>
        <w:tabs>
          <w:tab w:val="left" w:pos="5760"/>
        </w:tabs>
        <w:ind w:left="5760"/>
        <w:jc w:val="left"/>
        <w:rPr>
          <w:rFonts w:ascii="Palatino Linotype" w:hAnsi="Palatino Linotype"/>
          <w:sz w:val="22"/>
          <w:szCs w:val="22"/>
          <w:lang w:val="nl-NL"/>
        </w:rPr>
      </w:pPr>
    </w:p>
    <w:p w:rsidR="00F17144" w:rsidRDefault="00F17144" w:rsidP="00DC6AFD">
      <w:pPr>
        <w:pStyle w:val="Title"/>
        <w:tabs>
          <w:tab w:val="left" w:pos="5760"/>
        </w:tabs>
        <w:ind w:left="5760"/>
        <w:jc w:val="left"/>
        <w:rPr>
          <w:rFonts w:ascii="Palatino Linotype" w:hAnsi="Palatino Linotype"/>
          <w:sz w:val="22"/>
          <w:szCs w:val="22"/>
          <w:lang w:val="nl-NL"/>
        </w:rPr>
      </w:pPr>
    </w:p>
    <w:p w:rsidR="00DC6AFD" w:rsidRPr="00F658FE" w:rsidRDefault="00DC6AFD" w:rsidP="00DC6AFD">
      <w:pPr>
        <w:pStyle w:val="Title"/>
        <w:tabs>
          <w:tab w:val="left" w:pos="5760"/>
        </w:tabs>
        <w:ind w:left="5760"/>
        <w:jc w:val="left"/>
        <w:rPr>
          <w:rFonts w:ascii="Palatino Linotype" w:hAnsi="Palatino Linotype"/>
          <w:sz w:val="22"/>
          <w:szCs w:val="22"/>
          <w:lang w:val="nl-NL"/>
        </w:rPr>
      </w:pPr>
      <w:r w:rsidRPr="00F658FE">
        <w:rPr>
          <w:rFonts w:ascii="Palatino Linotype" w:hAnsi="Palatino Linotype"/>
          <w:sz w:val="22"/>
          <w:szCs w:val="22"/>
          <w:lang w:val="nl-NL"/>
        </w:rPr>
        <w:t>Uitgegeven de</w:t>
      </w:r>
      <w:r w:rsidR="00CE708C" w:rsidRPr="00F658FE">
        <w:rPr>
          <w:rFonts w:ascii="Palatino Linotype" w:hAnsi="Palatino Linotype"/>
          <w:sz w:val="22"/>
          <w:szCs w:val="22"/>
          <w:lang w:val="nl-NL"/>
        </w:rPr>
        <w:t xml:space="preserve"> 24</w:t>
      </w:r>
      <w:r w:rsidR="00CE708C" w:rsidRPr="00F658FE">
        <w:rPr>
          <w:rFonts w:ascii="Palatino Linotype" w:hAnsi="Palatino Linotype"/>
          <w:sz w:val="22"/>
          <w:szCs w:val="22"/>
          <w:vertAlign w:val="superscript"/>
          <w:lang w:val="nl-NL"/>
        </w:rPr>
        <w:t>ste</w:t>
      </w:r>
      <w:r w:rsidR="00CE708C" w:rsidRPr="00F658FE">
        <w:rPr>
          <w:rFonts w:ascii="Palatino Linotype" w:hAnsi="Palatino Linotype"/>
          <w:sz w:val="22"/>
          <w:szCs w:val="22"/>
          <w:lang w:val="nl-NL"/>
        </w:rPr>
        <w:t xml:space="preserve"> juni 20</w:t>
      </w:r>
      <w:r w:rsidR="0070010C" w:rsidRPr="00F658FE">
        <w:rPr>
          <w:rFonts w:ascii="Palatino Linotype" w:hAnsi="Palatino Linotype"/>
          <w:sz w:val="22"/>
          <w:szCs w:val="22"/>
          <w:lang w:val="nl-NL"/>
        </w:rPr>
        <w:t>1</w:t>
      </w:r>
      <w:r w:rsidR="00CE708C" w:rsidRPr="00F658FE">
        <w:rPr>
          <w:rFonts w:ascii="Palatino Linotype" w:hAnsi="Palatino Linotype"/>
          <w:sz w:val="22"/>
          <w:szCs w:val="22"/>
          <w:lang w:val="nl-NL"/>
        </w:rPr>
        <w:t>9</w:t>
      </w:r>
    </w:p>
    <w:p w:rsidR="00DC6AFD" w:rsidRPr="00F658FE" w:rsidRDefault="00DC6AFD" w:rsidP="00DC6AFD">
      <w:pPr>
        <w:pStyle w:val="Title"/>
        <w:tabs>
          <w:tab w:val="left" w:pos="5760"/>
        </w:tabs>
        <w:ind w:left="5760"/>
        <w:jc w:val="left"/>
        <w:rPr>
          <w:rFonts w:ascii="Palatino Linotype" w:hAnsi="Palatino Linotype"/>
          <w:sz w:val="22"/>
          <w:szCs w:val="22"/>
          <w:lang w:val="nl-NL"/>
        </w:rPr>
      </w:pPr>
      <w:r w:rsidRPr="00F658FE">
        <w:rPr>
          <w:rFonts w:ascii="Palatino Linotype" w:hAnsi="Palatino Linotype"/>
          <w:sz w:val="22"/>
          <w:szCs w:val="22"/>
          <w:lang w:val="nl-NL"/>
        </w:rPr>
        <w:t>De Minister van Algemene Zaken,</w:t>
      </w:r>
    </w:p>
    <w:p w:rsidR="00DC6AFD" w:rsidRPr="00F658FE" w:rsidRDefault="00C8273B" w:rsidP="00C8273B">
      <w:pPr>
        <w:pStyle w:val="Title"/>
        <w:tabs>
          <w:tab w:val="left" w:pos="5760"/>
          <w:tab w:val="left" w:pos="6135"/>
        </w:tabs>
        <w:ind w:left="5760"/>
        <w:jc w:val="left"/>
        <w:rPr>
          <w:rFonts w:ascii="Palatino Linotype" w:hAnsi="Palatino Linotype"/>
          <w:sz w:val="22"/>
          <w:szCs w:val="22"/>
          <w:lang w:val="nl-NL"/>
        </w:rPr>
      </w:pPr>
      <w:r w:rsidRPr="00F658FE">
        <w:rPr>
          <w:rFonts w:ascii="Palatino Linotype" w:hAnsi="Palatino Linotype"/>
          <w:sz w:val="22"/>
          <w:szCs w:val="22"/>
          <w:lang w:val="nl-NL"/>
        </w:rPr>
        <w:tab/>
        <w:t>E. P. RHUGGENAATH</w:t>
      </w:r>
    </w:p>
    <w:p w:rsidR="00DC6AFD" w:rsidRDefault="00DC6AFD" w:rsidP="00DC6AFD">
      <w:pPr>
        <w:pStyle w:val="Title"/>
        <w:rPr>
          <w:rFonts w:ascii="Palatino Linotype" w:hAnsi="Palatino Linotype"/>
          <w:sz w:val="22"/>
          <w:szCs w:val="22"/>
          <w:lang w:val="nl-NL"/>
        </w:rPr>
      </w:pPr>
    </w:p>
    <w:p w:rsidR="00DC6AFD" w:rsidRDefault="00DC6AFD" w:rsidP="00DC6AFD">
      <w:pPr>
        <w:pStyle w:val="Title"/>
        <w:rPr>
          <w:rFonts w:ascii="Palatino Linotype" w:hAnsi="Palatino Linotype"/>
          <w:sz w:val="22"/>
          <w:szCs w:val="22"/>
          <w:lang w:val="nl-NL"/>
        </w:rPr>
      </w:pPr>
    </w:p>
    <w:p w:rsidR="00DC6AFD" w:rsidRDefault="00DC6AFD" w:rsidP="00DC6AFD">
      <w:pPr>
        <w:pStyle w:val="Title"/>
        <w:jc w:val="both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lastRenderedPageBreak/>
        <w:t>BIJLAGE behorende bij de ministeriële beschikking van de</w:t>
      </w:r>
      <w:r>
        <w:rPr>
          <w:rFonts w:ascii="Palatino Linotype" w:hAnsi="Palatino Linotype"/>
          <w:sz w:val="22"/>
          <w:szCs w:val="22"/>
          <w:lang w:val="nl-NL"/>
        </w:rPr>
        <w:tab/>
      </w:r>
      <w:r w:rsidR="00C8273B">
        <w:rPr>
          <w:rFonts w:ascii="Palatino Linotype" w:hAnsi="Palatino Linotype"/>
          <w:sz w:val="22"/>
          <w:szCs w:val="22"/>
          <w:lang w:val="nl-NL"/>
        </w:rPr>
        <w:t>10</w:t>
      </w:r>
      <w:r w:rsidR="00C8273B" w:rsidRPr="00C8273B">
        <w:rPr>
          <w:rFonts w:ascii="Palatino Linotype" w:hAnsi="Palatino Linotype"/>
          <w:sz w:val="22"/>
          <w:szCs w:val="22"/>
          <w:vertAlign w:val="superscript"/>
          <w:lang w:val="nl-NL"/>
        </w:rPr>
        <w:t>de</w:t>
      </w:r>
      <w:r w:rsidR="00C8273B">
        <w:rPr>
          <w:rFonts w:ascii="Palatino Linotype" w:hAnsi="Palatino Linotype"/>
          <w:sz w:val="22"/>
          <w:szCs w:val="22"/>
          <w:lang w:val="nl-NL"/>
        </w:rPr>
        <w:t xml:space="preserve"> juni 2019</w:t>
      </w:r>
      <w:r>
        <w:rPr>
          <w:rFonts w:ascii="Palatino Linotype" w:hAnsi="Palatino Linotype"/>
          <w:sz w:val="22"/>
          <w:szCs w:val="22"/>
          <w:lang w:val="nl-NL"/>
        </w:rPr>
        <w:t>, houdende vaststelling van de geconsolideerde tekst van de Beschikking aanwijzing gecontroleerde middelen</w:t>
      </w:r>
      <w:r>
        <w:rPr>
          <w:rStyle w:val="FootnoteReference"/>
          <w:rFonts w:ascii="Palatino Linotype" w:hAnsi="Palatino Linotype"/>
          <w:sz w:val="22"/>
          <w:szCs w:val="22"/>
          <w:lang w:val="nl-NL"/>
        </w:rPr>
        <w:footnoteReference w:id="3"/>
      </w:r>
      <w:r>
        <w:rPr>
          <w:rFonts w:ascii="Palatino Linotype" w:hAnsi="Palatino Linotype"/>
          <w:sz w:val="22"/>
          <w:szCs w:val="22"/>
          <w:lang w:val="nl-NL"/>
        </w:rPr>
        <w:t xml:space="preserve"> </w:t>
      </w:r>
    </w:p>
    <w:p w:rsidR="00DC6AFD" w:rsidRDefault="00DC6AFD" w:rsidP="00DC6AFD">
      <w:pPr>
        <w:pStyle w:val="Title"/>
        <w:jc w:val="both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_____________________________________________________</w:t>
      </w:r>
      <w:r w:rsidR="0070010C">
        <w:rPr>
          <w:rFonts w:ascii="Palatino Linotype" w:hAnsi="Palatino Linotype"/>
          <w:sz w:val="22"/>
          <w:szCs w:val="22"/>
          <w:lang w:val="nl-NL"/>
        </w:rPr>
        <w:t>_______________________________</w:t>
      </w:r>
    </w:p>
    <w:p w:rsidR="00DC6AFD" w:rsidRDefault="00DC6AFD" w:rsidP="00DC6AFD">
      <w:pPr>
        <w:pStyle w:val="Title"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DC6AFD" w:rsidRDefault="00DC6AFD" w:rsidP="00DC6AFD">
      <w:pPr>
        <w:pStyle w:val="Title"/>
        <w:jc w:val="both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 xml:space="preserve">Geconsolideerde tekst van de Beschikking aanwijzing gecontroleerde middelen (P.B. 2005, no. 13), zoals deze luidt: </w:t>
      </w:r>
    </w:p>
    <w:p w:rsidR="00DC6AFD" w:rsidRDefault="00DC6AFD" w:rsidP="00DC6AFD">
      <w:pPr>
        <w:pStyle w:val="Title"/>
        <w:tabs>
          <w:tab w:val="left" w:pos="360"/>
        </w:tabs>
        <w:ind w:left="360" w:hanging="360"/>
        <w:jc w:val="both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 xml:space="preserve">a. </w:t>
      </w:r>
      <w:r>
        <w:rPr>
          <w:rFonts w:ascii="Palatino Linotype" w:hAnsi="Palatino Linotype"/>
          <w:sz w:val="22"/>
          <w:szCs w:val="22"/>
          <w:lang w:val="nl-NL"/>
        </w:rPr>
        <w:tab/>
        <w:t>na wijziging tot stand gebracht door het Land Nederlandse Antillen bij:</w:t>
      </w:r>
    </w:p>
    <w:p w:rsidR="00DC6AFD" w:rsidRDefault="00DC6AFD" w:rsidP="00DC6AFD">
      <w:pPr>
        <w:pStyle w:val="Title"/>
        <w:tabs>
          <w:tab w:val="left" w:pos="720"/>
        </w:tabs>
        <w:ind w:left="720" w:hanging="360"/>
        <w:jc w:val="both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-</w:t>
      </w:r>
      <w:r>
        <w:rPr>
          <w:rFonts w:ascii="Palatino Linotype" w:hAnsi="Palatino Linotype"/>
          <w:sz w:val="22"/>
          <w:szCs w:val="22"/>
          <w:lang w:val="nl-NL"/>
        </w:rPr>
        <w:tab/>
        <w:t>Ministeriële beschikking met algemene werking van de 24</w:t>
      </w:r>
      <w:r w:rsidRPr="00B56C96">
        <w:rPr>
          <w:rFonts w:ascii="Palatino Linotype" w:hAnsi="Palatino Linotype"/>
          <w:sz w:val="22"/>
          <w:szCs w:val="22"/>
          <w:vertAlign w:val="superscript"/>
          <w:lang w:val="nl-NL"/>
        </w:rPr>
        <w:t>ste</w:t>
      </w:r>
      <w:r>
        <w:rPr>
          <w:rFonts w:ascii="Palatino Linotype" w:hAnsi="Palatino Linotype"/>
          <w:sz w:val="22"/>
          <w:szCs w:val="22"/>
          <w:lang w:val="nl-NL"/>
        </w:rPr>
        <w:t xml:space="preserve"> maart 2005 tot wijziging van de Beschikking aanwijzing gecontroleerde middelen (P.B. 2005, no. 13) (P.B. 2005, no. 53); </w:t>
      </w:r>
      <w:r>
        <w:rPr>
          <w:rFonts w:ascii="Palatino Linotype" w:hAnsi="Palatino Linotype"/>
          <w:sz w:val="22"/>
          <w:szCs w:val="22"/>
          <w:lang w:val="nl-NL"/>
        </w:rPr>
        <w:tab/>
      </w:r>
    </w:p>
    <w:p w:rsidR="00DC6AFD" w:rsidRDefault="00DC6AFD" w:rsidP="00DC6AFD">
      <w:pPr>
        <w:pStyle w:val="Title"/>
        <w:tabs>
          <w:tab w:val="left" w:pos="360"/>
        </w:tabs>
        <w:ind w:left="360" w:hanging="360"/>
        <w:jc w:val="both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en</w:t>
      </w:r>
    </w:p>
    <w:p w:rsidR="00DC6AFD" w:rsidRDefault="00DC6AFD" w:rsidP="00DC6AFD">
      <w:pPr>
        <w:pStyle w:val="Title"/>
        <w:tabs>
          <w:tab w:val="left" w:pos="360"/>
        </w:tabs>
        <w:ind w:left="360" w:hanging="360"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DC6AFD" w:rsidRDefault="00DC6AFD" w:rsidP="00DC6AFD">
      <w:pPr>
        <w:pStyle w:val="Title"/>
        <w:tabs>
          <w:tab w:val="left" w:pos="360"/>
        </w:tabs>
        <w:ind w:left="360" w:hanging="360"/>
        <w:jc w:val="both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b.</w:t>
      </w:r>
      <w:r>
        <w:rPr>
          <w:rFonts w:ascii="Palatino Linotype" w:hAnsi="Palatino Linotype"/>
          <w:sz w:val="22"/>
          <w:szCs w:val="22"/>
          <w:lang w:val="nl-NL"/>
        </w:rPr>
        <w:tab/>
        <w:t>in overeenstemming gebracht met de aanwijzingen van de Algemene overgangsregeling wetgeving en bestuur Land Curaçao (A.B. 2010, no. 87, bijlage a).</w:t>
      </w:r>
    </w:p>
    <w:p w:rsidR="00DC6AFD" w:rsidRDefault="00DC6AFD" w:rsidP="00DC6AFD">
      <w:pPr>
        <w:pStyle w:val="Title"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DC6AFD" w:rsidRDefault="00DC6AFD" w:rsidP="00DC6AFD">
      <w:pPr>
        <w:pStyle w:val="Title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-----</w:t>
      </w:r>
    </w:p>
    <w:p w:rsidR="00DC6AFD" w:rsidRPr="00B16161" w:rsidRDefault="00DC6AFD" w:rsidP="00DC6AFD">
      <w:pPr>
        <w:pStyle w:val="Title"/>
        <w:rPr>
          <w:rFonts w:ascii="Palatino Linotype" w:hAnsi="Palatino Linotype"/>
          <w:sz w:val="22"/>
          <w:szCs w:val="22"/>
          <w:lang w:val="nl-NL"/>
        </w:rPr>
      </w:pPr>
      <w:r w:rsidRPr="00B16161">
        <w:rPr>
          <w:rFonts w:ascii="Palatino Linotype" w:hAnsi="Palatino Linotype"/>
          <w:sz w:val="22"/>
          <w:szCs w:val="22"/>
          <w:lang w:val="nl-NL"/>
        </w:rPr>
        <w:t>Artikel 1</w:t>
      </w:r>
    </w:p>
    <w:p w:rsidR="00DC6AFD" w:rsidRPr="00B16161" w:rsidRDefault="00DC6AFD" w:rsidP="00DC6AFD">
      <w:pPr>
        <w:pStyle w:val="Title"/>
        <w:jc w:val="left"/>
        <w:rPr>
          <w:rFonts w:ascii="Palatino Linotype" w:hAnsi="Palatino Linotype"/>
          <w:sz w:val="22"/>
          <w:szCs w:val="22"/>
          <w:lang w:val="nl-NL"/>
        </w:rPr>
      </w:pPr>
    </w:p>
    <w:p w:rsidR="00DC6AFD" w:rsidRPr="00B16161" w:rsidRDefault="00DC6AFD" w:rsidP="00DC6AFD">
      <w:pPr>
        <w:pStyle w:val="Title"/>
        <w:jc w:val="both"/>
        <w:rPr>
          <w:rFonts w:ascii="Palatino Linotype" w:hAnsi="Palatino Linotype"/>
          <w:b/>
          <w:bCs/>
          <w:sz w:val="22"/>
          <w:szCs w:val="22"/>
          <w:lang w:val="nl-NL"/>
        </w:rPr>
      </w:pPr>
      <w:r w:rsidRPr="00B16161">
        <w:rPr>
          <w:rFonts w:ascii="Palatino Linotype" w:hAnsi="Palatino Linotype"/>
          <w:sz w:val="22"/>
          <w:szCs w:val="22"/>
          <w:lang w:val="nl-NL"/>
        </w:rPr>
        <w:t>Als middelen als bedoeld in artikel 3, eerste lid, onder f, van de Opiumlands</w:t>
      </w:r>
      <w:r w:rsidRPr="00B16161">
        <w:rPr>
          <w:rFonts w:ascii="Palatino Linotype" w:hAnsi="Palatino Linotype"/>
          <w:sz w:val="22"/>
          <w:szCs w:val="22"/>
          <w:lang w:val="nl-NL"/>
        </w:rPr>
        <w:softHyphen/>
        <w:t xml:space="preserve">verordening worden aangewezen de middelen, die zijn opgenomen in de bij deze </w:t>
      </w:r>
      <w:r>
        <w:rPr>
          <w:rFonts w:ascii="Palatino Linotype" w:hAnsi="Palatino Linotype"/>
          <w:sz w:val="22"/>
          <w:szCs w:val="22"/>
          <w:lang w:val="nl-NL"/>
        </w:rPr>
        <w:t xml:space="preserve">regeling </w:t>
      </w:r>
      <w:r w:rsidRPr="00B16161">
        <w:rPr>
          <w:rFonts w:ascii="Palatino Linotype" w:hAnsi="Palatino Linotype"/>
          <w:sz w:val="22"/>
          <w:szCs w:val="22"/>
          <w:lang w:val="nl-NL"/>
        </w:rPr>
        <w:t>behorende bijlage. De bijlage bevat in lijst I een opsomming van harddrugs en in lijst II van softdrugs.</w:t>
      </w:r>
    </w:p>
    <w:p w:rsidR="00DC6AFD" w:rsidRPr="00B16161" w:rsidRDefault="00DC6AFD" w:rsidP="00DC6AFD">
      <w:pPr>
        <w:pStyle w:val="Title"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F658FE" w:rsidRDefault="00DC6AFD" w:rsidP="00DC6AFD">
      <w:pPr>
        <w:pStyle w:val="Title"/>
        <w:rPr>
          <w:rFonts w:ascii="Palatino Linotype" w:hAnsi="Palatino Linotype"/>
          <w:sz w:val="22"/>
          <w:szCs w:val="22"/>
          <w:lang w:val="nl-NL"/>
        </w:rPr>
      </w:pPr>
      <w:r w:rsidRPr="00B16161">
        <w:rPr>
          <w:rFonts w:ascii="Palatino Linotype" w:hAnsi="Palatino Linotype"/>
          <w:sz w:val="22"/>
          <w:szCs w:val="22"/>
          <w:lang w:val="nl-NL"/>
        </w:rPr>
        <w:t>Artikel 2</w:t>
      </w:r>
    </w:p>
    <w:p w:rsidR="00F658FE" w:rsidRDefault="00F658FE" w:rsidP="00DC6AFD">
      <w:pPr>
        <w:pStyle w:val="Title"/>
        <w:rPr>
          <w:rFonts w:ascii="Palatino Linotype" w:hAnsi="Palatino Linotype"/>
          <w:sz w:val="22"/>
          <w:szCs w:val="22"/>
          <w:lang w:val="nl-NL"/>
        </w:rPr>
      </w:pPr>
    </w:p>
    <w:p w:rsidR="00DC6AFD" w:rsidRPr="00B16161" w:rsidRDefault="00DC6AFD" w:rsidP="00DC6AFD">
      <w:pPr>
        <w:pStyle w:val="Title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(vervallen)</w:t>
      </w:r>
    </w:p>
    <w:p w:rsidR="00DC6AFD" w:rsidRPr="00B16161" w:rsidRDefault="00DC6AFD" w:rsidP="00DC6AFD">
      <w:pPr>
        <w:pStyle w:val="Title"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DC6AFD" w:rsidRDefault="00DC6AFD" w:rsidP="00DC6AFD">
      <w:pPr>
        <w:pStyle w:val="Title"/>
        <w:rPr>
          <w:rFonts w:ascii="Palatino Linotype" w:hAnsi="Palatino Linotype"/>
          <w:sz w:val="22"/>
          <w:szCs w:val="22"/>
          <w:lang w:val="nl-NL"/>
        </w:rPr>
      </w:pPr>
      <w:r w:rsidRPr="00B16161">
        <w:rPr>
          <w:rFonts w:ascii="Palatino Linotype" w:hAnsi="Palatino Linotype"/>
          <w:sz w:val="22"/>
          <w:szCs w:val="22"/>
          <w:lang w:val="nl-NL"/>
        </w:rPr>
        <w:t>Artikel 3</w:t>
      </w:r>
    </w:p>
    <w:p w:rsidR="00F658FE" w:rsidRPr="00B16161" w:rsidRDefault="00F658FE" w:rsidP="00DC6AFD">
      <w:pPr>
        <w:pStyle w:val="Title"/>
        <w:rPr>
          <w:rFonts w:ascii="Palatino Linotype" w:hAnsi="Palatino Linotype"/>
          <w:sz w:val="22"/>
          <w:szCs w:val="22"/>
          <w:lang w:val="nl-NL"/>
        </w:rPr>
      </w:pPr>
    </w:p>
    <w:p w:rsidR="00DC6AFD" w:rsidRPr="00B16161" w:rsidRDefault="00DC6AFD" w:rsidP="00DC6AFD">
      <w:pPr>
        <w:pStyle w:val="Title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(vervallen)</w:t>
      </w:r>
    </w:p>
    <w:p w:rsidR="00DC6AFD" w:rsidRPr="00B16161" w:rsidRDefault="00DC6AFD" w:rsidP="00DC6AFD">
      <w:pPr>
        <w:pStyle w:val="Title"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DC6AFD" w:rsidRDefault="00DC6AFD" w:rsidP="00DC6AFD">
      <w:pPr>
        <w:pStyle w:val="Title"/>
        <w:rPr>
          <w:rFonts w:ascii="Palatino Linotype" w:hAnsi="Palatino Linotype"/>
          <w:sz w:val="22"/>
          <w:szCs w:val="22"/>
          <w:lang w:val="nl-NL"/>
        </w:rPr>
      </w:pPr>
      <w:r w:rsidRPr="00B16161">
        <w:rPr>
          <w:rFonts w:ascii="Palatino Linotype" w:hAnsi="Palatino Linotype"/>
          <w:sz w:val="22"/>
          <w:szCs w:val="22"/>
          <w:lang w:val="nl-NL"/>
        </w:rPr>
        <w:t>Artikel 4</w:t>
      </w:r>
    </w:p>
    <w:p w:rsidR="00F658FE" w:rsidRPr="00B16161" w:rsidRDefault="00F658FE" w:rsidP="00DC6AFD">
      <w:pPr>
        <w:pStyle w:val="Title"/>
        <w:rPr>
          <w:rFonts w:ascii="Palatino Linotype" w:hAnsi="Palatino Linotype"/>
          <w:sz w:val="22"/>
          <w:szCs w:val="22"/>
          <w:lang w:val="nl-NL"/>
        </w:rPr>
      </w:pPr>
    </w:p>
    <w:p w:rsidR="00DC6AFD" w:rsidRPr="00B16161" w:rsidRDefault="00DC6AFD" w:rsidP="00DC6AFD">
      <w:pPr>
        <w:pStyle w:val="Title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(vervallen)</w:t>
      </w:r>
    </w:p>
    <w:p w:rsidR="00DC6AFD" w:rsidRDefault="00DC6AFD" w:rsidP="00DC6AFD">
      <w:pPr>
        <w:pStyle w:val="Title"/>
        <w:jc w:val="left"/>
        <w:rPr>
          <w:rFonts w:ascii="Palatino Linotype" w:hAnsi="Palatino Linotype"/>
          <w:sz w:val="22"/>
          <w:szCs w:val="22"/>
          <w:lang w:val="nl-NL"/>
        </w:rPr>
      </w:pPr>
    </w:p>
    <w:p w:rsidR="00DC6AFD" w:rsidRPr="00B16161" w:rsidRDefault="00DC6AFD" w:rsidP="00DC6AFD">
      <w:pPr>
        <w:pStyle w:val="Title"/>
        <w:rPr>
          <w:rFonts w:ascii="Palatino Linotype" w:hAnsi="Palatino Linotype"/>
          <w:sz w:val="22"/>
          <w:szCs w:val="22"/>
          <w:lang w:val="nl-NL"/>
        </w:rPr>
      </w:pPr>
      <w:r w:rsidRPr="00B16161">
        <w:rPr>
          <w:rFonts w:ascii="Palatino Linotype" w:hAnsi="Palatino Linotype"/>
          <w:sz w:val="22"/>
          <w:szCs w:val="22"/>
          <w:lang w:val="nl-NL"/>
        </w:rPr>
        <w:t>Artikel 5</w:t>
      </w:r>
    </w:p>
    <w:p w:rsidR="00DC6AFD" w:rsidRPr="00B16161" w:rsidRDefault="00DC6AFD" w:rsidP="00DC6AFD">
      <w:pPr>
        <w:pStyle w:val="Title"/>
        <w:rPr>
          <w:rFonts w:ascii="Palatino Linotype" w:hAnsi="Palatino Linotype"/>
          <w:sz w:val="22"/>
          <w:szCs w:val="22"/>
          <w:lang w:val="nl-NL"/>
        </w:rPr>
      </w:pPr>
    </w:p>
    <w:p w:rsidR="00DC6AFD" w:rsidRPr="00B16161" w:rsidRDefault="00DC6AFD" w:rsidP="00DC6AFD">
      <w:pPr>
        <w:pStyle w:val="Title"/>
        <w:jc w:val="both"/>
        <w:rPr>
          <w:rFonts w:ascii="Palatino Linotype" w:hAnsi="Palatino Linotype"/>
          <w:sz w:val="22"/>
          <w:szCs w:val="22"/>
          <w:lang w:val="nl-NL"/>
        </w:rPr>
      </w:pPr>
      <w:r w:rsidRPr="00B16161">
        <w:rPr>
          <w:rFonts w:ascii="Palatino Linotype" w:hAnsi="Palatino Linotype"/>
          <w:sz w:val="22"/>
          <w:szCs w:val="22"/>
          <w:lang w:val="nl-NL"/>
        </w:rPr>
        <w:t xml:space="preserve">Deze </w:t>
      </w:r>
      <w:r>
        <w:rPr>
          <w:rFonts w:ascii="Palatino Linotype" w:hAnsi="Palatino Linotype"/>
          <w:sz w:val="22"/>
          <w:szCs w:val="22"/>
          <w:lang w:val="nl-NL"/>
        </w:rPr>
        <w:t>regeling k</w:t>
      </w:r>
      <w:r w:rsidRPr="00B16161">
        <w:rPr>
          <w:rFonts w:ascii="Palatino Linotype" w:hAnsi="Palatino Linotype"/>
          <w:sz w:val="22"/>
          <w:szCs w:val="22"/>
          <w:lang w:val="nl-NL"/>
        </w:rPr>
        <w:t xml:space="preserve">an worden aangehaald als: </w:t>
      </w:r>
      <w:r>
        <w:rPr>
          <w:rFonts w:ascii="Palatino Linotype" w:hAnsi="Palatino Linotype"/>
          <w:sz w:val="22"/>
          <w:szCs w:val="22"/>
          <w:lang w:val="nl-NL"/>
        </w:rPr>
        <w:t xml:space="preserve">Regeling </w:t>
      </w:r>
      <w:r w:rsidRPr="00B16161">
        <w:rPr>
          <w:rFonts w:ascii="Palatino Linotype" w:hAnsi="Palatino Linotype"/>
          <w:sz w:val="22"/>
          <w:szCs w:val="22"/>
          <w:lang w:val="nl-NL"/>
        </w:rPr>
        <w:t>aanwijzing gecontro</w:t>
      </w:r>
      <w:r w:rsidRPr="00B16161">
        <w:rPr>
          <w:rFonts w:ascii="Palatino Linotype" w:hAnsi="Palatino Linotype"/>
          <w:sz w:val="22"/>
          <w:szCs w:val="22"/>
          <w:lang w:val="nl-NL"/>
        </w:rPr>
        <w:softHyphen/>
        <w:t>leerde middelen.</w:t>
      </w:r>
    </w:p>
    <w:p w:rsidR="00DC6AFD" w:rsidRPr="00B16161" w:rsidRDefault="00DC6AFD" w:rsidP="00DC6AFD">
      <w:pPr>
        <w:pStyle w:val="Title"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DC6AFD" w:rsidRPr="00B16161" w:rsidRDefault="00DC6AFD" w:rsidP="00DC6AFD">
      <w:pPr>
        <w:pStyle w:val="Title"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DC6AFD" w:rsidRPr="00B16161" w:rsidRDefault="00DC6AFD" w:rsidP="00DC6AFD">
      <w:pPr>
        <w:pStyle w:val="Title"/>
        <w:ind w:right="-51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***</w:t>
      </w:r>
    </w:p>
    <w:p w:rsidR="00C8273B" w:rsidRDefault="00C8273B" w:rsidP="00DC6AFD">
      <w:pPr>
        <w:pStyle w:val="Title"/>
        <w:ind w:right="-51"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C8273B" w:rsidRDefault="00C8273B" w:rsidP="00DC6AFD">
      <w:pPr>
        <w:pStyle w:val="Title"/>
        <w:ind w:right="-51"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C8273B" w:rsidRDefault="00C8273B" w:rsidP="00DC6AFD">
      <w:pPr>
        <w:pStyle w:val="Title"/>
        <w:ind w:right="-51"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C8273B" w:rsidRDefault="00C8273B" w:rsidP="00DC6AFD">
      <w:pPr>
        <w:pStyle w:val="Title"/>
        <w:ind w:right="-51"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DC6AFD" w:rsidRPr="00B16161" w:rsidRDefault="00DC6AFD" w:rsidP="00DC6AFD">
      <w:pPr>
        <w:pStyle w:val="Title"/>
        <w:ind w:right="-51"/>
        <w:jc w:val="both"/>
        <w:rPr>
          <w:rFonts w:ascii="Palatino Linotype" w:hAnsi="Palatino Linotype"/>
          <w:sz w:val="22"/>
          <w:szCs w:val="22"/>
          <w:lang w:val="nl-NL"/>
        </w:rPr>
      </w:pPr>
      <w:r w:rsidRPr="00B16161">
        <w:rPr>
          <w:rFonts w:ascii="Palatino Linotype" w:hAnsi="Palatino Linotype"/>
          <w:sz w:val="22"/>
          <w:szCs w:val="22"/>
          <w:lang w:val="nl-NL"/>
        </w:rPr>
        <w:t xml:space="preserve">BIJLAGE behorende bij de </w:t>
      </w:r>
      <w:r>
        <w:rPr>
          <w:rFonts w:ascii="Palatino Linotype" w:hAnsi="Palatino Linotype"/>
          <w:sz w:val="22"/>
          <w:szCs w:val="22"/>
          <w:lang w:val="nl-NL"/>
        </w:rPr>
        <w:t>Regeling aanwijzing gecontroleerde middelen</w:t>
      </w:r>
      <w:r w:rsidRPr="00B16161">
        <w:rPr>
          <w:rFonts w:ascii="Palatino Linotype" w:hAnsi="Palatino Linotype"/>
          <w:sz w:val="22"/>
          <w:szCs w:val="22"/>
          <w:lang w:val="nl-NL"/>
        </w:rPr>
        <w:t xml:space="preserve"> </w:t>
      </w:r>
    </w:p>
    <w:p w:rsidR="00DC6AFD" w:rsidRDefault="00DC6AFD" w:rsidP="00DC6AFD">
      <w:pPr>
        <w:pStyle w:val="Title"/>
        <w:ind w:right="-51"/>
        <w:jc w:val="both"/>
        <w:rPr>
          <w:rFonts w:ascii="Times New Roman" w:hAnsi="Times New Roman"/>
          <w:sz w:val="24"/>
          <w:lang w:val="nl-NL"/>
        </w:rPr>
      </w:pPr>
    </w:p>
    <w:p w:rsidR="00DC6AFD" w:rsidRDefault="00DC6AFD" w:rsidP="00DC6AFD">
      <w:pPr>
        <w:pStyle w:val="Title"/>
        <w:ind w:right="-51"/>
        <w:jc w:val="both"/>
        <w:rPr>
          <w:rFonts w:ascii="Times New Roman" w:hAnsi="Times New Roman"/>
          <w:sz w:val="24"/>
          <w:lang w:val="nl-NL"/>
        </w:rPr>
      </w:pPr>
    </w:p>
    <w:p w:rsidR="00DC6AFD" w:rsidRPr="00C8273B" w:rsidRDefault="00DC6AFD" w:rsidP="00DC6AFD">
      <w:pPr>
        <w:pStyle w:val="Kopstandaard"/>
        <w:rPr>
          <w:lang w:val="nl-NL"/>
        </w:rPr>
      </w:pPr>
      <w:r w:rsidRPr="00C8273B">
        <w:rPr>
          <w:lang w:val="nl-NL"/>
        </w:rPr>
        <w:t>Lijst I</w:t>
      </w: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8"/>
        <w:gridCol w:w="3161"/>
        <w:gridCol w:w="3161"/>
      </w:tblGrid>
      <w:tr w:rsidR="00DC6AFD" w:rsidTr="00DC6AFD"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Non-proprietary Name (INN)</w:t>
            </w:r>
            <w:r>
              <w:rPr>
                <w:rStyle w:val="Superieur"/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andere benamingen 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nadere omschrijving </w:t>
            </w:r>
          </w:p>
        </w:tc>
      </w:tr>
      <w:tr w:rsidR="00DC6AFD" w:rsidTr="00DC6AFD">
        <w:tc>
          <w:tcPr>
            <w:tcW w:w="3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acetorfine 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acetyl-</w:t>
            </w: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alfa</w:t>
            </w:r>
            <w:r>
              <w:rPr>
                <w:rFonts w:ascii="Arial" w:hAnsi="Arial" w:cs="Arial"/>
                <w:sz w:val="16"/>
                <w:szCs w:val="16"/>
              </w:rPr>
              <w:t xml:space="preserve">-methylfentanyl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-[1-(</w:t>
            </w: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alfa</w:t>
            </w:r>
            <w:r>
              <w:rPr>
                <w:rFonts w:ascii="Arial" w:hAnsi="Arial" w:cs="Arial"/>
                <w:sz w:val="16"/>
                <w:szCs w:val="16"/>
              </w:rPr>
              <w:t xml:space="preserve">-methylfenethyl)-4-piperidyl]-acetanilide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acetyldihydrocodeïne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4,5-epoxy-3-methoxy-</w:t>
            </w: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-methylmorfinan-6-yl-acetaat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acetylmethadol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alfacetylmethadol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alfameprodine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alfamethadol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alfa</w:t>
            </w:r>
            <w:r>
              <w:rPr>
                <w:rFonts w:ascii="Arial" w:hAnsi="Arial" w:cs="Arial"/>
                <w:sz w:val="16"/>
                <w:szCs w:val="16"/>
              </w:rPr>
              <w:t xml:space="preserve">-methylfentanyl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-[1(</w:t>
            </w: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alfa</w:t>
            </w:r>
            <w:r>
              <w:rPr>
                <w:rFonts w:ascii="Arial" w:hAnsi="Arial" w:cs="Arial"/>
                <w:sz w:val="16"/>
                <w:szCs w:val="16"/>
              </w:rPr>
              <w:t xml:space="preserve">-methylfenethyl)-4-piperidyl]propionanilide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alfa</w:t>
            </w:r>
            <w:r>
              <w:rPr>
                <w:rFonts w:ascii="Arial" w:hAnsi="Arial" w:cs="Arial"/>
                <w:sz w:val="16"/>
                <w:szCs w:val="16"/>
              </w:rPr>
              <w:t xml:space="preserve">-methylthiofentanyl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-[1-[1-methyl-2-(2-thienyl)ethyl]-4-piperidyl]propionanilide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alfaprodine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alfentanil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allylprodine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amfetamine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anileridine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benzethidine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benzylmorfine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3-benzoyloxy-4,5-epoxy-</w:t>
            </w: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-methyl-7-morfineen-6-ol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betacetylmethadol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beta</w:t>
            </w:r>
            <w:r>
              <w:rPr>
                <w:rFonts w:ascii="Arial" w:hAnsi="Arial" w:cs="Arial"/>
                <w:sz w:val="16"/>
                <w:szCs w:val="16"/>
              </w:rPr>
              <w:t xml:space="preserve">-hydroxy-3-methylfentanyl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-[1-(</w:t>
            </w: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beta</w:t>
            </w:r>
            <w:r>
              <w:rPr>
                <w:rFonts w:ascii="Arial" w:hAnsi="Arial" w:cs="Arial"/>
                <w:sz w:val="16"/>
                <w:szCs w:val="16"/>
              </w:rPr>
              <w:t xml:space="preserve">-hydroxyfenethyl)-3-methyl-4-piperidyl]propionanilide </w:t>
            </w:r>
          </w:p>
        </w:tc>
      </w:tr>
      <w:tr w:rsidR="00DC6AFD" w:rsidRPr="001B1F33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beta</w:t>
            </w:r>
            <w:r>
              <w:rPr>
                <w:rFonts w:ascii="Arial" w:hAnsi="Arial" w:cs="Arial"/>
                <w:sz w:val="16"/>
                <w:szCs w:val="16"/>
              </w:rPr>
              <w:t xml:space="preserve">-hydroxyfentanyl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Pr="001B1F33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B1F33">
              <w:rPr>
                <w:rStyle w:val="Nadrukcursief"/>
                <w:rFonts w:ascii="Arial" w:hAnsi="Arial" w:cs="Arial"/>
                <w:sz w:val="16"/>
                <w:szCs w:val="16"/>
                <w:lang w:val="es-ES"/>
              </w:rPr>
              <w:t>N</w:t>
            </w:r>
            <w:r w:rsidRPr="001B1F33">
              <w:rPr>
                <w:rFonts w:ascii="Arial" w:hAnsi="Arial" w:cs="Arial"/>
                <w:sz w:val="16"/>
                <w:szCs w:val="16"/>
                <w:lang w:val="es-ES"/>
              </w:rPr>
              <w:t>-[1-(</w:t>
            </w:r>
            <w:r w:rsidRPr="001B1F33">
              <w:rPr>
                <w:rStyle w:val="Nadrukcursief"/>
                <w:rFonts w:ascii="Arial" w:hAnsi="Arial" w:cs="Arial"/>
                <w:sz w:val="16"/>
                <w:szCs w:val="16"/>
                <w:lang w:val="es-ES"/>
              </w:rPr>
              <w:t>beta</w:t>
            </w:r>
            <w:r w:rsidRPr="001B1F33">
              <w:rPr>
                <w:rFonts w:ascii="Arial" w:hAnsi="Arial" w:cs="Arial"/>
                <w:sz w:val="16"/>
                <w:szCs w:val="16"/>
                <w:lang w:val="es-ES"/>
              </w:rPr>
              <w:t xml:space="preserve">-hydroxyfenethyl)-4-piperidyl]-propionanilide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betameprodine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betamethadol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betaprodine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bezitramide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RPr="001B1F33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bolkaf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alle delen van de plant Papaver somniferum L. na het oogsten, met uitzondering van het zaad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brolamfetamine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cathinon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2C-B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4-bromo-2,5-dimethoxyfenetylamine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clonitazeen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RPr="001B1F33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cocablad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bladeren van planten van het geslacht Erythroxylon </w:t>
            </w:r>
          </w:p>
        </w:tc>
      </w:tr>
      <w:tr w:rsidR="00DC6AFD" w:rsidRPr="00F658FE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cocaïne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(-)-3-</w:t>
            </w:r>
            <w:r>
              <w:rPr>
                <w:rStyle w:val="Nadrukcursief"/>
                <w:rFonts w:ascii="Arial" w:hAnsi="Arial" w:cs="Arial"/>
                <w:sz w:val="16"/>
                <w:szCs w:val="16"/>
                <w:lang w:val="nl-NL"/>
              </w:rPr>
              <w:t>beta-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benzoyloxytropaan-2-</w:t>
            </w:r>
            <w:r>
              <w:rPr>
                <w:rStyle w:val="Nadrukcursief"/>
                <w:rFonts w:ascii="Arial" w:hAnsi="Arial" w:cs="Arial"/>
                <w:sz w:val="16"/>
                <w:szCs w:val="16"/>
                <w:lang w:val="nl-NL"/>
              </w:rPr>
              <w:t>beta-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carbonzure methylester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codeïne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4,5-epoxy-3-methoxy-</w:t>
            </w: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-methyl-7-morfineen-6-ol 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codoxim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RPr="001B1F33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concentraat van bolkaf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het materiaal dat wordt verkregen door bolkaf te onderwerpen aan een behandeling ter concentratie van zijn alkaloïden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desomorfine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dexamfetamine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dextromoramide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dextropropoxyfeen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diampromide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diëthylthiambuteen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N,N</w:t>
            </w:r>
            <w:r>
              <w:rPr>
                <w:rFonts w:ascii="Arial" w:hAnsi="Arial" w:cs="Arial"/>
                <w:sz w:val="16"/>
                <w:szCs w:val="16"/>
              </w:rPr>
              <w:t xml:space="preserve">-diëthyltryptamine, DET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3-[2-(diethylamino)ethyl]indol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difenoxine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difenoxylaat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dihydrocodeïne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dihydroethorfine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7,8-dihydro-7-</w:t>
            </w: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alfa</w:t>
            </w:r>
            <w:r>
              <w:rPr>
                <w:rFonts w:ascii="Arial" w:hAnsi="Arial" w:cs="Arial"/>
                <w:sz w:val="16"/>
                <w:szCs w:val="16"/>
              </w:rPr>
              <w:t>-[1-(</w:t>
            </w: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)-hydroxy- 1-methylbutyl]-6,14-</w:t>
            </w: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endo</w:t>
            </w:r>
            <w:r>
              <w:rPr>
                <w:rFonts w:ascii="Arial" w:hAnsi="Arial" w:cs="Arial"/>
                <w:sz w:val="16"/>
                <w:szCs w:val="16"/>
              </w:rPr>
              <w:t xml:space="preserve">-ethano-tetrahydro-oripavine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dihydromorfine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4,5-epoxy-</w:t>
            </w: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-methylmorfinan-3,6-diol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dimefeptanol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dimenoxadol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2,5-dimethoxyamfetamine, DMA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(±)-2,5-dimethoxy-</w:t>
            </w: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alfa</w:t>
            </w:r>
            <w:r>
              <w:rPr>
                <w:rFonts w:ascii="Arial" w:hAnsi="Arial" w:cs="Arial"/>
                <w:sz w:val="16"/>
                <w:szCs w:val="16"/>
              </w:rPr>
              <w:t xml:space="preserve">-methylfenethylamine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2,5-dimethoxy-4-ethylamfetamine, DOET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(±)-4-ethyl-2,5-dimethoxy-</w:t>
            </w: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alfa</w:t>
            </w:r>
            <w:r>
              <w:rPr>
                <w:rFonts w:ascii="Arial" w:hAnsi="Arial" w:cs="Arial"/>
                <w:sz w:val="16"/>
                <w:szCs w:val="16"/>
              </w:rPr>
              <w:t xml:space="preserve">-methylfenethylamine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2,5-dimethoxy-4-methamfetamine, STP, DOM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2,5-dimethoxy-</w:t>
            </w: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alfa</w:t>
            </w:r>
            <w:r>
              <w:rPr>
                <w:rFonts w:ascii="Arial" w:hAnsi="Arial" w:cs="Arial"/>
                <w:sz w:val="16"/>
                <w:szCs w:val="16"/>
              </w:rPr>
              <w:t xml:space="preserve">,4-dimethylfenethylamine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dimethylthiambuteen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N,N-</w:t>
            </w:r>
            <w:r>
              <w:rPr>
                <w:rFonts w:ascii="Arial" w:hAnsi="Arial" w:cs="Arial"/>
                <w:sz w:val="16"/>
                <w:szCs w:val="16"/>
              </w:rPr>
              <w:t xml:space="preserve">dimethyltryptamine, DMT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3-[2-(dimethylamino)ethyl]indol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dioxafetylbutiraat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dipipanon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DMHP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3-(1,2-dimethylheptyl)-7,8,9,10-tetrahydro-6,6,9-trimethyl-6</w:t>
            </w: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-dibenzo[</w:t>
            </w: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b,d</w:t>
            </w:r>
            <w:r>
              <w:rPr>
                <w:rFonts w:ascii="Arial" w:hAnsi="Arial" w:cs="Arial"/>
                <w:sz w:val="16"/>
                <w:szCs w:val="16"/>
              </w:rPr>
              <w:t xml:space="preserve">]pyran-1-ol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drotebanol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ecgonine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3-hydroxy-2-tropaancarbonzuur </w:t>
            </w:r>
          </w:p>
        </w:tc>
      </w:tr>
      <w:tr w:rsidR="00DC6AFD" w:rsidRPr="001B1F33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Pr="001B1F33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B1F33">
              <w:rPr>
                <w:rStyle w:val="Nadrukcursief"/>
                <w:rFonts w:ascii="Arial" w:hAnsi="Arial" w:cs="Arial"/>
                <w:sz w:val="16"/>
                <w:szCs w:val="16"/>
              </w:rPr>
              <w:t>N</w:t>
            </w:r>
            <w:r w:rsidRPr="001B1F33">
              <w:rPr>
                <w:rFonts w:ascii="Arial" w:hAnsi="Arial" w:cs="Arial"/>
                <w:sz w:val="16"/>
                <w:szCs w:val="16"/>
              </w:rPr>
              <w:t xml:space="preserve">-ethyl-3,4-methyleendioxy-amfetamine, </w:t>
            </w:r>
            <w:r w:rsidRPr="001B1F33">
              <w:rPr>
                <w:rStyle w:val="Nadrukcursief"/>
                <w:rFonts w:ascii="Arial" w:hAnsi="Arial" w:cs="Arial"/>
                <w:sz w:val="16"/>
                <w:szCs w:val="16"/>
              </w:rPr>
              <w:t>N</w:t>
            </w:r>
            <w:r w:rsidRPr="001B1F33">
              <w:rPr>
                <w:rFonts w:ascii="Arial" w:hAnsi="Arial" w:cs="Arial"/>
                <w:sz w:val="16"/>
                <w:szCs w:val="16"/>
              </w:rPr>
              <w:t xml:space="preserve">-ethyl-MDA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(±)-</w:t>
            </w:r>
            <w:r>
              <w:rPr>
                <w:rStyle w:val="Nadrukcursief"/>
                <w:rFonts w:ascii="Arial" w:hAnsi="Arial" w:cs="Arial"/>
                <w:sz w:val="16"/>
                <w:szCs w:val="16"/>
                <w:lang w:val="nl-NL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-ethyl-</w:t>
            </w:r>
            <w:r>
              <w:rPr>
                <w:rStyle w:val="Nadrukcursief"/>
                <w:rFonts w:ascii="Arial" w:hAnsi="Arial" w:cs="Arial"/>
                <w:sz w:val="16"/>
                <w:szCs w:val="16"/>
                <w:lang w:val="nl-NL"/>
              </w:rPr>
              <w:t>alfa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-methyl-3,4-(methyleen-dioxy)fenethylamine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ethylmethylthiambuteen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ethylmorfine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4,5-epoxy-3-ethoxy-</w:t>
            </w: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-methyl-7-morfineen-6-ol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eticyclidine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etonitazeen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etorfine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etoxeridine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etryptamine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fenadoxon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fenampromide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fenazocine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fencyclidine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fenetylline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fenmetrazine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fenomorfan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fenoperidine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fentanyl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folcodine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furethidine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1-(2-tetrahydrofurfuryloxyethyl)-4-fenyl-piperidine-4-carbonzure ethylester  </w:t>
            </w:r>
          </w:p>
        </w:tc>
      </w:tr>
      <w:tr w:rsidR="00DC6AFD" w:rsidRPr="001B1F33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hennepolie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concentraat van planten van het geslacht Cannabis (hennep) verkregen door extractie van hennep of hasjiesj, al dan niet vermengd met olie 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heroïne, diamorfine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4,5-epoxy-17-methylmorfinan-3,6-diyl-diacetaat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hydrocodon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hydromorfinol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hydromorfon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-hydroxymethyleen-dioxy-amfetamine, </w:t>
            </w: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-hydroxyMDA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(±)-</w:t>
            </w: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-[</w:t>
            </w: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alfa</w:t>
            </w:r>
            <w:r>
              <w:rPr>
                <w:rFonts w:ascii="Arial" w:hAnsi="Arial" w:cs="Arial"/>
                <w:sz w:val="16"/>
                <w:szCs w:val="16"/>
              </w:rPr>
              <w:t xml:space="preserve">-methyl-3,4-(methyleendioxy)-fenethyl]hydroxylamine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hydroxypethidine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isomethadon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ketobemidon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levamfetamine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levofenacylmorfan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levomethamfetamine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(-)-</w:t>
            </w: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alfa</w:t>
            </w:r>
            <w:r>
              <w:rPr>
                <w:rFonts w:ascii="Arial" w:hAnsi="Arial" w:cs="Arial"/>
                <w:sz w:val="16"/>
                <w:szCs w:val="16"/>
              </w:rPr>
              <w:t xml:space="preserve">-dimethylfenethylamine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levomethorfan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levomoramide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levorfanol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lysergide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mecloqualon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mescaline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3,4,5-trimethoxyfenethylamine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metamfetamine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metamfetamine racemaat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metazocine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methadon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methadon-tussenproduct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4-cyano-2-dimethylamino-4,4-difenylbutaan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methaqualon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methcathinon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(2-methylamino)-1-fenylpropaan-1-on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2-methoxy-4,5-methyleendioxyamfetamine, MMDA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2-methoxy-</w:t>
            </w: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alfa</w:t>
            </w:r>
            <w:r>
              <w:rPr>
                <w:rFonts w:ascii="Arial" w:hAnsi="Arial" w:cs="Arial"/>
                <w:sz w:val="16"/>
                <w:szCs w:val="16"/>
              </w:rPr>
              <w:t xml:space="preserve">-methyl-4,5-(methyleendioxy)- fenethylamine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4-methylaminorex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(±)-</w:t>
            </w: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cis-</w:t>
            </w:r>
            <w:r>
              <w:rPr>
                <w:rFonts w:ascii="Arial" w:hAnsi="Arial" w:cs="Arial"/>
                <w:sz w:val="16"/>
                <w:szCs w:val="16"/>
              </w:rPr>
              <w:t xml:space="preserve">2-amino-4-methyl-5-fenyl-2-oxazoline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methyldesorfine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methyldihydromorfine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RPr="001B1F33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3,4-methyleendioxymethamfetamine, MDMA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Pr="001B1F33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1F33">
              <w:rPr>
                <w:rFonts w:ascii="Arial" w:hAnsi="Arial" w:cs="Arial"/>
                <w:sz w:val="16"/>
                <w:szCs w:val="16"/>
                <w:lang w:val="nl-NL"/>
              </w:rPr>
              <w:t>(±)-</w:t>
            </w:r>
            <w:r w:rsidRPr="001B1F33">
              <w:rPr>
                <w:rStyle w:val="Nadrukcursief"/>
                <w:rFonts w:ascii="Arial" w:hAnsi="Arial" w:cs="Arial"/>
                <w:sz w:val="16"/>
                <w:szCs w:val="16"/>
                <w:lang w:val="nl-NL"/>
              </w:rPr>
              <w:t>N</w:t>
            </w:r>
            <w:r w:rsidRPr="001B1F33">
              <w:rPr>
                <w:rFonts w:ascii="Arial" w:hAnsi="Arial" w:cs="Arial"/>
                <w:sz w:val="16"/>
                <w:szCs w:val="16"/>
                <w:lang w:val="nl-NL"/>
              </w:rPr>
              <w:t>,</w:t>
            </w:r>
            <w:r w:rsidRPr="001B1F33">
              <w:rPr>
                <w:rStyle w:val="Nadrukcursief"/>
                <w:rFonts w:ascii="Arial" w:hAnsi="Arial" w:cs="Arial"/>
                <w:sz w:val="16"/>
                <w:szCs w:val="16"/>
                <w:lang w:val="nl-NL"/>
              </w:rPr>
              <w:t>alfa</w:t>
            </w:r>
            <w:r w:rsidRPr="001B1F33">
              <w:rPr>
                <w:rFonts w:ascii="Arial" w:hAnsi="Arial" w:cs="Arial"/>
                <w:sz w:val="16"/>
                <w:szCs w:val="16"/>
                <w:lang w:val="nl-NL"/>
              </w:rPr>
              <w:t xml:space="preserve">-dimethyl-3,4-(methyleendioxy)-fenethylamine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methylfenidaat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3-methylfentanyl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-(3-methyl-1-fenethyl-4-piperidyl)propion-anilide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MPPP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1-methyl-4-fenyl-4-piperidinol propionaat (ester)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4-methylthioamfetamine, 4-MTA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4-methylthio-</w:t>
            </w: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alfa</w:t>
            </w:r>
            <w:r>
              <w:rPr>
                <w:rFonts w:ascii="Arial" w:hAnsi="Arial" w:cs="Arial"/>
                <w:sz w:val="16"/>
                <w:szCs w:val="16"/>
              </w:rPr>
              <w:t xml:space="preserve">-methylfenethylamine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3-methylthiofentanyl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-[3-methyl-1-[2-(2-thienyl)ethyl]-4-piperidyl]propionanilide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metopon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moramide-tussenproduct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2-methyl-3-morfolino-1,1-difenylpropaan-carbonzuur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morferidine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RPr="001B1F33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morfine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4,5-epoxy-</w:t>
            </w:r>
            <w:r>
              <w:rPr>
                <w:rStyle w:val="Nadrukcursief"/>
                <w:rFonts w:ascii="Arial" w:hAnsi="Arial" w:cs="Arial"/>
                <w:sz w:val="16"/>
                <w:szCs w:val="16"/>
                <w:lang w:val="nl-NL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-methyl-7-morfineen-3,6-diol </w:t>
            </w:r>
          </w:p>
        </w:tc>
      </w:tr>
      <w:tr w:rsidR="00DC6AFD" w:rsidRPr="001B1F33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morfine-methobromide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4,5-epoxy-</w:t>
            </w:r>
            <w:r>
              <w:rPr>
                <w:rStyle w:val="Nadrukcursief"/>
                <w:rFonts w:ascii="Arial" w:hAnsi="Arial" w:cs="Arial"/>
                <w:sz w:val="16"/>
                <w:szCs w:val="16"/>
                <w:lang w:val="nl-NL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-methyl-7-morfineen-3,6-diol methylbromide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morfine-</w:t>
            </w: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-oxide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4,5-epoxy-3,6-dihydroxy-</w:t>
            </w: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-methyl-7-morfine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myrofine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nicocodine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nicodicodine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nicomorfine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noracymethadol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norcodeïne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norlevorfanol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normethadon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normorfine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norpipanon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RPr="001B1F33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opium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het gestremde melksap, verkregen van de plant Papaver somniferum L.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oxycodon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oxymorfon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RPr="001B1F33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para</w:t>
            </w:r>
            <w:r>
              <w:rPr>
                <w:rFonts w:ascii="Arial" w:hAnsi="Arial" w:cs="Arial"/>
                <w:sz w:val="16"/>
                <w:szCs w:val="16"/>
              </w:rPr>
              <w:t xml:space="preserve">-fluorfentanyl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Pr="001B1F33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B1F33">
              <w:rPr>
                <w:rFonts w:ascii="Arial" w:hAnsi="Arial" w:cs="Arial"/>
                <w:sz w:val="16"/>
                <w:szCs w:val="16"/>
                <w:lang w:val="es-ES"/>
              </w:rPr>
              <w:t>4'-fluoro-</w:t>
            </w:r>
            <w:r w:rsidRPr="001B1F33">
              <w:rPr>
                <w:rStyle w:val="Nadrukcursief"/>
                <w:rFonts w:ascii="Arial" w:hAnsi="Arial" w:cs="Arial"/>
                <w:sz w:val="16"/>
                <w:szCs w:val="16"/>
                <w:lang w:val="es-ES"/>
              </w:rPr>
              <w:t>N</w:t>
            </w:r>
            <w:r w:rsidRPr="001B1F33">
              <w:rPr>
                <w:rFonts w:ascii="Arial" w:hAnsi="Arial" w:cs="Arial"/>
                <w:sz w:val="16"/>
                <w:szCs w:val="16"/>
                <w:lang w:val="es-ES"/>
              </w:rPr>
              <w:t xml:space="preserve">-(1-fenethyl-4-piperidyl)propion-anilide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parahexyl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3-hexyl-7,8,9,10-tetrahydro-6,6,9-trimethyl-6</w:t>
            </w: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- dibenzo[</w:t>
            </w: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b,d</w:t>
            </w:r>
            <w:r>
              <w:rPr>
                <w:rFonts w:ascii="Arial" w:hAnsi="Arial" w:cs="Arial"/>
                <w:sz w:val="16"/>
                <w:szCs w:val="16"/>
              </w:rPr>
              <w:t xml:space="preserve">]pyran-1-ol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para</w:t>
            </w:r>
            <w:r>
              <w:rPr>
                <w:rFonts w:ascii="Arial" w:hAnsi="Arial" w:cs="Arial"/>
                <w:sz w:val="16"/>
                <w:szCs w:val="16"/>
              </w:rPr>
              <w:t xml:space="preserve">-methoxyamfetamine, PMA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-methoxy-</w:t>
            </w: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alfa</w:t>
            </w:r>
            <w:r>
              <w:rPr>
                <w:rFonts w:ascii="Arial" w:hAnsi="Arial" w:cs="Arial"/>
                <w:sz w:val="16"/>
                <w:szCs w:val="16"/>
              </w:rPr>
              <w:t xml:space="preserve">-methylfenethylamine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para</w:t>
            </w:r>
            <w:r>
              <w:rPr>
                <w:rFonts w:ascii="Arial" w:hAnsi="Arial" w:cs="Arial"/>
                <w:sz w:val="16"/>
                <w:szCs w:val="16"/>
              </w:rPr>
              <w:t xml:space="preserve">-methoxymethamfetamine, PMMA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-methyl-1-(4-methoxyfenyl)-2-aminopropaan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PEPAP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1-fenethyl-4-fenyl-4-piperidinolacetaat (ester)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pethidine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pethidine-tussenproduct A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4-cyano-1-methyl-4-phenylpiperidine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pethidine-tussenproduct B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4-fenylpiperidine-4-carbonzure ethylester 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pethidine-tussenproduct C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1-methyl-4-fenylpiperidine-4-carbonzuur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piminodine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piritramide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proheptazine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properidine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propiram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psilocine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3-[2-(dimethylamino)ethyl]indol-4-ol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psilocybine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racemethorfan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racemoramide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racemorfan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remifentanil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rolicyclidine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secobarbital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sufentanil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tenamfetamine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tenocyclidine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tetrahydrocannabinol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(6</w:t>
            </w: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aR</w:t>
            </w:r>
            <w:r>
              <w:rPr>
                <w:rFonts w:ascii="Arial" w:hAnsi="Arial" w:cs="Arial"/>
                <w:sz w:val="16"/>
                <w:szCs w:val="16"/>
              </w:rPr>
              <w:t>,10</w:t>
            </w: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aR</w:t>
            </w:r>
            <w:r>
              <w:rPr>
                <w:rFonts w:ascii="Arial" w:hAnsi="Arial" w:cs="Arial"/>
                <w:sz w:val="16"/>
                <w:szCs w:val="16"/>
              </w:rPr>
              <w:t>)-6</w:t>
            </w: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,7,8,10</w:t>
            </w: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-tetrahydro-6,6,9-trimethyl-3-pentyl-6</w:t>
            </w: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-dibenzo[</w:t>
            </w: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b,d</w:t>
            </w:r>
            <w:r>
              <w:rPr>
                <w:rFonts w:ascii="Arial" w:hAnsi="Arial" w:cs="Arial"/>
                <w:sz w:val="16"/>
                <w:szCs w:val="16"/>
              </w:rPr>
              <w:t xml:space="preserve">]pyran-1-ol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thebacon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thebaïne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4,5-epoxy-3,6-dimethoxy-</w:t>
            </w: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-methyl-6,8-morfine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thiofentanyl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-[1-[2-(2-thienyl)ethyl]-4-piperidyl]propion- anilide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tilidine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trimeperidine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3,4,5-trimethoxyamfetamine, TMA 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(±)-3,4,5-trimethoxy-</w:t>
            </w: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alfa</w:t>
            </w:r>
            <w:r>
              <w:rPr>
                <w:rFonts w:ascii="Arial" w:hAnsi="Arial" w:cs="Arial"/>
                <w:sz w:val="16"/>
                <w:szCs w:val="16"/>
              </w:rPr>
              <w:t xml:space="preserve">-methylfenethylamine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zipeprol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C6AFD" w:rsidRDefault="00DC6AFD" w:rsidP="00DC6AFD">
      <w:pPr>
        <w:pStyle w:val="Sectieleeg"/>
      </w:pPr>
      <w:r>
        <w:t xml:space="preserve"> </w:t>
      </w:r>
    </w:p>
    <w:p w:rsidR="00DC6AFD" w:rsidRPr="00B16161" w:rsidRDefault="00DC6AFD" w:rsidP="00DC6AFD">
      <w:pPr>
        <w:pStyle w:val="Plattetekst"/>
        <w:rPr>
          <w:rFonts w:ascii="Palatino Linotype" w:hAnsi="Palatino Linotype"/>
          <w:sz w:val="22"/>
          <w:szCs w:val="22"/>
          <w:lang w:val="nl-NL"/>
        </w:rPr>
      </w:pPr>
      <w:r>
        <w:rPr>
          <w:lang w:val="nl-NL"/>
        </w:rPr>
        <w:t xml:space="preserve"> </w:t>
      </w:r>
      <w:r>
        <w:rPr>
          <w:rStyle w:val="Superieur"/>
          <w:lang w:val="nl-NL"/>
        </w:rPr>
        <w:t>1</w:t>
      </w:r>
      <w:r>
        <w:rPr>
          <w:lang w:val="nl-NL"/>
        </w:rPr>
        <w:t xml:space="preserve"> </w:t>
      </w:r>
      <w:r w:rsidRPr="00B16161">
        <w:rPr>
          <w:rFonts w:ascii="Palatino Linotype" w:hAnsi="Palatino Linotype"/>
          <w:sz w:val="22"/>
          <w:szCs w:val="22"/>
          <w:lang w:val="nl-NL"/>
        </w:rPr>
        <w:t>De door de Wereldgezondheidsorganisatie vastgestelde generieke benaming.</w:t>
      </w:r>
    </w:p>
    <w:p w:rsidR="00DC6AFD" w:rsidRPr="00B16161" w:rsidRDefault="00DC6AFD" w:rsidP="00DC6AFD">
      <w:pPr>
        <w:pStyle w:val="Plattetekst"/>
        <w:rPr>
          <w:rFonts w:ascii="Palatino Linotype" w:hAnsi="Palatino Linotype"/>
          <w:sz w:val="22"/>
          <w:szCs w:val="22"/>
          <w:lang w:val="nl-NL"/>
        </w:rPr>
      </w:pPr>
      <w:r w:rsidRPr="00B16161">
        <w:rPr>
          <w:rFonts w:ascii="Palatino Linotype" w:hAnsi="Palatino Linotype"/>
          <w:sz w:val="22"/>
          <w:szCs w:val="22"/>
          <w:lang w:val="nl-NL"/>
        </w:rPr>
        <w:t>de esters en derivaten van ecgonine, die kunnen worden omgezet in ecgonine en cocaïne;</w:t>
      </w:r>
    </w:p>
    <w:p w:rsidR="00DC6AFD" w:rsidRPr="00B16161" w:rsidRDefault="00DC6AFD" w:rsidP="00DC6AFD">
      <w:pPr>
        <w:pStyle w:val="Plattetekst"/>
        <w:rPr>
          <w:rFonts w:ascii="Palatino Linotype" w:hAnsi="Palatino Linotype"/>
          <w:sz w:val="22"/>
          <w:szCs w:val="22"/>
          <w:lang w:val="nl-NL"/>
        </w:rPr>
      </w:pPr>
      <w:r w:rsidRPr="00B16161">
        <w:rPr>
          <w:rFonts w:ascii="Palatino Linotype" w:hAnsi="Palatino Linotype"/>
          <w:sz w:val="22"/>
          <w:szCs w:val="22"/>
          <w:lang w:val="nl-NL"/>
        </w:rPr>
        <w:t>de mono- en di-alkylamide-, de pyrrolidine- en morfolinederivaten van lyserginezuur, en de daarvan door invoering van methyl-, acetyl- of halogeengroepen verkregen middelen;</w:t>
      </w:r>
    </w:p>
    <w:p w:rsidR="00DC6AFD" w:rsidRPr="00B16161" w:rsidRDefault="00DC6AFD" w:rsidP="00DC6AFD">
      <w:pPr>
        <w:pStyle w:val="Plattetekst"/>
        <w:rPr>
          <w:rFonts w:ascii="Palatino Linotype" w:hAnsi="Palatino Linotype"/>
          <w:sz w:val="22"/>
          <w:szCs w:val="22"/>
          <w:lang w:val="nl-NL"/>
        </w:rPr>
      </w:pPr>
      <w:r w:rsidRPr="00B16161">
        <w:rPr>
          <w:rFonts w:ascii="Palatino Linotype" w:hAnsi="Palatino Linotype"/>
          <w:sz w:val="22"/>
          <w:szCs w:val="22"/>
          <w:lang w:val="nl-NL"/>
        </w:rPr>
        <w:t>vijfwaardige stikstof-gesubstitueerde morfinederivaten, waaronder begrepen morfine-</w:t>
      </w:r>
      <w:r w:rsidRPr="00B16161">
        <w:rPr>
          <w:rStyle w:val="Nadrukcursief"/>
          <w:rFonts w:ascii="Palatino Linotype" w:hAnsi="Palatino Linotype"/>
          <w:sz w:val="22"/>
          <w:szCs w:val="22"/>
          <w:lang w:val="nl-NL"/>
        </w:rPr>
        <w:t>N</w:t>
      </w:r>
      <w:r w:rsidRPr="00B16161">
        <w:rPr>
          <w:rFonts w:ascii="Palatino Linotype" w:hAnsi="Palatino Linotype"/>
          <w:sz w:val="22"/>
          <w:szCs w:val="22"/>
          <w:lang w:val="nl-NL"/>
        </w:rPr>
        <w:t>-oxide-derivaten, zoals codeïne-</w:t>
      </w:r>
      <w:r w:rsidRPr="00B16161">
        <w:rPr>
          <w:rStyle w:val="Nadrukcursief"/>
          <w:rFonts w:ascii="Palatino Linotype" w:hAnsi="Palatino Linotype"/>
          <w:sz w:val="22"/>
          <w:szCs w:val="22"/>
          <w:lang w:val="nl-NL"/>
        </w:rPr>
        <w:t>N</w:t>
      </w:r>
      <w:r w:rsidRPr="00B16161">
        <w:rPr>
          <w:rFonts w:ascii="Palatino Linotype" w:hAnsi="Palatino Linotype"/>
          <w:sz w:val="22"/>
          <w:szCs w:val="22"/>
          <w:lang w:val="nl-NL"/>
        </w:rPr>
        <w:t xml:space="preserve">-oxide; </w:t>
      </w:r>
    </w:p>
    <w:p w:rsidR="00DC6AFD" w:rsidRPr="00B16161" w:rsidRDefault="00DC6AFD" w:rsidP="00DC6AFD">
      <w:pPr>
        <w:pStyle w:val="Plattetekst"/>
        <w:rPr>
          <w:rFonts w:ascii="Palatino Linotype" w:hAnsi="Palatino Linotype"/>
          <w:sz w:val="22"/>
          <w:szCs w:val="22"/>
          <w:lang w:val="nl-NL"/>
        </w:rPr>
      </w:pPr>
      <w:r w:rsidRPr="00B16161">
        <w:rPr>
          <w:rFonts w:ascii="Palatino Linotype" w:hAnsi="Palatino Linotype"/>
          <w:sz w:val="22"/>
          <w:szCs w:val="22"/>
          <w:lang w:val="nl-NL"/>
        </w:rPr>
        <w:t>de isomeren en stereoisomeren van tetrahydrocannabinol;</w:t>
      </w:r>
    </w:p>
    <w:p w:rsidR="00DC6AFD" w:rsidRPr="00B16161" w:rsidRDefault="00DC6AFD" w:rsidP="00DC6AFD">
      <w:pPr>
        <w:pStyle w:val="Plattetekst"/>
        <w:rPr>
          <w:rFonts w:ascii="Palatino Linotype" w:hAnsi="Palatino Linotype"/>
          <w:sz w:val="22"/>
          <w:szCs w:val="22"/>
          <w:lang w:val="nl-NL"/>
        </w:rPr>
      </w:pPr>
      <w:r w:rsidRPr="00B16161">
        <w:rPr>
          <w:rFonts w:ascii="Palatino Linotype" w:hAnsi="Palatino Linotype"/>
          <w:sz w:val="22"/>
          <w:szCs w:val="22"/>
          <w:lang w:val="nl-NL"/>
        </w:rPr>
        <w:t>de ethers, esters en enantiomeren van de bovengenoemde substanties, met uitzondering van dextromethorfan (INN) als enantiomeer van levomethorfan en racemethorfan, en met uitzondering van dextrorfanol (INN) als enantiomeer van levorfanol en racemorfan;</w:t>
      </w:r>
    </w:p>
    <w:p w:rsidR="00DC6AFD" w:rsidRPr="00B16161" w:rsidRDefault="00DC6AFD" w:rsidP="00DC6AFD">
      <w:pPr>
        <w:pStyle w:val="Plattetekstmetruimtena"/>
        <w:rPr>
          <w:rFonts w:ascii="Palatino Linotype" w:hAnsi="Palatino Linotype"/>
          <w:sz w:val="22"/>
          <w:szCs w:val="22"/>
          <w:lang w:val="nl-NL"/>
        </w:rPr>
      </w:pPr>
      <w:r w:rsidRPr="00B16161">
        <w:rPr>
          <w:rFonts w:ascii="Palatino Linotype" w:hAnsi="Palatino Linotype"/>
          <w:sz w:val="22"/>
          <w:szCs w:val="22"/>
          <w:lang w:val="nl-NL"/>
        </w:rPr>
        <w:t xml:space="preserve">preparaten die één of meer van de bovengenoemde substanties bevatten. </w:t>
      </w:r>
    </w:p>
    <w:p w:rsidR="00DC6AFD" w:rsidRDefault="00DC6AFD" w:rsidP="00DC6AFD">
      <w:pPr>
        <w:pStyle w:val="Kopstandaard"/>
      </w:pPr>
      <w:r>
        <w:rPr>
          <w:rStyle w:val="Linebreakspecial"/>
          <w:lang w:val="nl-NL"/>
        </w:rPr>
        <w:br w:type="page"/>
      </w:r>
      <w:r>
        <w:rPr>
          <w:rStyle w:val="Linebreakspecial"/>
          <w:lang w:val="nl-NL"/>
        </w:rPr>
        <w:lastRenderedPageBreak/>
        <w:br/>
      </w:r>
      <w:r>
        <w:t>Lijst II</w:t>
      </w:r>
    </w:p>
    <w:tbl>
      <w:tblPr>
        <w:tblW w:w="0" w:type="auto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8"/>
        <w:gridCol w:w="3161"/>
        <w:gridCol w:w="3161"/>
      </w:tblGrid>
      <w:tr w:rsidR="00DC6AFD" w:rsidTr="00DC6AFD"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International Non-proprietary Name (INN)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andere benamingen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nadere omschrijving </w:t>
            </w:r>
          </w:p>
        </w:tc>
      </w:tr>
      <w:tr w:rsidR="00DC6AFD" w:rsidTr="00DC6AFD">
        <w:tc>
          <w:tcPr>
            <w:tcW w:w="3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allobarbital 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alprazolam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amobarbital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amfepramon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aminorex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barbital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benzfetamine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bromazepam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brotizolam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buprenorfine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butalbital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butobarbital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2-bromo-4-(</w:t>
            </w: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-chlorofenyl)-9-methyl-6</w:t>
            </w: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-thieno[3,2-</w:t>
            </w: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]-</w:t>
            </w: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-triazolo[ 4,3-</w:t>
            </w:r>
            <w:r>
              <w:rPr>
                <w:rStyle w:val="Nadrukcursief"/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][1,4]diazepine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camazepam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cathine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chlordiazepoxide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clobazam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clonazepam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clorazepaat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clotiazepam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cloxazolam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cyclobarbital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delorazepam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diazepam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estazolam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ethchlorvynol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ethinamaat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ethylloflazepaat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ethylamfetamine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fencamfamine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fendimetrazine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fenobarbital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fenproporex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fentermine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fludiazepam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flunitrazepam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flurazepam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gluthethimide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halazepam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haloxazolam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RPr="001B1F33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hasjiesj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een gebruikelijk vast mengsel van de afgescheiden hars verkregen van planten van het geslacht Cannabis (hennep), met plantaardige elementen van deze planten  </w:t>
            </w:r>
          </w:p>
        </w:tc>
      </w:tr>
      <w:tr w:rsidR="00DC6AFD" w:rsidRPr="001B1F33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hennep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elk deel van de plant van het geslacht Cannabis (hennep), waaraan de hars niet is onttrokken, met uitzondering van de zaden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4-hydroxyboterzuur </w:t>
            </w: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ketazolam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lefetamine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loprazolam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lorazepam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lormetazepam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mazindol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medazepam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mefenorex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meprobamaat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mesocarb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methylfenobarbital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methyprylon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midazolam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nimetazepam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nitrazepam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nordazepam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oxazepam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oxazolam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pemoline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pentazocine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pentobarbital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pinazepam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pipradrol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prazepam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pyrovaleron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secbutabarbital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temazepam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tetrazepam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triazolam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vinylbital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AFD" w:rsidTr="00DC6AFD"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zolpidem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AFD" w:rsidRDefault="00DC6AFD" w:rsidP="00DC6A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17144" w:rsidRPr="00F17144" w:rsidRDefault="00DC6AFD" w:rsidP="001B1F33">
      <w:pPr>
        <w:pStyle w:val="Sectieleeg"/>
        <w:rPr>
          <w:rFonts w:ascii="Palatino Linotype" w:hAnsi="Palatino Linotype"/>
          <w:sz w:val="22"/>
          <w:szCs w:val="22"/>
          <w:lang w:val="nl-NL"/>
        </w:rPr>
      </w:pPr>
      <w:r w:rsidRPr="001B1F33">
        <w:rPr>
          <w:lang w:val="nl-NL"/>
        </w:rPr>
        <w:t xml:space="preserve"> </w:t>
      </w:r>
      <w:r w:rsidRPr="00B16161">
        <w:rPr>
          <w:rFonts w:ascii="Palatino Linotype" w:hAnsi="Palatino Linotype"/>
          <w:sz w:val="22"/>
          <w:szCs w:val="22"/>
          <w:lang w:val="nl-NL"/>
        </w:rPr>
        <w:t>Preparaten die één of meer van de bovengenoemde substanties bevatten, met uitzondering van hennepolie.</w:t>
      </w:r>
      <w:bookmarkStart w:id="1" w:name="_GoBack"/>
      <w:bookmarkEnd w:id="1"/>
    </w:p>
    <w:sectPr w:rsidR="00F17144" w:rsidRPr="00F17144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AE0" w:rsidRDefault="007D1AE0">
      <w:pPr>
        <w:spacing w:line="20" w:lineRule="exact"/>
      </w:pPr>
    </w:p>
  </w:endnote>
  <w:endnote w:type="continuationSeparator" w:id="0">
    <w:p w:rsidR="007D1AE0" w:rsidRDefault="007D1AE0">
      <w:r>
        <w:t xml:space="preserve"> </w:t>
      </w:r>
    </w:p>
  </w:endnote>
  <w:endnote w:type="continuationNotice" w:id="1">
    <w:p w:rsidR="007D1AE0" w:rsidRDefault="007D1AE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AE0" w:rsidRDefault="007D1AE0">
    <w:pPr>
      <w:pStyle w:val="Foot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813435</wp:posOffset>
              </wp:positionH>
              <wp:positionV relativeFrom="paragraph">
                <wp:posOffset>1852295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D1AE0" w:rsidRDefault="007D1AE0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1B1F33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8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margin-left:64.05pt;margin-top:145.85pt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" o:allowincell="f" filled="f" stroked="f" strokeweight="0">
              <v:textbox inset="0,0,0,0">
                <w:txbxContent>
                  <w:p w:rsidR="007D1AE0" w:rsidRDefault="007D1AE0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1B1F33">
                      <w:rPr>
                        <w:rFonts w:ascii="Times New Roman" w:hAnsi="Times New Roman"/>
                        <w:noProof/>
                        <w:spacing w:val="-3"/>
                      </w:rPr>
                      <w:t>8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AE0" w:rsidRDefault="007D1AE0">
      <w:r>
        <w:separator/>
      </w:r>
    </w:p>
  </w:footnote>
  <w:footnote w:type="continuationSeparator" w:id="0">
    <w:p w:rsidR="007D1AE0" w:rsidRDefault="007D1AE0">
      <w:r>
        <w:continuationSeparator/>
      </w:r>
    </w:p>
  </w:footnote>
  <w:footnote w:id="1">
    <w:p w:rsidR="007D1AE0" w:rsidRPr="00DC6AFD" w:rsidRDefault="007D1AE0" w:rsidP="00DC6AFD">
      <w:pPr>
        <w:pStyle w:val="FootnoteText"/>
        <w:jc w:val="both"/>
        <w:rPr>
          <w:rFonts w:ascii="Palatino Linotype" w:hAnsi="Palatino Linotype"/>
          <w:sz w:val="18"/>
          <w:szCs w:val="18"/>
          <w:lang w:val="nl-NL"/>
        </w:rPr>
      </w:pPr>
      <w:r>
        <w:rPr>
          <w:rStyle w:val="FootnoteReference"/>
        </w:rPr>
        <w:footnoteRef/>
      </w:r>
      <w:r w:rsidRPr="00DC6AFD">
        <w:rPr>
          <w:lang w:val="nl-NL"/>
        </w:rPr>
        <w:t xml:space="preserve"> </w:t>
      </w:r>
      <w:r w:rsidRPr="00DC6AFD">
        <w:rPr>
          <w:rFonts w:ascii="Palatino Linotype" w:hAnsi="Palatino Linotype"/>
          <w:sz w:val="18"/>
          <w:szCs w:val="18"/>
          <w:lang w:val="nl-NL"/>
        </w:rPr>
        <w:t xml:space="preserve">Deze regeling heeft met ingang van 10 oktober 2010 de status van ministeriële regeling met algemene werking </w:t>
      </w:r>
    </w:p>
    <w:p w:rsidR="007D1AE0" w:rsidRPr="001B1F33" w:rsidRDefault="007D1AE0" w:rsidP="00DC6AFD">
      <w:pPr>
        <w:pStyle w:val="FootnoteText"/>
        <w:jc w:val="both"/>
        <w:rPr>
          <w:rFonts w:ascii="Palatino Linotype" w:hAnsi="Palatino Linotype"/>
          <w:sz w:val="18"/>
          <w:szCs w:val="18"/>
          <w:lang w:val="nl-NL"/>
        </w:rPr>
      </w:pPr>
      <w:r w:rsidRPr="00DC6AFD">
        <w:rPr>
          <w:rFonts w:ascii="Palatino Linotype" w:hAnsi="Palatino Linotype"/>
          <w:sz w:val="18"/>
          <w:szCs w:val="18"/>
          <w:lang w:val="nl-NL"/>
        </w:rPr>
        <w:t xml:space="preserve">   </w:t>
      </w:r>
      <w:r w:rsidRPr="001B1F33">
        <w:rPr>
          <w:rFonts w:ascii="Palatino Linotype" w:hAnsi="Palatino Linotype"/>
          <w:sz w:val="18"/>
          <w:szCs w:val="18"/>
          <w:lang w:val="nl-NL"/>
        </w:rPr>
        <w:t>verkregen.</w:t>
      </w:r>
    </w:p>
  </w:footnote>
  <w:footnote w:id="2">
    <w:p w:rsidR="007D1AE0" w:rsidRPr="001B1F33" w:rsidRDefault="007D1AE0" w:rsidP="00DC6AFD">
      <w:pPr>
        <w:pStyle w:val="FootnoteText"/>
        <w:rPr>
          <w:rFonts w:ascii="Palatino Linotype" w:hAnsi="Palatino Linotype"/>
          <w:sz w:val="18"/>
          <w:szCs w:val="18"/>
          <w:lang w:val="nl-NL"/>
        </w:rPr>
      </w:pPr>
      <w:r>
        <w:rPr>
          <w:rStyle w:val="FootnoteReference"/>
        </w:rPr>
        <w:footnoteRef/>
      </w:r>
      <w:r w:rsidRPr="001B1F33">
        <w:rPr>
          <w:lang w:val="nl-NL"/>
        </w:rPr>
        <w:t xml:space="preserve"> </w:t>
      </w:r>
      <w:r w:rsidRPr="001B1F33">
        <w:rPr>
          <w:rFonts w:ascii="Palatino Linotype" w:hAnsi="Palatino Linotype"/>
          <w:sz w:val="18"/>
          <w:szCs w:val="18"/>
          <w:lang w:val="nl-NL"/>
        </w:rPr>
        <w:t>A.B. 2010, no. 87, bijlage a.</w:t>
      </w:r>
    </w:p>
  </w:footnote>
  <w:footnote w:id="3">
    <w:p w:rsidR="007D1AE0" w:rsidRPr="00F11D4D" w:rsidRDefault="007D1AE0" w:rsidP="00DC6AFD">
      <w:pPr>
        <w:pStyle w:val="FootnoteText"/>
        <w:rPr>
          <w:rFonts w:ascii="Palatino Linotype" w:hAnsi="Palatino Linotype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F11D4D">
        <w:rPr>
          <w:rFonts w:ascii="Palatino Linotype" w:hAnsi="Palatino Linotype"/>
          <w:sz w:val="18"/>
          <w:szCs w:val="18"/>
        </w:rPr>
        <w:t>P.B. 2005, no. 13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AE0" w:rsidRDefault="007D1AE0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5914390" cy="142875"/>
              <wp:effectExtent l="0" t="0" r="10160" b="952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D1AE0" w:rsidRDefault="007D1AE0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1B1F33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8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7D1AE0" w:rsidRDefault="007D1AE0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7D1AE0" w:rsidRDefault="007D1AE0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4.5pt;margin-top:.75pt;width:465.7pt;height:11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" o:allowincell="f" filled="f" stroked="f" strokeweight="0">
              <v:textbox inset="0,0,0,0">
                <w:txbxContent>
                  <w:p w:rsidR="007D1AE0" w:rsidRDefault="007D1AE0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1B1F33">
                      <w:rPr>
                        <w:rFonts w:ascii="Times New Roman" w:hAnsi="Times New Roman"/>
                        <w:noProof/>
                        <w:spacing w:val="-3"/>
                      </w:rPr>
                      <w:t>8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7D1AE0" w:rsidRDefault="007D1AE0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7D1AE0" w:rsidRDefault="007D1AE0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>29</w:t>
    </w:r>
  </w:p>
  <w:p w:rsidR="007D1AE0" w:rsidRDefault="007D1AE0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AE0" w:rsidRPr="001B1F33" w:rsidRDefault="001B1F33" w:rsidP="001B1F33">
    <w:pPr>
      <w:tabs>
        <w:tab w:val="left" w:pos="-720"/>
      </w:tabs>
      <w:suppressAutoHyphens/>
      <w:jc w:val="right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374B201" wp14:editId="7EDD99DE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5914390" cy="142875"/>
              <wp:effectExtent l="0" t="0" r="10160" b="9525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B1F33" w:rsidRDefault="001B1F33" w:rsidP="001B1F33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9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1B1F33" w:rsidRDefault="001B1F33" w:rsidP="001B1F33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1B1F33" w:rsidRDefault="001B1F33" w:rsidP="001B1F33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74B201" id="_x0000_s1027" style="position:absolute;left:0;text-align:left;margin-left:414.5pt;margin-top:.75pt;width:465.7pt;height:11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" o:allowincell="f" filled="f" stroked="f" strokeweight="0">
              <v:textbox inset="0,0,0,0">
                <w:txbxContent>
                  <w:p w:rsidR="001B1F33" w:rsidRDefault="001B1F33" w:rsidP="001B1F33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pacing w:val="-3"/>
                      </w:rPr>
                      <w:t>9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1B1F33" w:rsidRDefault="001B1F33" w:rsidP="001B1F33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1B1F33" w:rsidRDefault="001B1F33" w:rsidP="001B1F33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>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B23"/>
    <w:multiLevelType w:val="multilevel"/>
    <w:tmpl w:val="6A14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D54CF"/>
    <w:multiLevelType w:val="multilevel"/>
    <w:tmpl w:val="8E2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12A84"/>
    <w:multiLevelType w:val="multilevel"/>
    <w:tmpl w:val="A08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80DF3"/>
    <w:multiLevelType w:val="multilevel"/>
    <w:tmpl w:val="867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85C7C"/>
    <w:multiLevelType w:val="multilevel"/>
    <w:tmpl w:val="76D8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F6ECC"/>
    <w:multiLevelType w:val="multilevel"/>
    <w:tmpl w:val="BCC4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43620"/>
    <w:multiLevelType w:val="multilevel"/>
    <w:tmpl w:val="58DE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C6702"/>
    <w:multiLevelType w:val="multilevel"/>
    <w:tmpl w:val="0F0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E6913"/>
    <w:multiLevelType w:val="multilevel"/>
    <w:tmpl w:val="8A8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673E81"/>
    <w:multiLevelType w:val="multilevel"/>
    <w:tmpl w:val="2898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EA6107"/>
    <w:multiLevelType w:val="multilevel"/>
    <w:tmpl w:val="443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0A60C9"/>
    <w:multiLevelType w:val="multilevel"/>
    <w:tmpl w:val="7D5E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EF34E0"/>
    <w:multiLevelType w:val="multilevel"/>
    <w:tmpl w:val="70C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CE6C5F"/>
    <w:multiLevelType w:val="hybridMultilevel"/>
    <w:tmpl w:val="3CFE4464"/>
    <w:lvl w:ilvl="0" w:tplc="E1B432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5A7CA1"/>
    <w:multiLevelType w:val="multilevel"/>
    <w:tmpl w:val="EBC4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E23534"/>
    <w:multiLevelType w:val="multilevel"/>
    <w:tmpl w:val="7D1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953DE8"/>
    <w:multiLevelType w:val="multilevel"/>
    <w:tmpl w:val="5246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D411CC"/>
    <w:multiLevelType w:val="hybridMultilevel"/>
    <w:tmpl w:val="D6D2F684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283F6E"/>
    <w:multiLevelType w:val="multilevel"/>
    <w:tmpl w:val="3F5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B1099E"/>
    <w:multiLevelType w:val="multilevel"/>
    <w:tmpl w:val="438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F46DBD"/>
    <w:multiLevelType w:val="multilevel"/>
    <w:tmpl w:val="8E0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D95635"/>
    <w:multiLevelType w:val="multilevel"/>
    <w:tmpl w:val="F25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87297C"/>
    <w:multiLevelType w:val="multilevel"/>
    <w:tmpl w:val="47E4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9D0E55"/>
    <w:multiLevelType w:val="multilevel"/>
    <w:tmpl w:val="FE6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7D1458"/>
    <w:multiLevelType w:val="multilevel"/>
    <w:tmpl w:val="2D5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0F0351"/>
    <w:multiLevelType w:val="multilevel"/>
    <w:tmpl w:val="F0D6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930528"/>
    <w:multiLevelType w:val="multilevel"/>
    <w:tmpl w:val="152E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042DAB"/>
    <w:multiLevelType w:val="multilevel"/>
    <w:tmpl w:val="7F3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AD722C"/>
    <w:multiLevelType w:val="multilevel"/>
    <w:tmpl w:val="8F1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A46DF9"/>
    <w:multiLevelType w:val="multilevel"/>
    <w:tmpl w:val="5F4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D00AFE"/>
    <w:multiLevelType w:val="multilevel"/>
    <w:tmpl w:val="DD70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8775D8"/>
    <w:multiLevelType w:val="multilevel"/>
    <w:tmpl w:val="4C80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E1677E"/>
    <w:multiLevelType w:val="multilevel"/>
    <w:tmpl w:val="588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873CFD"/>
    <w:multiLevelType w:val="multilevel"/>
    <w:tmpl w:val="0986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A55700"/>
    <w:multiLevelType w:val="multilevel"/>
    <w:tmpl w:val="D7E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B9648D"/>
    <w:multiLevelType w:val="multilevel"/>
    <w:tmpl w:val="885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7159E4"/>
    <w:multiLevelType w:val="multilevel"/>
    <w:tmpl w:val="8330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AA5492"/>
    <w:multiLevelType w:val="multilevel"/>
    <w:tmpl w:val="68D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223B7C"/>
    <w:multiLevelType w:val="multilevel"/>
    <w:tmpl w:val="935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8C70E0"/>
    <w:multiLevelType w:val="multilevel"/>
    <w:tmpl w:val="330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3E06790"/>
    <w:multiLevelType w:val="multilevel"/>
    <w:tmpl w:val="AFB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49E60C5"/>
    <w:multiLevelType w:val="hybridMultilevel"/>
    <w:tmpl w:val="427ACDB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64E86D1A"/>
    <w:multiLevelType w:val="multilevel"/>
    <w:tmpl w:val="85F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64A78E4"/>
    <w:multiLevelType w:val="hybridMultilevel"/>
    <w:tmpl w:val="D0C6ED00"/>
    <w:lvl w:ilvl="0" w:tplc="503EB7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BD924F6"/>
    <w:multiLevelType w:val="multilevel"/>
    <w:tmpl w:val="795C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DF150C"/>
    <w:multiLevelType w:val="multilevel"/>
    <w:tmpl w:val="4B6A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36F447D"/>
    <w:multiLevelType w:val="multilevel"/>
    <w:tmpl w:val="6B2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4774D0C"/>
    <w:multiLevelType w:val="multilevel"/>
    <w:tmpl w:val="3B7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B6816B5"/>
    <w:multiLevelType w:val="multilevel"/>
    <w:tmpl w:val="A3FE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DC5F6B"/>
    <w:multiLevelType w:val="multilevel"/>
    <w:tmpl w:val="9CD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46"/>
  </w:num>
  <w:num w:numId="3">
    <w:abstractNumId w:val="27"/>
  </w:num>
  <w:num w:numId="4">
    <w:abstractNumId w:val="18"/>
  </w:num>
  <w:num w:numId="5">
    <w:abstractNumId w:val="12"/>
  </w:num>
  <w:num w:numId="6">
    <w:abstractNumId w:val="45"/>
  </w:num>
  <w:num w:numId="7">
    <w:abstractNumId w:val="21"/>
  </w:num>
  <w:num w:numId="8">
    <w:abstractNumId w:val="24"/>
  </w:num>
  <w:num w:numId="9">
    <w:abstractNumId w:val="33"/>
  </w:num>
  <w:num w:numId="10">
    <w:abstractNumId w:val="30"/>
  </w:num>
  <w:num w:numId="11">
    <w:abstractNumId w:val="14"/>
  </w:num>
  <w:num w:numId="12">
    <w:abstractNumId w:val="42"/>
  </w:num>
  <w:num w:numId="13">
    <w:abstractNumId w:val="19"/>
  </w:num>
  <w:num w:numId="14">
    <w:abstractNumId w:val="20"/>
  </w:num>
  <w:num w:numId="15">
    <w:abstractNumId w:val="38"/>
  </w:num>
  <w:num w:numId="16">
    <w:abstractNumId w:val="40"/>
  </w:num>
  <w:num w:numId="17">
    <w:abstractNumId w:val="31"/>
  </w:num>
  <w:num w:numId="18">
    <w:abstractNumId w:val="49"/>
  </w:num>
  <w:num w:numId="19">
    <w:abstractNumId w:val="3"/>
  </w:num>
  <w:num w:numId="20">
    <w:abstractNumId w:val="10"/>
  </w:num>
  <w:num w:numId="21">
    <w:abstractNumId w:val="22"/>
  </w:num>
  <w:num w:numId="22">
    <w:abstractNumId w:val="34"/>
  </w:num>
  <w:num w:numId="23">
    <w:abstractNumId w:val="37"/>
  </w:num>
  <w:num w:numId="24">
    <w:abstractNumId w:val="9"/>
  </w:num>
  <w:num w:numId="25">
    <w:abstractNumId w:val="47"/>
  </w:num>
  <w:num w:numId="26">
    <w:abstractNumId w:val="28"/>
  </w:num>
  <w:num w:numId="27">
    <w:abstractNumId w:val="16"/>
  </w:num>
  <w:num w:numId="28">
    <w:abstractNumId w:val="32"/>
  </w:num>
  <w:num w:numId="29">
    <w:abstractNumId w:val="8"/>
  </w:num>
  <w:num w:numId="30">
    <w:abstractNumId w:val="35"/>
  </w:num>
  <w:num w:numId="31">
    <w:abstractNumId w:val="26"/>
  </w:num>
  <w:num w:numId="32">
    <w:abstractNumId w:val="2"/>
  </w:num>
  <w:num w:numId="33">
    <w:abstractNumId w:val="25"/>
  </w:num>
  <w:num w:numId="34">
    <w:abstractNumId w:val="1"/>
  </w:num>
  <w:num w:numId="35">
    <w:abstractNumId w:val="15"/>
  </w:num>
  <w:num w:numId="36">
    <w:abstractNumId w:val="39"/>
  </w:num>
  <w:num w:numId="37">
    <w:abstractNumId w:val="44"/>
  </w:num>
  <w:num w:numId="38">
    <w:abstractNumId w:val="5"/>
  </w:num>
  <w:num w:numId="39">
    <w:abstractNumId w:val="29"/>
  </w:num>
  <w:num w:numId="40">
    <w:abstractNumId w:val="11"/>
  </w:num>
  <w:num w:numId="41">
    <w:abstractNumId w:val="6"/>
  </w:num>
  <w:num w:numId="42">
    <w:abstractNumId w:val="48"/>
  </w:num>
  <w:num w:numId="43">
    <w:abstractNumId w:val="7"/>
  </w:num>
  <w:num w:numId="44">
    <w:abstractNumId w:val="0"/>
  </w:num>
  <w:num w:numId="45">
    <w:abstractNumId w:val="4"/>
  </w:num>
  <w:num w:numId="46">
    <w:abstractNumId w:val="23"/>
  </w:num>
  <w:num w:numId="47">
    <w:abstractNumId w:val="17"/>
  </w:num>
  <w:num w:numId="48">
    <w:abstractNumId w:val="41"/>
  </w:num>
  <w:num w:numId="49">
    <w:abstractNumId w:val="43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FD"/>
    <w:rsid w:val="0001282E"/>
    <w:rsid w:val="00023DB3"/>
    <w:rsid w:val="000254C1"/>
    <w:rsid w:val="00064039"/>
    <w:rsid w:val="000829F9"/>
    <w:rsid w:val="000A0DBD"/>
    <w:rsid w:val="0014186C"/>
    <w:rsid w:val="00173FBA"/>
    <w:rsid w:val="001A7D22"/>
    <w:rsid w:val="001B1F33"/>
    <w:rsid w:val="001C27B0"/>
    <w:rsid w:val="001C384D"/>
    <w:rsid w:val="00213227"/>
    <w:rsid w:val="00245379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E29EE"/>
    <w:rsid w:val="004E2C9C"/>
    <w:rsid w:val="004E799B"/>
    <w:rsid w:val="00593143"/>
    <w:rsid w:val="005B7EA9"/>
    <w:rsid w:val="005D0989"/>
    <w:rsid w:val="006147F1"/>
    <w:rsid w:val="006169E6"/>
    <w:rsid w:val="006725E6"/>
    <w:rsid w:val="006C19FE"/>
    <w:rsid w:val="0070010C"/>
    <w:rsid w:val="00781AD6"/>
    <w:rsid w:val="007A6572"/>
    <w:rsid w:val="007C7D7D"/>
    <w:rsid w:val="007D1AE0"/>
    <w:rsid w:val="007D4D73"/>
    <w:rsid w:val="00831996"/>
    <w:rsid w:val="00853D6F"/>
    <w:rsid w:val="00857B26"/>
    <w:rsid w:val="00862E7C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30075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8273B"/>
    <w:rsid w:val="00CC6CA3"/>
    <w:rsid w:val="00CE18CE"/>
    <w:rsid w:val="00CE5C4F"/>
    <w:rsid w:val="00CE708C"/>
    <w:rsid w:val="00D03575"/>
    <w:rsid w:val="00D03A15"/>
    <w:rsid w:val="00D50DA5"/>
    <w:rsid w:val="00D67282"/>
    <w:rsid w:val="00D95F17"/>
    <w:rsid w:val="00DC4B4C"/>
    <w:rsid w:val="00DC6AFD"/>
    <w:rsid w:val="00E42D6B"/>
    <w:rsid w:val="00ED69A7"/>
    <w:rsid w:val="00EE4FD2"/>
    <w:rsid w:val="00F17144"/>
    <w:rsid w:val="00F658FE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117E156-5683-43DB-8204-FFE00323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unhideWhenUsed/>
    <w:rsid w:val="00DC6AFD"/>
    <w:pPr>
      <w:widowControl/>
    </w:pPr>
    <w:rPr>
      <w:rFonts w:ascii="Segoe UI" w:eastAsiaTheme="minorHAnsi" w:hAnsi="Segoe UI" w:cs="Segoe UI"/>
      <w:snapToGrid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6AFD"/>
    <w:rPr>
      <w:rFonts w:ascii="Segoe UI" w:eastAsiaTheme="minorHAns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DC6AFD"/>
    <w:pPr>
      <w:widowControl/>
      <w:jc w:val="center"/>
    </w:pPr>
    <w:rPr>
      <w:rFonts w:ascii="Arial" w:hAnsi="Arial"/>
      <w:snapToGrid/>
      <w:sz w:val="32"/>
    </w:rPr>
  </w:style>
  <w:style w:type="character" w:customStyle="1" w:styleId="TitleChar">
    <w:name w:val="Title Char"/>
    <w:basedOn w:val="DefaultParagraphFont"/>
    <w:link w:val="Title"/>
    <w:rsid w:val="00DC6AFD"/>
    <w:rPr>
      <w:rFonts w:ascii="Arial" w:hAnsi="Arial"/>
      <w:sz w:val="32"/>
    </w:rPr>
  </w:style>
  <w:style w:type="paragraph" w:customStyle="1" w:styleId="Kopstandaard">
    <w:name w:val="Kop (standaard)"/>
    <w:rsid w:val="00DC6AFD"/>
    <w:pPr>
      <w:widowControl w:val="0"/>
      <w:autoSpaceDE w:val="0"/>
      <w:autoSpaceDN w:val="0"/>
      <w:adjustRightInd w:val="0"/>
      <w:spacing w:after="240"/>
    </w:pPr>
    <w:rPr>
      <w:rFonts w:ascii="Arial" w:hAnsi="Arial" w:cs="Arial"/>
      <w:b/>
      <w:bCs/>
    </w:rPr>
  </w:style>
  <w:style w:type="character" w:customStyle="1" w:styleId="Superieur">
    <w:name w:val="Superieur"/>
    <w:rsid w:val="00DC6AFD"/>
    <w:rPr>
      <w:vertAlign w:val="superscript"/>
    </w:rPr>
  </w:style>
  <w:style w:type="character" w:customStyle="1" w:styleId="Nadrukcursief">
    <w:name w:val="Nadruk (cursief)"/>
    <w:rsid w:val="00DC6AFD"/>
    <w:rPr>
      <w:i/>
      <w:iCs/>
    </w:rPr>
  </w:style>
  <w:style w:type="paragraph" w:customStyle="1" w:styleId="Sectieleeg">
    <w:name w:val="Sectie (leeg)"/>
    <w:rsid w:val="00DC6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ttetekst">
    <w:name w:val="Platte tekst"/>
    <w:rsid w:val="00DC6A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lattetekstmetruimtena">
    <w:name w:val="Platte tekst (met ruimte na)"/>
    <w:rsid w:val="00DC6AFD"/>
    <w:pPr>
      <w:widowControl w:val="0"/>
      <w:autoSpaceDE w:val="0"/>
      <w:autoSpaceDN w:val="0"/>
      <w:adjustRightInd w:val="0"/>
      <w:spacing w:after="240"/>
    </w:pPr>
    <w:rPr>
      <w:rFonts w:ascii="Arial" w:hAnsi="Arial" w:cs="Arial"/>
    </w:rPr>
  </w:style>
  <w:style w:type="character" w:customStyle="1" w:styleId="Linebreakspecial">
    <w:name w:val="Linebreak (special)"/>
    <w:rsid w:val="00DC6AF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6AFD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D1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598B5-2BDB-4137-9331-E30B1363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54</TotalTime>
  <Pages>9</Pages>
  <Words>849</Words>
  <Characters>10594</Characters>
  <Application>Microsoft Office Word</Application>
  <DocSecurity>0</DocSecurity>
  <Lines>88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11421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Magali Streedel</dc:creator>
  <cp:keywords/>
  <cp:lastModifiedBy>Djurick Comenentia</cp:lastModifiedBy>
  <cp:revision>3</cp:revision>
  <cp:lastPrinted>2019-06-24T18:48:00Z</cp:lastPrinted>
  <dcterms:created xsi:type="dcterms:W3CDTF">2019-06-24T18:49:00Z</dcterms:created>
  <dcterms:modified xsi:type="dcterms:W3CDTF">2019-06-24T21:29:00Z</dcterms:modified>
</cp:coreProperties>
</file>