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064039">
        <w:rPr>
          <w:b/>
          <w:sz w:val="36"/>
          <w:szCs w:val="36"/>
        </w:rPr>
        <w:t>8</w:t>
      </w:r>
      <w:r w:rsidR="003D25AC" w:rsidRPr="00B920FE">
        <w:rPr>
          <w:sz w:val="36"/>
          <w:szCs w:val="36"/>
        </w:rPr>
        <w:tab/>
      </w:r>
      <w:r w:rsidR="003D25AC" w:rsidRPr="00B920FE">
        <w:rPr>
          <w:b/>
          <w:sz w:val="36"/>
          <w:szCs w:val="36"/>
        </w:rPr>
        <w:t xml:space="preserve">N° </w:t>
      </w:r>
      <w:r w:rsidR="001A4440">
        <w:rPr>
          <w:b/>
          <w:sz w:val="36"/>
          <w:szCs w:val="36"/>
        </w:rPr>
        <w:fldChar w:fldCharType="begin">
          <w:ffData>
            <w:name w:val="Text2"/>
            <w:enabled/>
            <w:calcOnExit w:val="0"/>
            <w:textInput>
              <w:default w:val="63"/>
            </w:textInput>
          </w:ffData>
        </w:fldChar>
      </w:r>
      <w:bookmarkStart w:id="0" w:name="Text2"/>
      <w:r w:rsidR="001A4440">
        <w:rPr>
          <w:b/>
          <w:sz w:val="36"/>
          <w:szCs w:val="36"/>
        </w:rPr>
        <w:instrText xml:space="preserve"> FORMTEXT </w:instrText>
      </w:r>
      <w:r w:rsidR="001A4440">
        <w:rPr>
          <w:b/>
          <w:sz w:val="36"/>
          <w:szCs w:val="36"/>
        </w:rPr>
      </w:r>
      <w:r w:rsidR="001A4440">
        <w:rPr>
          <w:b/>
          <w:sz w:val="36"/>
          <w:szCs w:val="36"/>
        </w:rPr>
        <w:fldChar w:fldCharType="separate"/>
      </w:r>
      <w:r w:rsidR="001A4440">
        <w:rPr>
          <w:b/>
          <w:noProof/>
          <w:sz w:val="36"/>
          <w:szCs w:val="36"/>
        </w:rPr>
        <w:t>63</w:t>
      </w:r>
      <w:r w:rsidR="001A4440">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1A4440" w:rsidRPr="00AA5D13" w:rsidRDefault="002A103E" w:rsidP="00815C47">
      <w:pPr>
        <w:spacing w:after="100" w:afterAutospacing="1"/>
        <w:jc w:val="both"/>
        <w:outlineLvl w:val="0"/>
        <w:rPr>
          <w:rFonts w:ascii="Palatino Linotype" w:hAnsi="Palatino Linotype"/>
          <w:b/>
          <w:bCs/>
          <w:kern w:val="36"/>
          <w:sz w:val="22"/>
          <w:szCs w:val="22"/>
          <w:lang w:val="nl-NL" w:eastAsia="nl-NL"/>
        </w:rPr>
      </w:pPr>
      <w:r>
        <w:rPr>
          <w:rFonts w:ascii="Palatino Linotype" w:hAnsi="Palatino Linotype"/>
          <w:b/>
          <w:bCs/>
          <w:kern w:val="36"/>
          <w:sz w:val="22"/>
          <w:szCs w:val="22"/>
          <w:lang w:val="nl-NL" w:eastAsia="nl-NL"/>
        </w:rPr>
        <w:t xml:space="preserve">Besluit van de </w:t>
      </w:r>
      <w:r w:rsidR="001A4440" w:rsidRPr="00AA5D13">
        <w:rPr>
          <w:rFonts w:ascii="Palatino Linotype" w:hAnsi="Palatino Linotype"/>
          <w:b/>
          <w:bCs/>
          <w:kern w:val="36"/>
          <w:sz w:val="22"/>
          <w:szCs w:val="22"/>
          <w:lang w:val="nl-NL" w:eastAsia="nl-NL"/>
        </w:rPr>
        <w:t>10</w:t>
      </w:r>
      <w:r w:rsidRPr="002A103E">
        <w:rPr>
          <w:rFonts w:ascii="Palatino Linotype" w:hAnsi="Palatino Linotype"/>
          <w:b/>
          <w:bCs/>
          <w:kern w:val="36"/>
          <w:sz w:val="22"/>
          <w:szCs w:val="22"/>
          <w:vertAlign w:val="superscript"/>
          <w:lang w:val="nl-NL" w:eastAsia="nl-NL"/>
        </w:rPr>
        <w:t>de</w:t>
      </w:r>
      <w:r>
        <w:rPr>
          <w:rFonts w:ascii="Palatino Linotype" w:hAnsi="Palatino Linotype"/>
          <w:b/>
          <w:bCs/>
          <w:kern w:val="36"/>
          <w:sz w:val="22"/>
          <w:szCs w:val="22"/>
          <w:lang w:val="nl-NL" w:eastAsia="nl-NL"/>
        </w:rPr>
        <w:t xml:space="preserve"> </w:t>
      </w:r>
      <w:r w:rsidR="001A4440" w:rsidRPr="00AA5D13">
        <w:rPr>
          <w:rFonts w:ascii="Palatino Linotype" w:hAnsi="Palatino Linotype"/>
          <w:b/>
          <w:bCs/>
          <w:kern w:val="36"/>
          <w:sz w:val="22"/>
          <w:szCs w:val="22"/>
          <w:lang w:val="nl-NL" w:eastAsia="nl-NL"/>
        </w:rPr>
        <w:t>juli 2018 tot afkondiging van de Rijkswet van 30 mei 2018, houdende wijziging van de rijkswet van 7 juli 2010 tot vaststelling van een zeegrens tussen Curaçao en Bonaire, en tussen Sint Maarten en Saba (</w:t>
      </w:r>
      <w:hyperlink r:id="rId10" w:tooltip="link naar publicatie stb-2010-342" w:history="1">
        <w:r w:rsidR="001A4440" w:rsidRPr="00AA5D13">
          <w:rPr>
            <w:rFonts w:ascii="Palatino Linotype" w:hAnsi="Palatino Linotype"/>
            <w:b/>
            <w:bCs/>
            <w:kern w:val="36"/>
            <w:sz w:val="22"/>
            <w:szCs w:val="22"/>
            <w:u w:val="single"/>
            <w:lang w:val="nl-NL" w:eastAsia="nl-NL"/>
          </w:rPr>
          <w:t>Stb. 2010, 342</w:t>
        </w:r>
      </w:hyperlink>
      <w:r w:rsidR="001A4440" w:rsidRPr="00AA5D13">
        <w:rPr>
          <w:rFonts w:ascii="Palatino Linotype" w:hAnsi="Palatino Linotype"/>
          <w:b/>
          <w:bCs/>
          <w:kern w:val="36"/>
          <w:sz w:val="22"/>
          <w:szCs w:val="22"/>
          <w:lang w:val="nl-NL" w:eastAsia="nl-NL"/>
        </w:rPr>
        <w:t>), ter uitvoering van het op 6 april 2016 te Philipsburg tot stand gekomen Verdrag tussen de regering van het Koninkrijk der Nederlanden en de regering van de Franse Republiek inzake maritieme afbakening in het Caribisch gebied (</w:t>
      </w:r>
      <w:hyperlink r:id="rId11" w:tooltip="link naar publicatie trb-2016-52" w:history="1">
        <w:r w:rsidR="001A4440" w:rsidRPr="00AA5D13">
          <w:rPr>
            <w:rFonts w:ascii="Palatino Linotype" w:hAnsi="Palatino Linotype"/>
            <w:b/>
            <w:bCs/>
            <w:kern w:val="36"/>
            <w:sz w:val="22"/>
            <w:szCs w:val="22"/>
            <w:u w:val="single"/>
            <w:lang w:val="nl-NL" w:eastAsia="nl-NL"/>
          </w:rPr>
          <w:t>Trb. 2016, 52</w:t>
        </w:r>
      </w:hyperlink>
      <w:r w:rsidR="001A4440" w:rsidRPr="00AA5D13">
        <w:rPr>
          <w:rFonts w:ascii="Palatino Linotype" w:hAnsi="Palatino Linotype"/>
          <w:b/>
          <w:bCs/>
          <w:kern w:val="36"/>
          <w:sz w:val="22"/>
          <w:szCs w:val="22"/>
          <w:lang w:val="nl-NL" w:eastAsia="nl-NL"/>
        </w:rPr>
        <w:t xml:space="preserve"> en </w:t>
      </w:r>
      <w:hyperlink r:id="rId12" w:tooltip="link naar publicatie trb-2016-82" w:history="1">
        <w:r w:rsidR="001A4440" w:rsidRPr="00AA5D13">
          <w:rPr>
            <w:rFonts w:ascii="Palatino Linotype" w:hAnsi="Palatino Linotype"/>
            <w:b/>
            <w:bCs/>
            <w:kern w:val="36"/>
            <w:sz w:val="22"/>
            <w:szCs w:val="22"/>
            <w:u w:val="single"/>
            <w:lang w:val="nl-NL" w:eastAsia="nl-NL"/>
          </w:rPr>
          <w:t>82</w:t>
        </w:r>
      </w:hyperlink>
      <w:r w:rsidR="001A4440" w:rsidRPr="00AA5D13">
        <w:rPr>
          <w:rFonts w:ascii="Palatino Linotype" w:hAnsi="Palatino Linotype"/>
          <w:b/>
          <w:bCs/>
          <w:kern w:val="36"/>
          <w:sz w:val="22"/>
          <w:szCs w:val="22"/>
          <w:lang w:val="nl-NL" w:eastAsia="nl-NL"/>
        </w:rPr>
        <w:t xml:space="preserve">) </w:t>
      </w:r>
    </w:p>
    <w:p w:rsidR="00AA5D13" w:rsidRPr="002A103E" w:rsidRDefault="00AA5D13" w:rsidP="00AA5D13">
      <w:pPr>
        <w:spacing w:after="100" w:afterAutospacing="1"/>
        <w:jc w:val="center"/>
        <w:outlineLvl w:val="0"/>
        <w:rPr>
          <w:rFonts w:ascii="Palatino Linotype" w:hAnsi="Palatino Linotype"/>
          <w:bCs/>
          <w:kern w:val="36"/>
          <w:sz w:val="22"/>
          <w:szCs w:val="22"/>
          <w:lang w:val="nl-NL" w:eastAsia="nl-NL"/>
        </w:rPr>
      </w:pPr>
      <w:bookmarkStart w:id="1" w:name="_GoBack"/>
      <w:bookmarkEnd w:id="1"/>
      <w:r w:rsidRPr="002A103E">
        <w:rPr>
          <w:rFonts w:ascii="Palatino Linotype" w:hAnsi="Palatino Linotype"/>
          <w:bCs/>
          <w:kern w:val="36"/>
          <w:sz w:val="22"/>
          <w:szCs w:val="22"/>
          <w:lang w:val="nl-NL" w:eastAsia="nl-NL"/>
        </w:rPr>
        <w:t>____________</w:t>
      </w:r>
    </w:p>
    <w:p w:rsidR="001A4440" w:rsidRPr="002A103E" w:rsidRDefault="00AA5D13" w:rsidP="00815C47">
      <w:pPr>
        <w:spacing w:after="100" w:afterAutospacing="1"/>
        <w:jc w:val="center"/>
        <w:outlineLvl w:val="0"/>
        <w:rPr>
          <w:rFonts w:ascii="Palatino Linotype" w:hAnsi="Palatino Linotype"/>
          <w:bCs/>
          <w:kern w:val="36"/>
          <w:sz w:val="22"/>
          <w:szCs w:val="22"/>
          <w:lang w:val="nl-NL" w:eastAsia="nl-NL"/>
        </w:rPr>
      </w:pPr>
      <w:r w:rsidRPr="002A103E">
        <w:rPr>
          <w:rFonts w:ascii="Palatino Linotype" w:hAnsi="Palatino Linotype"/>
          <w:bCs/>
          <w:kern w:val="36"/>
          <w:sz w:val="22"/>
          <w:szCs w:val="22"/>
          <w:lang w:val="nl-NL" w:eastAsia="nl-NL"/>
        </w:rPr>
        <w:t>In naam van de Koning</w:t>
      </w:r>
      <w:r w:rsidRPr="002A103E">
        <w:rPr>
          <w:rFonts w:ascii="Palatino Linotype" w:hAnsi="Palatino Linotype"/>
          <w:bCs/>
          <w:kern w:val="36"/>
          <w:sz w:val="22"/>
          <w:szCs w:val="22"/>
          <w:lang w:val="nl-NL" w:eastAsia="nl-NL"/>
        </w:rPr>
        <w:br/>
        <w:t>______</w:t>
      </w:r>
    </w:p>
    <w:p w:rsidR="001A4440" w:rsidRPr="002A103E" w:rsidRDefault="00AA5D13" w:rsidP="00815C47">
      <w:pPr>
        <w:spacing w:after="100" w:afterAutospacing="1"/>
        <w:jc w:val="center"/>
        <w:outlineLvl w:val="0"/>
        <w:rPr>
          <w:rFonts w:ascii="Palatino Linotype" w:hAnsi="Palatino Linotype"/>
          <w:bCs/>
          <w:kern w:val="36"/>
          <w:sz w:val="22"/>
          <w:szCs w:val="22"/>
          <w:lang w:val="nl-NL" w:eastAsia="nl-NL"/>
        </w:rPr>
      </w:pPr>
      <w:r w:rsidRPr="002A103E">
        <w:rPr>
          <w:rFonts w:ascii="Palatino Linotype" w:hAnsi="Palatino Linotype"/>
          <w:bCs/>
          <w:kern w:val="36"/>
          <w:sz w:val="22"/>
          <w:szCs w:val="22"/>
          <w:lang w:val="nl-NL" w:eastAsia="nl-NL"/>
        </w:rPr>
        <w:t>De Gouverneur van Curaçao</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bookmarkStart w:id="2" w:name="d17e59"/>
      <w:bookmarkEnd w:id="2"/>
      <w:r w:rsidRPr="00AA5D13">
        <w:rPr>
          <w:rFonts w:ascii="Palatino Linotype" w:hAnsi="Palatino Linotype"/>
          <w:sz w:val="22"/>
          <w:szCs w:val="22"/>
          <w:lang w:val="nl-NL" w:eastAsia="nl-NL"/>
        </w:rPr>
        <w:t xml:space="preserve">Wij Willem-Alexander, bij de gratie Gods, Koning der Nederlanden, Prins van Oranje-Nassau, enz. enz. enz.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Allen, die deze zullen zien of horen lezen, saluut! doen te weten:</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proofErr w:type="gramStart"/>
      <w:r w:rsidRPr="00AA5D13">
        <w:rPr>
          <w:rFonts w:ascii="Palatino Linotype" w:hAnsi="Palatino Linotype"/>
          <w:sz w:val="22"/>
          <w:szCs w:val="22"/>
          <w:lang w:val="nl-NL" w:eastAsia="nl-NL"/>
        </w:rPr>
        <w:t>Alzo</w:t>
      </w:r>
      <w:proofErr w:type="gramEnd"/>
      <w:r w:rsidRPr="00AA5D13">
        <w:rPr>
          <w:rFonts w:ascii="Palatino Linotype" w:hAnsi="Palatino Linotype"/>
          <w:sz w:val="22"/>
          <w:szCs w:val="22"/>
          <w:lang w:val="nl-NL" w:eastAsia="nl-NL"/>
        </w:rPr>
        <w:t xml:space="preserve"> Wij in overweging genomen hebben, dat het op 6 april 2016 te Philipsburg tot stand gekomen Verdrag tussen de regering van het Koninkrijk der Nederlanden en de regering van de Franse Republiek inzake maritieme afbakening in het Caribisch gebied (</w:t>
      </w:r>
      <w:hyperlink r:id="rId13" w:tooltip="link naar publicatie trb-2016-52" w:history="1">
        <w:r w:rsidRPr="00AA5D13">
          <w:rPr>
            <w:rFonts w:ascii="Palatino Linotype" w:hAnsi="Palatino Linotype"/>
            <w:sz w:val="22"/>
            <w:szCs w:val="22"/>
            <w:u w:val="single"/>
            <w:lang w:val="nl-NL" w:eastAsia="nl-NL"/>
          </w:rPr>
          <w:t>Trb. 2016, 52</w:t>
        </w:r>
      </w:hyperlink>
      <w:r w:rsidRPr="00AA5D13">
        <w:rPr>
          <w:rFonts w:ascii="Palatino Linotype" w:hAnsi="Palatino Linotype"/>
          <w:sz w:val="22"/>
          <w:szCs w:val="22"/>
          <w:lang w:val="nl-NL" w:eastAsia="nl-NL"/>
        </w:rPr>
        <w:t xml:space="preserve"> en </w:t>
      </w:r>
      <w:hyperlink r:id="rId14" w:tooltip="link naar publicatie trb-2016-82" w:history="1">
        <w:r w:rsidRPr="00AA5D13">
          <w:rPr>
            <w:rFonts w:ascii="Palatino Linotype" w:hAnsi="Palatino Linotype"/>
            <w:sz w:val="22"/>
            <w:szCs w:val="22"/>
            <w:u w:val="single"/>
            <w:lang w:val="nl-NL" w:eastAsia="nl-NL"/>
          </w:rPr>
          <w:t>82</w:t>
        </w:r>
      </w:hyperlink>
      <w:r w:rsidRPr="00AA5D13">
        <w:rPr>
          <w:rFonts w:ascii="Palatino Linotype" w:hAnsi="Palatino Linotype"/>
          <w:sz w:val="22"/>
          <w:szCs w:val="22"/>
          <w:lang w:val="nl-NL" w:eastAsia="nl-NL"/>
        </w:rPr>
        <w:t>) noopt tot wijziging van de rijkswet van 7 juli 2010 tot vaststelling van een zeegrens tussen Curaçao en Bonaire, en tussen Sint Maarten en Saba (</w:t>
      </w:r>
      <w:hyperlink r:id="rId15" w:tooltip="link naar publicatie stb-2010-342" w:history="1">
        <w:r w:rsidRPr="00AA5D13">
          <w:rPr>
            <w:rFonts w:ascii="Palatino Linotype" w:hAnsi="Palatino Linotype"/>
            <w:sz w:val="22"/>
            <w:szCs w:val="22"/>
            <w:u w:val="single"/>
            <w:lang w:val="nl-NL" w:eastAsia="nl-NL"/>
          </w:rPr>
          <w:t>Stb. 2010, 342</w:t>
        </w:r>
      </w:hyperlink>
      <w:r w:rsidRPr="00AA5D13">
        <w:rPr>
          <w:rFonts w:ascii="Palatino Linotype" w:hAnsi="Palatino Linotype"/>
          <w:sz w:val="22"/>
          <w:szCs w:val="22"/>
          <w:lang w:val="nl-NL" w:eastAsia="nl-NL"/>
        </w:rPr>
        <w:t xml:space="preserve">);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 xml:space="preserve">Zo is het, dat Wij, de Afdeling advisering van de Raad van State van het Koninkrijk gehoord, en met gemeen overleg der Staten-Generaal, de bepalingen van het Statuut voor het Koninkrijk in acht genomen zijnde, hebben goedgevonden en verstaan, gelijk Wij goedvinden en verstaan </w:t>
      </w:r>
      <w:proofErr w:type="gramStart"/>
      <w:r w:rsidRPr="00AA5D13">
        <w:rPr>
          <w:rFonts w:ascii="Palatino Linotype" w:hAnsi="Palatino Linotype"/>
          <w:sz w:val="22"/>
          <w:szCs w:val="22"/>
          <w:lang w:val="nl-NL" w:eastAsia="nl-NL"/>
        </w:rPr>
        <w:t>bij deze</w:t>
      </w:r>
      <w:proofErr w:type="gramEnd"/>
      <w:r w:rsidRPr="00AA5D13">
        <w:rPr>
          <w:rFonts w:ascii="Palatino Linotype" w:hAnsi="Palatino Linotype"/>
          <w:sz w:val="22"/>
          <w:szCs w:val="22"/>
          <w:lang w:val="nl-NL" w:eastAsia="nl-NL"/>
        </w:rPr>
        <w:t xml:space="preserve">: </w:t>
      </w:r>
    </w:p>
    <w:p w:rsidR="001A4440" w:rsidRPr="00AA5D13" w:rsidRDefault="001A4440" w:rsidP="00815C47">
      <w:pPr>
        <w:spacing w:before="240" w:after="240"/>
        <w:jc w:val="both"/>
        <w:outlineLvl w:val="1"/>
        <w:rPr>
          <w:rFonts w:ascii="Palatino Linotype" w:hAnsi="Palatino Linotype"/>
          <w:b/>
          <w:bCs/>
          <w:sz w:val="22"/>
          <w:szCs w:val="22"/>
          <w:lang w:val="nl-NL" w:eastAsia="nl-NL"/>
        </w:rPr>
      </w:pPr>
      <w:bookmarkStart w:id="3" w:name="d17e84"/>
      <w:bookmarkEnd w:id="3"/>
      <w:r w:rsidRPr="00AA5D13">
        <w:rPr>
          <w:rFonts w:ascii="Palatino Linotype" w:hAnsi="Palatino Linotype"/>
          <w:b/>
          <w:bCs/>
          <w:sz w:val="22"/>
          <w:szCs w:val="22"/>
          <w:lang w:val="nl-NL" w:eastAsia="nl-NL"/>
        </w:rPr>
        <w:t xml:space="preserve">ARTIKEL I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De rijkswet van 7 juli 2010 tot vaststelling van een zeegrens tussen Curaçao en Bonaire, en tussen Sint Maarten en Saba (</w:t>
      </w:r>
      <w:hyperlink r:id="rId16" w:tooltip="link naar publicatie stb-2010-342" w:history="1">
        <w:r w:rsidRPr="00AA5D13">
          <w:rPr>
            <w:rFonts w:ascii="Palatino Linotype" w:hAnsi="Palatino Linotype"/>
            <w:sz w:val="22"/>
            <w:szCs w:val="22"/>
            <w:u w:val="single"/>
            <w:lang w:val="nl-NL" w:eastAsia="nl-NL"/>
          </w:rPr>
          <w:t>Stb. 2010, 342</w:t>
        </w:r>
      </w:hyperlink>
      <w:r w:rsidRPr="00AA5D13">
        <w:rPr>
          <w:rFonts w:ascii="Palatino Linotype" w:hAnsi="Palatino Linotype"/>
          <w:sz w:val="22"/>
          <w:szCs w:val="22"/>
          <w:lang w:val="nl-NL" w:eastAsia="nl-NL"/>
        </w:rPr>
        <w:t xml:space="preserve">) wordt als volgt gewijzigd: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A</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Artikel 3, eerste lid, komt te luiden:</w:t>
      </w:r>
    </w:p>
    <w:p w:rsidR="001A4440" w:rsidRPr="00AA5D13" w:rsidRDefault="00AA5D13" w:rsidP="00AA5D13">
      <w:pPr>
        <w:spacing w:before="100" w:beforeAutospacing="1" w:after="100" w:afterAutospacing="1"/>
        <w:ind w:left="284" w:hanging="284"/>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w:t>
      </w:r>
      <w:r w:rsidRPr="00AA5D13">
        <w:rPr>
          <w:rFonts w:ascii="Palatino Linotype" w:hAnsi="Palatino Linotype"/>
          <w:sz w:val="22"/>
          <w:szCs w:val="22"/>
          <w:lang w:val="nl-NL" w:eastAsia="nl-NL"/>
        </w:rPr>
        <w:tab/>
      </w:r>
      <w:r w:rsidR="001A4440" w:rsidRPr="00AA5D13">
        <w:rPr>
          <w:rFonts w:ascii="Palatino Linotype" w:hAnsi="Palatino Linotype"/>
          <w:sz w:val="22"/>
          <w:szCs w:val="22"/>
          <w:lang w:val="nl-NL" w:eastAsia="nl-NL"/>
        </w:rPr>
        <w:t xml:space="preserve">Met inachtneming van het bepaalde in artikel 4 wordt de zeegrens tussen het land Sint Maarten en het openbaar lichaam Saba gevormd door de bogen van grootcirkels tussen de </w:t>
      </w:r>
      <w:r w:rsidR="001A4440" w:rsidRPr="00AA5D13">
        <w:rPr>
          <w:rFonts w:ascii="Palatino Linotype" w:hAnsi="Palatino Linotype"/>
          <w:sz w:val="22"/>
          <w:szCs w:val="22"/>
          <w:lang w:val="nl-NL" w:eastAsia="nl-NL"/>
        </w:rPr>
        <w:lastRenderedPageBreak/>
        <w:t xml:space="preserve">volgende punten in de volgorde zoals hieronder aangegeven: </w:t>
      </w:r>
    </w:p>
    <w:tbl>
      <w:tblPr>
        <w:tblW w:w="102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383"/>
        <w:gridCol w:w="4358"/>
        <w:gridCol w:w="4459"/>
      </w:tblGrid>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A.</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52' 22.0"N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17' 14.0"W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B.</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50' 46.7"N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11' 47.7"W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C.</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50' 34.6"N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11' 01.6"W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D.</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50' 26.4"N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10' 38.3"W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50' 16.1"N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10' 04.1"W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F.</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50' 03.6"N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09' 28.2"W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49' 39.6"N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08' 17.2"W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H.</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49' 29.5"N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07' 54.2"W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I.</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48' 53.3"N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06' 28.1"W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J.</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48' 40.5"N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05' 57.2"W</w:t>
            </w:r>
          </w:p>
        </w:tc>
      </w:tr>
      <w:tr w:rsidR="001A4440" w:rsidRPr="00AA5D13" w:rsidTr="000D4FC9">
        <w:trPr>
          <w:tblCellSpacing w:w="0" w:type="dxa"/>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K.</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17° 47' 37.5"N</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center"/>
            <w:hideMark/>
          </w:tcPr>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63° 03' 37.1"W</w:t>
            </w:r>
          </w:p>
        </w:tc>
      </w:tr>
    </w:tbl>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B</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Artikel 4 komt te luiden:</w:t>
      </w:r>
    </w:p>
    <w:p w:rsidR="001A4440" w:rsidRPr="00AA5D13" w:rsidRDefault="001A4440" w:rsidP="00815C47">
      <w:pPr>
        <w:spacing w:before="240" w:after="240"/>
        <w:jc w:val="both"/>
        <w:outlineLvl w:val="2"/>
        <w:rPr>
          <w:rFonts w:ascii="Palatino Linotype" w:hAnsi="Palatino Linotype"/>
          <w:b/>
          <w:bCs/>
          <w:sz w:val="22"/>
          <w:szCs w:val="22"/>
          <w:lang w:val="nl-NL" w:eastAsia="nl-NL"/>
        </w:rPr>
      </w:pPr>
      <w:bookmarkStart w:id="4" w:name="d17e296"/>
      <w:bookmarkEnd w:id="4"/>
      <w:r w:rsidRPr="00AA5D13">
        <w:rPr>
          <w:rFonts w:ascii="Palatino Linotype" w:hAnsi="Palatino Linotype"/>
          <w:b/>
          <w:bCs/>
          <w:sz w:val="22"/>
          <w:szCs w:val="22"/>
          <w:lang w:val="nl-NL" w:eastAsia="nl-NL"/>
        </w:rPr>
        <w:t xml:space="preserve">Artikel 4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 xml:space="preserve">In westelijke richting is het eindpunt van de grenslijn punt A, en in oostelijke richting is het eindpunt van de grenslijn punt K, die de snijpunten vormen van de grenslijnen tussen de zeegebieden van het land Sint Maarten, het openbaar lichaam Saba en de Franse Republiek.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C</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Bijlage 2 wordt vervangen door de bijlage bij deze rijkswet.</w:t>
      </w:r>
    </w:p>
    <w:p w:rsidR="001A4440" w:rsidRPr="00AA5D13" w:rsidRDefault="001A4440" w:rsidP="00815C47">
      <w:pPr>
        <w:spacing w:before="240" w:after="240"/>
        <w:jc w:val="both"/>
        <w:outlineLvl w:val="1"/>
        <w:rPr>
          <w:rFonts w:ascii="Palatino Linotype" w:hAnsi="Palatino Linotype"/>
          <w:b/>
          <w:bCs/>
          <w:sz w:val="22"/>
          <w:szCs w:val="22"/>
          <w:lang w:val="nl-NL" w:eastAsia="nl-NL"/>
        </w:rPr>
      </w:pPr>
      <w:bookmarkStart w:id="5" w:name="d17e308"/>
      <w:bookmarkEnd w:id="5"/>
      <w:r w:rsidRPr="00AA5D13">
        <w:rPr>
          <w:rFonts w:ascii="Palatino Linotype" w:hAnsi="Palatino Linotype"/>
          <w:b/>
          <w:bCs/>
          <w:sz w:val="22"/>
          <w:szCs w:val="22"/>
          <w:lang w:val="nl-NL" w:eastAsia="nl-NL"/>
        </w:rPr>
        <w:t xml:space="preserve">ARTIKEL II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 xml:space="preserve">Deze rijkswet treedt in werking met ingang van een bij koninklijk besluit te bepalen tijdstip.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 xml:space="preserve">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Gegeven te Wassenaar, 30 mei 2018</w:t>
      </w:r>
    </w:p>
    <w:p w:rsidR="001A4440" w:rsidRPr="00AA5D13" w:rsidRDefault="001A4440" w:rsidP="007F52E9">
      <w:pPr>
        <w:spacing w:before="100" w:beforeAutospacing="1" w:after="100" w:afterAutospacing="1"/>
        <w:jc w:val="right"/>
        <w:rPr>
          <w:rFonts w:ascii="Palatino Linotype" w:hAnsi="Palatino Linotype"/>
          <w:sz w:val="22"/>
          <w:szCs w:val="22"/>
          <w:lang w:val="nl-NL" w:eastAsia="nl-NL"/>
        </w:rPr>
      </w:pPr>
      <w:r w:rsidRPr="00AA5D13">
        <w:rPr>
          <w:rFonts w:ascii="Palatino Linotype" w:hAnsi="Palatino Linotype"/>
          <w:sz w:val="22"/>
          <w:szCs w:val="22"/>
          <w:lang w:val="nl-NL" w:eastAsia="nl-NL"/>
        </w:rPr>
        <w:t>Willem-Alexander</w:t>
      </w:r>
    </w:p>
    <w:p w:rsidR="00AA5D13" w:rsidRPr="00AA5D13" w:rsidRDefault="00AA5D13" w:rsidP="007F52E9">
      <w:pPr>
        <w:spacing w:before="100" w:beforeAutospacing="1" w:after="100" w:afterAutospacing="1"/>
        <w:rPr>
          <w:rFonts w:ascii="Palatino Linotype" w:hAnsi="Palatino Linotype"/>
          <w:sz w:val="22"/>
          <w:szCs w:val="22"/>
          <w:lang w:val="nl-NL" w:eastAsia="nl-NL"/>
        </w:rPr>
      </w:pPr>
    </w:p>
    <w:p w:rsidR="001A4440" w:rsidRPr="00AA5D13" w:rsidRDefault="001A4440" w:rsidP="007F52E9">
      <w:pPr>
        <w:spacing w:before="100" w:beforeAutospacing="1" w:after="100" w:afterAutospacing="1"/>
        <w:rPr>
          <w:rFonts w:ascii="Palatino Linotype" w:hAnsi="Palatino Linotype"/>
          <w:sz w:val="22"/>
          <w:szCs w:val="22"/>
          <w:lang w:val="nl-NL" w:eastAsia="nl-NL"/>
        </w:rPr>
      </w:pPr>
      <w:r w:rsidRPr="00AA5D13">
        <w:rPr>
          <w:rFonts w:ascii="Palatino Linotype" w:hAnsi="Palatino Linotype"/>
          <w:sz w:val="22"/>
          <w:szCs w:val="22"/>
          <w:lang w:val="nl-NL" w:eastAsia="nl-NL"/>
        </w:rPr>
        <w:lastRenderedPageBreak/>
        <w:t>De Staatssecretaris van Binnenlandse Zaken en Koninkrijksrelaties</w:t>
      </w:r>
      <w:proofErr w:type="gramStart"/>
      <w:r w:rsidRPr="00AA5D13">
        <w:rPr>
          <w:rFonts w:ascii="Palatino Linotype" w:hAnsi="Palatino Linotype"/>
          <w:sz w:val="22"/>
          <w:szCs w:val="22"/>
          <w:lang w:val="nl-NL" w:eastAsia="nl-NL"/>
        </w:rPr>
        <w:t>,</w:t>
      </w:r>
      <w:r w:rsidR="007F52E9" w:rsidRPr="00AA5D13">
        <w:rPr>
          <w:rFonts w:ascii="Palatino Linotype" w:hAnsi="Palatino Linotype"/>
          <w:sz w:val="22"/>
          <w:szCs w:val="22"/>
          <w:lang w:val="nl-NL" w:eastAsia="nl-NL"/>
        </w:rPr>
        <w:br/>
      </w:r>
      <w:r w:rsidR="00FF6F99" w:rsidRPr="00AA5D13">
        <w:rPr>
          <w:rFonts w:ascii="Palatino Linotype" w:hAnsi="Palatino Linotype"/>
          <w:sz w:val="22"/>
          <w:szCs w:val="22"/>
          <w:lang w:val="nl-NL" w:eastAsia="nl-NL"/>
        </w:rPr>
        <w:br/>
      </w:r>
      <w:r w:rsidRPr="00AA5D13">
        <w:rPr>
          <w:rFonts w:ascii="Palatino Linotype" w:hAnsi="Palatino Linotype"/>
          <w:sz w:val="22"/>
          <w:szCs w:val="22"/>
          <w:lang w:val="nl-NL" w:eastAsia="nl-NL"/>
        </w:rPr>
        <w:t>R.W.</w:t>
      </w:r>
      <w:proofErr w:type="gramEnd"/>
      <w:r w:rsidRPr="00AA5D13">
        <w:rPr>
          <w:rFonts w:ascii="Palatino Linotype" w:hAnsi="Palatino Linotype"/>
          <w:sz w:val="22"/>
          <w:szCs w:val="22"/>
          <w:lang w:val="nl-NL" w:eastAsia="nl-NL"/>
        </w:rPr>
        <w:t xml:space="preserve"> </w:t>
      </w:r>
      <w:proofErr w:type="spellStart"/>
      <w:r w:rsidRPr="00AA5D13">
        <w:rPr>
          <w:rFonts w:ascii="Palatino Linotype" w:hAnsi="Palatino Linotype"/>
          <w:sz w:val="22"/>
          <w:szCs w:val="22"/>
          <w:lang w:val="nl-NL" w:eastAsia="nl-NL"/>
        </w:rPr>
        <w:t>Knops</w:t>
      </w:r>
      <w:proofErr w:type="spellEnd"/>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sz w:val="22"/>
          <w:szCs w:val="22"/>
          <w:lang w:val="nl-NL" w:eastAsia="nl-NL"/>
        </w:rPr>
        <w:t>De Minister van Buitenlandse Zaken,</w:t>
      </w:r>
    </w:p>
    <w:p w:rsidR="001A4440" w:rsidRPr="00AA5D13" w:rsidRDefault="001A4440" w:rsidP="00815C47">
      <w:pPr>
        <w:spacing w:before="100" w:beforeAutospacing="1" w:after="100" w:afterAutospacing="1"/>
        <w:jc w:val="both"/>
        <w:rPr>
          <w:rFonts w:ascii="Palatino Linotype" w:hAnsi="Palatino Linotype"/>
          <w:i/>
          <w:iCs/>
          <w:sz w:val="22"/>
          <w:szCs w:val="22"/>
          <w:lang w:val="nl-NL" w:eastAsia="nl-NL"/>
        </w:rPr>
      </w:pPr>
      <w:r w:rsidRPr="00AA5D13">
        <w:rPr>
          <w:rFonts w:ascii="Palatino Linotype" w:hAnsi="Palatino Linotype"/>
          <w:sz w:val="22"/>
          <w:szCs w:val="22"/>
          <w:lang w:val="nl-NL" w:eastAsia="nl-NL"/>
        </w:rPr>
        <w:t>S.A. Blok</w:t>
      </w:r>
    </w:p>
    <w:p w:rsidR="00FF6F99" w:rsidRPr="00AA5D13" w:rsidRDefault="00FF6F99" w:rsidP="007F52E9">
      <w:pPr>
        <w:jc w:val="both"/>
        <w:rPr>
          <w:rFonts w:ascii="Palatino Linotype" w:hAnsi="Palatino Linotype"/>
          <w:b/>
          <w:bCs/>
          <w:sz w:val="22"/>
          <w:szCs w:val="22"/>
          <w:lang w:val="nl-NL" w:eastAsia="nl-NL"/>
        </w:rPr>
      </w:pPr>
      <w:bookmarkStart w:id="6" w:name="d17e326"/>
      <w:bookmarkEnd w:id="6"/>
    </w:p>
    <w:p w:rsidR="00FF6F99" w:rsidRPr="00AA5D13" w:rsidRDefault="00FF6F99" w:rsidP="00FF6F99">
      <w:pPr>
        <w:tabs>
          <w:tab w:val="left" w:pos="-720"/>
        </w:tabs>
        <w:suppressAutoHyphens/>
        <w:ind w:left="5103"/>
        <w:jc w:val="both"/>
        <w:rPr>
          <w:rFonts w:ascii="Palatino Linotype" w:hAnsi="Palatino Linotype"/>
          <w:bCs/>
          <w:spacing w:val="-3"/>
          <w:sz w:val="22"/>
          <w:szCs w:val="22"/>
          <w:lang w:val="nl-NL"/>
        </w:rPr>
      </w:pPr>
      <w:r w:rsidRPr="00AA5D13">
        <w:rPr>
          <w:rFonts w:ascii="Palatino Linotype" w:hAnsi="Palatino Linotype"/>
          <w:bCs/>
          <w:spacing w:val="-3"/>
          <w:sz w:val="22"/>
          <w:szCs w:val="22"/>
          <w:lang w:val="nl-NL"/>
        </w:rPr>
        <w:t xml:space="preserve">Heeft opneming daarvan in het Publicatieblad bevolen. </w:t>
      </w:r>
    </w:p>
    <w:p w:rsidR="00AA5D13" w:rsidRPr="00AA5D13" w:rsidRDefault="00AA5D13" w:rsidP="00AA5D13">
      <w:pPr>
        <w:tabs>
          <w:tab w:val="left" w:pos="-720"/>
        </w:tabs>
        <w:suppressAutoHyphens/>
        <w:ind w:left="5103"/>
        <w:jc w:val="both"/>
        <w:rPr>
          <w:rFonts w:ascii="Palatino Linotype" w:hAnsi="Palatino Linotype"/>
          <w:bCs/>
          <w:spacing w:val="-3"/>
          <w:sz w:val="22"/>
          <w:szCs w:val="22"/>
          <w:lang w:val="nl-NL"/>
        </w:rPr>
      </w:pPr>
    </w:p>
    <w:p w:rsidR="00AA5D13" w:rsidRPr="00AA5D13" w:rsidRDefault="00AA5D13" w:rsidP="00AA5D13">
      <w:pPr>
        <w:tabs>
          <w:tab w:val="left" w:pos="-720"/>
        </w:tabs>
        <w:suppressAutoHyphens/>
        <w:ind w:left="5103"/>
        <w:jc w:val="both"/>
        <w:rPr>
          <w:rFonts w:ascii="Palatino Linotype" w:hAnsi="Palatino Linotype"/>
          <w:bCs/>
          <w:spacing w:val="-3"/>
          <w:sz w:val="22"/>
          <w:szCs w:val="22"/>
          <w:lang w:val="nl-NL"/>
        </w:rPr>
      </w:pPr>
      <w:r>
        <w:rPr>
          <w:rFonts w:ascii="Palatino Linotype" w:hAnsi="Palatino Linotype"/>
          <w:bCs/>
          <w:spacing w:val="-3"/>
          <w:sz w:val="22"/>
          <w:szCs w:val="22"/>
          <w:lang w:val="nl-NL"/>
        </w:rPr>
        <w:br/>
      </w:r>
      <w:r w:rsidRPr="00AA5D13">
        <w:rPr>
          <w:rFonts w:ascii="Palatino Linotype" w:hAnsi="Palatino Linotype"/>
          <w:bCs/>
          <w:spacing w:val="-3"/>
          <w:sz w:val="22"/>
          <w:szCs w:val="22"/>
          <w:lang w:val="nl-NL"/>
        </w:rPr>
        <w:t xml:space="preserve">Gegeven te </w:t>
      </w:r>
      <w:r>
        <w:rPr>
          <w:rFonts w:ascii="Palatino Linotype" w:hAnsi="Palatino Linotype"/>
          <w:bCs/>
          <w:spacing w:val="-3"/>
          <w:sz w:val="22"/>
          <w:szCs w:val="22"/>
          <w:lang w:val="nl-NL"/>
        </w:rPr>
        <w:t>Willemstad, 10</w:t>
      </w:r>
      <w:r w:rsidRPr="00AA5D13">
        <w:rPr>
          <w:rFonts w:ascii="Palatino Linotype" w:hAnsi="Palatino Linotype"/>
          <w:bCs/>
          <w:spacing w:val="-3"/>
          <w:sz w:val="22"/>
          <w:szCs w:val="22"/>
          <w:lang w:val="nl-NL"/>
        </w:rPr>
        <w:t xml:space="preserve"> </w:t>
      </w:r>
      <w:r>
        <w:rPr>
          <w:rFonts w:ascii="Palatino Linotype" w:hAnsi="Palatino Linotype"/>
          <w:bCs/>
          <w:spacing w:val="-3"/>
          <w:sz w:val="22"/>
          <w:szCs w:val="22"/>
          <w:lang w:val="nl-NL"/>
        </w:rPr>
        <w:t>juli</w:t>
      </w:r>
      <w:r w:rsidRPr="00AA5D13">
        <w:rPr>
          <w:rFonts w:ascii="Palatino Linotype" w:hAnsi="Palatino Linotype"/>
          <w:bCs/>
          <w:spacing w:val="-3"/>
          <w:sz w:val="22"/>
          <w:szCs w:val="22"/>
          <w:lang w:val="nl-NL"/>
        </w:rPr>
        <w:t xml:space="preserve"> 201</w:t>
      </w:r>
      <w:r>
        <w:rPr>
          <w:rFonts w:ascii="Palatino Linotype" w:hAnsi="Palatino Linotype"/>
          <w:bCs/>
          <w:spacing w:val="-3"/>
          <w:sz w:val="22"/>
          <w:szCs w:val="22"/>
          <w:lang w:val="nl-NL"/>
        </w:rPr>
        <w:t>8</w:t>
      </w:r>
    </w:p>
    <w:p w:rsidR="00AA5D13" w:rsidRPr="00AA5D13" w:rsidRDefault="00AA5D13" w:rsidP="00AA5D13">
      <w:pPr>
        <w:tabs>
          <w:tab w:val="left" w:pos="-720"/>
          <w:tab w:val="left" w:pos="5670"/>
        </w:tabs>
        <w:suppressAutoHyphens/>
        <w:ind w:left="5103"/>
        <w:jc w:val="both"/>
        <w:rPr>
          <w:rFonts w:ascii="Palatino Linotype" w:hAnsi="Palatino Linotype"/>
          <w:bCs/>
          <w:snapToGrid/>
          <w:spacing w:val="-3"/>
          <w:sz w:val="22"/>
          <w:szCs w:val="22"/>
          <w:lang w:val="nl-NL" w:eastAsia="nl-NL"/>
        </w:rPr>
      </w:pPr>
      <w:r>
        <w:rPr>
          <w:rFonts w:ascii="Palatino Linotype" w:hAnsi="Palatino Linotype"/>
          <w:bCs/>
          <w:snapToGrid/>
          <w:spacing w:val="-3"/>
          <w:sz w:val="22"/>
          <w:szCs w:val="22"/>
          <w:lang w:val="nl-NL" w:eastAsia="nl-NL"/>
        </w:rPr>
        <w:tab/>
      </w:r>
      <w:r w:rsidRPr="00AA5D13">
        <w:rPr>
          <w:rFonts w:ascii="Palatino Linotype" w:hAnsi="Palatino Linotype"/>
          <w:bCs/>
          <w:snapToGrid/>
          <w:spacing w:val="-3"/>
          <w:sz w:val="22"/>
          <w:szCs w:val="22"/>
          <w:lang w:val="nl-NL" w:eastAsia="nl-NL"/>
        </w:rPr>
        <w:t>L.A. GEORGE-WOUT</w:t>
      </w:r>
    </w:p>
    <w:p w:rsidR="00AA5D13" w:rsidRPr="00AA5D13" w:rsidRDefault="00AA5D13" w:rsidP="00FF6F99">
      <w:pPr>
        <w:tabs>
          <w:tab w:val="left" w:pos="-720"/>
        </w:tabs>
        <w:suppressAutoHyphens/>
        <w:ind w:left="5103"/>
        <w:jc w:val="both"/>
        <w:rPr>
          <w:rFonts w:ascii="Palatino Linotype" w:hAnsi="Palatino Linotype"/>
          <w:bCs/>
          <w:spacing w:val="-3"/>
          <w:sz w:val="22"/>
          <w:szCs w:val="22"/>
          <w:lang w:val="nl-NL"/>
        </w:rPr>
      </w:pPr>
    </w:p>
    <w:p w:rsidR="00FF6F99" w:rsidRPr="00AA5D13" w:rsidRDefault="00FF6F99" w:rsidP="00FF6F99">
      <w:pPr>
        <w:tabs>
          <w:tab w:val="left" w:pos="-720"/>
        </w:tabs>
        <w:suppressAutoHyphens/>
        <w:ind w:left="5103"/>
        <w:jc w:val="both"/>
        <w:rPr>
          <w:rFonts w:ascii="Palatino Linotype" w:hAnsi="Palatino Linotype"/>
          <w:bCs/>
          <w:spacing w:val="-3"/>
          <w:sz w:val="22"/>
          <w:szCs w:val="22"/>
          <w:lang w:val="nl-NL"/>
        </w:rPr>
      </w:pPr>
    </w:p>
    <w:p w:rsidR="00FF6F99" w:rsidRPr="00AA5D13" w:rsidRDefault="006E2792" w:rsidP="00AA5D13">
      <w:pPr>
        <w:tabs>
          <w:tab w:val="left" w:pos="-720"/>
        </w:tabs>
        <w:suppressAutoHyphens/>
        <w:ind w:left="5103"/>
        <w:jc w:val="both"/>
        <w:rPr>
          <w:rFonts w:ascii="Palatino Linotype" w:hAnsi="Palatino Linotype"/>
          <w:bCs/>
          <w:spacing w:val="-3"/>
          <w:sz w:val="22"/>
          <w:szCs w:val="22"/>
          <w:lang w:val="nl-NL"/>
        </w:rPr>
      </w:pPr>
      <w:r>
        <w:rPr>
          <w:rFonts w:ascii="Palatino Linotype" w:hAnsi="Palatino Linotype"/>
          <w:bCs/>
          <w:spacing w:val="-3"/>
          <w:sz w:val="22"/>
          <w:szCs w:val="22"/>
          <w:lang w:val="nl-NL"/>
        </w:rPr>
        <w:t>Uitgegeven de 6</w:t>
      </w:r>
      <w:r w:rsidRPr="006E2792">
        <w:rPr>
          <w:rFonts w:ascii="Palatino Linotype" w:hAnsi="Palatino Linotype"/>
          <w:bCs/>
          <w:spacing w:val="-3"/>
          <w:sz w:val="22"/>
          <w:szCs w:val="22"/>
          <w:vertAlign w:val="superscript"/>
          <w:lang w:val="nl-NL"/>
        </w:rPr>
        <w:t>de</w:t>
      </w:r>
      <w:r>
        <w:rPr>
          <w:rFonts w:ascii="Palatino Linotype" w:hAnsi="Palatino Linotype"/>
          <w:bCs/>
          <w:spacing w:val="-3"/>
          <w:sz w:val="22"/>
          <w:szCs w:val="22"/>
          <w:lang w:val="nl-NL"/>
        </w:rPr>
        <w:t xml:space="preserve"> </w:t>
      </w:r>
      <w:r w:rsidR="00FF6F99" w:rsidRPr="00AA5D13">
        <w:rPr>
          <w:rFonts w:ascii="Palatino Linotype" w:hAnsi="Palatino Linotype"/>
          <w:bCs/>
          <w:spacing w:val="-3"/>
          <w:sz w:val="22"/>
          <w:szCs w:val="22"/>
          <w:vertAlign w:val="superscript"/>
          <w:lang w:val="nl-NL"/>
        </w:rPr>
        <w:t xml:space="preserve"> </w:t>
      </w:r>
      <w:r>
        <w:rPr>
          <w:rFonts w:ascii="Palatino Linotype" w:hAnsi="Palatino Linotype"/>
          <w:bCs/>
          <w:spacing w:val="-3"/>
          <w:sz w:val="22"/>
          <w:szCs w:val="22"/>
          <w:lang w:val="nl-NL"/>
        </w:rPr>
        <w:t>november 2018</w:t>
      </w:r>
    </w:p>
    <w:p w:rsidR="00FF6F99" w:rsidRPr="00AA5D13" w:rsidRDefault="00FF6F99" w:rsidP="00AA5D13">
      <w:pPr>
        <w:tabs>
          <w:tab w:val="left" w:pos="-720"/>
        </w:tabs>
        <w:suppressAutoHyphens/>
        <w:ind w:left="5103"/>
        <w:jc w:val="both"/>
        <w:rPr>
          <w:rFonts w:ascii="Palatino Linotype" w:hAnsi="Palatino Linotype"/>
          <w:bCs/>
          <w:spacing w:val="-3"/>
          <w:sz w:val="22"/>
          <w:szCs w:val="22"/>
          <w:lang w:val="nl-NL"/>
        </w:rPr>
      </w:pPr>
      <w:r w:rsidRPr="00AA5D13">
        <w:rPr>
          <w:rFonts w:ascii="Palatino Linotype" w:hAnsi="Palatino Linotype"/>
          <w:bCs/>
          <w:spacing w:val="-3"/>
          <w:sz w:val="22"/>
          <w:szCs w:val="22"/>
          <w:lang w:val="nl-NL"/>
        </w:rPr>
        <w:t>De Minister van Algemene Zaken,</w:t>
      </w:r>
    </w:p>
    <w:p w:rsidR="00FF6F99" w:rsidRPr="00AA5D13" w:rsidRDefault="00FF6F99" w:rsidP="00AA5D13">
      <w:pPr>
        <w:widowControl/>
        <w:ind w:left="6210" w:right="1138" w:hanging="823"/>
        <w:jc w:val="both"/>
        <w:rPr>
          <w:rFonts w:ascii="Palatino Linotype" w:hAnsi="Palatino Linotype"/>
          <w:bCs/>
          <w:spacing w:val="-3"/>
          <w:sz w:val="22"/>
          <w:szCs w:val="22"/>
          <w:lang w:val="nl-NL"/>
        </w:rPr>
      </w:pPr>
      <w:r w:rsidRPr="00AA5D13">
        <w:rPr>
          <w:rFonts w:ascii="Palatino Linotype" w:hAnsi="Palatino Linotype"/>
          <w:snapToGrid/>
          <w:sz w:val="22"/>
          <w:szCs w:val="22"/>
          <w:lang w:val="nl-NL"/>
        </w:rPr>
        <w:t>E.P. RHUGGENAATH</w:t>
      </w:r>
    </w:p>
    <w:p w:rsidR="00FF6F99" w:rsidRPr="00AA5D13" w:rsidRDefault="00FF6F99" w:rsidP="00AA5D13">
      <w:pPr>
        <w:jc w:val="both"/>
        <w:rPr>
          <w:rFonts w:ascii="Palatino Linotype" w:hAnsi="Palatino Linotype"/>
          <w:b/>
          <w:bCs/>
          <w:sz w:val="22"/>
          <w:szCs w:val="22"/>
          <w:lang w:val="nl-NL" w:eastAsia="nl-NL"/>
        </w:rPr>
      </w:pPr>
    </w:p>
    <w:p w:rsidR="00FF6F99" w:rsidRPr="00AA5D13" w:rsidRDefault="00FF6F99" w:rsidP="00AA5D13">
      <w:pPr>
        <w:jc w:val="both"/>
        <w:rPr>
          <w:rFonts w:ascii="Palatino Linotype" w:hAnsi="Palatino Linotype"/>
          <w:b/>
          <w:bCs/>
          <w:sz w:val="22"/>
          <w:szCs w:val="22"/>
          <w:lang w:val="nl-NL" w:eastAsia="nl-NL"/>
        </w:rPr>
      </w:pPr>
    </w:p>
    <w:p w:rsidR="00FF6F99" w:rsidRPr="00AA5D13" w:rsidRDefault="00FF6F99" w:rsidP="00AA5D13">
      <w:pPr>
        <w:jc w:val="both"/>
        <w:rPr>
          <w:rFonts w:ascii="Palatino Linotype" w:hAnsi="Palatino Linotype"/>
          <w:b/>
          <w:bCs/>
          <w:sz w:val="22"/>
          <w:szCs w:val="22"/>
          <w:lang w:val="nl-NL" w:eastAsia="nl-NL"/>
        </w:rPr>
      </w:pPr>
    </w:p>
    <w:p w:rsidR="00FF6F99" w:rsidRPr="00AA5D13" w:rsidRDefault="00FF6F99" w:rsidP="007F52E9">
      <w:pPr>
        <w:jc w:val="both"/>
        <w:rPr>
          <w:rFonts w:ascii="Palatino Linotype" w:hAnsi="Palatino Linotype"/>
          <w:b/>
          <w:bCs/>
          <w:sz w:val="22"/>
          <w:szCs w:val="22"/>
          <w:lang w:val="nl-NL" w:eastAsia="nl-NL"/>
        </w:rPr>
      </w:pPr>
    </w:p>
    <w:p w:rsidR="00FF6F99" w:rsidRPr="00AA5D13" w:rsidRDefault="00FF6F99">
      <w:pPr>
        <w:widowControl/>
        <w:rPr>
          <w:rFonts w:ascii="Palatino Linotype" w:hAnsi="Palatino Linotype"/>
          <w:b/>
          <w:bCs/>
          <w:sz w:val="22"/>
          <w:szCs w:val="22"/>
          <w:lang w:val="nl-NL" w:eastAsia="nl-NL"/>
        </w:rPr>
      </w:pPr>
      <w:r w:rsidRPr="00AA5D13">
        <w:rPr>
          <w:rFonts w:ascii="Palatino Linotype" w:hAnsi="Palatino Linotype"/>
          <w:b/>
          <w:bCs/>
          <w:sz w:val="22"/>
          <w:szCs w:val="22"/>
          <w:lang w:val="nl-NL" w:eastAsia="nl-NL"/>
        </w:rPr>
        <w:br w:type="page"/>
      </w:r>
    </w:p>
    <w:p w:rsidR="001A4440" w:rsidRPr="00AA5D13" w:rsidRDefault="001A4440" w:rsidP="007F52E9">
      <w:pPr>
        <w:jc w:val="both"/>
        <w:rPr>
          <w:rFonts w:ascii="Palatino Linotype" w:hAnsi="Palatino Linotype"/>
          <w:b/>
          <w:bCs/>
          <w:sz w:val="22"/>
          <w:szCs w:val="22"/>
          <w:lang w:val="nl-NL" w:eastAsia="nl-NL"/>
        </w:rPr>
      </w:pPr>
      <w:r w:rsidRPr="00AA5D13">
        <w:rPr>
          <w:rFonts w:ascii="Palatino Linotype" w:hAnsi="Palatino Linotype"/>
          <w:b/>
          <w:bCs/>
          <w:sz w:val="22"/>
          <w:szCs w:val="22"/>
          <w:lang w:val="nl-NL" w:eastAsia="nl-NL"/>
        </w:rPr>
        <w:lastRenderedPageBreak/>
        <w:t>Bijlage bij de rijkswet houdende wijziging van de rijkswet van 7 juli 2010 tot vaststelling van een zeegrens tussen Curaçao en Bonaire, en tussen Sint Maarten en Saba (</w:t>
      </w:r>
      <w:hyperlink r:id="rId17" w:tooltip="link naar publicatie stb-2010-342" w:history="1">
        <w:r w:rsidRPr="00AA5D13">
          <w:rPr>
            <w:rFonts w:ascii="Palatino Linotype" w:hAnsi="Palatino Linotype"/>
            <w:b/>
            <w:bCs/>
            <w:sz w:val="22"/>
            <w:szCs w:val="22"/>
            <w:u w:val="single"/>
            <w:lang w:val="nl-NL" w:eastAsia="nl-NL"/>
          </w:rPr>
          <w:t>Stb. 2010, 342</w:t>
        </w:r>
      </w:hyperlink>
      <w:r w:rsidRPr="00AA5D13">
        <w:rPr>
          <w:rFonts w:ascii="Palatino Linotype" w:hAnsi="Palatino Linotype"/>
          <w:b/>
          <w:bCs/>
          <w:sz w:val="22"/>
          <w:szCs w:val="22"/>
          <w:lang w:val="nl-NL" w:eastAsia="nl-NL"/>
        </w:rPr>
        <w:t>), ter uitvoering van het op 6 april 2016 te Philipsburg tot stand gekomen Verdrag tussen de regering van het Koninkrijk der Nederlanden en de regering van de Franse Republiek inzake maritieme afbakening in het Caribisch gebied (</w:t>
      </w:r>
      <w:hyperlink r:id="rId18" w:tooltip="link naar publicatie trb-2016-52" w:history="1">
        <w:r w:rsidRPr="00AA5D13">
          <w:rPr>
            <w:rFonts w:ascii="Palatino Linotype" w:hAnsi="Palatino Linotype"/>
            <w:b/>
            <w:bCs/>
            <w:sz w:val="22"/>
            <w:szCs w:val="22"/>
            <w:u w:val="single"/>
            <w:lang w:val="nl-NL" w:eastAsia="nl-NL"/>
          </w:rPr>
          <w:t>Trb. 2016, 52</w:t>
        </w:r>
      </w:hyperlink>
      <w:r w:rsidRPr="00AA5D13">
        <w:rPr>
          <w:rFonts w:ascii="Palatino Linotype" w:hAnsi="Palatino Linotype"/>
          <w:b/>
          <w:bCs/>
          <w:sz w:val="22"/>
          <w:szCs w:val="22"/>
          <w:lang w:val="nl-NL" w:eastAsia="nl-NL"/>
        </w:rPr>
        <w:t xml:space="preserve"> en </w:t>
      </w:r>
      <w:hyperlink r:id="rId19" w:tooltip="link naar publicatie trb-2016-82" w:history="1">
        <w:r w:rsidRPr="00AA5D13">
          <w:rPr>
            <w:rFonts w:ascii="Palatino Linotype" w:hAnsi="Palatino Linotype"/>
            <w:b/>
            <w:bCs/>
            <w:sz w:val="22"/>
            <w:szCs w:val="22"/>
            <w:u w:val="single"/>
            <w:lang w:val="nl-NL" w:eastAsia="nl-NL"/>
          </w:rPr>
          <w:t>82</w:t>
        </w:r>
      </w:hyperlink>
      <w:r w:rsidRPr="00AA5D13">
        <w:rPr>
          <w:rFonts w:ascii="Palatino Linotype" w:hAnsi="Palatino Linotype"/>
          <w:b/>
          <w:bCs/>
          <w:sz w:val="22"/>
          <w:szCs w:val="22"/>
          <w:lang w:val="nl-NL" w:eastAsia="nl-NL"/>
        </w:rPr>
        <w:t xml:space="preserve">) </w:t>
      </w:r>
    </w:p>
    <w:p w:rsidR="001A4440" w:rsidRPr="00AA5D13" w:rsidRDefault="001A4440" w:rsidP="00815C47">
      <w:pPr>
        <w:spacing w:before="100" w:beforeAutospacing="1" w:after="100" w:afterAutospacing="1"/>
        <w:jc w:val="both"/>
        <w:rPr>
          <w:rFonts w:ascii="Palatino Linotype" w:hAnsi="Palatino Linotype"/>
          <w:sz w:val="22"/>
          <w:szCs w:val="22"/>
          <w:lang w:val="nl-NL" w:eastAsia="nl-NL"/>
        </w:rPr>
      </w:pPr>
      <w:r w:rsidRPr="00AA5D13">
        <w:rPr>
          <w:rFonts w:ascii="Palatino Linotype" w:hAnsi="Palatino Linotype"/>
          <w:b/>
          <w:bCs/>
          <w:sz w:val="22"/>
          <w:szCs w:val="22"/>
          <w:lang w:val="nl-NL" w:eastAsia="nl-NL"/>
        </w:rPr>
        <w:t>Bijlage 2</w:t>
      </w:r>
    </w:p>
    <w:p w:rsidR="001A4440" w:rsidRPr="00AA5D13" w:rsidRDefault="001A4440" w:rsidP="00815C47">
      <w:pPr>
        <w:jc w:val="both"/>
        <w:rPr>
          <w:rFonts w:ascii="Palatino Linotype" w:hAnsi="Palatino Linotype"/>
          <w:sz w:val="22"/>
          <w:szCs w:val="22"/>
          <w:lang w:val="nl-NL" w:eastAsia="nl-NL"/>
        </w:rPr>
      </w:pPr>
      <w:r w:rsidRPr="00AA5D13">
        <w:rPr>
          <w:rFonts w:ascii="Palatino Linotype" w:hAnsi="Palatino Linotype"/>
          <w:noProof/>
          <w:sz w:val="22"/>
          <w:szCs w:val="22"/>
        </w:rPr>
        <w:drawing>
          <wp:inline distT="0" distB="0" distL="0" distR="0" wp14:anchorId="3B718C0E" wp14:editId="0E16B6A7">
            <wp:extent cx="3960495" cy="4144645"/>
            <wp:effectExtent l="0" t="0" r="0" b="0"/>
            <wp:docPr id="4" name="Afbeelding 1" descr="https://zoek.officielebekendmakingen.nl/dossier/34873/kst-34873-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oek.officielebekendmakingen.nl/dossier/34873/kst-34873-2-0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495" cy="4144645"/>
                    </a:xfrm>
                    <a:prstGeom prst="rect">
                      <a:avLst/>
                    </a:prstGeom>
                    <a:noFill/>
                    <a:ln>
                      <a:noFill/>
                    </a:ln>
                  </pic:spPr>
                </pic:pic>
              </a:graphicData>
            </a:graphic>
          </wp:inline>
        </w:drawing>
      </w:r>
    </w:p>
    <w:p w:rsidR="00331A7B" w:rsidRPr="00AA5D13" w:rsidRDefault="00331A7B" w:rsidP="00815C47">
      <w:pPr>
        <w:tabs>
          <w:tab w:val="left" w:pos="-720"/>
        </w:tabs>
        <w:suppressAutoHyphens/>
        <w:jc w:val="both"/>
        <w:rPr>
          <w:rFonts w:ascii="Palatino Linotype" w:hAnsi="Palatino Linotype"/>
          <w:bCs/>
          <w:spacing w:val="-3"/>
          <w:sz w:val="22"/>
          <w:szCs w:val="22"/>
          <w:lang w:val="nl-NL"/>
        </w:rPr>
      </w:pPr>
    </w:p>
    <w:p w:rsidR="003D25AC" w:rsidRPr="00AA5D13" w:rsidRDefault="003D25AC" w:rsidP="00815C47">
      <w:pPr>
        <w:tabs>
          <w:tab w:val="left" w:pos="-720"/>
        </w:tabs>
        <w:suppressAutoHyphens/>
        <w:jc w:val="both"/>
        <w:rPr>
          <w:rFonts w:ascii="Palatino Linotype" w:hAnsi="Palatino Linotype"/>
          <w:bCs/>
          <w:spacing w:val="-3"/>
          <w:sz w:val="22"/>
          <w:szCs w:val="22"/>
          <w:lang w:val="nl-NL"/>
        </w:rPr>
      </w:pPr>
    </w:p>
    <w:sectPr w:rsidR="003D25AC" w:rsidRPr="00AA5D13">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40" w:rsidRDefault="001A4440">
      <w:pPr>
        <w:spacing w:line="20" w:lineRule="exact"/>
      </w:pPr>
    </w:p>
  </w:endnote>
  <w:endnote w:type="continuationSeparator" w:id="0">
    <w:p w:rsidR="001A4440" w:rsidRDefault="001A4440">
      <w:r>
        <w:t xml:space="preserve"> </w:t>
      </w:r>
    </w:p>
  </w:endnote>
  <w:endnote w:type="continuationNotice" w:id="1">
    <w:p w:rsidR="001A4440" w:rsidRDefault="001A44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40" w:rsidRDefault="001A4440">
      <w:r>
        <w:separator/>
      </w:r>
    </w:p>
  </w:footnote>
  <w:footnote w:type="continuationSeparator" w:id="0">
    <w:p w:rsidR="001A4440" w:rsidRDefault="001A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A103E">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A103E">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1A4440">
      <w:rPr>
        <w:rFonts w:ascii="Times New Roman" w:hAnsi="Times New Roman"/>
        <w:b/>
        <w:spacing w:val="-4"/>
        <w:sz w:val="36"/>
      </w:rPr>
      <w:t>63</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A103E">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A103E">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1A4440">
      <w:rPr>
        <w:rFonts w:ascii="Times New Roman" w:hAnsi="Times New Roman"/>
        <w:b/>
        <w:spacing w:val="-4"/>
        <w:sz w:val="36"/>
      </w:rPr>
      <w:t>63</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40"/>
    <w:rsid w:val="0001282E"/>
    <w:rsid w:val="00023DB3"/>
    <w:rsid w:val="000254C1"/>
    <w:rsid w:val="00064039"/>
    <w:rsid w:val="000829F9"/>
    <w:rsid w:val="000A0DBD"/>
    <w:rsid w:val="0014186C"/>
    <w:rsid w:val="00173FBA"/>
    <w:rsid w:val="001A4440"/>
    <w:rsid w:val="001A7D22"/>
    <w:rsid w:val="001C27B0"/>
    <w:rsid w:val="001C384D"/>
    <w:rsid w:val="00213227"/>
    <w:rsid w:val="00282C3F"/>
    <w:rsid w:val="002A103E"/>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6E2792"/>
    <w:rsid w:val="00781AD6"/>
    <w:rsid w:val="007A6572"/>
    <w:rsid w:val="007C7D7D"/>
    <w:rsid w:val="007D4D73"/>
    <w:rsid w:val="007F52E9"/>
    <w:rsid w:val="00815C47"/>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A5D1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D2A12"/>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03D09FA-7B58-4B6C-8ECE-9CD782BE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1A4440"/>
    <w:rPr>
      <w:rFonts w:ascii="Segoe UI" w:hAnsi="Segoe UI" w:cs="Segoe UI"/>
      <w:sz w:val="18"/>
      <w:szCs w:val="18"/>
    </w:rPr>
  </w:style>
  <w:style w:type="character" w:customStyle="1" w:styleId="BalloonTextChar">
    <w:name w:val="Balloon Text Char"/>
    <w:basedOn w:val="DefaultParagraphFont"/>
    <w:link w:val="BalloonText"/>
    <w:rsid w:val="001A444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oek.officielebekendmakingen.nl/dossier/34873/trb-2016-52.html" TargetMode="External"/><Relationship Id="rId18" Type="http://schemas.openxmlformats.org/officeDocument/2006/relationships/hyperlink" Target="https://zoek.officielebekendmakingen.nl/dossier/34873/trb-2016-5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zoek.officielebekendmakingen.nl/dossier/34873/trb-2016-82.html" TargetMode="External"/><Relationship Id="rId17" Type="http://schemas.openxmlformats.org/officeDocument/2006/relationships/hyperlink" Target="https://zoek.officielebekendmakingen.nl/dossier/34873/stb-2010-342.html" TargetMode="External"/><Relationship Id="rId2" Type="http://schemas.openxmlformats.org/officeDocument/2006/relationships/styles" Target="styles.xml"/><Relationship Id="rId16" Type="http://schemas.openxmlformats.org/officeDocument/2006/relationships/hyperlink" Target="https://zoek.officielebekendmakingen.nl/dossier/34873/stb-2010-342.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dossier/34873/trb-2016-52.html" TargetMode="External"/><Relationship Id="rId5" Type="http://schemas.openxmlformats.org/officeDocument/2006/relationships/footnotes" Target="footnotes.xml"/><Relationship Id="rId15" Type="http://schemas.openxmlformats.org/officeDocument/2006/relationships/hyperlink" Target="https://zoek.officielebekendmakingen.nl/dossier/34873/stb-2010-342.html" TargetMode="External"/><Relationship Id="rId10" Type="http://schemas.openxmlformats.org/officeDocument/2006/relationships/hyperlink" Target="https://zoek.officielebekendmakingen.nl/dossier/34873/stb-2010-342.html" TargetMode="External"/><Relationship Id="rId19" Type="http://schemas.openxmlformats.org/officeDocument/2006/relationships/hyperlink" Target="https://zoek.officielebekendmakingen.nl/dossier/34873/trb-2016-82.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zoek.officielebekendmakingen.nl/dossier/34873/trb-2016-82.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24</TotalTime>
  <Pages>4</Pages>
  <Words>651</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Ayanette Meyer-Statia</cp:lastModifiedBy>
  <cp:revision>6</cp:revision>
  <cp:lastPrinted>2018-10-26T18:43:00Z</cp:lastPrinted>
  <dcterms:created xsi:type="dcterms:W3CDTF">2018-10-26T18:31:00Z</dcterms:created>
  <dcterms:modified xsi:type="dcterms:W3CDTF">2018-11-02T19:40:00Z</dcterms:modified>
</cp:coreProperties>
</file>