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7</w:t>
      </w:r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843F30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73"/>
            </w:textInput>
          </w:ffData>
        </w:fldChar>
      </w:r>
      <w:bookmarkStart w:id="0" w:name="Text2"/>
      <w:r w:rsidR="00843F30">
        <w:rPr>
          <w:b/>
          <w:sz w:val="36"/>
          <w:szCs w:val="36"/>
        </w:rPr>
        <w:instrText xml:space="preserve"> FORMTEXT </w:instrText>
      </w:r>
      <w:r w:rsidR="00843F30">
        <w:rPr>
          <w:b/>
          <w:sz w:val="36"/>
          <w:szCs w:val="36"/>
        </w:rPr>
      </w:r>
      <w:r w:rsidR="00843F30">
        <w:rPr>
          <w:b/>
          <w:sz w:val="36"/>
          <w:szCs w:val="36"/>
        </w:rPr>
        <w:fldChar w:fldCharType="separate"/>
      </w:r>
      <w:r w:rsidR="00843F30">
        <w:rPr>
          <w:b/>
          <w:noProof/>
          <w:sz w:val="36"/>
          <w:szCs w:val="36"/>
        </w:rPr>
        <w:t>73</w:t>
      </w:r>
      <w:r w:rsidR="00843F30">
        <w:rPr>
          <w:b/>
          <w:sz w:val="36"/>
          <w:szCs w:val="36"/>
        </w:rPr>
        <w:fldChar w:fldCharType="end"/>
      </w:r>
      <w:bookmarkEnd w:id="0"/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843F30" w:rsidRDefault="00843F30" w:rsidP="00843F30">
      <w:pPr>
        <w:widowControl/>
        <w:rPr>
          <w:rFonts w:ascii="Times New Roman" w:hAnsi="Times New Roman"/>
          <w:b/>
          <w:snapToGrid/>
          <w:szCs w:val="24"/>
          <w:lang w:val="nl-NL"/>
        </w:rPr>
      </w:pPr>
      <w:r w:rsidRPr="00843F30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EC6414" wp14:editId="6DC80700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43F30" w:rsidRDefault="00843F30" w:rsidP="00843F30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EC641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843F30" w:rsidRDefault="00843F30" w:rsidP="00843F30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843F30">
        <w:rPr>
          <w:rFonts w:ascii="Times New Roman" w:hAnsi="Times New Roman"/>
          <w:b/>
          <w:snapToGrid/>
          <w:szCs w:val="24"/>
          <w:lang w:val="nl-NL"/>
        </w:rPr>
        <w:t xml:space="preserve">MINISTERIËLE REGELING </w:t>
      </w:r>
      <w:r w:rsidRPr="00843F30">
        <w:rPr>
          <w:rFonts w:ascii="Times New Roman" w:hAnsi="Times New Roman"/>
          <w:b/>
          <w:snapToGrid/>
          <w:szCs w:val="24"/>
          <w:lang w:val="nl-NL"/>
        </w:rPr>
        <w:t>van de 24</w:t>
      </w:r>
      <w:r w:rsidRPr="00843F30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843F30">
        <w:rPr>
          <w:rFonts w:ascii="Times New Roman" w:hAnsi="Times New Roman"/>
          <w:b/>
          <w:snapToGrid/>
          <w:szCs w:val="24"/>
          <w:lang w:val="nl-NL"/>
        </w:rPr>
        <w:t xml:space="preserve"> augustus 2017 tot wijziging van de Prijzen</w:t>
      </w:r>
      <w:r w:rsidRPr="00843F30">
        <w:rPr>
          <w:rFonts w:ascii="Times New Roman" w:hAnsi="Times New Roman"/>
          <w:b/>
          <w:snapToGrid/>
          <w:szCs w:val="24"/>
          <w:lang w:val="nl-NL"/>
        </w:rPr>
        <w:softHyphen/>
      </w:r>
      <w:r w:rsidRPr="00843F30">
        <w:rPr>
          <w:rFonts w:ascii="Times New Roman" w:hAnsi="Times New Roman"/>
          <w:b/>
          <w:snapToGrid/>
          <w:szCs w:val="24"/>
          <w:lang w:val="nl-NL"/>
        </w:rPr>
        <w:t>beschikking basis-, brandstof- en consumententarieven Curaçao 1995 (P.B. 1995, no. 44)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Default="00843F30" w:rsidP="00843F3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843F30" w:rsidRPr="00843F30" w:rsidRDefault="00843F30" w:rsidP="00843F3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843F30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843F30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843F30" w:rsidRPr="00843F30" w:rsidRDefault="00843F30" w:rsidP="00843F3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843F30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843F30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843F30" w:rsidRPr="00843F30" w:rsidRDefault="00843F30" w:rsidP="00843F30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Artikel I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(P.B. 1994, no. 44) wordt nader gewijzigd als volgt: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In de bijlage behorende bij artikel 2 worden de navolgende tarieven gewijzigd als volgt:</w:t>
      </w:r>
    </w:p>
    <w:p w:rsidR="00843F30" w:rsidRPr="00843F30" w:rsidRDefault="00843F30" w:rsidP="00843F30">
      <w:pPr>
        <w:keepNext/>
        <w:widowControl/>
        <w:spacing w:before="240" w:after="60" w:line="276" w:lineRule="auto"/>
        <w:jc w:val="both"/>
        <w:outlineLvl w:val="1"/>
        <w:rPr>
          <w:rFonts w:ascii="Times New Roman" w:hAnsi="Times New Roman"/>
          <w:snapToGrid/>
          <w:sz w:val="20"/>
          <w:lang w:val="nl-NL"/>
        </w:rPr>
      </w:pPr>
      <w:r w:rsidRPr="00843F30"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fldChar w:fldCharType="begin"/>
      </w:r>
      <w:r w:rsidRPr="00843F30"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instrText xml:space="preserve"> LINK Excel.Sheet.12 "\\\\burtel.local\\burtel\\data\\Directie\\ENERGIEZAKEN\\Maandelijkse tarievenregulering Elektra en Water\\Electra &amp; Water\\2017\\9. Sep 2017\\20170816 Berekening Sep 2017 -  N+1 - Nieuwe Richtlijnen.xlsx" "Min Beschikking!R2C2:R18C6" \a \f 4 \h </w:instrText>
      </w:r>
      <w:r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instrText xml:space="preserve"> \* MERGEFORMAT </w:instrText>
      </w:r>
      <w:r w:rsidRPr="00843F30">
        <w:rPr>
          <w:rFonts w:ascii="Cambria" w:eastAsia="SimSun" w:hAnsi="Cambria"/>
          <w:bCs/>
          <w:iCs/>
          <w:snapToGrid/>
          <w:sz w:val="28"/>
          <w:szCs w:val="28"/>
          <w:lang w:val="x-none" w:eastAsia="x-none"/>
        </w:rPr>
        <w:fldChar w:fldCharType="separate"/>
      </w:r>
    </w:p>
    <w:tbl>
      <w:tblPr>
        <w:tblW w:w="8620" w:type="dxa"/>
        <w:tblLook w:val="04A0" w:firstRow="1" w:lastRow="0" w:firstColumn="1" w:lastColumn="0" w:noHBand="0" w:noVBand="1"/>
      </w:tblPr>
      <w:tblGrid>
        <w:gridCol w:w="3500"/>
        <w:gridCol w:w="1820"/>
        <w:gridCol w:w="1160"/>
        <w:gridCol w:w="1180"/>
        <w:gridCol w:w="960"/>
      </w:tblGrid>
      <w:tr w:rsidR="00843F30" w:rsidRPr="00843F30" w:rsidTr="00ED1271">
        <w:trPr>
          <w:trHeight w:val="312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Tariefgroep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elektriciteit</w:t>
            </w:r>
            <w:proofErr w:type="spellEnd"/>
          </w:p>
        </w:tc>
        <w:tc>
          <w:tcPr>
            <w:tcW w:w="1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Categorie</w:t>
            </w:r>
            <w:proofErr w:type="spellEnd"/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Basis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tarief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Brandstof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clausule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 /kWh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Totaal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 kWh</w:t>
            </w:r>
          </w:p>
        </w:tc>
      </w:tr>
      <w:tr w:rsidR="00843F30" w:rsidRPr="00843F30" w:rsidTr="00ED1271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843F30" w:rsidRPr="00843F30" w:rsidTr="00ED1271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843F30" w:rsidRPr="00843F30" w:rsidTr="00ED1271">
        <w:trPr>
          <w:trHeight w:val="312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</w:rPr>
            </w:pP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1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Huishoudelijk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Post en Prepaid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0,4657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0,5720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0,6162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Zakelijk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0,5754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22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standaard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0,4757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0,4702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23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exportgericht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0,3458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0,3404</w:t>
            </w:r>
          </w:p>
        </w:tc>
      </w:tr>
      <w:tr w:rsidR="00843F30" w:rsidRPr="00843F30" w:rsidTr="00843F30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24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import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vervangend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0,2352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0,4105</w:t>
            </w:r>
          </w:p>
        </w:tc>
      </w:tr>
      <w:tr w:rsidR="00843F30" w:rsidRPr="00843F30" w:rsidTr="00843F30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lastRenderedPageBreak/>
              <w:t> 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0,2294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0,4047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33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Hospitaal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Hoog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0,3224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Laag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0,3075</w:t>
            </w:r>
          </w:p>
        </w:tc>
      </w:tr>
      <w:tr w:rsidR="00843F30" w:rsidRPr="00843F30" w:rsidTr="00ED1271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Straatverlichting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0,1753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0,4571</w:t>
            </w:r>
          </w:p>
        </w:tc>
      </w:tr>
    </w:tbl>
    <w:p w:rsidR="00843F30" w:rsidRPr="00843F30" w:rsidRDefault="00843F30" w:rsidP="00843F30">
      <w:pPr>
        <w:keepNext/>
        <w:widowControl/>
        <w:spacing w:before="240" w:after="60" w:line="276" w:lineRule="auto"/>
        <w:jc w:val="both"/>
        <w:outlineLvl w:val="1"/>
        <w:rPr>
          <w:rFonts w:ascii="Times New Roman" w:hAnsi="Times New Roman"/>
          <w:snapToGrid/>
          <w:sz w:val="20"/>
        </w:rPr>
      </w:pPr>
      <w:r w:rsidRPr="00843F30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end"/>
      </w:r>
      <w:r w:rsidRPr="00843F30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begin"/>
      </w:r>
      <w:r w:rsidRPr="00843F30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instrText xml:space="preserve"> LINK Excel.Sheet.12 "\\\\burtel.local\\burtel\\data\\Directie\\ENERGIEZAKEN\\Maandelijkse tarievenregulering Elektra en Water\\Electra &amp; Water\\2017\\9. Sep 2017\\20170816 Berekening Sep 2017 -  N+1 - Nieuwe Richtlijnen.xlsx" "Min Beschikking!R20C2:R32C6" \a \f 4 \h  \* MERGEFORMAT </w:instrText>
      </w:r>
      <w:r w:rsidRPr="00843F30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separate"/>
      </w:r>
    </w:p>
    <w:tbl>
      <w:tblPr>
        <w:tblW w:w="8630" w:type="dxa"/>
        <w:tblLayout w:type="fixed"/>
        <w:tblLook w:val="04A0" w:firstRow="1" w:lastRow="0" w:firstColumn="1" w:lastColumn="0" w:noHBand="0" w:noVBand="1"/>
      </w:tblPr>
      <w:tblGrid>
        <w:gridCol w:w="3470"/>
        <w:gridCol w:w="1806"/>
        <w:gridCol w:w="1151"/>
        <w:gridCol w:w="1171"/>
        <w:gridCol w:w="1032"/>
      </w:tblGrid>
      <w:tr w:rsidR="00843F30" w:rsidRPr="00843F30" w:rsidTr="00ED1271">
        <w:trPr>
          <w:trHeight w:val="276"/>
        </w:trPr>
        <w:tc>
          <w:tcPr>
            <w:tcW w:w="34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Tariefgroep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water</w:t>
            </w:r>
          </w:p>
        </w:tc>
        <w:tc>
          <w:tcPr>
            <w:tcW w:w="18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Categorie</w:t>
            </w:r>
            <w:proofErr w:type="spellEnd"/>
          </w:p>
        </w:tc>
        <w:tc>
          <w:tcPr>
            <w:tcW w:w="11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Basis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tarief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NAF/m³</w:t>
            </w:r>
          </w:p>
        </w:tc>
        <w:tc>
          <w:tcPr>
            <w:tcW w:w="11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Brandstof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clausule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in NAF/m³</w:t>
            </w:r>
          </w:p>
        </w:tc>
        <w:tc>
          <w:tcPr>
            <w:tcW w:w="1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43F30" w:rsidRPr="00843F30" w:rsidRDefault="00843F30" w:rsidP="00843F30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843F30" w:rsidRPr="00843F30" w:rsidTr="00ED1271">
        <w:trPr>
          <w:trHeight w:val="276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43F30" w:rsidRPr="00843F30" w:rsidTr="00ED1271">
        <w:trPr>
          <w:trHeight w:val="276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43F30" w:rsidRPr="00843F30" w:rsidTr="00ED1271">
        <w:trPr>
          <w:trHeight w:val="276"/>
        </w:trPr>
        <w:tc>
          <w:tcPr>
            <w:tcW w:w="34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8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43F30" w:rsidRPr="00843F30" w:rsidRDefault="00843F30" w:rsidP="00843F30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Huishoudelijk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≤ 9m³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4,9289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7,3192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9m³ &lt; x ≤ 12m³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10,0792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12,4695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12m³ &lt; x ≤ 20m³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12,0203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14,4106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&gt; 20m³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13,9840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16,3743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Zakelijk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12,8392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standaard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12,8392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import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vervangend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10,4489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12,8392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Industrieel</w:t>
            </w:r>
            <w:proofErr w:type="spellEnd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 xml:space="preserve"> export </w:t>
            </w: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gericht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9,4989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11,8892</w:t>
            </w:r>
          </w:p>
        </w:tc>
      </w:tr>
      <w:tr w:rsidR="00843F30" w:rsidRPr="00843F30" w:rsidTr="00ED1271">
        <w:trPr>
          <w:trHeight w:val="360"/>
        </w:trPr>
        <w:tc>
          <w:tcPr>
            <w:tcW w:w="3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proofErr w:type="spellStart"/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Hospitaal</w:t>
            </w:r>
            <w:proofErr w:type="spellEnd"/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9,4989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2,3903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43F30" w:rsidRPr="00843F30" w:rsidRDefault="00843F30" w:rsidP="00843F30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843F30">
              <w:rPr>
                <w:rFonts w:ascii="Times New Roman" w:hAnsi="Times New Roman"/>
                <w:snapToGrid/>
                <w:color w:val="000000"/>
                <w:szCs w:val="24"/>
              </w:rPr>
              <w:t>11,8892</w:t>
            </w:r>
          </w:p>
        </w:tc>
      </w:tr>
    </w:tbl>
    <w:p w:rsidR="00843F30" w:rsidRPr="00843F30" w:rsidRDefault="00843F30" w:rsidP="00843F30">
      <w:pPr>
        <w:keepNext/>
        <w:widowControl/>
        <w:spacing w:before="240" w:after="60" w:line="276" w:lineRule="auto"/>
        <w:jc w:val="both"/>
        <w:outlineLvl w:val="1"/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</w:pPr>
      <w:r w:rsidRPr="00843F30">
        <w:rPr>
          <w:rFonts w:ascii="Times New Roman" w:eastAsia="SimSun" w:hAnsi="Times New Roman"/>
          <w:bCs/>
          <w:iCs/>
          <w:snapToGrid/>
          <w:szCs w:val="24"/>
          <w:lang w:val="nl-NL" w:eastAsia="x-none"/>
        </w:rPr>
        <w:fldChar w:fldCharType="end"/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Artikel II</w:t>
      </w:r>
    </w:p>
    <w:p w:rsidR="00843F30" w:rsidRPr="00843F30" w:rsidRDefault="00843F30" w:rsidP="00843F30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1.</w:t>
      </w:r>
      <w:r w:rsidRPr="00843F30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2.</w:t>
      </w:r>
      <w:r w:rsidRPr="00843F30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Artikel III</w:t>
      </w: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Deze regeling treedt in werking met ingang van 1 september 2017.</w:t>
      </w: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Gegeven te Willemstad,</w:t>
      </w:r>
      <w:r>
        <w:rPr>
          <w:rFonts w:ascii="Times New Roman" w:hAnsi="Times New Roman"/>
          <w:snapToGrid/>
          <w:szCs w:val="24"/>
          <w:lang w:val="nl-NL"/>
        </w:rPr>
        <w:t xml:space="preserve"> 24 augustus 2017</w:t>
      </w:r>
    </w:p>
    <w:p w:rsidR="00843F30" w:rsidRPr="00843F30" w:rsidRDefault="00843F30" w:rsidP="00843F3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843F30" w:rsidRPr="00843F30" w:rsidRDefault="00843F30" w:rsidP="00843F30">
      <w:pPr>
        <w:widowControl/>
        <w:ind w:left="4860" w:right="238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I.S. MARTINA</w:t>
      </w:r>
    </w:p>
    <w:p w:rsidR="00843F30" w:rsidRPr="00843F30" w:rsidRDefault="00843F30" w:rsidP="00843F3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43F30" w:rsidRDefault="00843F30" w:rsidP="00843F3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843F30" w:rsidRPr="00843F30" w:rsidRDefault="00843F30" w:rsidP="00843F3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28</w:t>
      </w:r>
      <w:r>
        <w:rPr>
          <w:rFonts w:ascii="Times New Roman" w:hAnsi="Times New Roman"/>
          <w:snapToGrid/>
          <w:szCs w:val="24"/>
          <w:vertAlign w:val="superscript"/>
          <w:lang w:val="nl-NL"/>
        </w:rPr>
        <w:t xml:space="preserve">ste </w:t>
      </w:r>
      <w:r>
        <w:rPr>
          <w:rFonts w:ascii="Times New Roman" w:hAnsi="Times New Roman"/>
          <w:snapToGrid/>
          <w:szCs w:val="24"/>
          <w:lang w:val="nl-NL"/>
        </w:rPr>
        <w:t>augustus 2017</w:t>
      </w:r>
    </w:p>
    <w:p w:rsidR="00843F30" w:rsidRPr="00843F30" w:rsidRDefault="00843F30" w:rsidP="00843F30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  <w:r w:rsidRPr="00843F30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843F30" w:rsidRPr="00843F30" w:rsidRDefault="00843F30" w:rsidP="00843F30">
      <w:pPr>
        <w:widowControl/>
        <w:ind w:left="4820" w:right="1230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bCs/>
          <w:sz w:val="22"/>
          <w:szCs w:val="22"/>
          <w:lang w:val="nl-NL"/>
        </w:rPr>
        <w:t>E.P. RHUGGENAATH</w:t>
      </w: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bookmarkStart w:id="1" w:name="_GoBack"/>
      <w:bookmarkEnd w:id="1"/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30" w:rsidRDefault="00843F30">
      <w:pPr>
        <w:spacing w:line="20" w:lineRule="exact"/>
      </w:pPr>
    </w:p>
  </w:endnote>
  <w:endnote w:type="continuationSeparator" w:id="0">
    <w:p w:rsidR="00843F30" w:rsidRDefault="00843F30">
      <w:r>
        <w:t xml:space="preserve"> </w:t>
      </w:r>
    </w:p>
  </w:endnote>
  <w:endnote w:type="continuationNotice" w:id="1">
    <w:p w:rsidR="00843F30" w:rsidRDefault="00843F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30" w:rsidRDefault="00843F30">
      <w:r>
        <w:separator/>
      </w:r>
    </w:p>
  </w:footnote>
  <w:footnote w:type="continuationSeparator" w:id="0">
    <w:p w:rsidR="00843F30" w:rsidRDefault="00843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43F30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43F30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843F30">
      <w:rPr>
        <w:rFonts w:ascii="Times New Roman" w:hAnsi="Times New Roman"/>
        <w:b/>
        <w:spacing w:val="-4"/>
        <w:sz w:val="36"/>
      </w:rPr>
      <w:t>73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843F30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843F30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30"/>
    <w:rsid w:val="0001282E"/>
    <w:rsid w:val="00023DB3"/>
    <w:rsid w:val="000254C1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43F30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D00694-C245-4E48-B439-A91AD5DF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843F30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7</TotalTime>
  <Pages>2</Pages>
  <Words>338</Words>
  <Characters>2751</Characters>
  <Application>Microsoft Office Word</Application>
  <DocSecurity>0</DocSecurity>
  <Lines>137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1</cp:revision>
  <cp:lastPrinted>2011-07-22T21:19:00Z</cp:lastPrinted>
  <dcterms:created xsi:type="dcterms:W3CDTF">2017-08-25T21:09:00Z</dcterms:created>
  <dcterms:modified xsi:type="dcterms:W3CDTF">2017-08-25T21:16:00Z</dcterms:modified>
</cp:coreProperties>
</file>