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461294"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461294">
        <w:rPr>
          <w:b/>
          <w:sz w:val="36"/>
          <w:szCs w:val="36"/>
          <w:lang w:val="nl-NL"/>
        </w:rPr>
        <w:t>A° 20</w:t>
      </w:r>
      <w:r w:rsidR="00C00533" w:rsidRPr="00461294">
        <w:rPr>
          <w:b/>
          <w:sz w:val="36"/>
          <w:szCs w:val="36"/>
          <w:lang w:val="nl-NL"/>
        </w:rPr>
        <w:t>1</w:t>
      </w:r>
      <w:r w:rsidRPr="00461294">
        <w:rPr>
          <w:b/>
          <w:sz w:val="36"/>
          <w:szCs w:val="36"/>
          <w:lang w:val="nl-NL"/>
        </w:rPr>
        <w:t>7</w:t>
      </w:r>
      <w:r w:rsidR="003D25AC" w:rsidRPr="00461294">
        <w:rPr>
          <w:sz w:val="36"/>
          <w:szCs w:val="36"/>
          <w:lang w:val="nl-NL"/>
        </w:rPr>
        <w:tab/>
      </w:r>
      <w:r w:rsidR="003D25AC" w:rsidRPr="00461294">
        <w:rPr>
          <w:b/>
          <w:sz w:val="36"/>
          <w:szCs w:val="36"/>
          <w:lang w:val="nl-NL"/>
        </w:rPr>
        <w:t xml:space="preserve">N° </w:t>
      </w:r>
      <w:r w:rsidR="00216D21">
        <w:rPr>
          <w:b/>
          <w:sz w:val="36"/>
          <w:szCs w:val="36"/>
        </w:rPr>
        <w:fldChar w:fldCharType="begin">
          <w:ffData>
            <w:name w:val="Text2"/>
            <w:enabled/>
            <w:calcOnExit w:val="0"/>
            <w:textInput>
              <w:default w:val="77"/>
            </w:textInput>
          </w:ffData>
        </w:fldChar>
      </w:r>
      <w:bookmarkStart w:id="0" w:name="Text2"/>
      <w:r w:rsidR="00216D21" w:rsidRPr="00461294">
        <w:rPr>
          <w:b/>
          <w:sz w:val="36"/>
          <w:szCs w:val="36"/>
          <w:lang w:val="nl-NL"/>
        </w:rPr>
        <w:instrText xml:space="preserve"> FORMTEXT </w:instrText>
      </w:r>
      <w:r w:rsidR="00216D21">
        <w:rPr>
          <w:b/>
          <w:sz w:val="36"/>
          <w:szCs w:val="36"/>
        </w:rPr>
      </w:r>
      <w:r w:rsidR="00216D21">
        <w:rPr>
          <w:b/>
          <w:sz w:val="36"/>
          <w:szCs w:val="36"/>
        </w:rPr>
        <w:fldChar w:fldCharType="separate"/>
      </w:r>
      <w:r w:rsidR="00216D21" w:rsidRPr="00461294">
        <w:rPr>
          <w:b/>
          <w:noProof/>
          <w:sz w:val="36"/>
          <w:szCs w:val="36"/>
          <w:lang w:val="nl-NL"/>
        </w:rPr>
        <w:t>77</w:t>
      </w:r>
      <w:r w:rsidR="00216D21">
        <w:rPr>
          <w:b/>
          <w:sz w:val="36"/>
          <w:szCs w:val="36"/>
        </w:rPr>
        <w:fldChar w:fldCharType="end"/>
      </w:r>
      <w:bookmarkEnd w:id="0"/>
      <w:r w:rsidR="00216D21" w:rsidRPr="00461294">
        <w:rPr>
          <w:b/>
          <w:sz w:val="36"/>
          <w:szCs w:val="36"/>
          <w:lang w:val="nl-NL"/>
        </w:rPr>
        <w:t xml:space="preserve"> (GT)</w:t>
      </w:r>
    </w:p>
    <w:p w:rsidR="003D25AC" w:rsidRPr="00461294" w:rsidRDefault="003D25AC">
      <w:pPr>
        <w:pStyle w:val="Header"/>
        <w:tabs>
          <w:tab w:val="clear" w:pos="4320"/>
          <w:tab w:val="clear" w:pos="8640"/>
        </w:tabs>
        <w:rPr>
          <w:sz w:val="24"/>
          <w:szCs w:val="24"/>
          <w:lang w:val="nl-NL"/>
        </w:rPr>
      </w:pPr>
    </w:p>
    <w:p w:rsidR="003D25AC" w:rsidRPr="00461294" w:rsidRDefault="003D25AC">
      <w:pPr>
        <w:pStyle w:val="Header"/>
        <w:tabs>
          <w:tab w:val="clear" w:pos="4320"/>
          <w:tab w:val="clear" w:pos="8640"/>
        </w:tabs>
        <w:rPr>
          <w:sz w:val="24"/>
          <w:szCs w:val="24"/>
          <w:lang w:val="nl-NL"/>
        </w:rPr>
      </w:pPr>
    </w:p>
    <w:p w:rsidR="003D25AC" w:rsidRPr="00461294" w:rsidRDefault="003D25AC">
      <w:pPr>
        <w:pStyle w:val="Header"/>
        <w:tabs>
          <w:tab w:val="clear" w:pos="4320"/>
          <w:tab w:val="clear" w:pos="8640"/>
        </w:tabs>
        <w:rPr>
          <w:sz w:val="24"/>
          <w:szCs w:val="24"/>
          <w:lang w:val="nl-NL"/>
        </w:rPr>
      </w:pPr>
    </w:p>
    <w:p w:rsidR="003D25AC" w:rsidRPr="00461294" w:rsidRDefault="003D25AC">
      <w:pPr>
        <w:pStyle w:val="Header"/>
        <w:tabs>
          <w:tab w:val="clear" w:pos="4320"/>
          <w:tab w:val="clear" w:pos="8640"/>
        </w:tabs>
        <w:rPr>
          <w:sz w:val="24"/>
          <w:szCs w:val="24"/>
          <w:lang w:val="nl-NL"/>
        </w:rPr>
      </w:pPr>
    </w:p>
    <w:p w:rsidR="003D25AC" w:rsidRPr="00461294" w:rsidRDefault="003D25AC">
      <w:pPr>
        <w:pStyle w:val="Heading1"/>
        <w:rPr>
          <w:b w:val="0"/>
          <w:sz w:val="44"/>
          <w:lang w:val="nl-NL"/>
        </w:rPr>
      </w:pPr>
      <w:r w:rsidRPr="00461294">
        <w:rPr>
          <w:b w:val="0"/>
          <w:sz w:val="44"/>
          <w:lang w:val="nl-NL"/>
        </w:rPr>
        <w:t>PUBLICATIEBLAD</w:t>
      </w:r>
    </w:p>
    <w:p w:rsidR="003D25AC" w:rsidRPr="00461294" w:rsidRDefault="003D25AC">
      <w:pPr>
        <w:tabs>
          <w:tab w:val="left" w:pos="-720"/>
        </w:tabs>
        <w:suppressAutoHyphens/>
        <w:jc w:val="both"/>
        <w:rPr>
          <w:rFonts w:ascii="Times New Roman" w:hAnsi="Times New Roman"/>
          <w:bCs/>
          <w:spacing w:val="-3"/>
          <w:lang w:val="nl-NL"/>
        </w:rPr>
        <w:sectPr w:rsidR="003D25AC" w:rsidRPr="00461294">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D25AC" w:rsidRPr="00461294" w:rsidRDefault="003D25AC">
      <w:pPr>
        <w:tabs>
          <w:tab w:val="left" w:pos="-720"/>
        </w:tabs>
        <w:suppressAutoHyphens/>
        <w:jc w:val="both"/>
        <w:rPr>
          <w:rFonts w:ascii="Palatino Linotype" w:hAnsi="Palatino Linotype"/>
          <w:bCs/>
          <w:spacing w:val="-3"/>
          <w:sz w:val="22"/>
          <w:szCs w:val="22"/>
          <w:lang w:val="nl-NL"/>
        </w:rPr>
      </w:pPr>
    </w:p>
    <w:p w:rsidR="00E41AAF" w:rsidRPr="0073363D" w:rsidRDefault="00E41AAF" w:rsidP="00E41AAF">
      <w:pPr>
        <w:pStyle w:val="BodyTextIndent3"/>
        <w:spacing w:line="288" w:lineRule="exact"/>
        <w:ind w:left="0" w:firstLine="0"/>
        <w:jc w:val="left"/>
        <w:rPr>
          <w:rStyle w:val="StyleFootnoteReference11pt"/>
          <w:rFonts w:ascii="Palatino Linotype" w:hAnsi="Palatino Linotype"/>
          <w:b/>
          <w:szCs w:val="22"/>
          <w:lang w:val="nl-NL"/>
        </w:rPr>
      </w:pPr>
      <w:r w:rsidRPr="0073363D">
        <w:rPr>
          <w:rFonts w:ascii="Palatino Linotype" w:hAnsi="Palatino Linotype"/>
          <w:b/>
          <w:sz w:val="22"/>
          <w:szCs w:val="22"/>
          <w:lang w:val="nl-NL"/>
        </w:rPr>
        <w:softHyphen/>
      </w:r>
      <w:r w:rsidRPr="0073363D">
        <w:rPr>
          <w:rFonts w:ascii="Palatino Linotype" w:hAnsi="Palatino Linotype"/>
          <w:b/>
          <w:sz w:val="22"/>
          <w:szCs w:val="22"/>
          <w:lang w:val="nl-NL"/>
        </w:rPr>
        <w:softHyphen/>
        <w:t>LANDSBESLUIT</w:t>
      </w:r>
      <w:r w:rsidRPr="0073363D">
        <w:rPr>
          <w:rFonts w:ascii="Palatino Linotype" w:hAnsi="Palatino Linotype"/>
          <w:b/>
          <w:spacing w:val="46"/>
          <w:sz w:val="22"/>
          <w:szCs w:val="22"/>
          <w:lang w:val="nl-NL"/>
        </w:rPr>
        <w:t xml:space="preserve"> </w:t>
      </w:r>
      <w:r w:rsidRPr="0073363D">
        <w:rPr>
          <w:rFonts w:ascii="Palatino Linotype" w:hAnsi="Palatino Linotype"/>
          <w:b/>
          <w:sz w:val="22"/>
          <w:szCs w:val="22"/>
          <w:lang w:val="nl-NL"/>
        </w:rPr>
        <w:t>van de</w:t>
      </w:r>
      <w:r w:rsidR="00E00947" w:rsidRPr="0073363D">
        <w:rPr>
          <w:rFonts w:ascii="Palatino Linotype" w:hAnsi="Palatino Linotype"/>
          <w:b/>
          <w:sz w:val="22"/>
          <w:szCs w:val="22"/>
          <w:lang w:val="nl-NL"/>
        </w:rPr>
        <w:t xml:space="preserve"> 10</w:t>
      </w:r>
      <w:r w:rsidR="00E00947" w:rsidRPr="0073363D">
        <w:rPr>
          <w:rFonts w:ascii="Palatino Linotype" w:hAnsi="Palatino Linotype"/>
          <w:b/>
          <w:sz w:val="22"/>
          <w:szCs w:val="22"/>
          <w:vertAlign w:val="superscript"/>
          <w:lang w:val="nl-NL"/>
        </w:rPr>
        <w:t>de</w:t>
      </w:r>
      <w:r w:rsidR="00E00947" w:rsidRPr="0073363D">
        <w:rPr>
          <w:rFonts w:ascii="Palatino Linotype" w:hAnsi="Palatino Linotype"/>
          <w:b/>
          <w:sz w:val="22"/>
          <w:szCs w:val="22"/>
          <w:lang w:val="nl-NL"/>
        </w:rPr>
        <w:t xml:space="preserve"> augustus 2017,</w:t>
      </w:r>
      <w:r w:rsidRPr="0073363D">
        <w:rPr>
          <w:rFonts w:ascii="Palatino Linotype" w:hAnsi="Palatino Linotype"/>
          <w:b/>
          <w:sz w:val="22"/>
          <w:szCs w:val="22"/>
          <w:lang w:val="nl-NL"/>
        </w:rPr>
        <w:t xml:space="preserve"> no.</w:t>
      </w:r>
      <w:r w:rsidR="00E00947" w:rsidRPr="0073363D">
        <w:rPr>
          <w:rFonts w:ascii="Palatino Linotype" w:hAnsi="Palatino Linotype"/>
          <w:b/>
          <w:sz w:val="22"/>
          <w:szCs w:val="22"/>
          <w:lang w:val="nl-NL"/>
        </w:rPr>
        <w:t xml:space="preserve"> 17/2051</w:t>
      </w:r>
      <w:r w:rsidRPr="0073363D">
        <w:rPr>
          <w:rFonts w:ascii="Palatino Linotype" w:hAnsi="Palatino Linotype"/>
          <w:b/>
          <w:sz w:val="22"/>
          <w:szCs w:val="22"/>
          <w:lang w:val="nl-NL"/>
        </w:rPr>
        <w:t xml:space="preserve">, houdende vaststelling van de geconsolideerde tekst van de </w:t>
      </w:r>
      <w:proofErr w:type="spellStart"/>
      <w:r w:rsidRPr="0073363D">
        <w:rPr>
          <w:rFonts w:ascii="Palatino Linotype" w:hAnsi="Palatino Linotype"/>
          <w:b/>
          <w:sz w:val="22"/>
          <w:szCs w:val="22"/>
          <w:lang w:val="nl-NL"/>
        </w:rPr>
        <w:t>Rifbeheerverordening</w:t>
      </w:r>
      <w:proofErr w:type="spellEnd"/>
      <w:r w:rsidRPr="0073363D">
        <w:rPr>
          <w:rFonts w:ascii="Palatino Linotype" w:hAnsi="Palatino Linotype"/>
          <w:b/>
          <w:sz w:val="22"/>
          <w:szCs w:val="22"/>
          <w:lang w:val="nl-NL"/>
        </w:rPr>
        <w:t xml:space="preserve"> Curaçao</w:t>
      </w:r>
      <w:r w:rsidR="0073363D" w:rsidRPr="0073363D">
        <w:rPr>
          <w:rStyle w:val="FootnoteReference"/>
          <w:rFonts w:ascii="Palatino Linotype" w:hAnsi="Palatino Linotype"/>
          <w:b/>
          <w:sz w:val="22"/>
          <w:szCs w:val="22"/>
          <w:lang w:val="nl-NL"/>
        </w:rPr>
        <w:footnoteReference w:id="1"/>
      </w:r>
    </w:p>
    <w:p w:rsidR="00E41AAF" w:rsidRDefault="0073363D" w:rsidP="00E41AAF">
      <w:pPr>
        <w:pStyle w:val="Title"/>
        <w:jc w:val="both"/>
        <w:rPr>
          <w:rFonts w:ascii="Palatino Linotype" w:hAnsi="Palatino Linotype"/>
          <w:sz w:val="22"/>
          <w:szCs w:val="22"/>
          <w:lang w:val="nl-NL"/>
        </w:rPr>
      </w:pP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p>
    <w:p w:rsidR="0073363D" w:rsidRDefault="0073363D" w:rsidP="0073363D">
      <w:pPr>
        <w:pStyle w:val="Title"/>
        <w:rPr>
          <w:rFonts w:ascii="Palatino Linotype" w:hAnsi="Palatino Linotype"/>
          <w:sz w:val="22"/>
          <w:szCs w:val="22"/>
          <w:lang w:val="nl-NL"/>
        </w:rPr>
      </w:pPr>
      <w:r>
        <w:rPr>
          <w:rFonts w:ascii="Palatino Linotype" w:hAnsi="Palatino Linotype"/>
          <w:sz w:val="22"/>
          <w:szCs w:val="22"/>
          <w:lang w:val="nl-NL"/>
        </w:rPr>
        <w:t>____________</w:t>
      </w:r>
    </w:p>
    <w:p w:rsidR="00E41AAF" w:rsidRPr="00E41AAF" w:rsidRDefault="00E41AAF" w:rsidP="00E41AAF">
      <w:pPr>
        <w:pStyle w:val="Title"/>
        <w:jc w:val="left"/>
        <w:rPr>
          <w:rFonts w:ascii="Palatino Linotype" w:hAnsi="Palatino Linotype"/>
          <w:b w:val="0"/>
          <w:sz w:val="22"/>
          <w:szCs w:val="22"/>
          <w:lang w:val="nl-NL"/>
        </w:rPr>
      </w:pPr>
    </w:p>
    <w:p w:rsidR="00E41AAF" w:rsidRPr="00E41AAF" w:rsidRDefault="00E41AAF" w:rsidP="00E41AAF">
      <w:pPr>
        <w:pStyle w:val="Title"/>
        <w:rPr>
          <w:rFonts w:ascii="Palatino Linotype" w:hAnsi="Palatino Linotype"/>
          <w:b w:val="0"/>
          <w:sz w:val="22"/>
          <w:szCs w:val="22"/>
          <w:lang w:val="nl-NL"/>
        </w:rPr>
      </w:pPr>
      <w:r w:rsidRPr="00E41AAF">
        <w:rPr>
          <w:rFonts w:ascii="Palatino Linotype" w:hAnsi="Palatino Linotype"/>
          <w:b w:val="0"/>
          <w:sz w:val="22"/>
          <w:szCs w:val="22"/>
          <w:lang w:val="nl-NL"/>
        </w:rPr>
        <w:t>De</w:t>
      </w:r>
      <w:r w:rsidR="0073363D">
        <w:rPr>
          <w:rFonts w:ascii="Palatino Linotype" w:hAnsi="Palatino Linotype"/>
          <w:b w:val="0"/>
          <w:sz w:val="22"/>
          <w:szCs w:val="22"/>
          <w:lang w:val="nl-NL"/>
        </w:rPr>
        <w:t xml:space="preserve"> tweede waarnemende</w:t>
      </w:r>
      <w:r w:rsidRPr="00E41AAF">
        <w:rPr>
          <w:rFonts w:ascii="Palatino Linotype" w:hAnsi="Palatino Linotype"/>
          <w:b w:val="0"/>
          <w:sz w:val="22"/>
          <w:szCs w:val="22"/>
          <w:lang w:val="nl-NL"/>
        </w:rPr>
        <w:t xml:space="preserve"> Gouverneur van Curaçao,</w:t>
      </w:r>
    </w:p>
    <w:p w:rsidR="00E41AAF" w:rsidRPr="00E41AAF" w:rsidRDefault="00E41AAF" w:rsidP="00E41AAF">
      <w:pPr>
        <w:pStyle w:val="Title"/>
        <w:jc w:val="left"/>
        <w:rPr>
          <w:rFonts w:ascii="Palatino Linotype" w:hAnsi="Palatino Linotype"/>
          <w:b w:val="0"/>
          <w:sz w:val="22"/>
          <w:szCs w:val="22"/>
          <w:lang w:val="nl-NL"/>
        </w:rPr>
      </w:pPr>
    </w:p>
    <w:p w:rsidR="00E41AAF" w:rsidRPr="00E41AAF" w:rsidRDefault="00E41AAF" w:rsidP="00E41AAF">
      <w:pPr>
        <w:pStyle w:val="Title"/>
        <w:jc w:val="left"/>
        <w:rPr>
          <w:rFonts w:ascii="Palatino Linotype" w:hAnsi="Palatino Linotype"/>
          <w:b w:val="0"/>
          <w:sz w:val="22"/>
          <w:szCs w:val="22"/>
          <w:lang w:val="nl-NL"/>
        </w:rPr>
      </w:pPr>
    </w:p>
    <w:p w:rsidR="00E41AAF" w:rsidRPr="00E41AAF" w:rsidRDefault="00E41AAF" w:rsidP="00E41AAF">
      <w:pPr>
        <w:pStyle w:val="BodyTextIndent"/>
        <w:ind w:left="0" w:firstLine="0"/>
        <w:jc w:val="left"/>
        <w:rPr>
          <w:rFonts w:ascii="Palatino Linotype" w:hAnsi="Palatino Linotype"/>
          <w:sz w:val="22"/>
          <w:szCs w:val="22"/>
          <w:lang w:val="nl-NL"/>
        </w:rPr>
      </w:pPr>
      <w:r w:rsidRPr="00E41AAF">
        <w:rPr>
          <w:rFonts w:ascii="Palatino Linotype" w:hAnsi="Palatino Linotype"/>
          <w:sz w:val="22"/>
          <w:szCs w:val="22"/>
          <w:lang w:val="nl-NL"/>
        </w:rPr>
        <w:t>Op voordracht van de Minister van Justitie;</w:t>
      </w:r>
    </w:p>
    <w:p w:rsidR="00E41AAF" w:rsidRPr="00E41AAF" w:rsidRDefault="00E41AAF" w:rsidP="00E41AAF">
      <w:pPr>
        <w:pStyle w:val="BodyTextIndent"/>
        <w:ind w:left="0" w:firstLine="0"/>
        <w:rPr>
          <w:rFonts w:ascii="Palatino Linotype" w:hAnsi="Palatino Linotype"/>
          <w:sz w:val="22"/>
          <w:szCs w:val="22"/>
          <w:lang w:val="nl-NL"/>
        </w:rPr>
      </w:pPr>
    </w:p>
    <w:p w:rsidR="00E41AAF" w:rsidRPr="00E41AAF" w:rsidRDefault="00E41AAF" w:rsidP="00E41AAF">
      <w:pPr>
        <w:pStyle w:val="BodyTextIndent"/>
        <w:ind w:left="0" w:firstLine="0"/>
        <w:rPr>
          <w:rFonts w:ascii="Palatino Linotype" w:hAnsi="Palatino Linotype"/>
          <w:sz w:val="22"/>
          <w:szCs w:val="22"/>
          <w:lang w:val="nl-NL"/>
        </w:rPr>
      </w:pPr>
      <w:r w:rsidRPr="00E41AAF">
        <w:rPr>
          <w:rFonts w:ascii="Palatino Linotype" w:hAnsi="Palatino Linotype"/>
          <w:sz w:val="22"/>
          <w:szCs w:val="22"/>
          <w:lang w:val="nl-NL"/>
        </w:rPr>
        <w:t>Gelet op:</w:t>
      </w:r>
    </w:p>
    <w:p w:rsidR="00E41AAF" w:rsidRPr="00E41AAF" w:rsidRDefault="00E41AAF" w:rsidP="00E41AAF">
      <w:pPr>
        <w:pStyle w:val="BodyTextIndent"/>
        <w:ind w:left="0"/>
        <w:rPr>
          <w:rFonts w:ascii="Palatino Linotype" w:hAnsi="Palatino Linotype"/>
          <w:sz w:val="22"/>
          <w:szCs w:val="22"/>
          <w:lang w:val="nl-NL"/>
        </w:rPr>
      </w:pPr>
    </w:p>
    <w:p w:rsidR="00E41AAF" w:rsidRPr="00E41AAF" w:rsidRDefault="00E41AAF" w:rsidP="00E41AAF">
      <w:pPr>
        <w:pStyle w:val="BodyTextIndent"/>
        <w:ind w:left="0"/>
        <w:rPr>
          <w:rFonts w:ascii="Palatino Linotype" w:hAnsi="Palatino Linotype"/>
          <w:sz w:val="22"/>
          <w:szCs w:val="22"/>
          <w:lang w:val="nl-NL"/>
        </w:rPr>
      </w:pPr>
      <w:r w:rsidRPr="00E41AAF">
        <w:rPr>
          <w:rFonts w:ascii="Palatino Linotype" w:hAnsi="Palatino Linotype"/>
          <w:sz w:val="22"/>
          <w:szCs w:val="22"/>
          <w:lang w:val="nl-NL"/>
        </w:rPr>
        <w:t xml:space="preserve">            de Algemene overgangsregeling wetgeving en bestuur Land Curaçao</w:t>
      </w:r>
      <w:r w:rsidR="0073363D" w:rsidRPr="0073363D">
        <w:rPr>
          <w:rFonts w:ascii="Palatino Linotype" w:hAnsi="Palatino Linotype"/>
          <w:sz w:val="22"/>
          <w:szCs w:val="22"/>
          <w:vertAlign w:val="superscript"/>
        </w:rPr>
        <w:footnoteReference w:id="2"/>
      </w:r>
      <w:r w:rsidRPr="00E41AAF">
        <w:rPr>
          <w:rFonts w:ascii="Palatino Linotype" w:hAnsi="Palatino Linotype"/>
          <w:sz w:val="22"/>
          <w:szCs w:val="22"/>
          <w:lang w:val="nl-NL"/>
        </w:rPr>
        <w:t>;</w:t>
      </w:r>
    </w:p>
    <w:p w:rsidR="00E41AAF" w:rsidRPr="00E41AAF" w:rsidRDefault="00E41AAF" w:rsidP="00E41AAF">
      <w:pPr>
        <w:pStyle w:val="BodyTextIndent"/>
        <w:ind w:left="0"/>
        <w:rPr>
          <w:rFonts w:ascii="Palatino Linotype" w:hAnsi="Palatino Linotype"/>
          <w:sz w:val="22"/>
          <w:szCs w:val="22"/>
          <w:lang w:val="nl-NL"/>
        </w:rPr>
      </w:pPr>
    </w:p>
    <w:p w:rsidR="00E41AAF" w:rsidRPr="00E41AAF" w:rsidRDefault="00E41AAF" w:rsidP="00461294">
      <w:pPr>
        <w:pStyle w:val="BodyTextIndent"/>
        <w:tabs>
          <w:tab w:val="clear" w:pos="4876"/>
          <w:tab w:val="left" w:pos="4950"/>
          <w:tab w:val="left" w:pos="5040"/>
        </w:tabs>
        <w:ind w:left="0" w:right="-46" w:firstLine="0"/>
        <w:rPr>
          <w:rFonts w:ascii="Palatino Linotype" w:hAnsi="Palatino Linotype"/>
          <w:sz w:val="22"/>
          <w:szCs w:val="22"/>
          <w:lang w:val="nl-NL"/>
        </w:rPr>
      </w:pPr>
    </w:p>
    <w:p w:rsidR="00E41AAF" w:rsidRPr="00E41AAF" w:rsidRDefault="00E41AAF" w:rsidP="00461294">
      <w:pPr>
        <w:pStyle w:val="BodyTextIndent"/>
        <w:ind w:left="0" w:right="-46" w:firstLine="0"/>
        <w:jc w:val="center"/>
        <w:rPr>
          <w:rFonts w:ascii="Palatino Linotype" w:hAnsi="Palatino Linotype"/>
          <w:sz w:val="22"/>
          <w:szCs w:val="22"/>
          <w:lang w:val="es-ES"/>
        </w:rPr>
      </w:pPr>
      <w:proofErr w:type="spellStart"/>
      <w:r w:rsidRPr="00E41AAF">
        <w:rPr>
          <w:rFonts w:ascii="Palatino Linotype" w:hAnsi="Palatino Linotype"/>
          <w:sz w:val="22"/>
          <w:szCs w:val="22"/>
          <w:lang w:val="es-ES"/>
        </w:rPr>
        <w:t>Heeft</w:t>
      </w:r>
      <w:proofErr w:type="spellEnd"/>
      <w:r w:rsidRPr="00E41AAF">
        <w:rPr>
          <w:rFonts w:ascii="Palatino Linotype" w:hAnsi="Palatino Linotype"/>
          <w:sz w:val="22"/>
          <w:szCs w:val="22"/>
          <w:lang w:val="es-ES"/>
        </w:rPr>
        <w:t xml:space="preserve"> </w:t>
      </w:r>
      <w:proofErr w:type="spellStart"/>
      <w:r w:rsidRPr="00E41AAF">
        <w:rPr>
          <w:rFonts w:ascii="Palatino Linotype" w:hAnsi="Palatino Linotype"/>
          <w:sz w:val="22"/>
          <w:szCs w:val="22"/>
          <w:lang w:val="es-ES"/>
        </w:rPr>
        <w:t>goedgevonden</w:t>
      </w:r>
      <w:proofErr w:type="spellEnd"/>
      <w:r w:rsidRPr="00E41AAF">
        <w:rPr>
          <w:rFonts w:ascii="Palatino Linotype" w:hAnsi="Palatino Linotype"/>
          <w:sz w:val="22"/>
          <w:szCs w:val="22"/>
          <w:lang w:val="es-ES"/>
        </w:rPr>
        <w:t>:</w:t>
      </w:r>
    </w:p>
    <w:p w:rsidR="00E41AAF" w:rsidRPr="00E41AAF" w:rsidRDefault="00E41AAF" w:rsidP="00E41AAF">
      <w:pPr>
        <w:jc w:val="both"/>
        <w:rPr>
          <w:rFonts w:ascii="Palatino Linotype" w:hAnsi="Palatino Linotype"/>
          <w:sz w:val="22"/>
          <w:szCs w:val="22"/>
          <w:lang w:val="es-ES"/>
        </w:rPr>
      </w:pPr>
    </w:p>
    <w:p w:rsidR="00E41AAF" w:rsidRPr="00E41AAF" w:rsidRDefault="00E41AAF" w:rsidP="00E41AAF">
      <w:pPr>
        <w:jc w:val="center"/>
        <w:rPr>
          <w:rFonts w:ascii="Palatino Linotype" w:hAnsi="Palatino Linotype"/>
          <w:sz w:val="22"/>
          <w:szCs w:val="22"/>
          <w:lang w:val="nl-NL"/>
        </w:rPr>
      </w:pPr>
      <w:r w:rsidRPr="00E41AAF">
        <w:rPr>
          <w:rFonts w:ascii="Palatino Linotype" w:hAnsi="Palatino Linotype"/>
          <w:sz w:val="22"/>
          <w:szCs w:val="22"/>
          <w:lang w:val="nl-NL"/>
        </w:rPr>
        <w:t>Artikel 1</w:t>
      </w:r>
      <w:bookmarkStart w:id="1" w:name="_GoBack"/>
      <w:bookmarkEnd w:id="1"/>
    </w:p>
    <w:p w:rsidR="00E41AAF" w:rsidRPr="00E41AAF" w:rsidRDefault="00E41AAF" w:rsidP="00E41AAF">
      <w:pPr>
        <w:jc w:val="center"/>
        <w:rPr>
          <w:rFonts w:ascii="Palatino Linotype" w:hAnsi="Palatino Linotype"/>
          <w:sz w:val="22"/>
          <w:szCs w:val="22"/>
          <w:lang w:val="nl-NL"/>
        </w:rPr>
      </w:pPr>
    </w:p>
    <w:p w:rsidR="00E41AAF" w:rsidRPr="00E41AAF" w:rsidRDefault="00E41AAF" w:rsidP="00E41AAF">
      <w:pPr>
        <w:jc w:val="both"/>
        <w:rPr>
          <w:rFonts w:ascii="Palatino Linotype" w:hAnsi="Palatino Linotype"/>
          <w:sz w:val="22"/>
          <w:szCs w:val="22"/>
          <w:lang w:val="nl-NL"/>
        </w:rPr>
      </w:pPr>
      <w:r w:rsidRPr="00E41AAF">
        <w:rPr>
          <w:rFonts w:ascii="Palatino Linotype" w:hAnsi="Palatino Linotype"/>
          <w:sz w:val="22"/>
          <w:szCs w:val="22"/>
          <w:lang w:val="nl-NL"/>
        </w:rPr>
        <w:t xml:space="preserve">De geconsolideerde tekst van de </w:t>
      </w:r>
      <w:proofErr w:type="spellStart"/>
      <w:r w:rsidRPr="00E41AAF">
        <w:rPr>
          <w:rFonts w:ascii="Palatino Linotype" w:hAnsi="Palatino Linotype"/>
          <w:sz w:val="22"/>
          <w:szCs w:val="22"/>
          <w:lang w:val="nl-NL"/>
        </w:rPr>
        <w:t>Rifbeheerverordening</w:t>
      </w:r>
      <w:proofErr w:type="spellEnd"/>
      <w:r w:rsidRPr="00E41AAF">
        <w:rPr>
          <w:rFonts w:ascii="Palatino Linotype" w:hAnsi="Palatino Linotype"/>
          <w:sz w:val="22"/>
          <w:szCs w:val="22"/>
          <w:lang w:val="nl-NL"/>
        </w:rPr>
        <w:t xml:space="preserve"> Curaçao wordt vastgesteld overeenkomstig de in de bijlage bij dit landsbesluit opgenomen tekst. </w:t>
      </w:r>
    </w:p>
    <w:p w:rsidR="0073363D" w:rsidRDefault="0073363D" w:rsidP="00E41AAF">
      <w:pPr>
        <w:jc w:val="center"/>
        <w:rPr>
          <w:rFonts w:ascii="Palatino Linotype" w:hAnsi="Palatino Linotype"/>
          <w:sz w:val="22"/>
          <w:szCs w:val="22"/>
          <w:lang w:val="nl-NL"/>
        </w:rPr>
      </w:pPr>
    </w:p>
    <w:p w:rsidR="00E41AAF" w:rsidRPr="00E41AAF" w:rsidRDefault="00E41AAF" w:rsidP="00E41AAF">
      <w:pPr>
        <w:jc w:val="center"/>
        <w:rPr>
          <w:rFonts w:ascii="Palatino Linotype" w:hAnsi="Palatino Linotype"/>
          <w:sz w:val="22"/>
          <w:szCs w:val="22"/>
          <w:lang w:val="nl-NL"/>
        </w:rPr>
      </w:pPr>
      <w:r w:rsidRPr="00E41AAF">
        <w:rPr>
          <w:rFonts w:ascii="Palatino Linotype" w:hAnsi="Palatino Linotype"/>
          <w:sz w:val="22"/>
          <w:szCs w:val="22"/>
          <w:lang w:val="nl-NL"/>
        </w:rPr>
        <w:t>Artikel 2</w:t>
      </w:r>
    </w:p>
    <w:p w:rsidR="00E41AAF" w:rsidRPr="00E41AAF" w:rsidRDefault="00E41AAF" w:rsidP="00E41AAF">
      <w:pPr>
        <w:jc w:val="center"/>
        <w:rPr>
          <w:rFonts w:ascii="Palatino Linotype" w:hAnsi="Palatino Linotype"/>
          <w:sz w:val="22"/>
          <w:szCs w:val="22"/>
          <w:lang w:val="nl-NL"/>
        </w:rPr>
      </w:pPr>
    </w:p>
    <w:p w:rsidR="00E41AAF" w:rsidRPr="00E41AAF" w:rsidRDefault="00E41AAF" w:rsidP="00E41AAF">
      <w:pPr>
        <w:rPr>
          <w:rFonts w:ascii="Palatino Linotype" w:hAnsi="Palatino Linotype"/>
          <w:sz w:val="22"/>
          <w:szCs w:val="22"/>
          <w:lang w:val="nl-NL"/>
        </w:rPr>
      </w:pPr>
      <w:r w:rsidRPr="00E41AAF">
        <w:rPr>
          <w:rFonts w:ascii="Palatino Linotype" w:hAnsi="Palatino Linotype"/>
          <w:sz w:val="22"/>
          <w:szCs w:val="22"/>
          <w:lang w:val="nl-NL"/>
        </w:rPr>
        <w:t>Dit landsbesluit met bijbehorende bijlage wordt bekendgemaakt in het Publicatieblad.</w:t>
      </w:r>
    </w:p>
    <w:p w:rsidR="00E41AAF" w:rsidRDefault="00E41AAF" w:rsidP="00E41AAF">
      <w:pPr>
        <w:jc w:val="both"/>
        <w:rPr>
          <w:rFonts w:ascii="Palatino Linotype" w:hAnsi="Palatino Linotype"/>
          <w:sz w:val="22"/>
          <w:szCs w:val="22"/>
          <w:lang w:val="nl-NL"/>
        </w:rPr>
      </w:pPr>
    </w:p>
    <w:p w:rsidR="0073363D" w:rsidRPr="00E41AAF" w:rsidRDefault="0073363D" w:rsidP="00E41AAF">
      <w:pPr>
        <w:jc w:val="both"/>
        <w:rPr>
          <w:rFonts w:ascii="Palatino Linotype" w:hAnsi="Palatino Linotype"/>
          <w:sz w:val="22"/>
          <w:szCs w:val="22"/>
          <w:lang w:val="nl-NL"/>
        </w:rPr>
      </w:pPr>
    </w:p>
    <w:p w:rsidR="00E41AAF" w:rsidRPr="00E41AAF" w:rsidRDefault="0073363D" w:rsidP="0073363D">
      <w:pPr>
        <w:ind w:left="5040"/>
        <w:rPr>
          <w:rFonts w:ascii="Palatino Linotype" w:hAnsi="Palatino Linotype"/>
          <w:sz w:val="22"/>
          <w:szCs w:val="22"/>
          <w:lang w:val="nl-NL"/>
        </w:rPr>
      </w:pPr>
      <w:r>
        <w:rPr>
          <w:rFonts w:ascii="Palatino Linotype" w:hAnsi="Palatino Linotype"/>
          <w:sz w:val="22"/>
          <w:szCs w:val="22"/>
          <w:lang w:val="nl-NL"/>
        </w:rPr>
        <w:t xml:space="preserve">Gegeven te </w:t>
      </w:r>
      <w:r w:rsidR="00E41AAF" w:rsidRPr="00E41AAF">
        <w:rPr>
          <w:rFonts w:ascii="Palatino Linotype" w:hAnsi="Palatino Linotype"/>
          <w:sz w:val="22"/>
          <w:szCs w:val="22"/>
          <w:lang w:val="nl-NL"/>
        </w:rPr>
        <w:t xml:space="preserve">Willemstad, </w:t>
      </w:r>
      <w:r>
        <w:rPr>
          <w:rFonts w:ascii="Palatino Linotype" w:hAnsi="Palatino Linotype"/>
          <w:sz w:val="22"/>
          <w:szCs w:val="22"/>
          <w:lang w:val="nl-NL"/>
        </w:rPr>
        <w:t>10 augustus 2017</w:t>
      </w:r>
    </w:p>
    <w:p w:rsidR="0073363D" w:rsidRPr="0036506B" w:rsidRDefault="0073363D" w:rsidP="00216D21">
      <w:pPr>
        <w:tabs>
          <w:tab w:val="left" w:pos="5387"/>
          <w:tab w:val="left" w:pos="5670"/>
        </w:tabs>
        <w:ind w:left="5400"/>
        <w:rPr>
          <w:rFonts w:ascii="Palatino Linotype" w:hAnsi="Palatino Linotype"/>
          <w:sz w:val="22"/>
          <w:szCs w:val="22"/>
          <w:lang w:val="nl-NL"/>
        </w:rPr>
      </w:pPr>
      <w:r>
        <w:rPr>
          <w:rFonts w:ascii="Palatino Linotype" w:hAnsi="Palatino Linotype"/>
          <w:sz w:val="22"/>
          <w:szCs w:val="22"/>
          <w:lang w:val="nl-NL"/>
        </w:rPr>
        <w:tab/>
      </w:r>
      <w:r w:rsidRPr="0036506B">
        <w:rPr>
          <w:rFonts w:ascii="Palatino Linotype" w:hAnsi="Palatino Linotype"/>
          <w:sz w:val="22"/>
          <w:szCs w:val="22"/>
          <w:lang w:val="nl-NL"/>
        </w:rPr>
        <w:t xml:space="preserve">N.C. RÖMER – KENEPA </w:t>
      </w:r>
    </w:p>
    <w:p w:rsidR="00E41AAF" w:rsidRPr="00E41AAF" w:rsidRDefault="00E41AAF" w:rsidP="00E41AAF">
      <w:pPr>
        <w:ind w:left="4560"/>
        <w:rPr>
          <w:rFonts w:ascii="Palatino Linotype" w:hAnsi="Palatino Linotype"/>
          <w:sz w:val="22"/>
          <w:szCs w:val="22"/>
          <w:lang w:val="nl-NL"/>
        </w:rPr>
      </w:pPr>
    </w:p>
    <w:p w:rsidR="00DB0EF9" w:rsidRDefault="00E41AAF" w:rsidP="00DB0EF9">
      <w:pPr>
        <w:jc w:val="both"/>
        <w:rPr>
          <w:rFonts w:ascii="Palatino Linotype" w:hAnsi="Palatino Linotype"/>
          <w:sz w:val="22"/>
          <w:szCs w:val="22"/>
          <w:lang w:val="nl-NL"/>
        </w:rPr>
      </w:pPr>
      <w:r w:rsidRPr="00E41AAF">
        <w:rPr>
          <w:rFonts w:ascii="Palatino Linotype" w:hAnsi="Palatino Linotype"/>
          <w:sz w:val="22"/>
          <w:szCs w:val="22"/>
          <w:lang w:val="nl-NL"/>
        </w:rPr>
        <w:t>De Minister van Justitie</w:t>
      </w:r>
      <w:r w:rsidR="00DB0EF9" w:rsidRPr="00E41AAF">
        <w:rPr>
          <w:rFonts w:ascii="Palatino Linotype" w:hAnsi="Palatino Linotype"/>
          <w:sz w:val="22"/>
          <w:szCs w:val="22"/>
          <w:lang w:val="nl-NL"/>
        </w:rPr>
        <w:t>,</w:t>
      </w:r>
      <w:r w:rsidR="00DB0EF9">
        <w:rPr>
          <w:rFonts w:ascii="Palatino Linotype" w:hAnsi="Palatino Linotype"/>
          <w:sz w:val="22"/>
          <w:szCs w:val="22"/>
          <w:lang w:val="nl-NL"/>
        </w:rPr>
        <w:t xml:space="preserve"> </w:t>
      </w:r>
    </w:p>
    <w:p w:rsidR="00DB0EF9" w:rsidRDefault="0073363D" w:rsidP="00DB0EF9">
      <w:pPr>
        <w:jc w:val="both"/>
        <w:rPr>
          <w:rFonts w:ascii="Palatino Linotype" w:hAnsi="Palatino Linotype"/>
          <w:sz w:val="22"/>
          <w:szCs w:val="22"/>
          <w:lang w:val="nl-NL"/>
        </w:rPr>
      </w:pPr>
      <w:r w:rsidRPr="00A97D70">
        <w:rPr>
          <w:rFonts w:ascii="Palatino Linotype" w:hAnsi="Palatino Linotype"/>
          <w:sz w:val="22"/>
          <w:szCs w:val="22"/>
          <w:lang w:val="nl-NL"/>
        </w:rPr>
        <w:t xml:space="preserve">Q. C. O. </w:t>
      </w:r>
      <w:r w:rsidR="00DB0EF9" w:rsidRPr="00A97D70">
        <w:rPr>
          <w:rFonts w:ascii="Palatino Linotype" w:hAnsi="Palatino Linotype"/>
          <w:sz w:val="22"/>
          <w:szCs w:val="22"/>
          <w:lang w:val="nl-NL"/>
        </w:rPr>
        <w:t>GIRIGORIE</w:t>
      </w:r>
      <w:r w:rsidR="00DB0EF9">
        <w:rPr>
          <w:rFonts w:ascii="Palatino Linotype" w:hAnsi="Palatino Linotype"/>
          <w:sz w:val="22"/>
          <w:szCs w:val="22"/>
          <w:lang w:val="nl-NL"/>
        </w:rPr>
        <w:t xml:space="preserve"> </w:t>
      </w:r>
    </w:p>
    <w:p w:rsidR="00DB0EF9" w:rsidRDefault="00DB0EF9" w:rsidP="00DB0EF9">
      <w:pPr>
        <w:ind w:left="4320" w:firstLine="720"/>
        <w:jc w:val="both"/>
        <w:rPr>
          <w:rFonts w:ascii="Palatino Linotype" w:hAnsi="Palatino Linotype"/>
          <w:sz w:val="22"/>
          <w:szCs w:val="22"/>
          <w:lang w:val="nl-NL"/>
        </w:rPr>
      </w:pPr>
    </w:p>
    <w:p w:rsidR="00DB0EF9" w:rsidRDefault="00E41AAF" w:rsidP="00DB0EF9">
      <w:pPr>
        <w:ind w:left="4320" w:firstLine="720"/>
        <w:jc w:val="both"/>
        <w:rPr>
          <w:rFonts w:ascii="Palatino Linotype" w:hAnsi="Palatino Linotype"/>
          <w:sz w:val="22"/>
          <w:szCs w:val="22"/>
          <w:lang w:val="nl-NL"/>
        </w:rPr>
      </w:pPr>
      <w:r w:rsidRPr="00E41AAF">
        <w:rPr>
          <w:rFonts w:ascii="Palatino Linotype" w:hAnsi="Palatino Linotype"/>
          <w:sz w:val="22"/>
          <w:szCs w:val="22"/>
          <w:lang w:val="nl-NL"/>
        </w:rPr>
        <w:t xml:space="preserve"> </w:t>
      </w:r>
    </w:p>
    <w:p w:rsidR="00E41AAF" w:rsidRPr="00E41AAF" w:rsidRDefault="00E41AAF" w:rsidP="00DB0EF9">
      <w:pPr>
        <w:ind w:left="4320" w:firstLine="720"/>
        <w:jc w:val="both"/>
        <w:rPr>
          <w:rFonts w:ascii="Palatino Linotype" w:hAnsi="Palatino Linotype"/>
          <w:sz w:val="22"/>
          <w:szCs w:val="22"/>
          <w:lang w:val="nl-NL"/>
        </w:rPr>
      </w:pPr>
      <w:r w:rsidRPr="00E41AAF">
        <w:rPr>
          <w:rFonts w:ascii="Palatino Linotype" w:hAnsi="Palatino Linotype"/>
          <w:sz w:val="22"/>
          <w:szCs w:val="22"/>
          <w:lang w:val="nl-NL"/>
        </w:rPr>
        <w:t xml:space="preserve">Uitgegeven </w:t>
      </w:r>
      <w:r w:rsidR="00216D21">
        <w:rPr>
          <w:rFonts w:ascii="Palatino Linotype" w:hAnsi="Palatino Linotype"/>
          <w:sz w:val="22"/>
          <w:szCs w:val="22"/>
          <w:lang w:val="nl-NL"/>
        </w:rPr>
        <w:t xml:space="preserve">de </w:t>
      </w:r>
      <w:r w:rsidR="00C32503">
        <w:rPr>
          <w:rFonts w:ascii="Palatino Linotype" w:hAnsi="Palatino Linotype"/>
          <w:sz w:val="22"/>
          <w:szCs w:val="22"/>
          <w:lang w:val="nl-NL"/>
        </w:rPr>
        <w:t>18</w:t>
      </w:r>
      <w:r w:rsidR="00C32503" w:rsidRPr="00C32503">
        <w:rPr>
          <w:rFonts w:ascii="Palatino Linotype" w:hAnsi="Palatino Linotype"/>
          <w:sz w:val="22"/>
          <w:szCs w:val="22"/>
          <w:vertAlign w:val="superscript"/>
          <w:lang w:val="nl-NL"/>
        </w:rPr>
        <w:t>de</w:t>
      </w:r>
      <w:r w:rsidR="00C32503">
        <w:rPr>
          <w:rFonts w:ascii="Palatino Linotype" w:hAnsi="Palatino Linotype"/>
          <w:sz w:val="22"/>
          <w:szCs w:val="22"/>
          <w:lang w:val="nl-NL"/>
        </w:rPr>
        <w:t xml:space="preserve"> september 2017</w:t>
      </w:r>
    </w:p>
    <w:p w:rsidR="00E41AAF" w:rsidRDefault="00216D21" w:rsidP="00216D21">
      <w:pPr>
        <w:jc w:val="both"/>
        <w:rPr>
          <w:rFonts w:ascii="Palatino Linotype" w:hAnsi="Palatino Linotype"/>
          <w:sz w:val="22"/>
          <w:szCs w:val="22"/>
          <w:lang w:val="nl-NL"/>
        </w:rPr>
      </w:pPr>
      <w:r>
        <w:rPr>
          <w:rFonts w:ascii="Palatino Linotype" w:hAnsi="Palatino Linotype"/>
          <w:sz w:val="22"/>
          <w:szCs w:val="22"/>
          <w:lang w:val="nl-NL"/>
        </w:rPr>
        <w:t xml:space="preserve">                                                                                             </w:t>
      </w:r>
      <w:r w:rsidR="00E41AAF" w:rsidRPr="00E41AAF">
        <w:rPr>
          <w:rFonts w:ascii="Palatino Linotype" w:hAnsi="Palatino Linotype"/>
          <w:sz w:val="22"/>
          <w:szCs w:val="22"/>
          <w:lang w:val="nl-NL"/>
        </w:rPr>
        <w:t>De Minister van Algemene Zaken,</w:t>
      </w:r>
    </w:p>
    <w:p w:rsidR="00216D21" w:rsidRDefault="00216D21" w:rsidP="00216D21">
      <w:pPr>
        <w:jc w:val="both"/>
        <w:rPr>
          <w:rFonts w:ascii="Palatino Linotype" w:hAnsi="Palatino Linotype"/>
          <w:sz w:val="22"/>
          <w:szCs w:val="22"/>
          <w:lang w:val="nl-NL"/>
        </w:rPr>
      </w:pP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t xml:space="preserve">        </w:t>
      </w:r>
      <w:r w:rsidRPr="00A97D70">
        <w:rPr>
          <w:rFonts w:ascii="Palatino Linotype" w:hAnsi="Palatino Linotype"/>
          <w:sz w:val="22"/>
          <w:szCs w:val="22"/>
          <w:lang w:val="nl-NL"/>
        </w:rPr>
        <w:t>E. P. RHUGGENAATH</w:t>
      </w:r>
      <w:r>
        <w:rPr>
          <w:rFonts w:ascii="Palatino Linotype" w:hAnsi="Palatino Linotype"/>
          <w:sz w:val="22"/>
          <w:szCs w:val="22"/>
          <w:lang w:val="nl-NL"/>
        </w:rPr>
        <w:tab/>
      </w:r>
    </w:p>
    <w:p w:rsidR="00216D21" w:rsidRPr="00E41AAF" w:rsidRDefault="00216D21" w:rsidP="00E41AAF">
      <w:pPr>
        <w:ind w:left="5280" w:firstLine="480"/>
        <w:jc w:val="both"/>
        <w:rPr>
          <w:rFonts w:ascii="Palatino Linotype" w:hAnsi="Palatino Linotype"/>
          <w:sz w:val="22"/>
          <w:szCs w:val="22"/>
          <w:lang w:val="nl-NL"/>
        </w:rPr>
      </w:pPr>
    </w:p>
    <w:p w:rsidR="00E41AAF" w:rsidRPr="00E41AAF" w:rsidRDefault="00E41AAF" w:rsidP="00E41AAF">
      <w:pPr>
        <w:ind w:right="-29"/>
        <w:rPr>
          <w:rFonts w:ascii="Palatino Linotype" w:hAnsi="Palatino Linotype"/>
          <w:sz w:val="22"/>
          <w:szCs w:val="22"/>
          <w:lang w:val="nl-NL"/>
        </w:rPr>
      </w:pPr>
      <w:r w:rsidRPr="00E41AAF">
        <w:rPr>
          <w:rFonts w:ascii="Palatino Linotype" w:hAnsi="Palatino Linotype"/>
          <w:sz w:val="22"/>
          <w:szCs w:val="22"/>
          <w:lang w:val="nl-NL"/>
        </w:rPr>
        <w:lastRenderedPageBreak/>
        <w:t>BIJLAGE behorende bij het Landsbesluit van de 10</w:t>
      </w:r>
      <w:r w:rsidRPr="00E41AAF">
        <w:rPr>
          <w:rFonts w:ascii="Palatino Linotype" w:hAnsi="Palatino Linotype"/>
          <w:sz w:val="22"/>
          <w:szCs w:val="22"/>
          <w:vertAlign w:val="superscript"/>
          <w:lang w:val="nl-NL"/>
        </w:rPr>
        <w:t>de</w:t>
      </w:r>
      <w:r w:rsidRPr="00E41AAF">
        <w:rPr>
          <w:rFonts w:ascii="Palatino Linotype" w:hAnsi="Palatino Linotype"/>
          <w:sz w:val="22"/>
          <w:szCs w:val="22"/>
          <w:lang w:val="nl-NL"/>
        </w:rPr>
        <w:t xml:space="preserve"> augustus 2017, no.</w:t>
      </w:r>
      <w:r w:rsidR="00442BF4">
        <w:rPr>
          <w:rFonts w:ascii="Palatino Linotype" w:hAnsi="Palatino Linotype"/>
          <w:sz w:val="22"/>
          <w:szCs w:val="22"/>
          <w:lang w:val="nl-NL"/>
        </w:rPr>
        <w:t xml:space="preserve"> </w:t>
      </w:r>
      <w:r w:rsidRPr="00E41AAF">
        <w:rPr>
          <w:rFonts w:ascii="Palatino Linotype" w:hAnsi="Palatino Linotype"/>
          <w:sz w:val="22"/>
          <w:szCs w:val="22"/>
          <w:lang w:val="nl-NL"/>
        </w:rPr>
        <w:t xml:space="preserve">17/2051, houdende vaststelling van de geconsolideerde tekst van de </w:t>
      </w:r>
      <w:proofErr w:type="spellStart"/>
      <w:r w:rsidRPr="00E41AAF">
        <w:rPr>
          <w:rFonts w:ascii="Palatino Linotype" w:hAnsi="Palatino Linotype"/>
          <w:sz w:val="22"/>
          <w:szCs w:val="22"/>
          <w:lang w:val="nl-NL"/>
        </w:rPr>
        <w:t>Rifbeheerverordening</w:t>
      </w:r>
      <w:proofErr w:type="spellEnd"/>
      <w:r w:rsidRPr="00E41AAF">
        <w:rPr>
          <w:rFonts w:ascii="Palatino Linotype" w:hAnsi="Palatino Linotype"/>
          <w:sz w:val="22"/>
          <w:szCs w:val="22"/>
          <w:lang w:val="nl-NL"/>
        </w:rPr>
        <w:t xml:space="preserve"> Curaçao</w:t>
      </w:r>
    </w:p>
    <w:p w:rsidR="00E41AAF" w:rsidRPr="00E41AAF" w:rsidRDefault="00E41AAF" w:rsidP="00E41AAF">
      <w:pPr>
        <w:ind w:right="-29"/>
        <w:rPr>
          <w:rFonts w:ascii="Palatino Linotype" w:hAnsi="Palatino Linotype"/>
          <w:b/>
          <w:i/>
          <w:sz w:val="22"/>
          <w:szCs w:val="22"/>
          <w:lang w:val="nl-NL"/>
        </w:rPr>
      </w:pPr>
      <w:r w:rsidRPr="00E41AAF">
        <w:rPr>
          <w:rFonts w:ascii="Palatino Linotype" w:hAnsi="Palatino Linotype"/>
          <w:b/>
          <w:i/>
          <w:sz w:val="22"/>
          <w:szCs w:val="22"/>
          <w:lang w:val="nl-NL"/>
        </w:rPr>
        <w:t>_____________________________________________________________________________________</w:t>
      </w:r>
    </w:p>
    <w:p w:rsidR="00E41AAF" w:rsidRPr="00E41AAF" w:rsidRDefault="00E41AAF" w:rsidP="00E41AAF">
      <w:pPr>
        <w:ind w:right="-29"/>
        <w:rPr>
          <w:rFonts w:ascii="Palatino Linotype" w:hAnsi="Palatino Linotype"/>
          <w:b/>
          <w:i/>
          <w:sz w:val="22"/>
          <w:szCs w:val="22"/>
          <w:lang w:val="nl-NL"/>
        </w:rPr>
      </w:pPr>
    </w:p>
    <w:p w:rsidR="00E41AAF" w:rsidRPr="00E41AAF" w:rsidRDefault="00E41AAF" w:rsidP="00E41AAF">
      <w:pPr>
        <w:ind w:right="-29"/>
        <w:rPr>
          <w:rFonts w:ascii="Palatino Linotype" w:hAnsi="Palatino Linotype"/>
          <w:b/>
          <w:sz w:val="22"/>
          <w:szCs w:val="22"/>
          <w:lang w:val="nl-NL"/>
        </w:rPr>
      </w:pPr>
    </w:p>
    <w:p w:rsidR="00E41AAF" w:rsidRPr="00216D21" w:rsidRDefault="00E41AAF" w:rsidP="00E41AAF">
      <w:pPr>
        <w:ind w:right="-29"/>
        <w:rPr>
          <w:rFonts w:ascii="Palatino Linotype" w:hAnsi="Palatino Linotype"/>
          <w:b/>
          <w:sz w:val="22"/>
          <w:szCs w:val="22"/>
          <w:lang w:val="nl-NL"/>
        </w:rPr>
      </w:pPr>
      <w:r w:rsidRPr="00216D21">
        <w:rPr>
          <w:rFonts w:ascii="Palatino Linotype" w:hAnsi="Palatino Linotype"/>
          <w:b/>
          <w:sz w:val="22"/>
          <w:szCs w:val="22"/>
          <w:lang w:val="nl-NL"/>
        </w:rPr>
        <w:t xml:space="preserve">Geconsolideerde tekst van de </w:t>
      </w:r>
      <w:proofErr w:type="spellStart"/>
      <w:r w:rsidRPr="00216D21">
        <w:rPr>
          <w:rFonts w:ascii="Palatino Linotype" w:hAnsi="Palatino Linotype"/>
          <w:b/>
          <w:sz w:val="22"/>
          <w:szCs w:val="22"/>
          <w:lang w:val="nl-NL"/>
        </w:rPr>
        <w:t>Rifbeheerverordening</w:t>
      </w:r>
      <w:proofErr w:type="spellEnd"/>
      <w:r w:rsidRPr="00216D21">
        <w:rPr>
          <w:rFonts w:ascii="Palatino Linotype" w:hAnsi="Palatino Linotype"/>
          <w:b/>
          <w:sz w:val="22"/>
          <w:szCs w:val="22"/>
          <w:lang w:val="nl-NL"/>
        </w:rPr>
        <w:t xml:space="preserve"> Curaçao</w:t>
      </w:r>
      <w:r w:rsidR="00753EE4">
        <w:rPr>
          <w:rFonts w:ascii="Palatino Linotype" w:hAnsi="Palatino Linotype"/>
          <w:b/>
          <w:sz w:val="22"/>
          <w:szCs w:val="22"/>
          <w:lang w:val="nl-NL"/>
        </w:rPr>
        <w:t xml:space="preserve"> (A.B. 1976 no. 48 )</w:t>
      </w:r>
      <w:r w:rsidR="00442BF4">
        <w:rPr>
          <w:rFonts w:ascii="Palatino Linotype" w:hAnsi="Palatino Linotype"/>
          <w:b/>
          <w:sz w:val="22"/>
          <w:szCs w:val="22"/>
          <w:lang w:val="nl-NL"/>
        </w:rPr>
        <w:t xml:space="preserve"> </w:t>
      </w:r>
      <w:r w:rsidRPr="00216D21">
        <w:rPr>
          <w:rFonts w:ascii="Palatino Linotype" w:hAnsi="Palatino Linotype"/>
          <w:b/>
          <w:sz w:val="22"/>
          <w:szCs w:val="22"/>
          <w:lang w:val="nl-NL"/>
        </w:rPr>
        <w:t>zoals deze luidt:</w:t>
      </w:r>
    </w:p>
    <w:p w:rsidR="00E41AAF" w:rsidRPr="00E41AAF" w:rsidRDefault="00E41AAF" w:rsidP="00E41AAF">
      <w:pPr>
        <w:ind w:right="-29"/>
        <w:rPr>
          <w:rFonts w:ascii="Palatino Linotype" w:hAnsi="Palatino Linotype"/>
          <w:sz w:val="22"/>
          <w:szCs w:val="22"/>
          <w:lang w:val="nl-NL"/>
        </w:rPr>
      </w:pPr>
      <w:r w:rsidRPr="00E41AAF">
        <w:rPr>
          <w:rFonts w:ascii="Palatino Linotype" w:hAnsi="Palatino Linotype"/>
          <w:sz w:val="22"/>
          <w:szCs w:val="22"/>
          <w:lang w:val="nl-NL"/>
        </w:rPr>
        <w:t xml:space="preserve"> </w:t>
      </w:r>
    </w:p>
    <w:p w:rsidR="00E41AAF" w:rsidRPr="00E41AAF" w:rsidRDefault="00E41AAF" w:rsidP="00E41AAF">
      <w:pPr>
        <w:tabs>
          <w:tab w:val="left" w:pos="450"/>
        </w:tabs>
        <w:ind w:right="-29"/>
        <w:jc w:val="both"/>
        <w:rPr>
          <w:rFonts w:ascii="Palatino Linotype" w:hAnsi="Palatino Linotype"/>
          <w:sz w:val="22"/>
          <w:szCs w:val="22"/>
          <w:lang w:val="nl-NL"/>
        </w:rPr>
      </w:pPr>
      <w:r w:rsidRPr="00E41AAF">
        <w:rPr>
          <w:rFonts w:ascii="Palatino Linotype" w:hAnsi="Palatino Linotype"/>
          <w:sz w:val="22"/>
          <w:szCs w:val="22"/>
          <w:lang w:val="nl-NL"/>
        </w:rPr>
        <w:t>a.</w:t>
      </w:r>
      <w:r w:rsidRPr="00E41AAF">
        <w:rPr>
          <w:rFonts w:ascii="Palatino Linotype" w:hAnsi="Palatino Linotype"/>
          <w:sz w:val="22"/>
          <w:szCs w:val="22"/>
          <w:lang w:val="nl-NL"/>
        </w:rPr>
        <w:tab/>
        <w:t>na wijzigingen tot stand gebracht door het eilandgebied Curaçao bij:</w:t>
      </w:r>
    </w:p>
    <w:p w:rsidR="00E41AAF" w:rsidRPr="00E41AAF" w:rsidRDefault="00E41AAF" w:rsidP="00E41AAF">
      <w:pPr>
        <w:tabs>
          <w:tab w:val="left" w:pos="-1440"/>
          <w:tab w:val="left" w:pos="450"/>
        </w:tabs>
        <w:ind w:left="720" w:hanging="720"/>
        <w:jc w:val="both"/>
        <w:rPr>
          <w:rFonts w:ascii="Palatino Linotype" w:hAnsi="Palatino Linotype"/>
          <w:sz w:val="22"/>
          <w:szCs w:val="22"/>
          <w:lang w:val="nl-NL"/>
        </w:rPr>
      </w:pPr>
      <w:r w:rsidRPr="00E41AAF">
        <w:rPr>
          <w:rFonts w:ascii="Palatino Linotype" w:hAnsi="Palatino Linotype"/>
          <w:sz w:val="22"/>
          <w:szCs w:val="22"/>
          <w:lang w:val="nl-NL"/>
        </w:rPr>
        <w:tab/>
      </w:r>
      <w:proofErr w:type="gramStart"/>
      <w:r w:rsidRPr="00E41AAF">
        <w:rPr>
          <w:rFonts w:ascii="Palatino Linotype" w:hAnsi="Palatino Linotype"/>
          <w:sz w:val="22"/>
          <w:szCs w:val="22"/>
          <w:lang w:val="nl-NL"/>
        </w:rPr>
        <w:t xml:space="preserve">-  </w:t>
      </w:r>
      <w:proofErr w:type="gramEnd"/>
      <w:r w:rsidRPr="00E41AAF">
        <w:rPr>
          <w:rFonts w:ascii="Palatino Linotype" w:hAnsi="Palatino Linotype"/>
          <w:sz w:val="22"/>
          <w:szCs w:val="22"/>
          <w:lang w:val="nl-NL"/>
        </w:rPr>
        <w:t xml:space="preserve">de </w:t>
      </w:r>
      <w:proofErr w:type="spellStart"/>
      <w:r w:rsidRPr="00E41AAF">
        <w:rPr>
          <w:rFonts w:ascii="Palatino Linotype" w:hAnsi="Palatino Linotype"/>
          <w:sz w:val="22"/>
          <w:szCs w:val="22"/>
          <w:lang w:val="nl-NL"/>
        </w:rPr>
        <w:t>Eilandsverordening</w:t>
      </w:r>
      <w:proofErr w:type="spellEnd"/>
      <w:r w:rsidRPr="00E41AAF">
        <w:rPr>
          <w:rFonts w:ascii="Palatino Linotype" w:hAnsi="Palatino Linotype"/>
          <w:sz w:val="22"/>
          <w:szCs w:val="22"/>
          <w:lang w:val="nl-NL"/>
        </w:rPr>
        <w:t xml:space="preserve"> tot wijziging van de </w:t>
      </w:r>
      <w:proofErr w:type="spellStart"/>
      <w:r w:rsidRPr="00E41AAF">
        <w:rPr>
          <w:rFonts w:ascii="Palatino Linotype" w:hAnsi="Palatino Linotype"/>
          <w:sz w:val="22"/>
          <w:szCs w:val="22"/>
          <w:lang w:val="nl-NL"/>
        </w:rPr>
        <w:t>Rifbeheerverordening</w:t>
      </w:r>
      <w:proofErr w:type="spellEnd"/>
      <w:r w:rsidRPr="00E41AAF">
        <w:rPr>
          <w:rFonts w:ascii="Palatino Linotype" w:hAnsi="Palatino Linotype"/>
          <w:sz w:val="22"/>
          <w:szCs w:val="22"/>
          <w:lang w:val="nl-NL"/>
        </w:rPr>
        <w:t xml:space="preserve"> (A.B. 1976, no. 48) (A.B. 1989, no. 21);</w:t>
      </w:r>
    </w:p>
    <w:p w:rsidR="00E41AAF" w:rsidRPr="00E41AAF" w:rsidRDefault="00E41AAF" w:rsidP="00E41AAF">
      <w:pPr>
        <w:tabs>
          <w:tab w:val="left" w:pos="-1440"/>
          <w:tab w:val="left" w:pos="450"/>
        </w:tabs>
        <w:ind w:left="720" w:hanging="720"/>
        <w:jc w:val="both"/>
        <w:rPr>
          <w:rFonts w:ascii="Palatino Linotype" w:hAnsi="Palatino Linotype"/>
          <w:sz w:val="22"/>
          <w:szCs w:val="22"/>
          <w:lang w:val="nl-NL"/>
        </w:rPr>
      </w:pPr>
      <w:r w:rsidRPr="00E41AAF">
        <w:rPr>
          <w:rFonts w:ascii="Palatino Linotype" w:hAnsi="Palatino Linotype"/>
          <w:sz w:val="22"/>
          <w:szCs w:val="22"/>
          <w:lang w:val="nl-NL"/>
        </w:rPr>
        <w:tab/>
      </w:r>
      <w:proofErr w:type="gramStart"/>
      <w:r w:rsidRPr="00E41AAF">
        <w:rPr>
          <w:rFonts w:ascii="Palatino Linotype" w:hAnsi="Palatino Linotype"/>
          <w:sz w:val="22"/>
          <w:szCs w:val="22"/>
          <w:lang w:val="nl-NL"/>
        </w:rPr>
        <w:t xml:space="preserve">-  </w:t>
      </w:r>
      <w:proofErr w:type="gramEnd"/>
      <w:r w:rsidRPr="00E41AAF">
        <w:rPr>
          <w:rFonts w:ascii="Palatino Linotype" w:hAnsi="Palatino Linotype"/>
          <w:sz w:val="22"/>
          <w:szCs w:val="22"/>
          <w:lang w:val="nl-NL"/>
        </w:rPr>
        <w:t xml:space="preserve">de </w:t>
      </w:r>
      <w:proofErr w:type="spellStart"/>
      <w:r w:rsidRPr="00E41AAF">
        <w:rPr>
          <w:rFonts w:ascii="Palatino Linotype" w:hAnsi="Palatino Linotype"/>
          <w:sz w:val="22"/>
          <w:szCs w:val="22"/>
          <w:lang w:val="nl-NL"/>
        </w:rPr>
        <w:t>Eilandsverordening</w:t>
      </w:r>
      <w:proofErr w:type="spellEnd"/>
      <w:r w:rsidRPr="00E41AAF">
        <w:rPr>
          <w:rFonts w:ascii="Palatino Linotype" w:hAnsi="Palatino Linotype"/>
          <w:sz w:val="22"/>
          <w:szCs w:val="22"/>
          <w:lang w:val="nl-NL"/>
        </w:rPr>
        <w:t xml:space="preserve"> tot wijzing van de </w:t>
      </w:r>
      <w:proofErr w:type="spellStart"/>
      <w:r w:rsidRPr="00E41AAF">
        <w:rPr>
          <w:rFonts w:ascii="Palatino Linotype" w:hAnsi="Palatino Linotype"/>
          <w:sz w:val="22"/>
          <w:szCs w:val="22"/>
          <w:lang w:val="nl-NL"/>
        </w:rPr>
        <w:t>Rifbeheerverordening</w:t>
      </w:r>
      <w:proofErr w:type="spellEnd"/>
      <w:r w:rsidRPr="00E41AAF">
        <w:rPr>
          <w:rFonts w:ascii="Palatino Linotype" w:hAnsi="Palatino Linotype"/>
          <w:sz w:val="22"/>
          <w:szCs w:val="22"/>
          <w:lang w:val="nl-NL"/>
        </w:rPr>
        <w:t xml:space="preserve"> (A.B. 1976, no. 48) (A.B. 1996, no. 13); </w:t>
      </w:r>
    </w:p>
    <w:p w:rsidR="00E41AAF" w:rsidRPr="00E41AAF" w:rsidRDefault="00E41AAF" w:rsidP="00E41AAF">
      <w:pPr>
        <w:tabs>
          <w:tab w:val="left" w:pos="240"/>
          <w:tab w:val="left" w:pos="450"/>
        </w:tabs>
        <w:ind w:right="-29"/>
        <w:jc w:val="both"/>
        <w:rPr>
          <w:rFonts w:ascii="Palatino Linotype" w:hAnsi="Palatino Linotype"/>
          <w:sz w:val="22"/>
          <w:szCs w:val="22"/>
          <w:lang w:val="nl-NL"/>
        </w:rPr>
      </w:pPr>
    </w:p>
    <w:p w:rsidR="00E41AAF" w:rsidRPr="00E41AAF" w:rsidRDefault="00E41AAF" w:rsidP="00E41AAF">
      <w:pPr>
        <w:tabs>
          <w:tab w:val="left" w:pos="450"/>
          <w:tab w:val="left" w:pos="482"/>
          <w:tab w:val="left" w:pos="880"/>
          <w:tab w:val="left" w:pos="1446"/>
          <w:tab w:val="left" w:pos="2012"/>
          <w:tab w:val="left" w:pos="2580"/>
          <w:tab w:val="left" w:pos="3146"/>
          <w:tab w:val="left" w:pos="3713"/>
          <w:tab w:val="left" w:pos="4337"/>
          <w:tab w:val="left" w:pos="4848"/>
          <w:tab w:val="left" w:pos="5414"/>
          <w:tab w:val="left" w:pos="5981"/>
          <w:tab w:val="left" w:pos="6548"/>
          <w:tab w:val="left" w:pos="7115"/>
          <w:tab w:val="left" w:pos="7682"/>
          <w:tab w:val="left" w:pos="8249"/>
          <w:tab w:val="left" w:pos="8815"/>
        </w:tabs>
        <w:jc w:val="both"/>
        <w:rPr>
          <w:rFonts w:ascii="Palatino Linotype" w:hAnsi="Palatino Linotype"/>
          <w:sz w:val="22"/>
          <w:szCs w:val="22"/>
          <w:lang w:val="nl-NL"/>
        </w:rPr>
      </w:pPr>
      <w:r w:rsidRPr="00E41AAF">
        <w:rPr>
          <w:rFonts w:ascii="Palatino Linotype" w:hAnsi="Palatino Linotype"/>
          <w:sz w:val="22"/>
          <w:szCs w:val="22"/>
          <w:lang w:val="nl-NL"/>
        </w:rPr>
        <w:t>b.</w:t>
      </w:r>
      <w:r w:rsidRPr="00E41AAF">
        <w:rPr>
          <w:rFonts w:ascii="Palatino Linotype" w:hAnsi="Palatino Linotype"/>
          <w:sz w:val="22"/>
          <w:szCs w:val="22"/>
          <w:lang w:val="nl-NL"/>
        </w:rPr>
        <w:tab/>
        <w:t xml:space="preserve">na wijzigingen tot stand gebracht door Curaçao bij de Invoeringslandsverordening Wetboek </w:t>
      </w:r>
    </w:p>
    <w:p w:rsidR="00E41AAF" w:rsidRPr="00E41AAF" w:rsidRDefault="00E41AAF" w:rsidP="00E41AAF">
      <w:pPr>
        <w:tabs>
          <w:tab w:val="left" w:pos="450"/>
          <w:tab w:val="left" w:pos="482"/>
          <w:tab w:val="left" w:pos="880"/>
          <w:tab w:val="left" w:pos="1446"/>
          <w:tab w:val="left" w:pos="2012"/>
          <w:tab w:val="left" w:pos="2580"/>
          <w:tab w:val="left" w:pos="3146"/>
          <w:tab w:val="left" w:pos="3713"/>
          <w:tab w:val="left" w:pos="4337"/>
          <w:tab w:val="left" w:pos="4848"/>
          <w:tab w:val="left" w:pos="5414"/>
          <w:tab w:val="left" w:pos="5981"/>
          <w:tab w:val="left" w:pos="6548"/>
          <w:tab w:val="left" w:pos="7115"/>
          <w:tab w:val="left" w:pos="7682"/>
          <w:tab w:val="left" w:pos="8249"/>
          <w:tab w:val="left" w:pos="8815"/>
        </w:tabs>
        <w:jc w:val="both"/>
        <w:rPr>
          <w:rFonts w:ascii="Palatino Linotype" w:hAnsi="Palatino Linotype"/>
          <w:sz w:val="22"/>
          <w:szCs w:val="22"/>
          <w:lang w:val="nl-NL"/>
        </w:rPr>
      </w:pPr>
      <w:r w:rsidRPr="00E41AAF">
        <w:rPr>
          <w:rFonts w:ascii="Palatino Linotype" w:hAnsi="Palatino Linotype"/>
          <w:sz w:val="22"/>
          <w:szCs w:val="22"/>
          <w:lang w:val="nl-NL"/>
        </w:rPr>
        <w:tab/>
        <w:t>van Strafrecht</w:t>
      </w:r>
      <w:r w:rsidR="00442BF4">
        <w:rPr>
          <w:rFonts w:ascii="Palatino Linotype" w:hAnsi="Palatino Linotype"/>
          <w:sz w:val="22"/>
          <w:szCs w:val="22"/>
          <w:lang w:val="nl-NL"/>
        </w:rPr>
        <w:t xml:space="preserve"> (P.B. 201</w:t>
      </w:r>
      <w:r w:rsidRPr="00E41AAF">
        <w:rPr>
          <w:rFonts w:ascii="Palatino Linotype" w:hAnsi="Palatino Linotype"/>
          <w:sz w:val="22"/>
          <w:szCs w:val="22"/>
          <w:lang w:val="nl-NL"/>
        </w:rPr>
        <w:t>1, no. 49)</w:t>
      </w:r>
      <w:r w:rsidR="00442BF4">
        <w:rPr>
          <w:rFonts w:ascii="Palatino Linotype" w:hAnsi="Palatino Linotype"/>
          <w:sz w:val="22"/>
          <w:szCs w:val="22"/>
          <w:lang w:val="nl-NL"/>
        </w:rPr>
        <w:t>;</w:t>
      </w:r>
      <w:r w:rsidRPr="00E41AAF">
        <w:rPr>
          <w:rFonts w:ascii="Palatino Linotype" w:hAnsi="Palatino Linotype"/>
          <w:sz w:val="22"/>
          <w:szCs w:val="22"/>
          <w:lang w:val="nl-NL"/>
        </w:rPr>
        <w:t xml:space="preserve"> </w:t>
      </w:r>
    </w:p>
    <w:p w:rsidR="00E41AAF" w:rsidRPr="00E41AAF" w:rsidRDefault="00E41AAF" w:rsidP="00E41AAF">
      <w:pPr>
        <w:tabs>
          <w:tab w:val="left" w:pos="450"/>
          <w:tab w:val="left" w:pos="482"/>
          <w:tab w:val="left" w:pos="880"/>
          <w:tab w:val="left" w:pos="1446"/>
          <w:tab w:val="left" w:pos="2012"/>
          <w:tab w:val="left" w:pos="2580"/>
          <w:tab w:val="left" w:pos="3146"/>
          <w:tab w:val="left" w:pos="3713"/>
          <w:tab w:val="left" w:pos="4337"/>
          <w:tab w:val="left" w:pos="4848"/>
          <w:tab w:val="left" w:pos="5414"/>
          <w:tab w:val="left" w:pos="5981"/>
          <w:tab w:val="left" w:pos="6548"/>
          <w:tab w:val="left" w:pos="7115"/>
          <w:tab w:val="left" w:pos="7682"/>
          <w:tab w:val="left" w:pos="8249"/>
          <w:tab w:val="left" w:pos="8815"/>
        </w:tabs>
        <w:jc w:val="both"/>
        <w:rPr>
          <w:rFonts w:ascii="Palatino Linotype" w:hAnsi="Palatino Linotype"/>
          <w:sz w:val="22"/>
          <w:szCs w:val="22"/>
          <w:lang w:val="nl-NL"/>
        </w:rPr>
      </w:pPr>
    </w:p>
    <w:p w:rsidR="00E41AAF" w:rsidRPr="00E41AAF" w:rsidRDefault="00E41AAF" w:rsidP="00E41AAF">
      <w:pPr>
        <w:tabs>
          <w:tab w:val="left" w:pos="450"/>
          <w:tab w:val="center" w:pos="4564"/>
          <w:tab w:val="left" w:pos="4848"/>
          <w:tab w:val="left" w:pos="5414"/>
          <w:tab w:val="left" w:pos="5981"/>
          <w:tab w:val="left" w:pos="6548"/>
          <w:tab w:val="left" w:pos="7115"/>
          <w:tab w:val="left" w:pos="7682"/>
          <w:tab w:val="left" w:pos="8249"/>
          <w:tab w:val="left" w:pos="8815"/>
        </w:tabs>
        <w:jc w:val="both"/>
        <w:rPr>
          <w:rFonts w:ascii="Palatino Linotype" w:hAnsi="Palatino Linotype"/>
          <w:sz w:val="22"/>
          <w:szCs w:val="22"/>
          <w:lang w:val="nl-NL"/>
        </w:rPr>
      </w:pPr>
      <w:r w:rsidRPr="00E41AAF">
        <w:rPr>
          <w:rFonts w:ascii="Palatino Linotype" w:hAnsi="Palatino Linotype"/>
          <w:sz w:val="22"/>
          <w:szCs w:val="22"/>
          <w:lang w:val="nl-NL"/>
        </w:rPr>
        <w:t xml:space="preserve">en </w:t>
      </w:r>
    </w:p>
    <w:p w:rsidR="00E41AAF" w:rsidRPr="00E41AAF" w:rsidRDefault="00E41AAF" w:rsidP="00E41AAF">
      <w:pPr>
        <w:tabs>
          <w:tab w:val="left" w:pos="450"/>
          <w:tab w:val="center" w:pos="4564"/>
          <w:tab w:val="left" w:pos="4848"/>
          <w:tab w:val="left" w:pos="5414"/>
          <w:tab w:val="left" w:pos="5981"/>
          <w:tab w:val="left" w:pos="6548"/>
          <w:tab w:val="left" w:pos="7115"/>
          <w:tab w:val="left" w:pos="7682"/>
          <w:tab w:val="left" w:pos="8249"/>
          <w:tab w:val="left" w:pos="8815"/>
        </w:tabs>
        <w:jc w:val="both"/>
        <w:rPr>
          <w:rFonts w:ascii="Palatino Linotype" w:hAnsi="Palatino Linotype"/>
          <w:sz w:val="22"/>
          <w:szCs w:val="22"/>
          <w:lang w:val="nl-NL"/>
        </w:rPr>
      </w:pPr>
    </w:p>
    <w:p w:rsidR="00E41AAF" w:rsidRPr="00E41AAF" w:rsidRDefault="00E41AAF" w:rsidP="00E41AAF">
      <w:pPr>
        <w:tabs>
          <w:tab w:val="left" w:pos="450"/>
          <w:tab w:val="center" w:pos="4564"/>
          <w:tab w:val="left" w:pos="4848"/>
          <w:tab w:val="left" w:pos="5414"/>
          <w:tab w:val="left" w:pos="5981"/>
          <w:tab w:val="left" w:pos="6548"/>
          <w:tab w:val="left" w:pos="7115"/>
          <w:tab w:val="left" w:pos="7682"/>
          <w:tab w:val="left" w:pos="8249"/>
          <w:tab w:val="left" w:pos="8815"/>
        </w:tabs>
        <w:ind w:left="540" w:hanging="540"/>
        <w:jc w:val="both"/>
        <w:rPr>
          <w:rFonts w:ascii="Palatino Linotype" w:hAnsi="Palatino Linotype"/>
          <w:sz w:val="22"/>
          <w:szCs w:val="22"/>
          <w:lang w:val="nl-NL"/>
        </w:rPr>
      </w:pPr>
      <w:proofErr w:type="gramStart"/>
      <w:r w:rsidRPr="00E41AAF">
        <w:rPr>
          <w:rFonts w:ascii="Palatino Linotype" w:hAnsi="Palatino Linotype"/>
          <w:sz w:val="22"/>
          <w:szCs w:val="22"/>
          <w:lang w:val="nl-NL"/>
        </w:rPr>
        <w:t xml:space="preserve">c.      </w:t>
      </w:r>
      <w:proofErr w:type="gramEnd"/>
      <w:r w:rsidRPr="00E41AAF">
        <w:rPr>
          <w:rFonts w:ascii="Palatino Linotype" w:hAnsi="Palatino Linotype"/>
          <w:sz w:val="22"/>
          <w:szCs w:val="22"/>
          <w:lang w:val="nl-NL"/>
        </w:rPr>
        <w:t xml:space="preserve">in overeenstemming gebracht met de aanwijzingen opgenomen in de Algemene </w:t>
      </w:r>
    </w:p>
    <w:p w:rsidR="00E41AAF" w:rsidRPr="00E41AAF" w:rsidRDefault="00E41AAF" w:rsidP="00E41AAF">
      <w:pPr>
        <w:tabs>
          <w:tab w:val="left" w:pos="450"/>
          <w:tab w:val="center" w:pos="4564"/>
          <w:tab w:val="left" w:pos="4848"/>
          <w:tab w:val="left" w:pos="5414"/>
          <w:tab w:val="left" w:pos="5981"/>
          <w:tab w:val="left" w:pos="6548"/>
          <w:tab w:val="left" w:pos="7115"/>
          <w:tab w:val="left" w:pos="7682"/>
          <w:tab w:val="left" w:pos="8249"/>
          <w:tab w:val="left" w:pos="8815"/>
        </w:tabs>
        <w:ind w:left="540" w:hanging="540"/>
        <w:jc w:val="both"/>
        <w:rPr>
          <w:rFonts w:ascii="Palatino Linotype" w:hAnsi="Palatino Linotype"/>
          <w:sz w:val="22"/>
          <w:szCs w:val="22"/>
          <w:lang w:val="nl-NL"/>
        </w:rPr>
      </w:pPr>
      <w:r w:rsidRPr="00E41AAF">
        <w:rPr>
          <w:rFonts w:ascii="Palatino Linotype" w:hAnsi="Palatino Linotype"/>
          <w:sz w:val="22"/>
          <w:szCs w:val="22"/>
          <w:lang w:val="nl-NL"/>
        </w:rPr>
        <w:t xml:space="preserve">        overgangsregeling wetgeving en bestuur Land Curaçao.</w:t>
      </w:r>
      <w:r w:rsidRPr="00E41AAF">
        <w:rPr>
          <w:rFonts w:ascii="Palatino Linotype" w:hAnsi="Palatino Linotype"/>
          <w:sz w:val="22"/>
          <w:szCs w:val="22"/>
          <w:lang w:val="nl-NL"/>
        </w:rPr>
        <w:tab/>
      </w:r>
    </w:p>
    <w:p w:rsidR="00E41AAF" w:rsidRPr="00E41AAF" w:rsidRDefault="00E41AAF" w:rsidP="00E41AAF">
      <w:pPr>
        <w:tabs>
          <w:tab w:val="left" w:pos="450"/>
          <w:tab w:val="center" w:pos="4564"/>
          <w:tab w:val="left" w:pos="4848"/>
          <w:tab w:val="left" w:pos="5414"/>
          <w:tab w:val="left" w:pos="5981"/>
          <w:tab w:val="left" w:pos="6548"/>
          <w:tab w:val="left" w:pos="7115"/>
          <w:tab w:val="left" w:pos="7682"/>
          <w:tab w:val="left" w:pos="8249"/>
          <w:tab w:val="left" w:pos="8815"/>
        </w:tabs>
        <w:jc w:val="both"/>
        <w:rPr>
          <w:rFonts w:ascii="Palatino Linotype" w:hAnsi="Palatino Linotype"/>
          <w:sz w:val="22"/>
          <w:szCs w:val="22"/>
          <w:lang w:val="nl-NL"/>
        </w:rPr>
      </w:pPr>
    </w:p>
    <w:p w:rsidR="00E41AAF" w:rsidRPr="00E41AAF" w:rsidRDefault="00E41AAF" w:rsidP="00E41AAF">
      <w:pPr>
        <w:tabs>
          <w:tab w:val="center" w:pos="4564"/>
          <w:tab w:val="left" w:pos="4848"/>
          <w:tab w:val="left" w:pos="5414"/>
          <w:tab w:val="left" w:pos="5981"/>
          <w:tab w:val="left" w:pos="6548"/>
          <w:tab w:val="left" w:pos="7115"/>
          <w:tab w:val="left" w:pos="7682"/>
          <w:tab w:val="left" w:pos="8249"/>
          <w:tab w:val="left" w:pos="8815"/>
        </w:tabs>
        <w:jc w:val="center"/>
        <w:rPr>
          <w:rFonts w:ascii="Palatino Linotype" w:hAnsi="Palatino Linotype"/>
          <w:sz w:val="22"/>
          <w:szCs w:val="22"/>
          <w:lang w:val="nl-NL"/>
        </w:rPr>
      </w:pPr>
      <w:r w:rsidRPr="00E41AAF">
        <w:rPr>
          <w:rFonts w:ascii="Palatino Linotype" w:hAnsi="Palatino Linotype"/>
          <w:sz w:val="22"/>
          <w:szCs w:val="22"/>
          <w:lang w:val="nl-NL"/>
        </w:rPr>
        <w:t>------</w:t>
      </w:r>
    </w:p>
    <w:p w:rsidR="00E41AAF" w:rsidRPr="00E41AAF" w:rsidRDefault="00E41AAF" w:rsidP="00E41AAF">
      <w:pPr>
        <w:tabs>
          <w:tab w:val="center" w:pos="4564"/>
          <w:tab w:val="left" w:pos="4848"/>
          <w:tab w:val="left" w:pos="5414"/>
          <w:tab w:val="left" w:pos="5981"/>
          <w:tab w:val="left" w:pos="6548"/>
          <w:tab w:val="left" w:pos="7115"/>
          <w:tab w:val="left" w:pos="7682"/>
          <w:tab w:val="left" w:pos="8249"/>
          <w:tab w:val="left" w:pos="8815"/>
        </w:tabs>
        <w:jc w:val="both"/>
        <w:rPr>
          <w:rFonts w:ascii="Palatino Linotype" w:hAnsi="Palatino Linotype"/>
          <w:sz w:val="22"/>
          <w:szCs w:val="22"/>
          <w:lang w:val="nl-NL"/>
        </w:rPr>
      </w:pPr>
    </w:p>
    <w:p w:rsidR="00E41AAF" w:rsidRPr="00E41AAF" w:rsidRDefault="00E41AAF" w:rsidP="00E41AAF">
      <w:pPr>
        <w:tabs>
          <w:tab w:val="left" w:pos="284"/>
          <w:tab w:val="left" w:pos="360"/>
          <w:tab w:val="left" w:pos="720"/>
          <w:tab w:val="left" w:pos="1080"/>
          <w:tab w:val="left" w:pos="1134"/>
          <w:tab w:val="left" w:pos="1276"/>
          <w:tab w:val="left" w:pos="1701"/>
          <w:tab w:val="center" w:pos="4678"/>
        </w:tabs>
        <w:spacing w:line="288" w:lineRule="auto"/>
        <w:ind w:right="-45"/>
        <w:jc w:val="center"/>
        <w:rPr>
          <w:rFonts w:ascii="Palatino Linotype" w:hAnsi="Palatino Linotype"/>
          <w:sz w:val="22"/>
          <w:szCs w:val="22"/>
          <w:lang w:val="nl-NL"/>
        </w:rPr>
      </w:pPr>
      <w:r w:rsidRPr="00E41AAF">
        <w:rPr>
          <w:rFonts w:ascii="Palatino Linotype" w:hAnsi="Palatino Linotype"/>
          <w:sz w:val="22"/>
          <w:szCs w:val="22"/>
          <w:lang w:val="nl-NL"/>
        </w:rPr>
        <w:t>Artikel 1</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both"/>
        <w:rPr>
          <w:rFonts w:ascii="Palatino Linotype" w:hAnsi="Palatino Linotype"/>
          <w:spacing w:val="-3"/>
          <w:sz w:val="22"/>
          <w:szCs w:val="22"/>
          <w:lang w:val="nl-NL"/>
        </w:rPr>
      </w:pP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both"/>
        <w:rPr>
          <w:rFonts w:ascii="Palatino Linotype" w:hAnsi="Palatino Linotype"/>
          <w:spacing w:val="-3"/>
          <w:sz w:val="22"/>
          <w:szCs w:val="22"/>
          <w:lang w:val="nl-NL"/>
        </w:rPr>
      </w:pPr>
      <w:r w:rsidRPr="00E41AAF">
        <w:rPr>
          <w:rFonts w:ascii="Palatino Linotype" w:hAnsi="Palatino Linotype"/>
          <w:spacing w:val="-3"/>
          <w:sz w:val="22"/>
          <w:szCs w:val="22"/>
          <w:lang w:val="nl-NL"/>
        </w:rPr>
        <w:t>In deze landsverordening wordt verstaan onder:</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both"/>
        <w:rPr>
          <w:rFonts w:ascii="Palatino Linotype" w:hAnsi="Palatino Linotype"/>
          <w:spacing w:val="-3"/>
          <w:sz w:val="22"/>
          <w:szCs w:val="22"/>
          <w:lang w:val="nl-NL"/>
        </w:rPr>
      </w:pPr>
      <w:r w:rsidRPr="00E41AAF">
        <w:rPr>
          <w:rFonts w:ascii="Palatino Linotype" w:hAnsi="Palatino Linotype"/>
          <w:spacing w:val="-3"/>
          <w:sz w:val="22"/>
          <w:szCs w:val="22"/>
          <w:lang w:val="nl-NL"/>
        </w:rPr>
        <w:t>a. koralen</w:t>
      </w:r>
      <w:proofErr w:type="gramStart"/>
      <w:r w:rsidRPr="00E41AAF">
        <w:rPr>
          <w:rFonts w:ascii="Palatino Linotype" w:hAnsi="Palatino Linotype"/>
          <w:spacing w:val="-3"/>
          <w:sz w:val="22"/>
          <w:szCs w:val="22"/>
          <w:lang w:val="nl-NL"/>
        </w:rPr>
        <w:t>:</w:t>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de</w:t>
      </w:r>
      <w:proofErr w:type="gramEnd"/>
      <w:r w:rsidRPr="00E41AAF">
        <w:rPr>
          <w:rFonts w:ascii="Palatino Linotype" w:hAnsi="Palatino Linotype"/>
          <w:spacing w:val="-3"/>
          <w:sz w:val="22"/>
          <w:szCs w:val="22"/>
          <w:lang w:val="nl-NL"/>
        </w:rPr>
        <w:t xml:space="preserve"> skeletten van holtedieren (</w:t>
      </w:r>
      <w:proofErr w:type="spellStart"/>
      <w:r w:rsidRPr="00E41AAF">
        <w:rPr>
          <w:rFonts w:ascii="Palatino Linotype" w:hAnsi="Palatino Linotype"/>
          <w:spacing w:val="-3"/>
          <w:sz w:val="22"/>
          <w:szCs w:val="22"/>
          <w:lang w:val="nl-NL"/>
        </w:rPr>
        <w:t>Anthozoa</w:t>
      </w:r>
      <w:proofErr w:type="spellEnd"/>
      <w:r w:rsidRPr="00E41AAF">
        <w:rPr>
          <w:rFonts w:ascii="Palatino Linotype" w:hAnsi="Palatino Linotype"/>
          <w:spacing w:val="-3"/>
          <w:sz w:val="22"/>
          <w:szCs w:val="22"/>
          <w:lang w:val="nl-NL"/>
        </w:rPr>
        <w:t xml:space="preserve"> en </w:t>
      </w:r>
      <w:proofErr w:type="spellStart"/>
      <w:r w:rsidRPr="00E41AAF">
        <w:rPr>
          <w:rFonts w:ascii="Palatino Linotype" w:hAnsi="Palatino Linotype"/>
          <w:spacing w:val="-3"/>
          <w:sz w:val="22"/>
          <w:szCs w:val="22"/>
          <w:lang w:val="nl-NL"/>
        </w:rPr>
        <w:t>Hydrocorallina</w:t>
      </w:r>
      <w:proofErr w:type="spellEnd"/>
      <w:r w:rsidRPr="00E41AAF">
        <w:rPr>
          <w:rFonts w:ascii="Palatino Linotype" w:hAnsi="Palatino Linotype"/>
          <w:spacing w:val="-3"/>
          <w:sz w:val="22"/>
          <w:szCs w:val="22"/>
          <w:lang w:val="nl-NL"/>
        </w:rPr>
        <w:t xml:space="preserve">) en de skeletten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both"/>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 xml:space="preserve">van kalkwieren (inclusief </w:t>
      </w:r>
      <w:proofErr w:type="spellStart"/>
      <w:r w:rsidRPr="00E41AAF">
        <w:rPr>
          <w:rFonts w:ascii="Palatino Linotype" w:hAnsi="Palatino Linotype"/>
          <w:spacing w:val="-3"/>
          <w:sz w:val="22"/>
          <w:szCs w:val="22"/>
          <w:lang w:val="nl-NL"/>
        </w:rPr>
        <w:t>Corallinacea</w:t>
      </w:r>
      <w:proofErr w:type="spellEnd"/>
      <w:r w:rsidRPr="00E41AAF">
        <w:rPr>
          <w:rFonts w:ascii="Palatino Linotype" w:hAnsi="Palatino Linotype"/>
          <w:spacing w:val="-3"/>
          <w:sz w:val="22"/>
          <w:szCs w:val="22"/>
          <w:lang w:val="nl-NL"/>
        </w:rPr>
        <w:t xml:space="preserve">); of delen daarvan. Derhalve vallen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both"/>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 xml:space="preserve">hieronder in ieder geval de koralen die bekend zijn onder de namen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both"/>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 xml:space="preserve">steenkoraal, zwartkoraal, draadkoraal, waaierkoraal, groenkoraal, </w:t>
      </w:r>
    </w:p>
    <w:p w:rsidR="00E41AAF" w:rsidRPr="00461294"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both"/>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hoornkoraal en b</w:t>
      </w:r>
      <w:r w:rsidRPr="00461294">
        <w:rPr>
          <w:rFonts w:ascii="Palatino Linotype" w:hAnsi="Palatino Linotype"/>
          <w:spacing w:val="-3"/>
          <w:sz w:val="22"/>
          <w:szCs w:val="22"/>
          <w:lang w:val="nl-NL"/>
        </w:rPr>
        <w:t>randkoraal (</w:t>
      </w:r>
      <w:proofErr w:type="spellStart"/>
      <w:r w:rsidRPr="00461294">
        <w:rPr>
          <w:rFonts w:ascii="Palatino Linotype" w:hAnsi="Palatino Linotype"/>
          <w:spacing w:val="-3"/>
          <w:sz w:val="22"/>
          <w:szCs w:val="22"/>
          <w:lang w:val="nl-NL"/>
        </w:rPr>
        <w:t>Scleractinia</w:t>
      </w:r>
      <w:proofErr w:type="spellEnd"/>
      <w:r w:rsidRPr="00461294">
        <w:rPr>
          <w:rFonts w:ascii="Palatino Linotype" w:hAnsi="Palatino Linotype"/>
          <w:spacing w:val="-3"/>
          <w:sz w:val="22"/>
          <w:szCs w:val="22"/>
          <w:lang w:val="nl-NL"/>
        </w:rPr>
        <w:t xml:space="preserve">, </w:t>
      </w:r>
      <w:proofErr w:type="spellStart"/>
      <w:r w:rsidRPr="00461294">
        <w:rPr>
          <w:rFonts w:ascii="Palatino Linotype" w:hAnsi="Palatino Linotype"/>
          <w:spacing w:val="-3"/>
          <w:sz w:val="22"/>
          <w:szCs w:val="22"/>
          <w:lang w:val="nl-NL"/>
        </w:rPr>
        <w:t>Antipatharia</w:t>
      </w:r>
      <w:proofErr w:type="spellEnd"/>
      <w:r w:rsidRPr="00461294">
        <w:rPr>
          <w:rFonts w:ascii="Palatino Linotype" w:hAnsi="Palatino Linotype"/>
          <w:spacing w:val="-3"/>
          <w:sz w:val="22"/>
          <w:szCs w:val="22"/>
          <w:lang w:val="nl-NL"/>
        </w:rPr>
        <w:t xml:space="preserve">, </w:t>
      </w:r>
      <w:proofErr w:type="spellStart"/>
      <w:r w:rsidRPr="00461294">
        <w:rPr>
          <w:rFonts w:ascii="Palatino Linotype" w:hAnsi="Palatino Linotype"/>
          <w:spacing w:val="-3"/>
          <w:sz w:val="22"/>
          <w:szCs w:val="22"/>
          <w:lang w:val="nl-NL"/>
        </w:rPr>
        <w:t>Gorgonacea</w:t>
      </w:r>
      <w:proofErr w:type="spellEnd"/>
      <w:r w:rsidRPr="00461294">
        <w:rPr>
          <w:rFonts w:ascii="Palatino Linotype" w:hAnsi="Palatino Linotype"/>
          <w:spacing w:val="-3"/>
          <w:sz w:val="22"/>
          <w:szCs w:val="22"/>
          <w:lang w:val="nl-NL"/>
        </w:rPr>
        <w:t xml:space="preserve">, </w:t>
      </w:r>
    </w:p>
    <w:p w:rsidR="00E41AAF" w:rsidRPr="00461294"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both"/>
        <w:rPr>
          <w:rFonts w:ascii="Palatino Linotype" w:hAnsi="Palatino Linotype"/>
          <w:spacing w:val="-3"/>
          <w:sz w:val="22"/>
          <w:szCs w:val="22"/>
          <w:lang w:val="nl-NL"/>
        </w:rPr>
      </w:pPr>
      <w:r w:rsidRPr="00461294">
        <w:rPr>
          <w:rFonts w:ascii="Palatino Linotype" w:hAnsi="Palatino Linotype"/>
          <w:spacing w:val="-3"/>
          <w:sz w:val="22"/>
          <w:szCs w:val="22"/>
          <w:lang w:val="nl-NL"/>
        </w:rPr>
        <w:tab/>
      </w:r>
      <w:r w:rsidRPr="00461294">
        <w:rPr>
          <w:rFonts w:ascii="Palatino Linotype" w:hAnsi="Palatino Linotype"/>
          <w:spacing w:val="-3"/>
          <w:sz w:val="22"/>
          <w:szCs w:val="22"/>
          <w:lang w:val="nl-NL"/>
        </w:rPr>
        <w:tab/>
      </w:r>
      <w:r w:rsidRPr="00461294">
        <w:rPr>
          <w:rFonts w:ascii="Palatino Linotype" w:hAnsi="Palatino Linotype"/>
          <w:spacing w:val="-3"/>
          <w:sz w:val="22"/>
          <w:szCs w:val="22"/>
          <w:lang w:val="nl-NL"/>
        </w:rPr>
        <w:tab/>
      </w:r>
      <w:r w:rsidRPr="00461294">
        <w:rPr>
          <w:rFonts w:ascii="Palatino Linotype" w:hAnsi="Palatino Linotype"/>
          <w:spacing w:val="-3"/>
          <w:sz w:val="22"/>
          <w:szCs w:val="22"/>
          <w:lang w:val="nl-NL"/>
        </w:rPr>
        <w:tab/>
      </w:r>
      <w:r w:rsidRPr="00461294">
        <w:rPr>
          <w:rFonts w:ascii="Palatino Linotype" w:hAnsi="Palatino Linotype"/>
          <w:spacing w:val="-3"/>
          <w:sz w:val="22"/>
          <w:szCs w:val="22"/>
          <w:lang w:val="nl-NL"/>
        </w:rPr>
        <w:tab/>
      </w:r>
      <w:r w:rsidRPr="00461294">
        <w:rPr>
          <w:rFonts w:ascii="Palatino Linotype" w:hAnsi="Palatino Linotype"/>
          <w:spacing w:val="-3"/>
          <w:sz w:val="22"/>
          <w:szCs w:val="22"/>
          <w:lang w:val="nl-NL"/>
        </w:rPr>
        <w:tab/>
      </w:r>
      <w:proofErr w:type="spellStart"/>
      <w:r w:rsidRPr="00461294">
        <w:rPr>
          <w:rFonts w:ascii="Palatino Linotype" w:hAnsi="Palatino Linotype"/>
          <w:spacing w:val="-3"/>
          <w:sz w:val="22"/>
          <w:szCs w:val="22"/>
          <w:lang w:val="nl-NL"/>
        </w:rPr>
        <w:t>Milleporina</w:t>
      </w:r>
      <w:proofErr w:type="spellEnd"/>
      <w:r w:rsidRPr="00461294">
        <w:rPr>
          <w:rFonts w:ascii="Palatino Linotype" w:hAnsi="Palatino Linotype"/>
          <w:spacing w:val="-3"/>
          <w:sz w:val="22"/>
          <w:szCs w:val="22"/>
          <w:lang w:val="nl-NL"/>
        </w:rPr>
        <w:t>).</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both"/>
        <w:rPr>
          <w:rFonts w:ascii="Palatino Linotype" w:hAnsi="Palatino Linotype"/>
          <w:spacing w:val="-3"/>
          <w:sz w:val="22"/>
          <w:szCs w:val="22"/>
          <w:lang w:val="nl-NL"/>
        </w:rPr>
      </w:pPr>
      <w:r w:rsidRPr="00E41AAF">
        <w:rPr>
          <w:rFonts w:ascii="Palatino Linotype" w:hAnsi="Palatino Linotype"/>
          <w:spacing w:val="-3"/>
          <w:sz w:val="22"/>
          <w:szCs w:val="22"/>
          <w:lang w:val="nl-NL"/>
        </w:rPr>
        <w:t>b. zeedieren</w:t>
      </w:r>
      <w:proofErr w:type="gramStart"/>
      <w:r w:rsidRPr="00E41AAF">
        <w:rPr>
          <w:rFonts w:ascii="Palatino Linotype" w:hAnsi="Palatino Linotype"/>
          <w:spacing w:val="-3"/>
          <w:sz w:val="22"/>
          <w:szCs w:val="22"/>
          <w:lang w:val="nl-NL"/>
        </w:rPr>
        <w:t>:</w:t>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in</w:t>
      </w:r>
      <w:proofErr w:type="gramEnd"/>
      <w:r w:rsidRPr="00E41AAF">
        <w:rPr>
          <w:rFonts w:ascii="Palatino Linotype" w:hAnsi="Palatino Linotype"/>
          <w:spacing w:val="-3"/>
          <w:sz w:val="22"/>
          <w:szCs w:val="22"/>
          <w:lang w:val="nl-NL"/>
        </w:rPr>
        <w:t xml:space="preserve"> de zee en in binnenwateren levende schildpadden, vissen, schaaldieren,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both"/>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 xml:space="preserve">inktvissen, schelpdieren, wormen, sponzen, en de in zee en binnenwateren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both"/>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levende andere dieren; of delen daarvan;</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both"/>
        <w:rPr>
          <w:rFonts w:ascii="Palatino Linotype" w:hAnsi="Palatino Linotype"/>
          <w:spacing w:val="-3"/>
          <w:sz w:val="22"/>
          <w:szCs w:val="22"/>
          <w:lang w:val="nl-NL"/>
        </w:rPr>
      </w:pPr>
      <w:r w:rsidRPr="00E41AAF">
        <w:rPr>
          <w:rFonts w:ascii="Palatino Linotype" w:hAnsi="Palatino Linotype"/>
          <w:spacing w:val="-3"/>
          <w:sz w:val="22"/>
          <w:szCs w:val="22"/>
          <w:lang w:val="nl-NL"/>
        </w:rPr>
        <w:t xml:space="preserve"> c. zeediergroep</w:t>
      </w:r>
      <w:proofErr w:type="gramStart"/>
      <w:r w:rsidRPr="00E41AAF">
        <w:rPr>
          <w:rFonts w:ascii="Palatino Linotype" w:hAnsi="Palatino Linotype"/>
          <w:spacing w:val="-3"/>
          <w:sz w:val="22"/>
          <w:szCs w:val="22"/>
          <w:lang w:val="nl-NL"/>
        </w:rPr>
        <w:t>:</w:t>
      </w:r>
      <w:r w:rsidRPr="00E41AAF">
        <w:rPr>
          <w:rFonts w:ascii="Palatino Linotype" w:hAnsi="Palatino Linotype"/>
          <w:spacing w:val="-3"/>
          <w:sz w:val="22"/>
          <w:szCs w:val="22"/>
          <w:lang w:val="nl-NL"/>
        </w:rPr>
        <w:tab/>
        <w:t>een</w:t>
      </w:r>
      <w:proofErr w:type="gramEnd"/>
      <w:r w:rsidRPr="00E41AAF">
        <w:rPr>
          <w:rFonts w:ascii="Palatino Linotype" w:hAnsi="Palatino Linotype"/>
          <w:spacing w:val="-3"/>
          <w:sz w:val="22"/>
          <w:szCs w:val="22"/>
          <w:lang w:val="nl-NL"/>
        </w:rPr>
        <w:t xml:space="preserve"> verzameling van verschillende soorten zeedieren;</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both"/>
        <w:rPr>
          <w:rFonts w:ascii="Palatino Linotype" w:hAnsi="Palatino Linotype"/>
          <w:spacing w:val="-3"/>
          <w:sz w:val="22"/>
          <w:szCs w:val="22"/>
          <w:lang w:val="nl-NL"/>
        </w:rPr>
      </w:pPr>
      <w:r w:rsidRPr="00E41AAF">
        <w:rPr>
          <w:rFonts w:ascii="Palatino Linotype" w:hAnsi="Palatino Linotype"/>
          <w:spacing w:val="-3"/>
          <w:sz w:val="22"/>
          <w:szCs w:val="22"/>
          <w:lang w:val="nl-NL"/>
        </w:rPr>
        <w:t>d. onze wateren:</w:t>
      </w:r>
      <w:r w:rsidRPr="00E41AAF">
        <w:rPr>
          <w:rFonts w:ascii="Palatino Linotype" w:hAnsi="Palatino Linotype"/>
          <w:spacing w:val="-3"/>
          <w:sz w:val="22"/>
          <w:szCs w:val="22"/>
          <w:lang w:val="nl-NL"/>
        </w:rPr>
        <w:tab/>
        <w:t>de territoriale zee en de binnenwateren van Curaçao</w:t>
      </w:r>
      <w:proofErr w:type="gramStart"/>
      <w:r w:rsidRPr="00E41AAF">
        <w:rPr>
          <w:rFonts w:ascii="Palatino Linotype" w:hAnsi="Palatino Linotype"/>
          <w:spacing w:val="-3"/>
          <w:sz w:val="22"/>
          <w:szCs w:val="22"/>
          <w:lang w:val="nl-NL"/>
        </w:rPr>
        <w:t>;</w:t>
      </w:r>
      <w:r w:rsidRPr="00E41AAF">
        <w:rPr>
          <w:rFonts w:ascii="Palatino Linotype" w:hAnsi="Palatino Linotype"/>
          <w:spacing w:val="-3"/>
          <w:sz w:val="22"/>
          <w:szCs w:val="22"/>
          <w:lang w:val="nl-NL"/>
        </w:rPr>
        <w:tab/>
      </w:r>
      <w:proofErr w:type="gramEnd"/>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both"/>
        <w:rPr>
          <w:rFonts w:ascii="Palatino Linotype" w:hAnsi="Palatino Linotype"/>
          <w:spacing w:val="-3"/>
          <w:sz w:val="22"/>
          <w:szCs w:val="22"/>
          <w:lang w:val="nl-NL"/>
        </w:rPr>
      </w:pPr>
      <w:r w:rsidRPr="00E41AAF">
        <w:rPr>
          <w:rFonts w:ascii="Palatino Linotype" w:hAnsi="Palatino Linotype"/>
          <w:spacing w:val="-3"/>
          <w:sz w:val="22"/>
          <w:szCs w:val="22"/>
          <w:lang w:val="nl-NL"/>
        </w:rPr>
        <w:t>e. onderwaterjacht-</w:t>
      </w:r>
      <w:r w:rsidRPr="00E41AAF">
        <w:rPr>
          <w:rFonts w:ascii="Palatino Linotype" w:hAnsi="Palatino Linotype"/>
          <w:spacing w:val="-3"/>
          <w:sz w:val="22"/>
          <w:szCs w:val="22"/>
          <w:lang w:val="nl-NL"/>
        </w:rPr>
        <w:tab/>
        <w:t xml:space="preserve">geweren en pistolen vallende onder de Vuurwapenverordening </w:t>
      </w:r>
      <w:proofErr w:type="gramStart"/>
      <w:r w:rsidRPr="00E41AAF">
        <w:rPr>
          <w:rFonts w:ascii="Palatino Linotype" w:hAnsi="Palatino Linotype"/>
          <w:spacing w:val="-3"/>
          <w:sz w:val="22"/>
          <w:szCs w:val="22"/>
          <w:lang w:val="nl-NL"/>
        </w:rPr>
        <w:t>1930</w:t>
      </w:r>
      <w:r w:rsidRPr="00E41AAF">
        <w:rPr>
          <w:rStyle w:val="FootnoteReference"/>
          <w:rFonts w:ascii="Palatino Linotype" w:hAnsi="Palatino Linotype"/>
          <w:spacing w:val="-3"/>
          <w:sz w:val="22"/>
          <w:szCs w:val="22"/>
          <w:lang w:val="nl-NL"/>
        </w:rPr>
        <w:footnoteReference w:id="3"/>
      </w:r>
      <w:r w:rsidRPr="00E41AAF">
        <w:rPr>
          <w:rFonts w:ascii="Palatino Linotype" w:hAnsi="Palatino Linotype"/>
          <w:spacing w:val="-3"/>
          <w:sz w:val="22"/>
          <w:szCs w:val="22"/>
          <w:lang w:val="nl-NL"/>
        </w:rPr>
        <w:t xml:space="preserve">,    </w:t>
      </w:r>
      <w:proofErr w:type="gramEnd"/>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both"/>
        <w:rPr>
          <w:rFonts w:ascii="Palatino Linotype" w:hAnsi="Palatino Linotype"/>
          <w:spacing w:val="-3"/>
          <w:sz w:val="22"/>
          <w:szCs w:val="22"/>
          <w:lang w:val="nl-NL"/>
        </w:rPr>
      </w:pPr>
      <w:r w:rsidRPr="00E41AAF">
        <w:rPr>
          <w:rFonts w:ascii="Palatino Linotype" w:hAnsi="Palatino Linotype"/>
          <w:spacing w:val="-3"/>
          <w:sz w:val="22"/>
          <w:szCs w:val="22"/>
          <w:lang w:val="nl-NL"/>
        </w:rPr>
        <w:t xml:space="preserve">    </w:t>
      </w:r>
      <w:proofErr w:type="gramStart"/>
      <w:r w:rsidRPr="00E41AAF">
        <w:rPr>
          <w:rFonts w:ascii="Palatino Linotype" w:hAnsi="Palatino Linotype"/>
          <w:spacing w:val="-3"/>
          <w:sz w:val="22"/>
          <w:szCs w:val="22"/>
          <w:lang w:val="nl-NL"/>
        </w:rPr>
        <w:t xml:space="preserve">middelen               </w:t>
      </w:r>
      <w:proofErr w:type="gramEnd"/>
      <w:r w:rsidRPr="00E41AAF">
        <w:rPr>
          <w:rFonts w:ascii="Palatino Linotype" w:hAnsi="Palatino Linotype"/>
          <w:spacing w:val="-3"/>
          <w:sz w:val="22"/>
          <w:szCs w:val="22"/>
          <w:lang w:val="nl-NL"/>
        </w:rPr>
        <w:tab/>
        <w:t xml:space="preserve">zomede geweren en pistolen waarmede projectielen door middel van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both"/>
        <w:rPr>
          <w:rFonts w:ascii="Palatino Linotype" w:hAnsi="Palatino Linotype"/>
          <w:spacing w:val="-3"/>
          <w:sz w:val="22"/>
          <w:szCs w:val="22"/>
          <w:lang w:val="nl-NL"/>
        </w:rPr>
      </w:pPr>
      <w:r w:rsidRPr="00E41AAF">
        <w:rPr>
          <w:rFonts w:ascii="Palatino Linotype" w:hAnsi="Palatino Linotype"/>
          <w:spacing w:val="-3"/>
          <w:sz w:val="22"/>
          <w:szCs w:val="22"/>
          <w:lang w:val="nl-NL"/>
        </w:rPr>
        <w:t xml:space="preserve">samengeperste lucht of gas onder water kunnen worden afgeschoten,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both"/>
        <w:rPr>
          <w:rFonts w:ascii="Palatino Linotype" w:hAnsi="Palatino Linotype"/>
          <w:spacing w:val="-3"/>
          <w:sz w:val="22"/>
          <w:szCs w:val="22"/>
          <w:lang w:val="nl-NL"/>
        </w:rPr>
      </w:pPr>
      <w:r w:rsidRPr="00E41AAF">
        <w:rPr>
          <w:rFonts w:ascii="Palatino Linotype" w:hAnsi="Palatino Linotype"/>
          <w:spacing w:val="-3"/>
          <w:sz w:val="22"/>
          <w:szCs w:val="22"/>
          <w:lang w:val="nl-NL"/>
        </w:rPr>
        <w:t xml:space="preserve">harpoenen en speren; en andere soortgelijke jachtmiddelen die kennelijk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both"/>
        <w:rPr>
          <w:rFonts w:ascii="Palatino Linotype" w:hAnsi="Palatino Linotype"/>
          <w:spacing w:val="-3"/>
          <w:sz w:val="22"/>
          <w:szCs w:val="22"/>
          <w:lang w:val="nl-NL"/>
        </w:rPr>
      </w:pPr>
      <w:r w:rsidRPr="00E41AAF">
        <w:rPr>
          <w:rFonts w:ascii="Palatino Linotype" w:hAnsi="Palatino Linotype"/>
          <w:spacing w:val="-3"/>
          <w:sz w:val="22"/>
          <w:szCs w:val="22"/>
          <w:lang w:val="nl-NL"/>
        </w:rPr>
        <w:t xml:space="preserve">vervaardigd zijn om zeedieren te bemachtigen en die schadelijk worden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both"/>
        <w:rPr>
          <w:rFonts w:ascii="Palatino Linotype" w:hAnsi="Palatino Linotype"/>
          <w:spacing w:val="-3"/>
          <w:sz w:val="22"/>
          <w:szCs w:val="22"/>
          <w:lang w:val="nl-NL"/>
        </w:rPr>
      </w:pPr>
      <w:r w:rsidRPr="00E41AAF">
        <w:rPr>
          <w:rFonts w:ascii="Palatino Linotype" w:hAnsi="Palatino Linotype"/>
          <w:spacing w:val="-3"/>
          <w:sz w:val="22"/>
          <w:szCs w:val="22"/>
          <w:lang w:val="nl-NL"/>
        </w:rPr>
        <w:t xml:space="preserve">geacht voor het marien milieu in onze wateren. Onder dit begrip worden niet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both"/>
        <w:rPr>
          <w:rFonts w:ascii="Palatino Linotype" w:hAnsi="Palatino Linotype"/>
          <w:spacing w:val="-3"/>
          <w:sz w:val="22"/>
          <w:szCs w:val="22"/>
          <w:lang w:val="nl-NL"/>
        </w:rPr>
      </w:pPr>
      <w:r w:rsidRPr="00E41AAF">
        <w:rPr>
          <w:rFonts w:ascii="Palatino Linotype" w:hAnsi="Palatino Linotype"/>
          <w:spacing w:val="-3"/>
          <w:sz w:val="22"/>
          <w:szCs w:val="22"/>
          <w:lang w:val="nl-NL"/>
        </w:rPr>
        <w:lastRenderedPageBreak/>
        <w:t>begrepen vislijnen (“</w:t>
      </w:r>
      <w:proofErr w:type="spellStart"/>
      <w:r w:rsidRPr="00E41AAF">
        <w:rPr>
          <w:rFonts w:ascii="Palatino Linotype" w:hAnsi="Palatino Linotype"/>
          <w:spacing w:val="-3"/>
          <w:sz w:val="22"/>
          <w:szCs w:val="22"/>
          <w:lang w:val="nl-NL"/>
        </w:rPr>
        <w:t>liña</w:t>
      </w:r>
      <w:proofErr w:type="spellEnd"/>
      <w:r w:rsidRPr="00E41AAF">
        <w:rPr>
          <w:rFonts w:ascii="Palatino Linotype" w:hAnsi="Palatino Linotype"/>
          <w:spacing w:val="-3"/>
          <w:sz w:val="22"/>
          <w:szCs w:val="22"/>
          <w:lang w:val="nl-NL"/>
        </w:rPr>
        <w:t>”), fuiken (canasta), werpnetten (“</w:t>
      </w:r>
      <w:proofErr w:type="spellStart"/>
      <w:r w:rsidRPr="00E41AAF">
        <w:rPr>
          <w:rFonts w:ascii="Palatino Linotype" w:hAnsi="Palatino Linotype"/>
          <w:spacing w:val="-3"/>
          <w:sz w:val="22"/>
          <w:szCs w:val="22"/>
          <w:lang w:val="nl-NL"/>
        </w:rPr>
        <w:t>trai</w:t>
      </w:r>
      <w:proofErr w:type="spellEnd"/>
      <w:r w:rsidRPr="00E41AAF">
        <w:rPr>
          <w:rFonts w:ascii="Palatino Linotype" w:hAnsi="Palatino Linotype"/>
          <w:spacing w:val="-3"/>
          <w:sz w:val="22"/>
          <w:szCs w:val="22"/>
          <w:lang w:val="nl-NL"/>
        </w:rPr>
        <w:t xml:space="preserve">”), </w:t>
      </w:r>
    </w:p>
    <w:p w:rsidR="00E41AAF" w:rsidRPr="00E41AAF" w:rsidRDefault="00E41AAF" w:rsidP="00F36E4F">
      <w:pPr>
        <w:tabs>
          <w:tab w:val="left" w:pos="-720"/>
          <w:tab w:val="left" w:pos="0"/>
          <w:tab w:val="left" w:pos="360"/>
          <w:tab w:val="left" w:pos="567"/>
          <w:tab w:val="left" w:pos="720"/>
          <w:tab w:val="left" w:pos="1080"/>
          <w:tab w:val="left" w:pos="1440"/>
          <w:tab w:val="left" w:pos="2160"/>
        </w:tabs>
        <w:suppressAutoHyphens/>
        <w:autoSpaceDE w:val="0"/>
        <w:autoSpaceDN w:val="0"/>
        <w:adjustRightInd w:val="0"/>
        <w:spacing w:line="240" w:lineRule="atLeast"/>
        <w:jc w:val="both"/>
        <w:rPr>
          <w:rFonts w:ascii="Palatino Linotype" w:hAnsi="Palatino Linotype"/>
          <w:spacing w:val="-3"/>
          <w:sz w:val="22"/>
          <w:szCs w:val="22"/>
          <w:lang w:val="nl-NL"/>
        </w:rPr>
      </w:pPr>
      <w:r w:rsidRPr="00E41AAF">
        <w:rPr>
          <w:rFonts w:ascii="Palatino Linotype" w:hAnsi="Palatino Linotype"/>
          <w:spacing w:val="-3"/>
          <w:sz w:val="22"/>
          <w:szCs w:val="22"/>
          <w:lang w:val="nl-NL"/>
        </w:rPr>
        <w:t>treknetten (</w:t>
      </w:r>
      <w:proofErr w:type="spellStart"/>
      <w:r w:rsidRPr="00E41AAF">
        <w:rPr>
          <w:rFonts w:ascii="Palatino Linotype" w:hAnsi="Palatino Linotype"/>
          <w:spacing w:val="-3"/>
          <w:sz w:val="22"/>
          <w:szCs w:val="22"/>
          <w:lang w:val="nl-NL"/>
        </w:rPr>
        <w:t>reda</w:t>
      </w:r>
      <w:proofErr w:type="spellEnd"/>
      <w:r w:rsidRPr="00E41AAF">
        <w:rPr>
          <w:rFonts w:ascii="Palatino Linotype" w:hAnsi="Palatino Linotype"/>
          <w:spacing w:val="-3"/>
          <w:sz w:val="22"/>
          <w:szCs w:val="22"/>
          <w:lang w:val="nl-NL"/>
        </w:rPr>
        <w:t xml:space="preserve">”), schepnetten en andere conventionele middelen.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both"/>
        <w:rPr>
          <w:rFonts w:ascii="Palatino Linotype" w:hAnsi="Palatino Linotype"/>
          <w:spacing w:val="-3"/>
          <w:sz w:val="22"/>
          <w:szCs w:val="22"/>
          <w:lang w:val="nl-NL"/>
        </w:rPr>
      </w:pP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center"/>
        <w:rPr>
          <w:rFonts w:ascii="Palatino Linotype" w:hAnsi="Palatino Linotype"/>
          <w:spacing w:val="-3"/>
          <w:sz w:val="22"/>
          <w:szCs w:val="22"/>
          <w:lang w:val="nl-NL"/>
        </w:rPr>
      </w:pPr>
      <w:r w:rsidRPr="00E41AAF">
        <w:rPr>
          <w:rFonts w:ascii="Palatino Linotype" w:hAnsi="Palatino Linotype"/>
          <w:spacing w:val="-3"/>
          <w:sz w:val="22"/>
          <w:szCs w:val="22"/>
          <w:lang w:val="nl-NL"/>
        </w:rPr>
        <w:t>Artikel 1a</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b/>
          <w:spacing w:val="-3"/>
          <w:sz w:val="22"/>
          <w:szCs w:val="22"/>
          <w:lang w:val="nl-NL"/>
        </w:rPr>
      </w:pP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sidRPr="00E41AAF">
        <w:rPr>
          <w:rFonts w:ascii="Palatino Linotype" w:hAnsi="Palatino Linotype"/>
          <w:spacing w:val="-3"/>
          <w:sz w:val="22"/>
          <w:szCs w:val="22"/>
          <w:lang w:val="nl-NL"/>
        </w:rPr>
        <w:t xml:space="preserve">Indien door de werking van enige bepaling van deze landsverordening hetzij een verplichting wordt opgelegd, hetzij een verbod zich richt, hetzij een bevoegdheid wordt gegeven aan een rechtspersoon, een vennootschap of enige andere vereniging van personen, rust de verplichting tevens op </w:t>
      </w:r>
      <w:proofErr w:type="gramStart"/>
      <w:r w:rsidRPr="00E41AAF">
        <w:rPr>
          <w:rFonts w:ascii="Palatino Linotype" w:hAnsi="Palatino Linotype"/>
          <w:spacing w:val="-3"/>
          <w:sz w:val="22"/>
          <w:szCs w:val="22"/>
          <w:lang w:val="nl-NL"/>
        </w:rPr>
        <w:t>respectievelijk</w:t>
      </w:r>
      <w:proofErr w:type="gramEnd"/>
      <w:r w:rsidRPr="00E41AAF">
        <w:rPr>
          <w:rFonts w:ascii="Palatino Linotype" w:hAnsi="Palatino Linotype"/>
          <w:spacing w:val="-3"/>
          <w:sz w:val="22"/>
          <w:szCs w:val="22"/>
          <w:lang w:val="nl-NL"/>
        </w:rPr>
        <w:t xml:space="preserve"> geldt het verbod en de bevoegdheid tevens voor de bestuurders van de rechtspersoon, de vennootschap of de vereniging van personen.</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sidRPr="00E41AAF">
        <w:rPr>
          <w:rFonts w:ascii="Palatino Linotype" w:hAnsi="Palatino Linotype"/>
          <w:spacing w:val="-3"/>
          <w:sz w:val="22"/>
          <w:szCs w:val="22"/>
          <w:lang w:val="nl-NL"/>
        </w:rPr>
        <w:t>Artikel 2</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b/>
          <w:spacing w:val="-3"/>
          <w:sz w:val="22"/>
          <w:szCs w:val="22"/>
          <w:lang w:val="nl-NL"/>
        </w:rPr>
      </w:pP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sidRPr="00E41AAF">
        <w:rPr>
          <w:rFonts w:ascii="Palatino Linotype" w:hAnsi="Palatino Linotype"/>
          <w:spacing w:val="-3"/>
          <w:sz w:val="22"/>
          <w:szCs w:val="22"/>
          <w:lang w:val="nl-NL"/>
        </w:rPr>
        <w:t>1.</w:t>
      </w:r>
      <w:r w:rsidRPr="00E41AAF">
        <w:rPr>
          <w:rFonts w:ascii="Palatino Linotype" w:hAnsi="Palatino Linotype"/>
          <w:spacing w:val="-3"/>
          <w:sz w:val="22"/>
          <w:szCs w:val="22"/>
          <w:lang w:val="nl-NL"/>
        </w:rPr>
        <w:tab/>
        <w:t xml:space="preserve">Het is verboden in onze wateren koralen af te breken, af te zagen, of op enige andere wijze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sidRPr="00E41AAF">
        <w:rPr>
          <w:rFonts w:ascii="Palatino Linotype" w:hAnsi="Palatino Linotype"/>
          <w:spacing w:val="-3"/>
          <w:sz w:val="22"/>
          <w:szCs w:val="22"/>
          <w:lang w:val="nl-NL"/>
        </w:rPr>
        <w:tab/>
        <w:t>los te maken.</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sidRPr="00E41AAF">
        <w:rPr>
          <w:rFonts w:ascii="Palatino Linotype" w:hAnsi="Palatino Linotype"/>
          <w:spacing w:val="-3"/>
          <w:sz w:val="22"/>
          <w:szCs w:val="22"/>
          <w:lang w:val="nl-NL"/>
        </w:rPr>
        <w:t>2.</w:t>
      </w:r>
      <w:r w:rsidRPr="00E41AAF">
        <w:rPr>
          <w:rFonts w:ascii="Palatino Linotype" w:hAnsi="Palatino Linotype"/>
          <w:spacing w:val="-3"/>
          <w:sz w:val="22"/>
          <w:szCs w:val="22"/>
          <w:lang w:val="nl-NL"/>
        </w:rPr>
        <w:tab/>
        <w:t xml:space="preserve">Het is verboden koralen die afkomstig zijn uit onze wateren te bewerken, te verwerken, ten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sidRPr="00E41AAF">
        <w:rPr>
          <w:rFonts w:ascii="Palatino Linotype" w:hAnsi="Palatino Linotype"/>
          <w:spacing w:val="-3"/>
          <w:sz w:val="22"/>
          <w:szCs w:val="22"/>
          <w:lang w:val="nl-NL"/>
        </w:rPr>
        <w:tab/>
        <w:t xml:space="preserve">verkoop voorhanden te hebben, te koop aan te bieden, te vervreemden, af te leveren, te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sidRPr="00E41AAF">
        <w:rPr>
          <w:rFonts w:ascii="Palatino Linotype" w:hAnsi="Palatino Linotype"/>
          <w:spacing w:val="-3"/>
          <w:sz w:val="22"/>
          <w:szCs w:val="22"/>
          <w:lang w:val="nl-NL"/>
        </w:rPr>
        <w:tab/>
        <w:t>kopen of te vervoeren.</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sidRPr="00E41AAF">
        <w:rPr>
          <w:rFonts w:ascii="Palatino Linotype" w:hAnsi="Palatino Linotype"/>
          <w:spacing w:val="-3"/>
          <w:sz w:val="22"/>
          <w:szCs w:val="22"/>
          <w:lang w:val="nl-NL"/>
        </w:rPr>
        <w:t>Artikel 3</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b/>
          <w:spacing w:val="-3"/>
          <w:sz w:val="22"/>
          <w:szCs w:val="22"/>
          <w:lang w:val="nl-NL"/>
        </w:rPr>
      </w:pP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360" w:hanging="360"/>
        <w:rPr>
          <w:rFonts w:ascii="Palatino Linotype" w:hAnsi="Palatino Linotype"/>
          <w:spacing w:val="-3"/>
          <w:sz w:val="22"/>
          <w:szCs w:val="22"/>
          <w:lang w:val="nl-NL"/>
        </w:rPr>
      </w:pPr>
      <w:r w:rsidRPr="00E41AAF">
        <w:rPr>
          <w:rFonts w:ascii="Palatino Linotype" w:hAnsi="Palatino Linotype"/>
          <w:spacing w:val="-3"/>
          <w:sz w:val="22"/>
          <w:szCs w:val="22"/>
          <w:lang w:val="nl-NL"/>
        </w:rPr>
        <w:t>1</w:t>
      </w:r>
      <w:r w:rsidRPr="00E41AAF">
        <w:rPr>
          <w:rFonts w:ascii="Palatino Linotype" w:hAnsi="Palatino Linotype"/>
          <w:b/>
          <w:spacing w:val="-3"/>
          <w:sz w:val="22"/>
          <w:szCs w:val="22"/>
          <w:lang w:val="nl-NL"/>
        </w:rPr>
        <w:t>.</w:t>
      </w:r>
      <w:r w:rsidRPr="00E41AAF">
        <w:rPr>
          <w:rFonts w:ascii="Palatino Linotype" w:hAnsi="Palatino Linotype"/>
          <w:b/>
          <w:spacing w:val="-3"/>
          <w:sz w:val="22"/>
          <w:szCs w:val="22"/>
          <w:lang w:val="nl-NL"/>
        </w:rPr>
        <w:tab/>
      </w:r>
      <w:r w:rsidRPr="00E41AAF">
        <w:rPr>
          <w:rFonts w:ascii="Palatino Linotype" w:hAnsi="Palatino Linotype"/>
          <w:spacing w:val="-3"/>
          <w:sz w:val="22"/>
          <w:szCs w:val="22"/>
          <w:lang w:val="nl-NL"/>
        </w:rPr>
        <w:t>Het is verboden de zeedieren, zeediergroepen en planten uit onze wateren die aangewezen zijn bij landsbesluit, houdende algemene maatregelen, te doden dan wel levend of dood in bezit te hebben, onder zich te hebben, te koop aan te bieden, te vervreemden, af te leveren, te</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360" w:hanging="360"/>
        <w:rPr>
          <w:rFonts w:ascii="Palatino Linotype" w:hAnsi="Palatino Linotype"/>
          <w:spacing w:val="-3"/>
          <w:sz w:val="22"/>
          <w:szCs w:val="22"/>
          <w:lang w:val="nl-NL"/>
        </w:rPr>
      </w:pPr>
      <w:r w:rsidRPr="00E41AAF">
        <w:rPr>
          <w:rFonts w:ascii="Palatino Linotype" w:hAnsi="Palatino Linotype"/>
          <w:spacing w:val="-3"/>
          <w:sz w:val="22"/>
          <w:szCs w:val="22"/>
          <w:lang w:val="nl-NL"/>
        </w:rPr>
        <w:tab/>
        <w:t>kopen, te vervoeren, te bewerken of te verwerken.</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360" w:hanging="360"/>
        <w:rPr>
          <w:rFonts w:ascii="Palatino Linotype" w:hAnsi="Palatino Linotype"/>
          <w:spacing w:val="-3"/>
          <w:sz w:val="22"/>
          <w:szCs w:val="22"/>
          <w:lang w:val="nl-NL"/>
        </w:rPr>
      </w:pPr>
      <w:r w:rsidRPr="00E41AAF">
        <w:rPr>
          <w:rFonts w:ascii="Palatino Linotype" w:hAnsi="Palatino Linotype"/>
          <w:spacing w:val="-3"/>
          <w:sz w:val="22"/>
          <w:szCs w:val="22"/>
          <w:lang w:val="nl-NL"/>
        </w:rPr>
        <w:tab/>
        <w:t>Daarbij kan bepaald worden dat het verbod slechts zal gelden ten aanzien van zeedieren, zeediergroepen en planten van bepaalde maten; ook kan bepaald worden dat het verbod slechts zal gelden voor een bepaalde periode van het jaar.</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360" w:hanging="360"/>
        <w:rPr>
          <w:rFonts w:ascii="Palatino Linotype" w:hAnsi="Palatino Linotype"/>
          <w:spacing w:val="-3"/>
          <w:sz w:val="22"/>
          <w:szCs w:val="22"/>
          <w:lang w:val="nl-NL"/>
        </w:rPr>
      </w:pPr>
      <w:r w:rsidRPr="00E41AAF">
        <w:rPr>
          <w:rFonts w:ascii="Palatino Linotype" w:hAnsi="Palatino Linotype"/>
          <w:spacing w:val="-3"/>
          <w:sz w:val="22"/>
          <w:szCs w:val="22"/>
          <w:lang w:val="nl-NL"/>
        </w:rPr>
        <w:t>2.</w:t>
      </w:r>
      <w:r w:rsidRPr="00E41AAF">
        <w:rPr>
          <w:rFonts w:ascii="Palatino Linotype" w:hAnsi="Palatino Linotype"/>
          <w:spacing w:val="-3"/>
          <w:sz w:val="22"/>
          <w:szCs w:val="22"/>
          <w:lang w:val="nl-NL"/>
        </w:rPr>
        <w:tab/>
        <w:t xml:space="preserve">De personen die, zonder de bedoeling daartoe te hebben, aangewezen zeedieren en planten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360" w:hanging="360"/>
        <w:rPr>
          <w:rFonts w:ascii="Palatino Linotype" w:hAnsi="Palatino Linotype"/>
          <w:spacing w:val="-3"/>
          <w:sz w:val="22"/>
          <w:szCs w:val="22"/>
          <w:lang w:val="nl-NL"/>
        </w:rPr>
      </w:pPr>
      <w:r w:rsidRPr="00E41AAF">
        <w:rPr>
          <w:rFonts w:ascii="Palatino Linotype" w:hAnsi="Palatino Linotype"/>
          <w:spacing w:val="-3"/>
          <w:sz w:val="22"/>
          <w:szCs w:val="22"/>
          <w:lang w:val="nl-NL"/>
        </w:rPr>
        <w:tab/>
        <w:t xml:space="preserve">verzamelen zijn strafbaar, tenzij zij deze zeedieren en planten zo spoedig mogelijk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360" w:hanging="360"/>
        <w:rPr>
          <w:rFonts w:ascii="Palatino Linotype" w:hAnsi="Palatino Linotype"/>
          <w:spacing w:val="-3"/>
          <w:sz w:val="22"/>
          <w:szCs w:val="22"/>
          <w:lang w:val="nl-NL"/>
        </w:rPr>
      </w:pPr>
      <w:r w:rsidRPr="00E41AAF">
        <w:rPr>
          <w:rFonts w:ascii="Palatino Linotype" w:hAnsi="Palatino Linotype"/>
          <w:spacing w:val="-3"/>
          <w:sz w:val="22"/>
          <w:szCs w:val="22"/>
          <w:lang w:val="nl-NL"/>
        </w:rPr>
        <w:tab/>
        <w:t>terugbrengen in onze wateren.</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360" w:hanging="360"/>
        <w:rPr>
          <w:rFonts w:ascii="Palatino Linotype" w:hAnsi="Palatino Linotype"/>
          <w:spacing w:val="-3"/>
          <w:sz w:val="22"/>
          <w:szCs w:val="22"/>
          <w:lang w:val="nl-NL"/>
        </w:rPr>
      </w:pPr>
      <w:r w:rsidRPr="00E41AAF">
        <w:rPr>
          <w:rFonts w:ascii="Palatino Linotype" w:hAnsi="Palatino Linotype"/>
          <w:spacing w:val="-3"/>
          <w:sz w:val="22"/>
          <w:szCs w:val="22"/>
          <w:lang w:val="nl-NL"/>
        </w:rPr>
        <w:t>3.</w:t>
      </w:r>
      <w:r w:rsidRPr="00E41AAF">
        <w:rPr>
          <w:rFonts w:ascii="Palatino Linotype" w:hAnsi="Palatino Linotype"/>
          <w:spacing w:val="-3"/>
          <w:sz w:val="22"/>
          <w:szCs w:val="22"/>
          <w:lang w:val="nl-NL"/>
        </w:rPr>
        <w:tab/>
        <w:t xml:space="preserve">Alvorens het landsbesluit, houdende algemene maatregelen, vast te stellen, dan wel te wijzigen of in te trekken, hoort de Minister van Gezondheid, Milieu en Natuur daarvoor in aanmerking komende organisaties van beroepsvissers en andere, naar zijn oordeel, in aanmerking komende belanghebbenden en diensten.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360" w:hanging="360"/>
        <w:rPr>
          <w:rFonts w:ascii="Palatino Linotype" w:hAnsi="Palatino Linotype"/>
          <w:spacing w:val="-3"/>
          <w:sz w:val="22"/>
          <w:szCs w:val="22"/>
          <w:lang w:val="nl-NL"/>
        </w:rPr>
      </w:pPr>
      <w:r w:rsidRPr="00E41AAF">
        <w:rPr>
          <w:rFonts w:ascii="Palatino Linotype" w:hAnsi="Palatino Linotype"/>
          <w:spacing w:val="-3"/>
          <w:sz w:val="22"/>
          <w:szCs w:val="22"/>
          <w:lang w:val="nl-NL"/>
        </w:rPr>
        <w:t>4.</w:t>
      </w:r>
      <w:r w:rsidRPr="00E41AAF">
        <w:rPr>
          <w:rFonts w:ascii="Palatino Linotype" w:hAnsi="Palatino Linotype"/>
          <w:spacing w:val="-3"/>
          <w:sz w:val="22"/>
          <w:szCs w:val="22"/>
          <w:lang w:val="nl-NL"/>
        </w:rPr>
        <w:tab/>
        <w:t>Het is verboden om nesten van aangewezen zeedieren te verstoren, te vernielen, te verkopen of af te leveren dan wel eieren van aangewezen zeedieren uit te halen, te vernielen, te vervoeren, onder zich te hebben, te koop aan te bieden, te verkopen, af te leveren, ten verkoop of ten aflevering in voorraad te hebben of uit te voeren.</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center"/>
        <w:rPr>
          <w:rFonts w:ascii="Palatino Linotype" w:hAnsi="Palatino Linotype"/>
          <w:spacing w:val="-3"/>
          <w:sz w:val="22"/>
          <w:szCs w:val="22"/>
          <w:lang w:val="nl-NL"/>
        </w:rPr>
      </w:pPr>
    </w:p>
    <w:p w:rsidR="00736074" w:rsidRDefault="00736074"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center"/>
        <w:rPr>
          <w:rFonts w:ascii="Palatino Linotype" w:hAnsi="Palatino Linotype"/>
          <w:spacing w:val="-3"/>
          <w:sz w:val="22"/>
          <w:szCs w:val="22"/>
          <w:lang w:val="nl-NL"/>
        </w:rPr>
      </w:pPr>
    </w:p>
    <w:p w:rsidR="00736074" w:rsidRDefault="00736074"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center"/>
        <w:rPr>
          <w:rFonts w:ascii="Palatino Linotype" w:hAnsi="Palatino Linotype"/>
          <w:spacing w:val="-3"/>
          <w:sz w:val="22"/>
          <w:szCs w:val="22"/>
          <w:lang w:val="nl-NL"/>
        </w:rPr>
      </w:pPr>
    </w:p>
    <w:p w:rsidR="00736074" w:rsidRDefault="00736074"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center"/>
        <w:rPr>
          <w:rFonts w:ascii="Palatino Linotype" w:hAnsi="Palatino Linotype"/>
          <w:spacing w:val="-3"/>
          <w:sz w:val="22"/>
          <w:szCs w:val="22"/>
          <w:lang w:val="nl-NL"/>
        </w:rPr>
      </w:pPr>
    </w:p>
    <w:p w:rsidR="00736074" w:rsidRDefault="00736074"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center"/>
        <w:rPr>
          <w:rFonts w:ascii="Palatino Linotype" w:hAnsi="Palatino Linotype"/>
          <w:spacing w:val="-3"/>
          <w:sz w:val="22"/>
          <w:szCs w:val="22"/>
          <w:lang w:val="nl-NL"/>
        </w:rPr>
      </w:pPr>
    </w:p>
    <w:p w:rsidR="00736074" w:rsidRDefault="00736074"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center"/>
        <w:rPr>
          <w:rFonts w:ascii="Palatino Linotype" w:hAnsi="Palatino Linotype"/>
          <w:spacing w:val="-3"/>
          <w:sz w:val="22"/>
          <w:szCs w:val="22"/>
          <w:lang w:val="nl-NL"/>
        </w:rPr>
      </w:pP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center"/>
        <w:rPr>
          <w:rFonts w:ascii="Palatino Linotype" w:hAnsi="Palatino Linotype"/>
          <w:spacing w:val="-3"/>
          <w:sz w:val="22"/>
          <w:szCs w:val="22"/>
          <w:lang w:val="nl-NL"/>
        </w:rPr>
      </w:pPr>
      <w:r w:rsidRPr="00E41AAF">
        <w:rPr>
          <w:rFonts w:ascii="Palatino Linotype" w:hAnsi="Palatino Linotype"/>
          <w:spacing w:val="-3"/>
          <w:sz w:val="22"/>
          <w:szCs w:val="22"/>
          <w:lang w:val="nl-NL"/>
        </w:rPr>
        <w:t>Artikel 4</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b/>
          <w:spacing w:val="-3"/>
          <w:sz w:val="22"/>
          <w:szCs w:val="22"/>
          <w:lang w:val="nl-NL"/>
        </w:rPr>
      </w:pP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sidRPr="00E41AAF">
        <w:rPr>
          <w:rFonts w:ascii="Palatino Linotype" w:hAnsi="Palatino Linotype"/>
          <w:spacing w:val="-3"/>
          <w:sz w:val="22"/>
          <w:szCs w:val="22"/>
          <w:lang w:val="nl-NL"/>
        </w:rPr>
        <w:t>1.</w:t>
      </w:r>
      <w:r w:rsidRPr="00E41AAF">
        <w:rPr>
          <w:rFonts w:ascii="Palatino Linotype" w:hAnsi="Palatino Linotype"/>
          <w:spacing w:val="-3"/>
          <w:sz w:val="22"/>
          <w:szCs w:val="22"/>
          <w:lang w:val="nl-NL"/>
        </w:rPr>
        <w:tab/>
        <w:t xml:space="preserve">Van de in artikel 3 leden 1 en 2 genoemde verboden kan de Minister van Gezondheid,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360"/>
        <w:rPr>
          <w:rFonts w:ascii="Palatino Linotype" w:hAnsi="Palatino Linotype"/>
          <w:spacing w:val="-3"/>
          <w:sz w:val="22"/>
          <w:szCs w:val="22"/>
          <w:lang w:val="nl-NL"/>
        </w:rPr>
      </w:pPr>
      <w:r w:rsidRPr="00E41AAF">
        <w:rPr>
          <w:rFonts w:ascii="Palatino Linotype" w:hAnsi="Palatino Linotype"/>
          <w:spacing w:val="-3"/>
          <w:sz w:val="22"/>
          <w:szCs w:val="22"/>
          <w:lang w:val="nl-NL"/>
        </w:rPr>
        <w:t xml:space="preserve">Milieu en Natuur schriftelijk ontheffing verlenen tot het verzamelen, onder de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360"/>
        <w:rPr>
          <w:rFonts w:ascii="Palatino Linotype" w:hAnsi="Palatino Linotype"/>
          <w:spacing w:val="-3"/>
          <w:sz w:val="22"/>
          <w:szCs w:val="22"/>
          <w:lang w:val="nl-NL"/>
        </w:rPr>
      </w:pPr>
      <w:r w:rsidRPr="00E41AAF">
        <w:rPr>
          <w:rFonts w:ascii="Palatino Linotype" w:hAnsi="Palatino Linotype"/>
          <w:spacing w:val="-3"/>
          <w:sz w:val="22"/>
          <w:szCs w:val="22"/>
          <w:lang w:val="nl-NL"/>
        </w:rPr>
        <w:t xml:space="preserve">voorwaarden bedoeld in de leden 2 en 3, telkens voor een door de minister te bepalen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360"/>
        <w:rPr>
          <w:rFonts w:ascii="Palatino Linotype" w:hAnsi="Palatino Linotype"/>
          <w:spacing w:val="-3"/>
          <w:sz w:val="22"/>
          <w:szCs w:val="22"/>
          <w:lang w:val="nl-NL"/>
        </w:rPr>
      </w:pPr>
      <w:r w:rsidRPr="00E41AAF">
        <w:rPr>
          <w:rFonts w:ascii="Palatino Linotype" w:hAnsi="Palatino Linotype"/>
          <w:spacing w:val="-3"/>
          <w:sz w:val="22"/>
          <w:szCs w:val="22"/>
          <w:lang w:val="nl-NL"/>
        </w:rPr>
        <w:t>periode welke een tijdsduur van 3 maanden niet mag te boven gaan, aan degene die</w:t>
      </w:r>
    </w:p>
    <w:p w:rsidR="00E41AAF" w:rsidRPr="00E41AAF" w:rsidRDefault="00E41AAF" w:rsidP="00E41AAF">
      <w:pPr>
        <w:numPr>
          <w:ilvl w:val="0"/>
          <w:numId w:val="50"/>
        </w:num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sidRPr="00E41AAF">
        <w:rPr>
          <w:rFonts w:ascii="Palatino Linotype" w:hAnsi="Palatino Linotype"/>
          <w:spacing w:val="-3"/>
          <w:sz w:val="22"/>
          <w:szCs w:val="22"/>
          <w:lang w:val="nl-NL"/>
        </w:rPr>
        <w:t xml:space="preserve">een op Curaçao gevestigde persoon is die tot de categorieën behoort, die genoemd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zijn in artikel 1 van de “Landsverordening toelating en uitzetting</w:t>
      </w:r>
      <w:r w:rsidRPr="00E41AAF">
        <w:rPr>
          <w:rStyle w:val="FootnoteReference"/>
          <w:rFonts w:ascii="Palatino Linotype" w:hAnsi="Palatino Linotype"/>
          <w:spacing w:val="-3"/>
          <w:sz w:val="22"/>
          <w:szCs w:val="22"/>
          <w:lang w:val="nl-NL"/>
        </w:rPr>
        <w:footnoteReference w:id="4"/>
      </w:r>
      <w:r w:rsidRPr="00E41AAF">
        <w:rPr>
          <w:rFonts w:ascii="Palatino Linotype" w:hAnsi="Palatino Linotype"/>
          <w:spacing w:val="-3"/>
          <w:sz w:val="22"/>
          <w:szCs w:val="22"/>
          <w:lang w:val="nl-NL"/>
        </w:rPr>
        <w:t>”, of</w:t>
      </w:r>
    </w:p>
    <w:p w:rsidR="00E41AAF" w:rsidRPr="00E41AAF" w:rsidRDefault="00E41AAF" w:rsidP="00E41AAF">
      <w:pPr>
        <w:numPr>
          <w:ilvl w:val="0"/>
          <w:numId w:val="50"/>
        </w:num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sidRPr="00E41AAF">
        <w:rPr>
          <w:rFonts w:ascii="Palatino Linotype" w:hAnsi="Palatino Linotype"/>
          <w:spacing w:val="-3"/>
          <w:sz w:val="22"/>
          <w:szCs w:val="22"/>
          <w:lang w:val="nl-NL"/>
        </w:rPr>
        <w:t xml:space="preserve">toegelaten is tot verblijf op Curaçao en minstens 5 jaar onafgebroken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 xml:space="preserve">gevestigd is op Curaçao.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both"/>
        <w:rPr>
          <w:rFonts w:ascii="Palatino Linotype" w:hAnsi="Palatino Linotype"/>
          <w:spacing w:val="-3"/>
          <w:sz w:val="22"/>
          <w:szCs w:val="22"/>
          <w:lang w:val="nl-NL"/>
        </w:rPr>
      </w:pPr>
      <w:r w:rsidRPr="00E41AAF">
        <w:rPr>
          <w:rFonts w:ascii="Palatino Linotype" w:hAnsi="Palatino Linotype"/>
          <w:spacing w:val="-3"/>
          <w:sz w:val="22"/>
          <w:szCs w:val="22"/>
          <w:lang w:val="nl-NL"/>
        </w:rPr>
        <w:t>2.</w:t>
      </w:r>
      <w:r w:rsidRPr="00E41AAF">
        <w:rPr>
          <w:rFonts w:ascii="Palatino Linotype" w:hAnsi="Palatino Linotype"/>
          <w:spacing w:val="-3"/>
          <w:sz w:val="22"/>
          <w:szCs w:val="22"/>
          <w:lang w:val="nl-NL"/>
        </w:rPr>
        <w:tab/>
        <w:t>In het bewijs van ontheffing moet worden vermeld:</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both"/>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a.</w:t>
      </w:r>
      <w:r w:rsidRPr="00E41AAF">
        <w:rPr>
          <w:rFonts w:ascii="Palatino Linotype" w:hAnsi="Palatino Linotype"/>
          <w:spacing w:val="-3"/>
          <w:sz w:val="22"/>
          <w:szCs w:val="22"/>
          <w:lang w:val="nl-NL"/>
        </w:rPr>
        <w:tab/>
        <w:t>de geldigheidsduur van de ontheffing;</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both"/>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b.</w:t>
      </w:r>
      <w:r w:rsidRPr="00E41AAF">
        <w:rPr>
          <w:rFonts w:ascii="Palatino Linotype" w:hAnsi="Palatino Linotype"/>
          <w:spacing w:val="-3"/>
          <w:sz w:val="22"/>
          <w:szCs w:val="22"/>
          <w:lang w:val="nl-NL"/>
        </w:rPr>
        <w:tab/>
        <w:t xml:space="preserve">of de naam, voornamen en adres van de verzamelaar en c.q. de naam en adres van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both"/>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 xml:space="preserve">de werkgever van de verzamelaar, of de naam en adres van degene die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both"/>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 xml:space="preserve">bedrijfsmatig zeedieren en planten verzamelt;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both"/>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c.</w:t>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de zeedieren en planten waarvoor de ontheffing wordt verleend;</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both"/>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d.</w:t>
      </w:r>
      <w:r w:rsidRPr="00E41AAF">
        <w:rPr>
          <w:rFonts w:ascii="Palatino Linotype" w:hAnsi="Palatino Linotype"/>
          <w:spacing w:val="-3"/>
          <w:sz w:val="22"/>
          <w:szCs w:val="22"/>
          <w:lang w:val="nl-NL"/>
        </w:rPr>
        <w:tab/>
        <w:t>de maximum toegestane hoeveelheden;</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both"/>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e.</w:t>
      </w:r>
      <w:r w:rsidRPr="00E41AAF">
        <w:rPr>
          <w:rFonts w:ascii="Palatino Linotype" w:hAnsi="Palatino Linotype"/>
          <w:spacing w:val="-3"/>
          <w:sz w:val="22"/>
          <w:szCs w:val="22"/>
          <w:lang w:val="nl-NL"/>
        </w:rPr>
        <w:tab/>
        <w:t>de wateren waarvoor de ontheffing geldt;</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both"/>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f.</w:t>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de middelen die gebruikt mogen worden bij het verzamelen; hierbij kan de minister</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both"/>
        <w:rPr>
          <w:rFonts w:ascii="Palatino Linotype" w:hAnsi="Palatino Linotype"/>
          <w:spacing w:val="-3"/>
          <w:sz w:val="22"/>
          <w:szCs w:val="22"/>
          <w:lang w:val="nl-NL"/>
        </w:rPr>
      </w:pPr>
      <w:r w:rsidRPr="00E41AAF">
        <w:rPr>
          <w:rFonts w:ascii="Palatino Linotype" w:hAnsi="Palatino Linotype"/>
          <w:b/>
          <w:spacing w:val="-3"/>
          <w:sz w:val="22"/>
          <w:szCs w:val="22"/>
          <w:lang w:val="nl-NL"/>
        </w:rPr>
        <w:tab/>
      </w:r>
      <w:r w:rsidRPr="00E41AAF">
        <w:rPr>
          <w:rFonts w:ascii="Palatino Linotype" w:hAnsi="Palatino Linotype"/>
          <w:b/>
          <w:spacing w:val="-3"/>
          <w:sz w:val="22"/>
          <w:szCs w:val="22"/>
          <w:lang w:val="nl-NL"/>
        </w:rPr>
        <w:tab/>
      </w:r>
      <w:r w:rsidRPr="00E41AAF">
        <w:rPr>
          <w:rFonts w:ascii="Palatino Linotype" w:hAnsi="Palatino Linotype"/>
          <w:b/>
          <w:spacing w:val="-3"/>
          <w:sz w:val="22"/>
          <w:szCs w:val="22"/>
          <w:lang w:val="nl-NL"/>
        </w:rPr>
        <w:tab/>
      </w:r>
      <w:r w:rsidRPr="00E41AAF">
        <w:rPr>
          <w:rFonts w:ascii="Palatino Linotype" w:hAnsi="Palatino Linotype"/>
          <w:b/>
          <w:spacing w:val="-3"/>
          <w:sz w:val="22"/>
          <w:szCs w:val="22"/>
          <w:lang w:val="nl-NL"/>
        </w:rPr>
        <w:tab/>
      </w:r>
      <w:r w:rsidRPr="00E41AAF">
        <w:rPr>
          <w:rFonts w:ascii="Palatino Linotype" w:hAnsi="Palatino Linotype"/>
          <w:spacing w:val="-3"/>
          <w:sz w:val="22"/>
          <w:szCs w:val="22"/>
          <w:lang w:val="nl-NL"/>
        </w:rPr>
        <w:t>ontheffing verlenen van het verbod van artikel 7 lid 1;</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both"/>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g.</w:t>
      </w:r>
      <w:r w:rsidRPr="00E41AAF">
        <w:rPr>
          <w:rFonts w:ascii="Palatino Linotype" w:hAnsi="Palatino Linotype"/>
          <w:spacing w:val="-3"/>
          <w:sz w:val="22"/>
          <w:szCs w:val="22"/>
          <w:lang w:val="nl-NL"/>
        </w:rPr>
        <w:tab/>
        <w:t>de controle instantie.</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both"/>
        <w:rPr>
          <w:rFonts w:ascii="Palatino Linotype" w:hAnsi="Palatino Linotype"/>
          <w:spacing w:val="-3"/>
          <w:sz w:val="22"/>
          <w:szCs w:val="22"/>
          <w:lang w:val="nl-NL"/>
        </w:rPr>
      </w:pPr>
      <w:r w:rsidRPr="00E41AAF">
        <w:rPr>
          <w:rFonts w:ascii="Palatino Linotype" w:hAnsi="Palatino Linotype"/>
          <w:spacing w:val="-3"/>
          <w:sz w:val="22"/>
          <w:szCs w:val="22"/>
          <w:lang w:val="nl-NL"/>
        </w:rPr>
        <w:t>3.</w:t>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In het bewijs van ontheffing kunnen tevens nadere voorwaarden worden gesteld in het</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both"/>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belang van het marien milieu in onze wateren.</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both"/>
        <w:rPr>
          <w:rFonts w:ascii="Palatino Linotype" w:hAnsi="Palatino Linotype"/>
          <w:spacing w:val="-3"/>
          <w:sz w:val="22"/>
          <w:szCs w:val="22"/>
          <w:lang w:val="nl-NL"/>
        </w:rPr>
      </w:pPr>
      <w:r w:rsidRPr="00E41AAF">
        <w:rPr>
          <w:rFonts w:ascii="Palatino Linotype" w:hAnsi="Palatino Linotype"/>
          <w:spacing w:val="-3"/>
          <w:sz w:val="22"/>
          <w:szCs w:val="22"/>
          <w:lang w:val="nl-NL"/>
        </w:rPr>
        <w:t>4.</w:t>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 xml:space="preserve">De ontheffing wordt niet verleend dan nadat advies is gevraagd aan de naar het oordeel van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both"/>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de minister daarvoor in aanmerking komende belanghebbenden en diensten.</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both"/>
        <w:rPr>
          <w:rFonts w:ascii="Palatino Linotype" w:hAnsi="Palatino Linotype"/>
          <w:spacing w:val="-3"/>
          <w:sz w:val="22"/>
          <w:szCs w:val="22"/>
          <w:highlight w:val="yellow"/>
          <w:lang w:val="nl-NL"/>
        </w:rPr>
      </w:pPr>
      <w:r w:rsidRPr="00E41AAF">
        <w:rPr>
          <w:rFonts w:ascii="Palatino Linotype" w:hAnsi="Palatino Linotype"/>
          <w:spacing w:val="-3"/>
          <w:sz w:val="22"/>
          <w:szCs w:val="22"/>
          <w:lang w:val="nl-NL"/>
        </w:rPr>
        <w:t>5.</w:t>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 xml:space="preserve">De minister kan te allen tijde een verleende ontheffing schriftelijk intrekken. Dit kan de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both"/>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minister</w:t>
      </w:r>
      <w:r w:rsidRPr="00E41AAF">
        <w:rPr>
          <w:rFonts w:ascii="Palatino Linotype" w:hAnsi="Palatino Linotype"/>
          <w:spacing w:val="-3"/>
          <w:sz w:val="22"/>
          <w:szCs w:val="22"/>
          <w:lang w:val="nl-NL"/>
        </w:rPr>
        <w:tab/>
        <w:t>ook doen wanneer weliswaar overeenkomstig de voorwaarden van de leden 2 en 3</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both"/>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is gehandeld, maar naar zijn oordeel het algemeen belang een dergelijke intrekking vordert.</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both"/>
        <w:rPr>
          <w:rFonts w:ascii="Palatino Linotype" w:hAnsi="Palatino Linotype"/>
          <w:spacing w:val="-3"/>
          <w:sz w:val="22"/>
          <w:szCs w:val="22"/>
          <w:lang w:val="nl-NL"/>
        </w:rPr>
      </w:pP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center"/>
        <w:rPr>
          <w:rFonts w:ascii="Palatino Linotype" w:hAnsi="Palatino Linotype"/>
          <w:spacing w:val="-3"/>
          <w:sz w:val="22"/>
          <w:szCs w:val="22"/>
          <w:lang w:val="nl-NL"/>
        </w:rPr>
      </w:pPr>
      <w:r w:rsidRPr="00E41AAF">
        <w:rPr>
          <w:rFonts w:ascii="Palatino Linotype" w:hAnsi="Palatino Linotype"/>
          <w:spacing w:val="-3"/>
          <w:sz w:val="22"/>
          <w:szCs w:val="22"/>
          <w:lang w:val="nl-NL"/>
        </w:rPr>
        <w:t>Artikel 5</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b/>
          <w:spacing w:val="-3"/>
          <w:sz w:val="22"/>
          <w:szCs w:val="22"/>
          <w:lang w:val="nl-NL"/>
        </w:rPr>
      </w:pP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sidRPr="00E41AAF">
        <w:rPr>
          <w:rFonts w:ascii="Palatino Linotype" w:hAnsi="Palatino Linotype"/>
          <w:spacing w:val="-3"/>
          <w:sz w:val="22"/>
          <w:szCs w:val="22"/>
          <w:lang w:val="nl-NL"/>
        </w:rPr>
        <w:t xml:space="preserve">1. </w:t>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 xml:space="preserve">Van de in artikel 2 en artikel 3 leden 1 en 2 genoemde verboden kan de Minister van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 xml:space="preserve">Gezondheid, Milieu en Natuur schriftelijk ontheffing verlenen voor wetenschappelijke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360"/>
        <w:rPr>
          <w:rFonts w:ascii="Palatino Linotype" w:hAnsi="Palatino Linotype"/>
          <w:spacing w:val="-3"/>
          <w:sz w:val="22"/>
          <w:szCs w:val="22"/>
          <w:lang w:val="nl-NL"/>
        </w:rPr>
      </w:pPr>
      <w:r w:rsidRPr="00E41AAF">
        <w:rPr>
          <w:rFonts w:ascii="Palatino Linotype" w:hAnsi="Palatino Linotype"/>
          <w:spacing w:val="-3"/>
          <w:sz w:val="22"/>
          <w:szCs w:val="22"/>
          <w:lang w:val="nl-NL"/>
        </w:rPr>
        <w:tab/>
        <w:t xml:space="preserve">en opvoedkundige doeleinden en op gronden aan het algemeen belang ontleend, onder de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360"/>
        <w:rPr>
          <w:rFonts w:ascii="Palatino Linotype" w:hAnsi="Palatino Linotype"/>
          <w:spacing w:val="-3"/>
          <w:sz w:val="22"/>
          <w:szCs w:val="22"/>
          <w:lang w:val="nl-NL"/>
        </w:rPr>
      </w:pPr>
      <w:r w:rsidRPr="00E41AAF">
        <w:rPr>
          <w:rFonts w:ascii="Palatino Linotype" w:hAnsi="Palatino Linotype"/>
          <w:spacing w:val="-3"/>
          <w:sz w:val="22"/>
          <w:szCs w:val="22"/>
          <w:lang w:val="nl-NL"/>
        </w:rPr>
        <w:tab/>
        <w:t>voorwaarden bedoeld in de leden 2 en 3.</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sidRPr="00E41AAF">
        <w:rPr>
          <w:rFonts w:ascii="Palatino Linotype" w:hAnsi="Palatino Linotype"/>
          <w:spacing w:val="-3"/>
          <w:sz w:val="22"/>
          <w:szCs w:val="22"/>
          <w:lang w:val="nl-NL"/>
        </w:rPr>
        <w:t>2.</w:t>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In het bewijs van ontheffing moet worden vermeld:</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a.</w:t>
      </w:r>
      <w:r w:rsidRPr="00E41AAF">
        <w:rPr>
          <w:rFonts w:ascii="Palatino Linotype" w:hAnsi="Palatino Linotype"/>
          <w:spacing w:val="-3"/>
          <w:sz w:val="22"/>
          <w:szCs w:val="22"/>
          <w:lang w:val="nl-NL"/>
        </w:rPr>
        <w:tab/>
        <w:t>het doel waarvoor de ontheffing wordt verleend,</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sidRPr="00E41AAF">
        <w:rPr>
          <w:rFonts w:ascii="Palatino Linotype" w:hAnsi="Palatino Linotype"/>
          <w:b/>
          <w:spacing w:val="-3"/>
          <w:sz w:val="22"/>
          <w:szCs w:val="22"/>
          <w:lang w:val="nl-NL"/>
        </w:rPr>
        <w:tab/>
      </w:r>
      <w:r w:rsidRPr="00E41AAF">
        <w:rPr>
          <w:rFonts w:ascii="Palatino Linotype" w:hAnsi="Palatino Linotype"/>
          <w:b/>
          <w:spacing w:val="-3"/>
          <w:sz w:val="22"/>
          <w:szCs w:val="22"/>
          <w:lang w:val="nl-NL"/>
        </w:rPr>
        <w:tab/>
      </w:r>
      <w:r w:rsidRPr="00E41AAF">
        <w:rPr>
          <w:rFonts w:ascii="Palatino Linotype" w:hAnsi="Palatino Linotype"/>
          <w:spacing w:val="-3"/>
          <w:sz w:val="22"/>
          <w:szCs w:val="22"/>
          <w:lang w:val="nl-NL"/>
        </w:rPr>
        <w:t>b.</w:t>
      </w:r>
      <w:r w:rsidRPr="00E41AAF">
        <w:rPr>
          <w:rFonts w:ascii="Palatino Linotype" w:hAnsi="Palatino Linotype"/>
          <w:spacing w:val="-3"/>
          <w:sz w:val="22"/>
          <w:szCs w:val="22"/>
          <w:lang w:val="nl-NL"/>
        </w:rPr>
        <w:tab/>
        <w:t>de geldigheidsduur van de ontheffing,</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c.</w:t>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de naam, voornamen en woonplaats of verblijfplaats van de persoon of personen die</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 xml:space="preserve">de leiding hebben bij de wetenschappelijke of opvoedkundige onderzoekingen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 xml:space="preserve">waarbij de in artikel 2 en artikel 3 leden 1 en 2 genoemde verboden worden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sidRPr="00E41AAF">
        <w:rPr>
          <w:rFonts w:ascii="Palatino Linotype" w:hAnsi="Palatino Linotype"/>
          <w:spacing w:val="-3"/>
          <w:sz w:val="22"/>
          <w:szCs w:val="22"/>
          <w:lang w:val="nl-NL"/>
        </w:rPr>
        <w:t xml:space="preserve">      </w:t>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overtreden,</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d.</w:t>
      </w:r>
      <w:r w:rsidRPr="00E41AAF">
        <w:rPr>
          <w:rFonts w:ascii="Palatino Linotype" w:hAnsi="Palatino Linotype"/>
          <w:spacing w:val="-3"/>
          <w:sz w:val="22"/>
          <w:szCs w:val="22"/>
          <w:lang w:val="nl-NL"/>
        </w:rPr>
        <w:tab/>
        <w:t xml:space="preserve">de koralen, zeedieren, zeediergroepen en planten waarvoor de ontheffing wordt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 xml:space="preserve">verleend;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e.</w:t>
      </w:r>
      <w:r w:rsidRPr="00E41AAF">
        <w:rPr>
          <w:rFonts w:ascii="Palatino Linotype" w:hAnsi="Palatino Linotype"/>
          <w:spacing w:val="-3"/>
          <w:sz w:val="22"/>
          <w:szCs w:val="22"/>
          <w:lang w:val="nl-NL"/>
        </w:rPr>
        <w:tab/>
        <w:t>de maximum toegestane hoeveelheden,</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sidRPr="00E41AAF">
        <w:rPr>
          <w:rFonts w:ascii="Palatino Linotype" w:hAnsi="Palatino Linotype"/>
          <w:spacing w:val="-3"/>
          <w:sz w:val="22"/>
          <w:szCs w:val="22"/>
          <w:lang w:val="nl-NL"/>
        </w:rPr>
        <w:lastRenderedPageBreak/>
        <w:tab/>
      </w:r>
      <w:r w:rsidRPr="00E41AAF">
        <w:rPr>
          <w:rFonts w:ascii="Palatino Linotype" w:hAnsi="Palatino Linotype"/>
          <w:spacing w:val="-3"/>
          <w:sz w:val="22"/>
          <w:szCs w:val="22"/>
          <w:lang w:val="nl-NL"/>
        </w:rPr>
        <w:tab/>
        <w:t>f.</w:t>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de wateren waarvoor ontheffing geldt,</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g.</w:t>
      </w:r>
      <w:r w:rsidRPr="00E41AAF">
        <w:rPr>
          <w:rFonts w:ascii="Palatino Linotype" w:hAnsi="Palatino Linotype"/>
          <w:spacing w:val="-3"/>
          <w:sz w:val="22"/>
          <w:szCs w:val="22"/>
          <w:lang w:val="nl-NL"/>
        </w:rPr>
        <w:tab/>
        <w:t>de middelen die gebruikt mogen worden bij het verzamelen; hierbij kan de minister</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 xml:space="preserve">ontheffing verlenen van het verbod van artikel 7 lid 1,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h.</w:t>
      </w:r>
      <w:r w:rsidRPr="00E41AAF">
        <w:rPr>
          <w:rFonts w:ascii="Palatino Linotype" w:hAnsi="Palatino Linotype"/>
          <w:spacing w:val="-3"/>
          <w:sz w:val="22"/>
          <w:szCs w:val="22"/>
          <w:lang w:val="nl-NL"/>
        </w:rPr>
        <w:tab/>
        <w:t>de controle instantie.</w:t>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sidRPr="00E41AAF">
        <w:rPr>
          <w:rFonts w:ascii="Palatino Linotype" w:hAnsi="Palatino Linotype"/>
          <w:spacing w:val="-3"/>
          <w:sz w:val="22"/>
          <w:szCs w:val="22"/>
          <w:lang w:val="nl-NL"/>
        </w:rPr>
        <w:t>3.</w:t>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In het bewijs van ontheffing kunnen tevens nadere voorwaarden worden gesteld in het</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belang van het marien milieu in onze wateren.</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sidRPr="00E41AAF">
        <w:rPr>
          <w:rFonts w:ascii="Palatino Linotype" w:hAnsi="Palatino Linotype"/>
          <w:spacing w:val="-3"/>
          <w:sz w:val="22"/>
          <w:szCs w:val="22"/>
          <w:lang w:val="nl-NL"/>
        </w:rPr>
        <w:t>4.</w:t>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De ontheffing wordt niet verleend dan nadat advies is gevraagd aan de naar het oordeel</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 xml:space="preserve">van de minister daarvoor in aanmerking komende belanghebbenden en diensten.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630" w:hanging="630"/>
        <w:rPr>
          <w:rFonts w:ascii="Palatino Linotype" w:hAnsi="Palatino Linotype"/>
          <w:spacing w:val="-3"/>
          <w:sz w:val="22"/>
          <w:szCs w:val="22"/>
          <w:lang w:val="nl-NL"/>
        </w:rPr>
      </w:pPr>
      <w:r w:rsidRPr="00E41AAF">
        <w:rPr>
          <w:rFonts w:ascii="Palatino Linotype" w:hAnsi="Palatino Linotype"/>
          <w:spacing w:val="-3"/>
          <w:sz w:val="22"/>
          <w:szCs w:val="22"/>
          <w:lang w:val="nl-NL"/>
        </w:rPr>
        <w:t>5.</w:t>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 xml:space="preserve">De minister kan te allen tijde een verleende ontheffing schriftelijk intrekken. Dit kan de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630" w:hanging="630"/>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minister ook doen wanneer weliswaar overeenkomstig de voorwaarden van de leden 2 en</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630" w:hanging="630"/>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3 gehandeld is, maar naar zijn oordeel het algemeen belang een dergelijke intrekking</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630" w:hanging="630"/>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 xml:space="preserve">vordert.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center"/>
        <w:rPr>
          <w:rFonts w:ascii="Palatino Linotype" w:hAnsi="Palatino Linotype"/>
          <w:b/>
          <w:spacing w:val="-3"/>
          <w:sz w:val="22"/>
          <w:szCs w:val="22"/>
          <w:lang w:val="nl-NL"/>
        </w:rPr>
      </w:pP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center"/>
        <w:rPr>
          <w:rFonts w:ascii="Palatino Linotype" w:hAnsi="Palatino Linotype"/>
          <w:spacing w:val="-3"/>
          <w:sz w:val="22"/>
          <w:szCs w:val="22"/>
          <w:lang w:val="nl-NL"/>
        </w:rPr>
      </w:pPr>
      <w:r w:rsidRPr="00E41AAF">
        <w:rPr>
          <w:rFonts w:ascii="Palatino Linotype" w:hAnsi="Palatino Linotype"/>
          <w:spacing w:val="-3"/>
          <w:sz w:val="22"/>
          <w:szCs w:val="22"/>
          <w:lang w:val="nl-NL"/>
        </w:rPr>
        <w:t>Artikel 6</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b/>
          <w:spacing w:val="-3"/>
          <w:sz w:val="22"/>
          <w:szCs w:val="22"/>
          <w:lang w:val="nl-NL"/>
        </w:rPr>
      </w:pP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sidRPr="00E41AAF">
        <w:rPr>
          <w:rFonts w:ascii="Palatino Linotype" w:hAnsi="Palatino Linotype"/>
          <w:spacing w:val="-3"/>
          <w:sz w:val="22"/>
          <w:szCs w:val="22"/>
          <w:lang w:val="nl-NL"/>
        </w:rPr>
        <w:t>1.</w:t>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 xml:space="preserve">Het is verboden in onze wateren </w:t>
      </w:r>
      <w:proofErr w:type="gramStart"/>
      <w:r w:rsidRPr="00E41AAF">
        <w:rPr>
          <w:rFonts w:ascii="Palatino Linotype" w:hAnsi="Palatino Linotype"/>
          <w:spacing w:val="-3"/>
          <w:sz w:val="22"/>
          <w:szCs w:val="22"/>
          <w:lang w:val="nl-NL"/>
        </w:rPr>
        <w:t>middels</w:t>
      </w:r>
      <w:proofErr w:type="gramEnd"/>
      <w:r w:rsidRPr="00E41AAF">
        <w:rPr>
          <w:rFonts w:ascii="Palatino Linotype" w:hAnsi="Palatino Linotype"/>
          <w:spacing w:val="-3"/>
          <w:sz w:val="22"/>
          <w:szCs w:val="22"/>
          <w:lang w:val="nl-NL"/>
        </w:rPr>
        <w:t xml:space="preserve"> onderwaterjachtmiddelen te jagen op zeedieren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of deze daarmee te vangen of te doden.</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sidRPr="00E41AAF">
        <w:rPr>
          <w:rFonts w:ascii="Palatino Linotype" w:hAnsi="Palatino Linotype"/>
          <w:spacing w:val="-3"/>
          <w:sz w:val="22"/>
          <w:szCs w:val="22"/>
          <w:lang w:val="nl-NL"/>
        </w:rPr>
        <w:t>2.</w:t>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 xml:space="preserve">Het is verboden zeedieren die in onze wateren </w:t>
      </w:r>
      <w:proofErr w:type="gramStart"/>
      <w:r w:rsidRPr="00E41AAF">
        <w:rPr>
          <w:rFonts w:ascii="Palatino Linotype" w:hAnsi="Palatino Linotype"/>
          <w:spacing w:val="-3"/>
          <w:sz w:val="22"/>
          <w:szCs w:val="22"/>
          <w:lang w:val="nl-NL"/>
        </w:rPr>
        <w:t>middels</w:t>
      </w:r>
      <w:proofErr w:type="gramEnd"/>
      <w:r w:rsidRPr="00E41AAF">
        <w:rPr>
          <w:rFonts w:ascii="Palatino Linotype" w:hAnsi="Palatino Linotype"/>
          <w:spacing w:val="-3"/>
          <w:sz w:val="22"/>
          <w:szCs w:val="22"/>
          <w:lang w:val="nl-NL"/>
        </w:rPr>
        <w:t xml:space="preserve"> onderwaterjachtmiddelen zijn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 xml:space="preserve">gevangen of gedood in bezit te hebben, onder zich te hebben, te koop aan te bieden, te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 xml:space="preserve">vervreemden, af te leveren of te vervoeren.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rPr>
          <w:rFonts w:ascii="Palatino Linotype" w:hAnsi="Palatino Linotype"/>
          <w:spacing w:val="-3"/>
          <w:sz w:val="22"/>
          <w:szCs w:val="22"/>
          <w:lang w:val="nl-NL"/>
        </w:rPr>
      </w:pP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2160" w:hanging="2160"/>
        <w:jc w:val="center"/>
        <w:rPr>
          <w:rFonts w:ascii="Palatino Linotype" w:hAnsi="Palatino Linotype"/>
          <w:spacing w:val="-3"/>
          <w:sz w:val="22"/>
          <w:szCs w:val="22"/>
          <w:lang w:val="nl-NL"/>
        </w:rPr>
      </w:pPr>
      <w:r w:rsidRPr="00E41AAF">
        <w:rPr>
          <w:rFonts w:ascii="Palatino Linotype" w:hAnsi="Palatino Linotype"/>
          <w:spacing w:val="-3"/>
          <w:sz w:val="22"/>
          <w:szCs w:val="22"/>
          <w:lang w:val="nl-NL"/>
        </w:rPr>
        <w:t>Artikel 7</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sidRPr="00E41AAF">
        <w:rPr>
          <w:rFonts w:ascii="Palatino Linotype" w:hAnsi="Palatino Linotype"/>
          <w:spacing w:val="-3"/>
          <w:sz w:val="22"/>
          <w:szCs w:val="22"/>
          <w:lang w:val="nl-NL"/>
        </w:rPr>
        <w:t>1.</w:t>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Het is verboden in onze wateren bij het verzamelen van zeedieren en planten,</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 xml:space="preserve">middelen te gebruiken die schade kunnen toebrengen aan het marien milieu in onze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wateren.</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sidRPr="00E41AAF">
        <w:rPr>
          <w:rFonts w:ascii="Palatino Linotype" w:hAnsi="Palatino Linotype"/>
          <w:spacing w:val="-3"/>
          <w:sz w:val="22"/>
          <w:szCs w:val="22"/>
          <w:lang w:val="nl-NL"/>
        </w:rPr>
        <w:t>2.</w:t>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 xml:space="preserve">Bij landsbesluit, houdende algemene maatregelen, kan ten aanzien van daarbij aan te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 xml:space="preserve">wijzen middelen en middelen van een bepaald soort worden bepaald, dat deze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schadelijk zijn voor het marien milieu in onze wateren.</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sidRPr="00E41AAF">
        <w:rPr>
          <w:rFonts w:ascii="Palatino Linotype" w:hAnsi="Palatino Linotype"/>
          <w:spacing w:val="-3"/>
          <w:sz w:val="22"/>
          <w:szCs w:val="22"/>
          <w:lang w:val="nl-NL"/>
        </w:rPr>
        <w:t>3.</w:t>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 xml:space="preserve">Alvorens het landsbesluit, houdende algemene maatregelen, vast te stellen, te wijzigen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360"/>
        <w:rPr>
          <w:rFonts w:ascii="Palatino Linotype" w:hAnsi="Palatino Linotype"/>
          <w:spacing w:val="-3"/>
          <w:sz w:val="22"/>
          <w:szCs w:val="22"/>
          <w:lang w:val="nl-NL"/>
        </w:rPr>
      </w:pPr>
      <w:r w:rsidRPr="00E41AAF">
        <w:rPr>
          <w:rFonts w:ascii="Palatino Linotype" w:hAnsi="Palatino Linotype"/>
          <w:spacing w:val="-3"/>
          <w:sz w:val="22"/>
          <w:szCs w:val="22"/>
          <w:lang w:val="nl-NL"/>
        </w:rPr>
        <w:tab/>
        <w:t>dan wel in te trekken, hoort de Minister van Gezondheid, Milieu en Natuur daarvoor in</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360"/>
        <w:rPr>
          <w:rFonts w:ascii="Palatino Linotype" w:hAnsi="Palatino Linotype"/>
          <w:spacing w:val="-3"/>
          <w:sz w:val="22"/>
          <w:szCs w:val="22"/>
          <w:lang w:val="nl-NL"/>
        </w:rPr>
      </w:pPr>
      <w:r w:rsidRPr="00E41AAF">
        <w:rPr>
          <w:rFonts w:ascii="Palatino Linotype" w:hAnsi="Palatino Linotype"/>
          <w:spacing w:val="-3"/>
          <w:sz w:val="22"/>
          <w:szCs w:val="22"/>
          <w:lang w:val="nl-NL"/>
        </w:rPr>
        <w:tab/>
        <w:t xml:space="preserve">aanmerking komende organisaties van beroepsvissers en andere naar zijn oordeel in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ind w:left="360"/>
        <w:rPr>
          <w:rFonts w:ascii="Palatino Linotype" w:hAnsi="Palatino Linotype"/>
          <w:spacing w:val="-3"/>
          <w:sz w:val="22"/>
          <w:szCs w:val="22"/>
          <w:lang w:val="nl-NL"/>
        </w:rPr>
      </w:pPr>
      <w:r w:rsidRPr="00E41AAF">
        <w:rPr>
          <w:rFonts w:ascii="Palatino Linotype" w:hAnsi="Palatino Linotype"/>
          <w:spacing w:val="-3"/>
          <w:sz w:val="22"/>
          <w:szCs w:val="22"/>
          <w:lang w:val="nl-NL"/>
        </w:rPr>
        <w:tab/>
        <w:t xml:space="preserve">aanmerking komende belanghebbenden en diensten.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sidRPr="00E41AAF">
        <w:rPr>
          <w:rFonts w:ascii="Palatino Linotype" w:hAnsi="Palatino Linotype"/>
          <w:spacing w:val="-3"/>
          <w:sz w:val="22"/>
          <w:szCs w:val="22"/>
          <w:lang w:val="nl-NL"/>
        </w:rPr>
        <w:t>Artikel 8</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b/>
          <w:spacing w:val="-3"/>
          <w:sz w:val="22"/>
          <w:szCs w:val="22"/>
          <w:lang w:val="nl-NL"/>
        </w:rPr>
      </w:pP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sidRPr="00E41AAF">
        <w:rPr>
          <w:rFonts w:ascii="Palatino Linotype" w:hAnsi="Palatino Linotype"/>
          <w:spacing w:val="-3"/>
          <w:sz w:val="22"/>
          <w:szCs w:val="22"/>
          <w:lang w:val="nl-NL"/>
        </w:rPr>
        <w:t>De personen genoemd in artikel 4 lid 2 onder b en de persoon of personen genoemd in artikel 5 lid 2 onder c zijn verplicht om het bewijs van ontheffing bij zich te hebben.</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sidRPr="00E41AAF">
        <w:rPr>
          <w:rFonts w:ascii="Palatino Linotype" w:hAnsi="Palatino Linotype"/>
          <w:spacing w:val="-3"/>
          <w:sz w:val="22"/>
          <w:szCs w:val="22"/>
          <w:lang w:val="nl-NL"/>
        </w:rPr>
        <w:t>Artikel 9</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sidRPr="00E41AAF">
        <w:rPr>
          <w:rFonts w:ascii="Palatino Linotype" w:hAnsi="Palatino Linotype"/>
          <w:spacing w:val="-3"/>
          <w:sz w:val="22"/>
          <w:szCs w:val="22"/>
          <w:lang w:val="nl-NL"/>
        </w:rPr>
        <w:t>Op eerste vordering van opsporingsambtenaren belast met de opsporing van de strafbare feiten van deze landsverordening, is de ontheffing houder verplicht zijn bewijs van ontheffing behoorlijk ter inzage af te geven.</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736074" w:rsidRDefault="00736074"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p>
    <w:p w:rsidR="00736074" w:rsidRDefault="00736074"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sidRPr="00E41AAF">
        <w:rPr>
          <w:rFonts w:ascii="Palatino Linotype" w:hAnsi="Palatino Linotype"/>
          <w:spacing w:val="-3"/>
          <w:sz w:val="22"/>
          <w:szCs w:val="22"/>
          <w:lang w:val="nl-NL"/>
        </w:rPr>
        <w:t>Artikel 10</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b/>
          <w:spacing w:val="-3"/>
          <w:sz w:val="22"/>
          <w:szCs w:val="22"/>
          <w:lang w:val="nl-NL"/>
        </w:rPr>
      </w:pP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sidRPr="00E41AAF">
        <w:rPr>
          <w:rFonts w:ascii="Palatino Linotype" w:hAnsi="Palatino Linotype"/>
          <w:spacing w:val="-3"/>
          <w:sz w:val="22"/>
          <w:szCs w:val="22"/>
          <w:lang w:val="nl-NL"/>
        </w:rPr>
        <w:t>1.</w:t>
      </w:r>
      <w:r w:rsidRPr="00E41AAF">
        <w:rPr>
          <w:rFonts w:ascii="Palatino Linotype" w:hAnsi="Palatino Linotype"/>
          <w:b/>
          <w:spacing w:val="-3"/>
          <w:sz w:val="22"/>
          <w:szCs w:val="22"/>
          <w:lang w:val="nl-NL"/>
        </w:rPr>
        <w:tab/>
      </w:r>
      <w:r w:rsidRPr="00E41AAF">
        <w:rPr>
          <w:rFonts w:ascii="Palatino Linotype" w:hAnsi="Palatino Linotype"/>
          <w:b/>
          <w:spacing w:val="-3"/>
          <w:sz w:val="22"/>
          <w:szCs w:val="22"/>
          <w:lang w:val="nl-NL"/>
        </w:rPr>
        <w:tab/>
      </w:r>
      <w:r w:rsidRPr="00E41AAF">
        <w:rPr>
          <w:rFonts w:ascii="Palatino Linotype" w:hAnsi="Palatino Linotype"/>
          <w:spacing w:val="-3"/>
          <w:sz w:val="22"/>
          <w:szCs w:val="22"/>
          <w:lang w:val="nl-NL"/>
        </w:rPr>
        <w:t xml:space="preserve">Overtreding van het bepaalde bij de artikelen 2, eerste en tweede lid, 3, vierde lid en 6,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 xml:space="preserve">eerste en tweede lid, dan wel het bepaalde bij en </w:t>
      </w:r>
      <w:proofErr w:type="gramStart"/>
      <w:r w:rsidRPr="00E41AAF">
        <w:rPr>
          <w:rFonts w:ascii="Palatino Linotype" w:hAnsi="Palatino Linotype"/>
          <w:spacing w:val="-3"/>
          <w:sz w:val="22"/>
          <w:szCs w:val="22"/>
          <w:lang w:val="nl-NL"/>
        </w:rPr>
        <w:t>krachtens</w:t>
      </w:r>
      <w:proofErr w:type="gramEnd"/>
      <w:r w:rsidRPr="00E41AAF">
        <w:rPr>
          <w:rFonts w:ascii="Palatino Linotype" w:hAnsi="Palatino Linotype"/>
          <w:spacing w:val="-3"/>
          <w:sz w:val="22"/>
          <w:szCs w:val="22"/>
          <w:lang w:val="nl-NL"/>
        </w:rPr>
        <w:t xml:space="preserve"> artikel 3, eerste lid, wordt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gestraft met hechtenis van ten hoogste twee maanden of geldboete van de tweede</w:t>
      </w:r>
      <w:r w:rsidR="00F36E4F">
        <w:rPr>
          <w:rFonts w:ascii="Palatino Linotype" w:hAnsi="Palatino Linotype"/>
          <w:spacing w:val="-3"/>
          <w:sz w:val="22"/>
          <w:szCs w:val="22"/>
          <w:lang w:val="nl-NL"/>
        </w:rPr>
        <w:t xml:space="preserve"> </w:t>
      </w:r>
      <w:r w:rsidRPr="00E41AAF">
        <w:rPr>
          <w:rFonts w:ascii="Palatino Linotype" w:hAnsi="Palatino Linotype"/>
          <w:spacing w:val="-3"/>
          <w:sz w:val="22"/>
          <w:szCs w:val="22"/>
          <w:lang w:val="nl-NL"/>
        </w:rPr>
        <w:t>categorie.</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sidRPr="00E41AAF">
        <w:rPr>
          <w:rFonts w:ascii="Palatino Linotype" w:hAnsi="Palatino Linotype"/>
          <w:spacing w:val="-3"/>
          <w:sz w:val="22"/>
          <w:szCs w:val="22"/>
          <w:lang w:val="nl-NL"/>
        </w:rPr>
        <w:t>2.</w:t>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Overtreding van de overige verbodsbepalingen of bepalingen waarin verplichtingen zijn</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 xml:space="preserve">gesteld bij of </w:t>
      </w:r>
      <w:proofErr w:type="gramStart"/>
      <w:r w:rsidRPr="00E41AAF">
        <w:rPr>
          <w:rFonts w:ascii="Palatino Linotype" w:hAnsi="Palatino Linotype"/>
          <w:spacing w:val="-3"/>
          <w:sz w:val="22"/>
          <w:szCs w:val="22"/>
          <w:lang w:val="nl-NL"/>
        </w:rPr>
        <w:t>krachtens</w:t>
      </w:r>
      <w:proofErr w:type="gramEnd"/>
      <w:r w:rsidRPr="00E41AAF">
        <w:rPr>
          <w:rFonts w:ascii="Palatino Linotype" w:hAnsi="Palatino Linotype"/>
          <w:spacing w:val="-3"/>
          <w:sz w:val="22"/>
          <w:szCs w:val="22"/>
          <w:lang w:val="nl-NL"/>
        </w:rPr>
        <w:t xml:space="preserve"> deze landsverordening wordt gestraft met hechtenis van ten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hoogste een maand of geldboete van de tweede categorie.</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sidRPr="00E41AAF">
        <w:rPr>
          <w:rFonts w:ascii="Palatino Linotype" w:hAnsi="Palatino Linotype"/>
          <w:spacing w:val="-3"/>
          <w:sz w:val="22"/>
          <w:szCs w:val="22"/>
          <w:lang w:val="nl-NL"/>
        </w:rPr>
        <w:t>3.</w:t>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 xml:space="preserve">Indien tijdens het plegen van het feit nog geen jaar is verlopen sedert een vroegere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 xml:space="preserve">veroordeling van de schuldige wegens een gelijk feit onherroepelijk is geworden, of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 xml:space="preserve">vrijwillig voldaan is aan de voorwaarde, door de bevoegde ambtenaar van het openbaar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 xml:space="preserve">ministerie </w:t>
      </w:r>
      <w:proofErr w:type="gramStart"/>
      <w:r w:rsidRPr="00E41AAF">
        <w:rPr>
          <w:rFonts w:ascii="Palatino Linotype" w:hAnsi="Palatino Linotype"/>
          <w:spacing w:val="-3"/>
          <w:sz w:val="22"/>
          <w:szCs w:val="22"/>
          <w:lang w:val="nl-NL"/>
        </w:rPr>
        <w:t>krachtens</w:t>
      </w:r>
      <w:proofErr w:type="gramEnd"/>
      <w:r w:rsidRPr="00E41AAF">
        <w:rPr>
          <w:rFonts w:ascii="Palatino Linotype" w:hAnsi="Palatino Linotype"/>
          <w:spacing w:val="-3"/>
          <w:sz w:val="22"/>
          <w:szCs w:val="22"/>
          <w:lang w:val="nl-NL"/>
        </w:rPr>
        <w:t xml:space="preserve"> artikel 1:149 van het Wetboek van Strafrecht gesteld, kan hechtenis of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geldboete tot het dubbele van de in de vorige leden gestelde maxima worden opgelegd.</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sidRPr="00E41AAF">
        <w:rPr>
          <w:rFonts w:ascii="Palatino Linotype" w:hAnsi="Palatino Linotype"/>
          <w:spacing w:val="-3"/>
          <w:sz w:val="22"/>
          <w:szCs w:val="22"/>
          <w:lang w:val="nl-NL"/>
        </w:rPr>
        <w:t>Artikel 11</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b/>
          <w:spacing w:val="-3"/>
          <w:sz w:val="22"/>
          <w:szCs w:val="22"/>
          <w:lang w:val="nl-NL"/>
        </w:rPr>
      </w:pP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sidRPr="00E41AAF">
        <w:rPr>
          <w:rFonts w:ascii="Palatino Linotype" w:hAnsi="Palatino Linotype"/>
          <w:spacing w:val="-3"/>
          <w:sz w:val="22"/>
          <w:szCs w:val="22"/>
          <w:lang w:val="nl-NL"/>
        </w:rPr>
        <w:t>1.</w:t>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 xml:space="preserve">De onderwaterjachtmiddelen en al </w:t>
      </w:r>
      <w:proofErr w:type="gramStart"/>
      <w:r w:rsidRPr="00E41AAF">
        <w:rPr>
          <w:rFonts w:ascii="Palatino Linotype" w:hAnsi="Palatino Linotype"/>
          <w:spacing w:val="-3"/>
          <w:sz w:val="22"/>
          <w:szCs w:val="22"/>
          <w:lang w:val="nl-NL"/>
        </w:rPr>
        <w:t>hetgeen</w:t>
      </w:r>
      <w:proofErr w:type="gramEnd"/>
      <w:r w:rsidRPr="00E41AAF">
        <w:rPr>
          <w:rFonts w:ascii="Palatino Linotype" w:hAnsi="Palatino Linotype"/>
          <w:spacing w:val="-3"/>
          <w:sz w:val="22"/>
          <w:szCs w:val="22"/>
          <w:lang w:val="nl-NL"/>
        </w:rPr>
        <w:t xml:space="preserve"> tot het plegen van de strafbare feiten van</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 xml:space="preserve">deze landsverordening blijken of schijnen gediend te hebben of bestemd te zijn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r>
      <w:proofErr w:type="gramStart"/>
      <w:r w:rsidRPr="00E41AAF">
        <w:rPr>
          <w:rFonts w:ascii="Palatino Linotype" w:hAnsi="Palatino Linotype"/>
          <w:spacing w:val="-3"/>
          <w:sz w:val="22"/>
          <w:szCs w:val="22"/>
          <w:lang w:val="nl-NL"/>
        </w:rPr>
        <w:t xml:space="preserve">geweest, de koralen, de zeedieren en de planten die door middel van overtreding zijn </w:t>
      </w:r>
      <w:proofErr w:type="gramEnd"/>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 xml:space="preserve">verkregen, kunnen in beslag worden genomen door de opsporingsambtenaren.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sidRPr="00E41AAF">
        <w:rPr>
          <w:rFonts w:ascii="Palatino Linotype" w:hAnsi="Palatino Linotype"/>
          <w:spacing w:val="-3"/>
          <w:sz w:val="22"/>
          <w:szCs w:val="22"/>
          <w:lang w:val="nl-NL"/>
        </w:rPr>
        <w:t>2.</w:t>
      </w: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Inbeslaggenomen levende koralen, zeedieren en planten die ingevolge artikel 2 en artikel 3</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 xml:space="preserve">leden 1 en 2 verboden zijn, worden door de opsporingsambtenaren zo spoedig mogelijk in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sidRPr="00E41AAF">
        <w:rPr>
          <w:rFonts w:ascii="Palatino Linotype" w:hAnsi="Palatino Linotype"/>
          <w:spacing w:val="-3"/>
          <w:sz w:val="22"/>
          <w:szCs w:val="22"/>
          <w:lang w:val="nl-NL"/>
        </w:rPr>
        <w:tab/>
      </w:r>
      <w:r w:rsidRPr="00E41AAF">
        <w:rPr>
          <w:rFonts w:ascii="Palatino Linotype" w:hAnsi="Palatino Linotype"/>
          <w:spacing w:val="-3"/>
          <w:sz w:val="22"/>
          <w:szCs w:val="22"/>
          <w:lang w:val="nl-NL"/>
        </w:rPr>
        <w:tab/>
        <w:t>onze wateren teruggebracht.</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sidRPr="00E41AAF">
        <w:rPr>
          <w:rFonts w:ascii="Palatino Linotype" w:hAnsi="Palatino Linotype"/>
          <w:spacing w:val="-3"/>
          <w:sz w:val="22"/>
          <w:szCs w:val="22"/>
          <w:lang w:val="nl-NL"/>
        </w:rPr>
        <w:t>Artikel 12</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b/>
          <w:spacing w:val="-3"/>
          <w:sz w:val="22"/>
          <w:szCs w:val="22"/>
          <w:lang w:val="nl-NL"/>
        </w:rPr>
      </w:pP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sidRPr="00E41AAF">
        <w:rPr>
          <w:rFonts w:ascii="Palatino Linotype" w:hAnsi="Palatino Linotype"/>
          <w:spacing w:val="-3"/>
          <w:sz w:val="22"/>
          <w:szCs w:val="22"/>
          <w:lang w:val="nl-NL"/>
        </w:rPr>
        <w:t>Door de rechter is verbeurdverklaring mogelijk van de voorwerpen die door middel van het plegen van het strafbare feit zijn verkregen en van de voorwerpen waarmede het strafbare feit is gepleegd, voor zover deze de veroordeelde toebehoren.</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sidRPr="00E41AAF">
        <w:rPr>
          <w:rFonts w:ascii="Palatino Linotype" w:hAnsi="Palatino Linotype"/>
          <w:spacing w:val="-3"/>
          <w:sz w:val="22"/>
          <w:szCs w:val="22"/>
          <w:lang w:val="nl-NL"/>
        </w:rPr>
        <w:t>Artikel 13</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b/>
          <w:spacing w:val="-3"/>
          <w:sz w:val="22"/>
          <w:szCs w:val="22"/>
          <w:lang w:val="nl-NL"/>
        </w:rPr>
      </w:pP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sidRPr="00E41AAF">
        <w:rPr>
          <w:rFonts w:ascii="Palatino Linotype" w:hAnsi="Palatino Linotype"/>
          <w:spacing w:val="-3"/>
          <w:sz w:val="22"/>
          <w:szCs w:val="22"/>
          <w:lang w:val="nl-NL"/>
        </w:rPr>
        <w:t>De in artikel 10, eerste lid, strafbaar gestelde feiten zijn misdrijven; die bedoeld in artikel 10, tweede lid, zijn overtredingen.</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sidRPr="00E41AAF">
        <w:rPr>
          <w:rFonts w:ascii="Palatino Linotype" w:hAnsi="Palatino Linotype"/>
          <w:spacing w:val="-3"/>
          <w:sz w:val="22"/>
          <w:szCs w:val="22"/>
          <w:lang w:val="nl-NL"/>
        </w:rPr>
        <w:t>Artikel 14</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b/>
          <w:spacing w:val="-3"/>
          <w:sz w:val="22"/>
          <w:szCs w:val="22"/>
          <w:lang w:val="nl-NL"/>
        </w:rPr>
      </w:pP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sidRPr="00E41AAF">
        <w:rPr>
          <w:rFonts w:ascii="Palatino Linotype" w:hAnsi="Palatino Linotype"/>
          <w:spacing w:val="-3"/>
          <w:sz w:val="22"/>
          <w:szCs w:val="22"/>
          <w:lang w:val="nl-NL"/>
        </w:rPr>
        <w:t xml:space="preserve">Met het opsporen van de bij deze landsverordening strafbaar gestelde feiten zijn belast de in artikel 184 van het Wetboek van Strafvordering van Curaçao aangewezen opsporingsambtenaren. </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p>
    <w:p w:rsidR="00736074" w:rsidRDefault="00736074"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p>
    <w:p w:rsidR="00736074" w:rsidRDefault="00736074"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p>
    <w:p w:rsidR="00736074" w:rsidRDefault="00736074"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p>
    <w:p w:rsidR="00736074" w:rsidRDefault="00736074"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p>
    <w:p w:rsidR="00736074" w:rsidRDefault="00736074"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sidRPr="00E41AAF">
        <w:rPr>
          <w:rFonts w:ascii="Palatino Linotype" w:hAnsi="Palatino Linotype"/>
          <w:spacing w:val="-3"/>
          <w:sz w:val="22"/>
          <w:szCs w:val="22"/>
          <w:lang w:val="nl-NL"/>
        </w:rPr>
        <w:t>Artikel 15</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b/>
          <w:spacing w:val="-3"/>
          <w:sz w:val="22"/>
          <w:szCs w:val="22"/>
          <w:lang w:val="nl-NL"/>
        </w:rPr>
      </w:pP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rPr>
          <w:rFonts w:ascii="Palatino Linotype" w:hAnsi="Palatino Linotype"/>
          <w:spacing w:val="-3"/>
          <w:sz w:val="22"/>
          <w:szCs w:val="22"/>
          <w:lang w:val="nl-NL"/>
        </w:rPr>
      </w:pPr>
      <w:r w:rsidRPr="00E41AAF">
        <w:rPr>
          <w:rFonts w:ascii="Palatino Linotype" w:hAnsi="Palatino Linotype"/>
          <w:spacing w:val="-3"/>
          <w:sz w:val="22"/>
          <w:szCs w:val="22"/>
          <w:lang w:val="nl-NL"/>
        </w:rPr>
        <w:t xml:space="preserve">Deze landsverordening kan worden aangehaald als: </w:t>
      </w:r>
      <w:proofErr w:type="spellStart"/>
      <w:r w:rsidRPr="00E41AAF">
        <w:rPr>
          <w:rFonts w:ascii="Palatino Linotype" w:hAnsi="Palatino Linotype"/>
          <w:spacing w:val="-3"/>
          <w:sz w:val="22"/>
          <w:szCs w:val="22"/>
          <w:lang w:val="nl-NL"/>
        </w:rPr>
        <w:t>Rifbeheerverordening</w:t>
      </w:r>
      <w:proofErr w:type="spellEnd"/>
      <w:r w:rsidRPr="00E41AAF">
        <w:rPr>
          <w:rFonts w:ascii="Palatino Linotype" w:hAnsi="Palatino Linotype"/>
          <w:spacing w:val="-3"/>
          <w:sz w:val="22"/>
          <w:szCs w:val="22"/>
          <w:lang w:val="nl-NL"/>
        </w:rPr>
        <w:t xml:space="preserve"> Curaçao.</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b/>
          <w:spacing w:val="-3"/>
          <w:sz w:val="22"/>
          <w:szCs w:val="22"/>
          <w:lang w:val="nl-NL"/>
        </w:rPr>
      </w:pPr>
    </w:p>
    <w:p w:rsidR="00736074" w:rsidRDefault="00736074"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sidRPr="00E41AAF">
        <w:rPr>
          <w:rFonts w:ascii="Palatino Linotype" w:hAnsi="Palatino Linotype"/>
          <w:spacing w:val="-3"/>
          <w:sz w:val="22"/>
          <w:szCs w:val="22"/>
          <w:lang w:val="nl-NL"/>
        </w:rPr>
        <w:t>Artikel 16</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sidRPr="00E41AAF">
        <w:rPr>
          <w:rFonts w:ascii="Palatino Linotype" w:hAnsi="Palatino Linotype"/>
          <w:spacing w:val="-3"/>
          <w:sz w:val="22"/>
          <w:szCs w:val="22"/>
          <w:lang w:val="nl-NL"/>
        </w:rPr>
        <w:t>(vervallen)</w:t>
      </w:r>
    </w:p>
    <w:p w:rsidR="00F36E4F" w:rsidRDefault="00F36E4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sidRPr="00E41AAF">
        <w:rPr>
          <w:rFonts w:ascii="Palatino Linotype" w:hAnsi="Palatino Linotype"/>
          <w:spacing w:val="-3"/>
          <w:sz w:val="22"/>
          <w:szCs w:val="22"/>
          <w:lang w:val="nl-NL"/>
        </w:rPr>
        <w:t>Artikel 17</w:t>
      </w:r>
    </w:p>
    <w:p w:rsidR="00E41AAF" w:rsidRPr="00E41AAF" w:rsidRDefault="00E41AAF" w:rsidP="00E41AAF">
      <w:pPr>
        <w:tabs>
          <w:tab w:val="left" w:pos="-720"/>
          <w:tab w:val="left" w:pos="0"/>
          <w:tab w:val="left" w:pos="360"/>
          <w:tab w:val="left" w:pos="567"/>
          <w:tab w:val="left" w:pos="720"/>
          <w:tab w:val="left" w:pos="1080"/>
          <w:tab w:val="left" w:pos="1440"/>
        </w:tabs>
        <w:suppressAutoHyphens/>
        <w:autoSpaceDE w:val="0"/>
        <w:autoSpaceDN w:val="0"/>
        <w:adjustRightInd w:val="0"/>
        <w:spacing w:line="240" w:lineRule="atLeast"/>
        <w:jc w:val="center"/>
        <w:rPr>
          <w:rFonts w:ascii="Palatino Linotype" w:hAnsi="Palatino Linotype"/>
          <w:spacing w:val="-3"/>
          <w:sz w:val="22"/>
          <w:szCs w:val="22"/>
          <w:lang w:val="nl-NL"/>
        </w:rPr>
      </w:pPr>
      <w:r w:rsidRPr="00E41AAF">
        <w:rPr>
          <w:rFonts w:ascii="Palatino Linotype" w:hAnsi="Palatino Linotype"/>
          <w:spacing w:val="-3"/>
          <w:sz w:val="22"/>
          <w:szCs w:val="22"/>
          <w:lang w:val="nl-NL"/>
        </w:rPr>
        <w:t>(vervallen)</w:t>
      </w:r>
    </w:p>
    <w:p w:rsidR="00E41AAF" w:rsidRDefault="00E41AAF" w:rsidP="00E41AAF">
      <w:pPr>
        <w:tabs>
          <w:tab w:val="left" w:pos="623"/>
          <w:tab w:val="left" w:pos="908"/>
          <w:tab w:val="left" w:pos="1304"/>
          <w:tab w:val="left" w:pos="2040"/>
          <w:tab w:val="left" w:pos="2608"/>
          <w:tab w:val="left" w:pos="3174"/>
          <w:tab w:val="left" w:pos="3741"/>
          <w:tab w:val="left" w:pos="4365"/>
          <w:tab w:val="left" w:pos="4876"/>
          <w:tab w:val="left" w:pos="5442"/>
          <w:tab w:val="left" w:pos="6009"/>
          <w:tab w:val="left" w:pos="6576"/>
          <w:tab w:val="left" w:pos="7143"/>
          <w:tab w:val="left" w:pos="7710"/>
          <w:tab w:val="left" w:pos="8277"/>
          <w:tab w:val="left" w:pos="8843"/>
        </w:tabs>
        <w:jc w:val="center"/>
        <w:rPr>
          <w:rFonts w:ascii="Times New Roman" w:hAnsi="Times New Roman"/>
          <w:szCs w:val="24"/>
          <w:lang w:val="nl-NL"/>
        </w:rPr>
      </w:pPr>
    </w:p>
    <w:p w:rsidR="003D25AC" w:rsidRPr="000A0DBD" w:rsidRDefault="00E41AAF" w:rsidP="00F36E4F">
      <w:pPr>
        <w:tabs>
          <w:tab w:val="left" w:pos="623"/>
          <w:tab w:val="left" w:pos="908"/>
          <w:tab w:val="left" w:pos="1304"/>
          <w:tab w:val="left" w:pos="2040"/>
          <w:tab w:val="left" w:pos="2608"/>
          <w:tab w:val="left" w:pos="3174"/>
          <w:tab w:val="left" w:pos="3741"/>
          <w:tab w:val="left" w:pos="4365"/>
          <w:tab w:val="left" w:pos="4876"/>
          <w:tab w:val="left" w:pos="5442"/>
          <w:tab w:val="left" w:pos="6009"/>
          <w:tab w:val="left" w:pos="6576"/>
          <w:tab w:val="left" w:pos="7143"/>
          <w:tab w:val="left" w:pos="7710"/>
          <w:tab w:val="left" w:pos="8277"/>
          <w:tab w:val="left" w:pos="8843"/>
        </w:tabs>
        <w:jc w:val="center"/>
        <w:rPr>
          <w:rFonts w:ascii="Palatino Linotype" w:hAnsi="Palatino Linotype"/>
          <w:bCs/>
          <w:spacing w:val="-3"/>
          <w:sz w:val="22"/>
          <w:szCs w:val="22"/>
          <w:lang w:val="nl-NL"/>
        </w:rPr>
      </w:pPr>
      <w:proofErr w:type="gramStart"/>
      <w:r w:rsidRPr="00E26A5F">
        <w:rPr>
          <w:rFonts w:ascii="Times New Roman" w:hAnsi="Times New Roman"/>
          <w:szCs w:val="24"/>
          <w:lang w:val="nl-NL"/>
        </w:rPr>
        <w:t>***</w:t>
      </w:r>
      <w:r w:rsidR="00F36E4F">
        <w:rPr>
          <w:rFonts w:ascii="Times New Roman" w:hAnsi="Times New Roman"/>
          <w:szCs w:val="24"/>
          <w:lang w:val="nl-NL"/>
        </w:rPr>
        <w:t xml:space="preserve">   </w:t>
      </w:r>
      <w:proofErr w:type="gramEnd"/>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AAF" w:rsidRDefault="00E41AAF">
      <w:pPr>
        <w:spacing w:line="20" w:lineRule="exact"/>
      </w:pPr>
    </w:p>
  </w:endnote>
  <w:endnote w:type="continuationSeparator" w:id="0">
    <w:p w:rsidR="00E41AAF" w:rsidRDefault="00E41AAF">
      <w:r>
        <w:t xml:space="preserve"> </w:t>
      </w:r>
    </w:p>
  </w:endnote>
  <w:endnote w:type="continuationNotice" w:id="1">
    <w:p w:rsidR="00E41AAF" w:rsidRDefault="00E41AA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AAF" w:rsidRDefault="00E41AAF">
      <w:r>
        <w:separator/>
      </w:r>
    </w:p>
  </w:footnote>
  <w:footnote w:type="continuationSeparator" w:id="0">
    <w:p w:rsidR="00E41AAF" w:rsidRDefault="00E41AAF">
      <w:r>
        <w:continuationSeparator/>
      </w:r>
    </w:p>
  </w:footnote>
  <w:footnote w:id="1">
    <w:p w:rsidR="0073363D" w:rsidRPr="00461294" w:rsidRDefault="0073363D" w:rsidP="0073363D">
      <w:pPr>
        <w:pStyle w:val="FootnoteText"/>
        <w:rPr>
          <w:rFonts w:ascii="Palatino Linotype" w:hAnsi="Palatino Linotype"/>
          <w:sz w:val="18"/>
          <w:szCs w:val="18"/>
          <w:lang w:val="nl-NL"/>
        </w:rPr>
      </w:pPr>
      <w:r w:rsidRPr="0073363D">
        <w:rPr>
          <w:rStyle w:val="FootnoteReference"/>
          <w:rFonts w:ascii="Palatino Linotype" w:hAnsi="Palatino Linotype"/>
          <w:sz w:val="18"/>
          <w:szCs w:val="18"/>
        </w:rPr>
        <w:footnoteRef/>
      </w:r>
      <w:r w:rsidRPr="00461294">
        <w:rPr>
          <w:rFonts w:ascii="Palatino Linotype" w:hAnsi="Palatino Linotype"/>
          <w:sz w:val="18"/>
          <w:szCs w:val="18"/>
          <w:lang w:val="nl-NL"/>
        </w:rPr>
        <w:t xml:space="preserve"> Deze regeling heeft met ingang van 10 oktober 2010 de staat van landsverordening verkregen.</w:t>
      </w:r>
    </w:p>
  </w:footnote>
  <w:footnote w:id="2">
    <w:p w:rsidR="0073363D" w:rsidRPr="0073363D" w:rsidRDefault="0073363D" w:rsidP="0073363D">
      <w:pPr>
        <w:pStyle w:val="FootnoteText"/>
        <w:tabs>
          <w:tab w:val="left" w:pos="142"/>
        </w:tabs>
        <w:ind w:left="142" w:hanging="142"/>
        <w:rPr>
          <w:rFonts w:ascii="Palatino Linotype" w:hAnsi="Palatino Linotype"/>
          <w:sz w:val="18"/>
          <w:szCs w:val="18"/>
        </w:rPr>
      </w:pPr>
      <w:r w:rsidRPr="0073363D">
        <w:rPr>
          <w:rStyle w:val="FootnoteReference"/>
          <w:rFonts w:ascii="Palatino Linotype" w:hAnsi="Palatino Linotype"/>
          <w:sz w:val="18"/>
          <w:szCs w:val="18"/>
        </w:rPr>
        <w:footnoteRef/>
      </w:r>
      <w:r w:rsidRPr="0073363D">
        <w:rPr>
          <w:rFonts w:ascii="Palatino Linotype" w:hAnsi="Palatino Linotype"/>
          <w:sz w:val="18"/>
          <w:szCs w:val="18"/>
        </w:rPr>
        <w:t xml:space="preserve"> </w:t>
      </w:r>
      <w:r w:rsidRPr="0073363D">
        <w:rPr>
          <w:rFonts w:ascii="Palatino Linotype" w:hAnsi="Palatino Linotype"/>
          <w:sz w:val="18"/>
          <w:szCs w:val="18"/>
        </w:rPr>
        <w:tab/>
        <w:t xml:space="preserve">A.B. 2010, no. 87, </w:t>
      </w:r>
      <w:proofErr w:type="spellStart"/>
      <w:r w:rsidRPr="0073363D">
        <w:rPr>
          <w:rFonts w:ascii="Palatino Linotype" w:hAnsi="Palatino Linotype"/>
          <w:sz w:val="18"/>
          <w:szCs w:val="18"/>
        </w:rPr>
        <w:t>bijlage</w:t>
      </w:r>
      <w:proofErr w:type="spellEnd"/>
      <w:r w:rsidRPr="0073363D">
        <w:rPr>
          <w:rFonts w:ascii="Palatino Linotype" w:hAnsi="Palatino Linotype"/>
          <w:sz w:val="18"/>
          <w:szCs w:val="18"/>
        </w:rPr>
        <w:t xml:space="preserve"> a.</w:t>
      </w:r>
    </w:p>
  </w:footnote>
  <w:footnote w:id="3">
    <w:p w:rsidR="00E41AAF" w:rsidRPr="0073363D" w:rsidRDefault="00E41AAF" w:rsidP="00E41AAF">
      <w:pPr>
        <w:pStyle w:val="FootnoteText"/>
        <w:rPr>
          <w:rFonts w:ascii="Palatino Linotype" w:hAnsi="Palatino Linotype"/>
          <w:sz w:val="18"/>
          <w:szCs w:val="18"/>
        </w:rPr>
      </w:pPr>
      <w:r w:rsidRPr="0073363D">
        <w:rPr>
          <w:rStyle w:val="FootnoteReference"/>
          <w:rFonts w:ascii="Palatino Linotype" w:hAnsi="Palatino Linotype"/>
          <w:sz w:val="18"/>
          <w:szCs w:val="18"/>
        </w:rPr>
        <w:footnoteRef/>
      </w:r>
      <w:r w:rsidRPr="0073363D">
        <w:rPr>
          <w:rFonts w:ascii="Palatino Linotype" w:hAnsi="Palatino Linotype"/>
          <w:sz w:val="18"/>
          <w:szCs w:val="18"/>
        </w:rPr>
        <w:t xml:space="preserve">  P.B. 1930, no. 2 </w:t>
      </w:r>
    </w:p>
  </w:footnote>
  <w:footnote w:id="4">
    <w:p w:rsidR="00E41AAF" w:rsidRPr="0073363D" w:rsidRDefault="00E41AAF" w:rsidP="00E41AAF">
      <w:pPr>
        <w:pStyle w:val="FootnoteText"/>
        <w:rPr>
          <w:rFonts w:ascii="Palatino Linotype" w:hAnsi="Palatino Linotype"/>
          <w:sz w:val="18"/>
          <w:szCs w:val="18"/>
        </w:rPr>
      </w:pPr>
      <w:r w:rsidRPr="0073363D">
        <w:rPr>
          <w:rStyle w:val="FootnoteReference"/>
          <w:rFonts w:ascii="Palatino Linotype" w:hAnsi="Palatino Linotype"/>
          <w:sz w:val="18"/>
          <w:szCs w:val="18"/>
        </w:rPr>
        <w:footnoteRef/>
      </w:r>
      <w:r w:rsidRPr="0073363D">
        <w:rPr>
          <w:rFonts w:ascii="Palatino Linotype" w:hAnsi="Palatino Linotype"/>
          <w:sz w:val="18"/>
          <w:szCs w:val="18"/>
        </w:rPr>
        <w:t xml:space="preserve"> P.B. 2010, no. 5</w:t>
      </w:r>
      <w:r w:rsidR="00442BF4">
        <w:rPr>
          <w:rFonts w:ascii="Palatino Linotype" w:hAnsi="Palatino Linotype"/>
          <w:sz w:val="18"/>
          <w:szCs w:val="18"/>
        </w:rPr>
        <w:t xml:space="preserve"> (GT)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61294">
                            <w:rPr>
                              <w:rFonts w:ascii="Times New Roman" w:hAnsi="Times New Roman"/>
                              <w:noProof/>
                              <w:spacing w:val="-3"/>
                            </w:rPr>
                            <w:t>6</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61294">
                      <w:rPr>
                        <w:rFonts w:ascii="Times New Roman" w:hAnsi="Times New Roman"/>
                        <w:noProof/>
                        <w:spacing w:val="-3"/>
                      </w:rPr>
                      <w:t>6</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216D21">
      <w:rPr>
        <w:rFonts w:ascii="Times New Roman" w:hAnsi="Times New Roman"/>
        <w:b/>
        <w:spacing w:val="-4"/>
        <w:sz w:val="36"/>
      </w:rPr>
      <w:t>77 (GT)</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61294">
                            <w:rPr>
                              <w:rFonts w:ascii="Times New Roman" w:hAnsi="Times New Roman"/>
                              <w:noProof/>
                              <w:spacing w:val="-3"/>
                            </w:rPr>
                            <w:t>7</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61294">
                      <w:rPr>
                        <w:rFonts w:ascii="Times New Roman" w:hAnsi="Times New Roman"/>
                        <w:noProof/>
                        <w:spacing w:val="-3"/>
                      </w:rPr>
                      <w:t>7</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216D21">
      <w:rPr>
        <w:rFonts w:ascii="Times New Roman" w:hAnsi="Times New Roman"/>
        <w:b/>
        <w:spacing w:val="-4"/>
        <w:sz w:val="36"/>
      </w:rPr>
      <w:t>77 (GT)</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7B23"/>
    <w:multiLevelType w:val="multilevel"/>
    <w:tmpl w:val="6A14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D54CF"/>
    <w:multiLevelType w:val="multilevel"/>
    <w:tmpl w:val="8E20D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12A84"/>
    <w:multiLevelType w:val="multilevel"/>
    <w:tmpl w:val="A08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80DF3"/>
    <w:multiLevelType w:val="multilevel"/>
    <w:tmpl w:val="8676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85C7C"/>
    <w:multiLevelType w:val="multilevel"/>
    <w:tmpl w:val="76D8A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F6ECC"/>
    <w:multiLevelType w:val="multilevel"/>
    <w:tmpl w:val="BCC4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43620"/>
    <w:multiLevelType w:val="multilevel"/>
    <w:tmpl w:val="58DE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C6702"/>
    <w:multiLevelType w:val="multilevel"/>
    <w:tmpl w:val="0F02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E6913"/>
    <w:multiLevelType w:val="multilevel"/>
    <w:tmpl w:val="8A8A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73E81"/>
    <w:multiLevelType w:val="multilevel"/>
    <w:tmpl w:val="2898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A6107"/>
    <w:multiLevelType w:val="multilevel"/>
    <w:tmpl w:val="443C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0A60C9"/>
    <w:multiLevelType w:val="multilevel"/>
    <w:tmpl w:val="7D5E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F34E0"/>
    <w:multiLevelType w:val="multilevel"/>
    <w:tmpl w:val="70C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3F0882"/>
    <w:multiLevelType w:val="hybridMultilevel"/>
    <w:tmpl w:val="A6B4C4A2"/>
    <w:lvl w:ilvl="0" w:tplc="09F67CA8">
      <w:start w:val="1"/>
      <w:numFmt w:val="lowerLetter"/>
      <w:lvlText w:val="%1."/>
      <w:lvlJc w:val="left"/>
      <w:pPr>
        <w:ind w:left="1080" w:hanging="51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15:restartNumberingAfterBreak="0">
    <w:nsid w:val="235A7CA1"/>
    <w:multiLevelType w:val="multilevel"/>
    <w:tmpl w:val="EBC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E23534"/>
    <w:multiLevelType w:val="multilevel"/>
    <w:tmpl w:val="7D10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953DE8"/>
    <w:multiLevelType w:val="multilevel"/>
    <w:tmpl w:val="5246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D411CC"/>
    <w:multiLevelType w:val="hybridMultilevel"/>
    <w:tmpl w:val="D6D2F684"/>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283F6E"/>
    <w:multiLevelType w:val="multilevel"/>
    <w:tmpl w:val="3F52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B1099E"/>
    <w:multiLevelType w:val="multilevel"/>
    <w:tmpl w:val="438E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F46DBD"/>
    <w:multiLevelType w:val="multilevel"/>
    <w:tmpl w:val="8E08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D95635"/>
    <w:multiLevelType w:val="multilevel"/>
    <w:tmpl w:val="F254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87297C"/>
    <w:multiLevelType w:val="multilevel"/>
    <w:tmpl w:val="47E4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9D0E55"/>
    <w:multiLevelType w:val="multilevel"/>
    <w:tmpl w:val="FE6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7D1458"/>
    <w:multiLevelType w:val="multilevel"/>
    <w:tmpl w:val="2D5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0F0351"/>
    <w:multiLevelType w:val="multilevel"/>
    <w:tmpl w:val="F0D6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930528"/>
    <w:multiLevelType w:val="multilevel"/>
    <w:tmpl w:val="152E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042DAB"/>
    <w:multiLevelType w:val="multilevel"/>
    <w:tmpl w:val="7F3C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AD722C"/>
    <w:multiLevelType w:val="multilevel"/>
    <w:tmpl w:val="8F1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A46DF9"/>
    <w:multiLevelType w:val="multilevel"/>
    <w:tmpl w:val="5F4E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D00AFE"/>
    <w:multiLevelType w:val="multilevel"/>
    <w:tmpl w:val="DD7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8775D8"/>
    <w:multiLevelType w:val="multilevel"/>
    <w:tmpl w:val="4C80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E1677E"/>
    <w:multiLevelType w:val="multilevel"/>
    <w:tmpl w:val="5882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873CFD"/>
    <w:multiLevelType w:val="multilevel"/>
    <w:tmpl w:val="0986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A55700"/>
    <w:multiLevelType w:val="multilevel"/>
    <w:tmpl w:val="D7EA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B9648D"/>
    <w:multiLevelType w:val="multilevel"/>
    <w:tmpl w:val="8856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7159E4"/>
    <w:multiLevelType w:val="multilevel"/>
    <w:tmpl w:val="8330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AA5492"/>
    <w:multiLevelType w:val="multilevel"/>
    <w:tmpl w:val="68D6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223B7C"/>
    <w:multiLevelType w:val="multilevel"/>
    <w:tmpl w:val="9350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8C70E0"/>
    <w:multiLevelType w:val="multilevel"/>
    <w:tmpl w:val="330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E06790"/>
    <w:multiLevelType w:val="multilevel"/>
    <w:tmpl w:val="AFB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49E60C5"/>
    <w:multiLevelType w:val="hybridMultilevel"/>
    <w:tmpl w:val="427ACDB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64E86D1A"/>
    <w:multiLevelType w:val="multilevel"/>
    <w:tmpl w:val="85F2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64A78E4"/>
    <w:multiLevelType w:val="hybridMultilevel"/>
    <w:tmpl w:val="D0C6ED00"/>
    <w:lvl w:ilvl="0" w:tplc="503EB7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6BD924F6"/>
    <w:multiLevelType w:val="multilevel"/>
    <w:tmpl w:val="795C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DF150C"/>
    <w:multiLevelType w:val="multilevel"/>
    <w:tmpl w:val="4B6A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6F447D"/>
    <w:multiLevelType w:val="multilevel"/>
    <w:tmpl w:val="6B2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774D0C"/>
    <w:multiLevelType w:val="multilevel"/>
    <w:tmpl w:val="3B7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6816B5"/>
    <w:multiLevelType w:val="multilevel"/>
    <w:tmpl w:val="A3FE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DC5F6B"/>
    <w:multiLevelType w:val="multilevel"/>
    <w:tmpl w:val="9CD0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46"/>
  </w:num>
  <w:num w:numId="3">
    <w:abstractNumId w:val="27"/>
  </w:num>
  <w:num w:numId="4">
    <w:abstractNumId w:val="18"/>
  </w:num>
  <w:num w:numId="5">
    <w:abstractNumId w:val="12"/>
  </w:num>
  <w:num w:numId="6">
    <w:abstractNumId w:val="45"/>
  </w:num>
  <w:num w:numId="7">
    <w:abstractNumId w:val="21"/>
  </w:num>
  <w:num w:numId="8">
    <w:abstractNumId w:val="24"/>
  </w:num>
  <w:num w:numId="9">
    <w:abstractNumId w:val="33"/>
  </w:num>
  <w:num w:numId="10">
    <w:abstractNumId w:val="30"/>
  </w:num>
  <w:num w:numId="11">
    <w:abstractNumId w:val="14"/>
  </w:num>
  <w:num w:numId="12">
    <w:abstractNumId w:val="42"/>
  </w:num>
  <w:num w:numId="13">
    <w:abstractNumId w:val="19"/>
  </w:num>
  <w:num w:numId="14">
    <w:abstractNumId w:val="20"/>
  </w:num>
  <w:num w:numId="15">
    <w:abstractNumId w:val="38"/>
  </w:num>
  <w:num w:numId="16">
    <w:abstractNumId w:val="40"/>
  </w:num>
  <w:num w:numId="17">
    <w:abstractNumId w:val="31"/>
  </w:num>
  <w:num w:numId="18">
    <w:abstractNumId w:val="49"/>
  </w:num>
  <w:num w:numId="19">
    <w:abstractNumId w:val="3"/>
  </w:num>
  <w:num w:numId="20">
    <w:abstractNumId w:val="10"/>
  </w:num>
  <w:num w:numId="21">
    <w:abstractNumId w:val="22"/>
  </w:num>
  <w:num w:numId="22">
    <w:abstractNumId w:val="34"/>
  </w:num>
  <w:num w:numId="23">
    <w:abstractNumId w:val="37"/>
  </w:num>
  <w:num w:numId="24">
    <w:abstractNumId w:val="9"/>
  </w:num>
  <w:num w:numId="25">
    <w:abstractNumId w:val="47"/>
  </w:num>
  <w:num w:numId="26">
    <w:abstractNumId w:val="28"/>
  </w:num>
  <w:num w:numId="27">
    <w:abstractNumId w:val="16"/>
  </w:num>
  <w:num w:numId="28">
    <w:abstractNumId w:val="32"/>
  </w:num>
  <w:num w:numId="29">
    <w:abstractNumId w:val="8"/>
  </w:num>
  <w:num w:numId="30">
    <w:abstractNumId w:val="35"/>
  </w:num>
  <w:num w:numId="31">
    <w:abstractNumId w:val="26"/>
  </w:num>
  <w:num w:numId="32">
    <w:abstractNumId w:val="2"/>
  </w:num>
  <w:num w:numId="33">
    <w:abstractNumId w:val="25"/>
  </w:num>
  <w:num w:numId="34">
    <w:abstractNumId w:val="1"/>
  </w:num>
  <w:num w:numId="35">
    <w:abstractNumId w:val="15"/>
  </w:num>
  <w:num w:numId="36">
    <w:abstractNumId w:val="39"/>
  </w:num>
  <w:num w:numId="37">
    <w:abstractNumId w:val="44"/>
  </w:num>
  <w:num w:numId="38">
    <w:abstractNumId w:val="5"/>
  </w:num>
  <w:num w:numId="39">
    <w:abstractNumId w:val="29"/>
  </w:num>
  <w:num w:numId="40">
    <w:abstractNumId w:val="11"/>
  </w:num>
  <w:num w:numId="41">
    <w:abstractNumId w:val="6"/>
  </w:num>
  <w:num w:numId="42">
    <w:abstractNumId w:val="48"/>
  </w:num>
  <w:num w:numId="43">
    <w:abstractNumId w:val="7"/>
  </w:num>
  <w:num w:numId="44">
    <w:abstractNumId w:val="0"/>
  </w:num>
  <w:num w:numId="45">
    <w:abstractNumId w:val="4"/>
  </w:num>
  <w:num w:numId="46">
    <w:abstractNumId w:val="23"/>
  </w:num>
  <w:num w:numId="47">
    <w:abstractNumId w:val="17"/>
  </w:num>
  <w:num w:numId="48">
    <w:abstractNumId w:val="41"/>
  </w:num>
  <w:num w:numId="49">
    <w:abstractNumId w:val="43"/>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AF"/>
    <w:rsid w:val="0001282E"/>
    <w:rsid w:val="00023DB3"/>
    <w:rsid w:val="000254C1"/>
    <w:rsid w:val="000829F9"/>
    <w:rsid w:val="000A0DBD"/>
    <w:rsid w:val="0014186C"/>
    <w:rsid w:val="00173FBA"/>
    <w:rsid w:val="001A7D22"/>
    <w:rsid w:val="001C27B0"/>
    <w:rsid w:val="001C384D"/>
    <w:rsid w:val="00213227"/>
    <w:rsid w:val="00216D21"/>
    <w:rsid w:val="00246CFF"/>
    <w:rsid w:val="00282C3F"/>
    <w:rsid w:val="002B27B9"/>
    <w:rsid w:val="002F0CFE"/>
    <w:rsid w:val="00331A7B"/>
    <w:rsid w:val="00334EF0"/>
    <w:rsid w:val="00390EC1"/>
    <w:rsid w:val="003B694F"/>
    <w:rsid w:val="003C30EB"/>
    <w:rsid w:val="003D1497"/>
    <w:rsid w:val="003D25AC"/>
    <w:rsid w:val="003E6FF3"/>
    <w:rsid w:val="00442BF4"/>
    <w:rsid w:val="00461294"/>
    <w:rsid w:val="004E29EE"/>
    <w:rsid w:val="004E2C9C"/>
    <w:rsid w:val="004E799B"/>
    <w:rsid w:val="00593143"/>
    <w:rsid w:val="005B7EA9"/>
    <w:rsid w:val="005D0989"/>
    <w:rsid w:val="006147F1"/>
    <w:rsid w:val="006169E6"/>
    <w:rsid w:val="006725E6"/>
    <w:rsid w:val="006C19FE"/>
    <w:rsid w:val="0073363D"/>
    <w:rsid w:val="00736074"/>
    <w:rsid w:val="00753EE4"/>
    <w:rsid w:val="00781AD6"/>
    <w:rsid w:val="007A6572"/>
    <w:rsid w:val="007C7D7D"/>
    <w:rsid w:val="007D4D73"/>
    <w:rsid w:val="00831996"/>
    <w:rsid w:val="00853D6F"/>
    <w:rsid w:val="00862E7C"/>
    <w:rsid w:val="00870E7E"/>
    <w:rsid w:val="008A1329"/>
    <w:rsid w:val="008B0FBF"/>
    <w:rsid w:val="008C60C3"/>
    <w:rsid w:val="008D67E9"/>
    <w:rsid w:val="008F676F"/>
    <w:rsid w:val="00910EBB"/>
    <w:rsid w:val="00957572"/>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32503"/>
    <w:rsid w:val="00CC6CA3"/>
    <w:rsid w:val="00CE18CE"/>
    <w:rsid w:val="00CE5C4F"/>
    <w:rsid w:val="00D03A15"/>
    <w:rsid w:val="00D50DA5"/>
    <w:rsid w:val="00D67282"/>
    <w:rsid w:val="00D95F17"/>
    <w:rsid w:val="00DB0EF9"/>
    <w:rsid w:val="00DC4B4C"/>
    <w:rsid w:val="00E00947"/>
    <w:rsid w:val="00E41AAF"/>
    <w:rsid w:val="00E42D6B"/>
    <w:rsid w:val="00ED69A7"/>
    <w:rsid w:val="00EE4FD2"/>
    <w:rsid w:val="00F36E4F"/>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9550FC0-9780-471B-889D-30FE77CC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link w:val="FootnoteText"/>
    <w:semiHidden/>
    <w:rsid w:val="00E41AAF"/>
    <w:rPr>
      <w:rFonts w:ascii="Courier" w:hAnsi="Courier"/>
      <w:snapToGrid w:val="0"/>
      <w:sz w:val="24"/>
    </w:rPr>
  </w:style>
  <w:style w:type="paragraph" w:styleId="BodyTextIndent">
    <w:name w:val="Body Text Indent"/>
    <w:basedOn w:val="Normal"/>
    <w:link w:val="BodyTextIndentChar"/>
    <w:rsid w:val="00E41AAF"/>
    <w:pPr>
      <w:tabs>
        <w:tab w:val="left" w:pos="623"/>
        <w:tab w:val="left" w:pos="908"/>
        <w:tab w:val="left" w:pos="993"/>
        <w:tab w:val="left" w:pos="2040"/>
        <w:tab w:val="left" w:pos="2608"/>
        <w:tab w:val="left" w:pos="3174"/>
        <w:tab w:val="left" w:pos="3741"/>
        <w:tab w:val="left" w:pos="4365"/>
        <w:tab w:val="left" w:pos="4876"/>
        <w:tab w:val="left" w:pos="5442"/>
        <w:tab w:val="left" w:pos="6009"/>
        <w:tab w:val="left" w:pos="6576"/>
        <w:tab w:val="left" w:pos="7143"/>
        <w:tab w:val="left" w:pos="7710"/>
        <w:tab w:val="left" w:pos="8277"/>
        <w:tab w:val="left" w:pos="8843"/>
      </w:tabs>
      <w:ind w:left="1304" w:hanging="681"/>
      <w:jc w:val="both"/>
    </w:pPr>
    <w:rPr>
      <w:rFonts w:ascii="Arial" w:hAnsi="Arial"/>
    </w:rPr>
  </w:style>
  <w:style w:type="character" w:customStyle="1" w:styleId="BodyTextIndentChar">
    <w:name w:val="Body Text Indent Char"/>
    <w:basedOn w:val="DefaultParagraphFont"/>
    <w:link w:val="BodyTextIndent"/>
    <w:rsid w:val="00E41AAF"/>
    <w:rPr>
      <w:rFonts w:ascii="Arial" w:hAnsi="Arial"/>
      <w:snapToGrid w:val="0"/>
      <w:sz w:val="24"/>
    </w:rPr>
  </w:style>
  <w:style w:type="paragraph" w:styleId="BodyTextIndent3">
    <w:name w:val="Body Text Indent 3"/>
    <w:basedOn w:val="Normal"/>
    <w:link w:val="BodyTextIndent3Char"/>
    <w:rsid w:val="00E41AAF"/>
    <w:pPr>
      <w:ind w:left="567" w:hanging="567"/>
      <w:jc w:val="both"/>
    </w:pPr>
    <w:rPr>
      <w:rFonts w:ascii="Arial" w:hAnsi="Arial"/>
    </w:rPr>
  </w:style>
  <w:style w:type="character" w:customStyle="1" w:styleId="BodyTextIndent3Char">
    <w:name w:val="Body Text Indent 3 Char"/>
    <w:basedOn w:val="DefaultParagraphFont"/>
    <w:link w:val="BodyTextIndent3"/>
    <w:rsid w:val="00E41AAF"/>
    <w:rPr>
      <w:rFonts w:ascii="Arial" w:hAnsi="Arial"/>
      <w:snapToGrid w:val="0"/>
      <w:sz w:val="24"/>
    </w:rPr>
  </w:style>
  <w:style w:type="paragraph" w:styleId="Title">
    <w:name w:val="Title"/>
    <w:basedOn w:val="Normal"/>
    <w:link w:val="TitleChar"/>
    <w:qFormat/>
    <w:rsid w:val="00E41AAF"/>
    <w:pPr>
      <w:widowControl/>
      <w:jc w:val="center"/>
    </w:pPr>
    <w:rPr>
      <w:rFonts w:ascii="Arial" w:hAnsi="Arial"/>
      <w:b/>
      <w:snapToGrid/>
      <w:sz w:val="32"/>
    </w:rPr>
  </w:style>
  <w:style w:type="character" w:customStyle="1" w:styleId="TitleChar">
    <w:name w:val="Title Char"/>
    <w:basedOn w:val="DefaultParagraphFont"/>
    <w:link w:val="Title"/>
    <w:rsid w:val="00E41AAF"/>
    <w:rPr>
      <w:rFonts w:ascii="Arial" w:hAnsi="Arial"/>
      <w:b/>
      <w:sz w:val="32"/>
    </w:rPr>
  </w:style>
  <w:style w:type="character" w:customStyle="1" w:styleId="StyleFootnoteReference11pt">
    <w:name w:val="Style Footnote Reference + 11 pt"/>
    <w:rsid w:val="00E41AAF"/>
    <w:rPr>
      <w:rFonts w:ascii="Times New Roman" w:hAnsi="Times New Roman"/>
      <w:bCs/>
      <w:sz w:val="22"/>
      <w:vertAlign w:val="superscript"/>
    </w:rPr>
  </w:style>
  <w:style w:type="paragraph" w:styleId="BalloonText">
    <w:name w:val="Balloon Text"/>
    <w:basedOn w:val="Normal"/>
    <w:link w:val="BalloonTextChar"/>
    <w:rsid w:val="00246CFF"/>
    <w:rPr>
      <w:rFonts w:ascii="Segoe UI" w:hAnsi="Segoe UI" w:cs="Segoe UI"/>
      <w:sz w:val="18"/>
      <w:szCs w:val="18"/>
    </w:rPr>
  </w:style>
  <w:style w:type="character" w:customStyle="1" w:styleId="BalloonTextChar">
    <w:name w:val="Balloon Text Char"/>
    <w:basedOn w:val="DefaultParagraphFont"/>
    <w:link w:val="BalloonText"/>
    <w:rsid w:val="00246CFF"/>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Publicatiebladen\PBLAND%20CURACAO\PB%202017\Werkmap%20PBs%202017\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2</TotalTime>
  <Pages>7</Pages>
  <Words>1876</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Magali Streedel</dc:creator>
  <cp:keywords/>
  <cp:lastModifiedBy>Djurick Comenentia</cp:lastModifiedBy>
  <cp:revision>3</cp:revision>
  <cp:lastPrinted>2017-09-13T18:33:00Z</cp:lastPrinted>
  <dcterms:created xsi:type="dcterms:W3CDTF">2017-09-13T18:34:00Z</dcterms:created>
  <dcterms:modified xsi:type="dcterms:W3CDTF">2017-09-13T20:00:00Z</dcterms:modified>
</cp:coreProperties>
</file>