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bookmarkStart w:id="0" w:name="_GoBack"/>
      <w:r w:rsidR="00D86009">
        <w:rPr>
          <w:b/>
          <w:sz w:val="36"/>
          <w:szCs w:val="36"/>
        </w:rPr>
        <w:fldChar w:fldCharType="begin">
          <w:ffData>
            <w:name w:val="Text2"/>
            <w:enabled/>
            <w:calcOnExit w:val="0"/>
            <w:textInput>
              <w:default w:val="95(GT)"/>
            </w:textInput>
          </w:ffData>
        </w:fldChar>
      </w:r>
      <w:bookmarkStart w:id="1" w:name="Text2"/>
      <w:r w:rsidR="00D86009">
        <w:rPr>
          <w:b/>
          <w:sz w:val="36"/>
          <w:szCs w:val="36"/>
        </w:rPr>
        <w:instrText xml:space="preserve"> FORMTEXT </w:instrText>
      </w:r>
      <w:r w:rsidR="00D86009">
        <w:rPr>
          <w:b/>
          <w:sz w:val="36"/>
          <w:szCs w:val="36"/>
        </w:rPr>
      </w:r>
      <w:r w:rsidR="00D86009">
        <w:rPr>
          <w:b/>
          <w:sz w:val="36"/>
          <w:szCs w:val="36"/>
        </w:rPr>
        <w:fldChar w:fldCharType="separate"/>
      </w:r>
      <w:r w:rsidR="00D86009">
        <w:rPr>
          <w:b/>
          <w:noProof/>
          <w:sz w:val="36"/>
          <w:szCs w:val="36"/>
        </w:rPr>
        <w:t>95(GT)</w:t>
      </w:r>
      <w:r w:rsidR="00D86009">
        <w:rPr>
          <w:b/>
          <w:sz w:val="36"/>
          <w:szCs w:val="36"/>
        </w:rPr>
        <w:fldChar w:fldCharType="end"/>
      </w:r>
      <w:bookmarkEnd w:id="1"/>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1E02B0" w:rsidRPr="000A0DBD" w:rsidRDefault="001E02B0">
      <w:pPr>
        <w:tabs>
          <w:tab w:val="left" w:pos="-720"/>
        </w:tabs>
        <w:suppressAutoHyphens/>
        <w:jc w:val="both"/>
        <w:rPr>
          <w:rFonts w:ascii="Palatino Linotype" w:hAnsi="Palatino Linotype"/>
          <w:bCs/>
          <w:spacing w:val="-3"/>
          <w:sz w:val="22"/>
          <w:szCs w:val="22"/>
        </w:rPr>
      </w:pPr>
    </w:p>
    <w:p w:rsidR="00654723" w:rsidRPr="00654723" w:rsidRDefault="00654723" w:rsidP="00654723">
      <w:pPr>
        <w:widowControl/>
        <w:jc w:val="both"/>
        <w:rPr>
          <w:rFonts w:ascii="Palatino Linotype" w:hAnsi="Palatino Linotype"/>
          <w:b/>
          <w:snapToGrid/>
          <w:sz w:val="22"/>
          <w:szCs w:val="22"/>
          <w:lang w:val="nl-NL"/>
        </w:rPr>
      </w:pPr>
      <w:r w:rsidRPr="00654723">
        <w:rPr>
          <w:rFonts w:ascii="Palatino Linotype" w:hAnsi="Palatino Linotype"/>
          <w:b/>
          <w:snapToGrid/>
          <w:sz w:val="22"/>
          <w:szCs w:val="22"/>
          <w:lang w:val="nl-NL"/>
        </w:rPr>
        <w:t>LANDSBESLUIT</w:t>
      </w:r>
      <w:r w:rsidRPr="00654723">
        <w:rPr>
          <w:rFonts w:ascii="Palatino Linotype" w:hAnsi="Palatino Linotype"/>
          <w:b/>
          <w:snapToGrid/>
          <w:spacing w:val="46"/>
          <w:sz w:val="22"/>
          <w:szCs w:val="22"/>
          <w:lang w:val="nl-NL"/>
        </w:rPr>
        <w:t xml:space="preserve"> </w:t>
      </w:r>
      <w:r w:rsidRPr="00654723">
        <w:rPr>
          <w:rFonts w:ascii="Palatino Linotype" w:hAnsi="Palatino Linotype"/>
          <w:b/>
          <w:snapToGrid/>
          <w:sz w:val="22"/>
          <w:szCs w:val="22"/>
          <w:lang w:val="nl-NL"/>
        </w:rPr>
        <w:t>van de</w:t>
      </w:r>
      <w:r w:rsidR="00212E91" w:rsidRPr="00212E91">
        <w:rPr>
          <w:rFonts w:ascii="Palatino Linotype" w:hAnsi="Palatino Linotype"/>
          <w:b/>
          <w:snapToGrid/>
          <w:sz w:val="22"/>
          <w:szCs w:val="22"/>
          <w:lang w:val="nl-NL"/>
        </w:rPr>
        <w:t xml:space="preserve"> 7</w:t>
      </w:r>
      <w:r w:rsidR="00212E91" w:rsidRPr="00212E91">
        <w:rPr>
          <w:rFonts w:ascii="Palatino Linotype" w:hAnsi="Palatino Linotype"/>
          <w:b/>
          <w:snapToGrid/>
          <w:sz w:val="22"/>
          <w:szCs w:val="22"/>
          <w:vertAlign w:val="superscript"/>
          <w:lang w:val="nl-NL"/>
        </w:rPr>
        <w:t>de</w:t>
      </w:r>
      <w:r w:rsidR="00212E91" w:rsidRPr="00212E91">
        <w:rPr>
          <w:rFonts w:ascii="Palatino Linotype" w:hAnsi="Palatino Linotype"/>
          <w:b/>
          <w:snapToGrid/>
          <w:sz w:val="22"/>
          <w:szCs w:val="22"/>
          <w:lang w:val="nl-NL"/>
        </w:rPr>
        <w:t xml:space="preserve"> november 2019</w:t>
      </w:r>
      <w:r w:rsidRPr="00654723">
        <w:rPr>
          <w:rFonts w:ascii="Palatino Linotype" w:hAnsi="Palatino Linotype"/>
          <w:b/>
          <w:snapToGrid/>
          <w:sz w:val="22"/>
          <w:szCs w:val="22"/>
          <w:lang w:val="nl-NL"/>
        </w:rPr>
        <w:t>, no.</w:t>
      </w:r>
      <w:r w:rsidR="00212E91" w:rsidRPr="00212E91">
        <w:rPr>
          <w:rFonts w:ascii="Palatino Linotype" w:hAnsi="Palatino Linotype"/>
          <w:b/>
          <w:snapToGrid/>
          <w:sz w:val="22"/>
          <w:szCs w:val="22"/>
          <w:lang w:val="nl-NL"/>
        </w:rPr>
        <w:t xml:space="preserve"> 19/2010</w:t>
      </w:r>
      <w:r w:rsidRPr="00654723">
        <w:rPr>
          <w:rFonts w:ascii="Palatino Linotype" w:hAnsi="Palatino Linotype"/>
          <w:b/>
          <w:snapToGrid/>
          <w:sz w:val="22"/>
          <w:szCs w:val="22"/>
          <w:lang w:val="nl-NL"/>
        </w:rPr>
        <w:t xml:space="preserve">, houdende vaststelling van de geconsolideerde tekst van het </w:t>
      </w:r>
      <w:r w:rsidRPr="00654723">
        <w:rPr>
          <w:rFonts w:ascii="Palatino Linotype" w:hAnsi="Palatino Linotype"/>
          <w:b/>
          <w:bCs/>
          <w:snapToGrid/>
          <w:sz w:val="22"/>
          <w:szCs w:val="22"/>
          <w:lang w:val="nl-NL"/>
        </w:rPr>
        <w:t>Landsbesluit administratieve boete trustwezen</w:t>
      </w:r>
      <w:r w:rsidRPr="00212E91">
        <w:rPr>
          <w:rFonts w:ascii="Palatino Linotype" w:hAnsi="Palatino Linotype"/>
          <w:b/>
          <w:snapToGrid/>
          <w:sz w:val="22"/>
          <w:szCs w:val="22"/>
          <w:vertAlign w:val="superscript"/>
          <w:lang w:val="nl-NL"/>
        </w:rPr>
        <w:footnoteReference w:id="1"/>
      </w:r>
    </w:p>
    <w:p w:rsidR="00654723" w:rsidRPr="00654723" w:rsidRDefault="00654723" w:rsidP="00654723">
      <w:pPr>
        <w:widowControl/>
        <w:rPr>
          <w:rFonts w:ascii="Palatino Linotype" w:hAnsi="Palatino Linotype"/>
          <w:b/>
          <w:snapToGrid/>
          <w:sz w:val="22"/>
          <w:szCs w:val="22"/>
          <w:lang w:val="nl-NL"/>
        </w:rPr>
      </w:pPr>
    </w:p>
    <w:p w:rsidR="00654723" w:rsidRPr="00654723" w:rsidRDefault="00654723" w:rsidP="00654723">
      <w:pPr>
        <w:widowControl/>
        <w:jc w:val="center"/>
        <w:rPr>
          <w:rFonts w:ascii="Palatino Linotype" w:hAnsi="Palatino Linotype"/>
          <w:b/>
          <w:snapToGrid/>
          <w:sz w:val="22"/>
          <w:szCs w:val="22"/>
          <w:lang w:val="nl-NL"/>
        </w:rPr>
      </w:pPr>
      <w:r w:rsidRPr="00654723">
        <w:rPr>
          <w:rFonts w:ascii="Palatino Linotype" w:hAnsi="Palatino Linotype"/>
          <w:b/>
          <w:snapToGrid/>
          <w:sz w:val="22"/>
          <w:szCs w:val="22"/>
          <w:lang w:val="nl-NL"/>
        </w:rPr>
        <w:t>____________</w:t>
      </w:r>
    </w:p>
    <w:p w:rsidR="00654723" w:rsidRPr="00654723" w:rsidRDefault="00654723" w:rsidP="00654723">
      <w:pPr>
        <w:widowControl/>
        <w:jc w:val="center"/>
        <w:rPr>
          <w:rFonts w:ascii="Palatino Linotype" w:hAnsi="Palatino Linotype"/>
          <w:snapToGrid/>
          <w:sz w:val="22"/>
          <w:szCs w:val="22"/>
          <w:lang w:val="nl-NL"/>
        </w:rPr>
      </w:pPr>
    </w:p>
    <w:p w:rsidR="00654723" w:rsidRPr="00654723" w:rsidRDefault="00654723" w:rsidP="00654723">
      <w:pPr>
        <w:widowControl/>
        <w:jc w:val="center"/>
        <w:rPr>
          <w:rFonts w:ascii="Palatino Linotype" w:hAnsi="Palatino Linotype"/>
          <w:snapToGrid/>
          <w:sz w:val="22"/>
          <w:szCs w:val="22"/>
          <w:lang w:val="es-ES"/>
        </w:rPr>
      </w:pPr>
      <w:r w:rsidRPr="00654723">
        <w:rPr>
          <w:rFonts w:ascii="Palatino Linotype" w:hAnsi="Palatino Linotype"/>
          <w:snapToGrid/>
          <w:sz w:val="22"/>
          <w:szCs w:val="22"/>
          <w:lang w:val="es-ES"/>
        </w:rPr>
        <w:t>De</w:t>
      </w:r>
      <w:r w:rsidR="00212E91">
        <w:rPr>
          <w:rFonts w:ascii="Palatino Linotype" w:hAnsi="Palatino Linotype"/>
          <w:snapToGrid/>
          <w:sz w:val="22"/>
          <w:szCs w:val="22"/>
          <w:lang w:val="es-ES"/>
        </w:rPr>
        <w:t xml:space="preserve"> </w:t>
      </w:r>
      <w:proofErr w:type="spellStart"/>
      <w:r w:rsidR="00212E91">
        <w:rPr>
          <w:rFonts w:ascii="Palatino Linotype" w:hAnsi="Palatino Linotype"/>
          <w:snapToGrid/>
          <w:sz w:val="22"/>
          <w:szCs w:val="22"/>
          <w:lang w:val="es-ES"/>
        </w:rPr>
        <w:t>waarnemend</w:t>
      </w:r>
      <w:proofErr w:type="spellEnd"/>
      <w:r w:rsidR="00212E91">
        <w:rPr>
          <w:rFonts w:ascii="Palatino Linotype" w:hAnsi="Palatino Linotype"/>
          <w:snapToGrid/>
          <w:sz w:val="22"/>
          <w:szCs w:val="22"/>
          <w:lang w:val="es-ES"/>
        </w:rPr>
        <w:t xml:space="preserve"> </w:t>
      </w:r>
      <w:proofErr w:type="spellStart"/>
      <w:r w:rsidRPr="00654723">
        <w:rPr>
          <w:rFonts w:ascii="Palatino Linotype" w:hAnsi="Palatino Linotype"/>
          <w:snapToGrid/>
          <w:sz w:val="22"/>
          <w:szCs w:val="22"/>
          <w:lang w:val="es-ES"/>
        </w:rPr>
        <w:t>Gouverneur</w:t>
      </w:r>
      <w:proofErr w:type="spellEnd"/>
      <w:r w:rsidRPr="00654723">
        <w:rPr>
          <w:rFonts w:ascii="Palatino Linotype" w:hAnsi="Palatino Linotype"/>
          <w:snapToGrid/>
          <w:sz w:val="22"/>
          <w:szCs w:val="22"/>
          <w:lang w:val="es-ES"/>
        </w:rPr>
        <w:t xml:space="preserve"> van </w:t>
      </w:r>
      <w:proofErr w:type="spellStart"/>
      <w:r w:rsidRPr="00654723">
        <w:rPr>
          <w:rFonts w:ascii="Palatino Linotype" w:hAnsi="Palatino Linotype"/>
          <w:snapToGrid/>
          <w:sz w:val="22"/>
          <w:szCs w:val="22"/>
          <w:lang w:val="es-ES"/>
        </w:rPr>
        <w:t>Curaçao</w:t>
      </w:r>
      <w:proofErr w:type="spellEnd"/>
      <w:r w:rsidRPr="00654723">
        <w:rPr>
          <w:rFonts w:ascii="Palatino Linotype" w:hAnsi="Palatino Linotype"/>
          <w:snapToGrid/>
          <w:sz w:val="22"/>
          <w:szCs w:val="22"/>
          <w:lang w:val="es-ES"/>
        </w:rPr>
        <w:t>,</w:t>
      </w:r>
    </w:p>
    <w:p w:rsidR="00654723" w:rsidRPr="00654723" w:rsidRDefault="00654723" w:rsidP="00654723">
      <w:pPr>
        <w:widowControl/>
        <w:rPr>
          <w:rFonts w:ascii="Palatino Linotype" w:hAnsi="Palatino Linotype"/>
          <w:snapToGrid/>
          <w:sz w:val="22"/>
          <w:szCs w:val="22"/>
          <w:lang w:val="es-ES"/>
        </w:rPr>
      </w:pPr>
    </w:p>
    <w:p w:rsidR="00654723" w:rsidRDefault="00654723" w:rsidP="00654723">
      <w:pPr>
        <w:spacing w:after="120"/>
        <w:rPr>
          <w:rFonts w:ascii="Palatino Linotype" w:hAnsi="Palatino Linotype"/>
          <w:sz w:val="22"/>
          <w:szCs w:val="22"/>
          <w:lang w:val="nl-NL"/>
        </w:rPr>
      </w:pPr>
      <w:r w:rsidRPr="00654723">
        <w:rPr>
          <w:rFonts w:ascii="Palatino Linotype" w:hAnsi="Palatino Linotype"/>
          <w:sz w:val="22"/>
          <w:szCs w:val="22"/>
          <w:lang w:val="nl-NL"/>
        </w:rPr>
        <w:t>Op voordracht van de Minister van Justitie;</w:t>
      </w:r>
    </w:p>
    <w:p w:rsidR="00000898" w:rsidRPr="00654723" w:rsidRDefault="00000898" w:rsidP="00654723">
      <w:pPr>
        <w:spacing w:after="120"/>
        <w:rPr>
          <w:rFonts w:ascii="Palatino Linotype" w:hAnsi="Palatino Linotype"/>
          <w:sz w:val="22"/>
          <w:szCs w:val="22"/>
          <w:lang w:val="nl-NL"/>
        </w:rPr>
      </w:pPr>
    </w:p>
    <w:p w:rsidR="00654723" w:rsidRDefault="00654723" w:rsidP="00654723">
      <w:pPr>
        <w:spacing w:after="120"/>
        <w:rPr>
          <w:rFonts w:ascii="Palatino Linotype" w:hAnsi="Palatino Linotype"/>
          <w:sz w:val="22"/>
          <w:szCs w:val="22"/>
          <w:lang w:val="nl-NL"/>
        </w:rPr>
      </w:pPr>
      <w:r w:rsidRPr="00654723">
        <w:rPr>
          <w:rFonts w:ascii="Palatino Linotype" w:hAnsi="Palatino Linotype"/>
          <w:sz w:val="22"/>
          <w:szCs w:val="22"/>
          <w:lang w:val="nl-NL"/>
        </w:rPr>
        <w:t>Gelet op:</w:t>
      </w:r>
    </w:p>
    <w:p w:rsidR="00000898" w:rsidRPr="00654723" w:rsidRDefault="00000898" w:rsidP="00000898">
      <w:pPr>
        <w:tabs>
          <w:tab w:val="left" w:pos="5130"/>
        </w:tabs>
        <w:spacing w:after="120"/>
        <w:rPr>
          <w:rFonts w:ascii="Palatino Linotype" w:hAnsi="Palatino Linotype"/>
          <w:sz w:val="22"/>
          <w:szCs w:val="22"/>
          <w:lang w:val="nl-NL"/>
        </w:rPr>
      </w:pPr>
    </w:p>
    <w:p w:rsidR="00654723" w:rsidRPr="00654723" w:rsidRDefault="00654723" w:rsidP="00654723">
      <w:pPr>
        <w:spacing w:after="120"/>
        <w:rPr>
          <w:rFonts w:ascii="Palatino Linotype" w:hAnsi="Palatino Linotype"/>
          <w:sz w:val="22"/>
          <w:szCs w:val="22"/>
          <w:lang w:val="nl-NL"/>
        </w:rPr>
      </w:pPr>
      <w:r w:rsidRPr="00654723">
        <w:rPr>
          <w:rFonts w:ascii="Palatino Linotype" w:hAnsi="Palatino Linotype"/>
          <w:sz w:val="22"/>
          <w:szCs w:val="22"/>
          <w:lang w:val="nl-NL"/>
        </w:rPr>
        <w:t>de Algemene overgangsregeling wetgeving en bestuur Land Curaçao</w:t>
      </w:r>
      <w:r w:rsidRPr="00654723">
        <w:rPr>
          <w:rFonts w:ascii="Palatino Linotype" w:hAnsi="Palatino Linotype"/>
          <w:sz w:val="22"/>
          <w:szCs w:val="22"/>
          <w:vertAlign w:val="superscript"/>
        </w:rPr>
        <w:footnoteReference w:id="2"/>
      </w:r>
      <w:r w:rsidRPr="00654723">
        <w:rPr>
          <w:rFonts w:ascii="Palatino Linotype" w:hAnsi="Palatino Linotype"/>
          <w:sz w:val="22"/>
          <w:szCs w:val="22"/>
          <w:lang w:val="nl-NL"/>
        </w:rPr>
        <w:t>;</w:t>
      </w:r>
    </w:p>
    <w:p w:rsidR="00654723" w:rsidRPr="00654723" w:rsidRDefault="00654723" w:rsidP="00654723">
      <w:pPr>
        <w:spacing w:after="120"/>
        <w:rPr>
          <w:rFonts w:ascii="Palatino Linotype" w:hAnsi="Palatino Linotype"/>
          <w:sz w:val="22"/>
          <w:szCs w:val="22"/>
          <w:lang w:val="nl-NL"/>
        </w:rPr>
      </w:pPr>
    </w:p>
    <w:p w:rsidR="00654723" w:rsidRPr="00654723" w:rsidRDefault="00654723" w:rsidP="00654723">
      <w:pPr>
        <w:tabs>
          <w:tab w:val="left" w:pos="5040"/>
          <w:tab w:val="left" w:pos="5490"/>
        </w:tabs>
        <w:spacing w:after="120"/>
        <w:ind w:right="-46"/>
        <w:jc w:val="center"/>
        <w:rPr>
          <w:rFonts w:ascii="Palatino Linotype" w:hAnsi="Palatino Linotype"/>
          <w:sz w:val="22"/>
          <w:szCs w:val="22"/>
          <w:lang w:val="nl-NL"/>
        </w:rPr>
      </w:pPr>
      <w:proofErr w:type="gramStart"/>
      <w:r w:rsidRPr="00654723">
        <w:rPr>
          <w:rFonts w:ascii="Palatino Linotype" w:hAnsi="Palatino Linotype"/>
          <w:sz w:val="22"/>
          <w:szCs w:val="22"/>
          <w:lang w:val="nl-NL"/>
        </w:rPr>
        <w:t>Heeft goedgevonden:</w:t>
      </w:r>
      <w:proofErr w:type="gramEnd"/>
    </w:p>
    <w:p w:rsidR="00654723" w:rsidRPr="00654723" w:rsidRDefault="00654723" w:rsidP="00654723">
      <w:pPr>
        <w:jc w:val="both"/>
        <w:rPr>
          <w:rFonts w:ascii="Palatino Linotype" w:hAnsi="Palatino Linotype"/>
          <w:sz w:val="22"/>
          <w:szCs w:val="22"/>
          <w:lang w:val="nl-NL"/>
        </w:rPr>
      </w:pPr>
    </w:p>
    <w:p w:rsidR="00654723" w:rsidRPr="00654723" w:rsidRDefault="00654723" w:rsidP="00212E91">
      <w:pPr>
        <w:ind w:hanging="90"/>
        <w:jc w:val="center"/>
        <w:rPr>
          <w:rFonts w:ascii="Palatino Linotype" w:hAnsi="Palatino Linotype"/>
          <w:sz w:val="22"/>
          <w:szCs w:val="22"/>
          <w:lang w:val="nl-NL"/>
        </w:rPr>
      </w:pPr>
      <w:r w:rsidRPr="00654723">
        <w:rPr>
          <w:rFonts w:ascii="Palatino Linotype" w:hAnsi="Palatino Linotype"/>
          <w:sz w:val="22"/>
          <w:szCs w:val="22"/>
          <w:lang w:val="nl-NL"/>
        </w:rPr>
        <w:t>Artikel 1</w:t>
      </w:r>
    </w:p>
    <w:p w:rsidR="00654723" w:rsidRPr="00654723" w:rsidRDefault="00654723" w:rsidP="00654723">
      <w:pPr>
        <w:jc w:val="center"/>
        <w:rPr>
          <w:rFonts w:ascii="Palatino Linotype" w:hAnsi="Palatino Linotype"/>
          <w:sz w:val="22"/>
          <w:szCs w:val="22"/>
          <w:lang w:val="nl-NL"/>
        </w:rPr>
      </w:pPr>
    </w:p>
    <w:p w:rsidR="00654723" w:rsidRPr="00654723" w:rsidRDefault="00654723" w:rsidP="00654723">
      <w:pPr>
        <w:jc w:val="both"/>
        <w:rPr>
          <w:rFonts w:ascii="Palatino Linotype" w:hAnsi="Palatino Linotype"/>
          <w:sz w:val="22"/>
          <w:szCs w:val="22"/>
          <w:lang w:val="nl-NL"/>
        </w:rPr>
      </w:pPr>
      <w:r w:rsidRPr="00654723">
        <w:rPr>
          <w:rFonts w:ascii="Palatino Linotype" w:hAnsi="Palatino Linotype"/>
          <w:sz w:val="22"/>
          <w:szCs w:val="22"/>
          <w:lang w:val="nl-NL"/>
        </w:rPr>
        <w:t xml:space="preserve">De geconsolideerde tekst van het </w:t>
      </w:r>
      <w:r w:rsidRPr="00654723">
        <w:rPr>
          <w:rFonts w:ascii="Palatino Linotype" w:hAnsi="Palatino Linotype"/>
          <w:bCs/>
          <w:sz w:val="22"/>
          <w:szCs w:val="22"/>
          <w:lang w:val="nl-NL"/>
        </w:rPr>
        <w:t>Landsbesluit administratieve boete trustwezen</w:t>
      </w:r>
      <w:r w:rsidRPr="00654723">
        <w:rPr>
          <w:rFonts w:ascii="Palatino Linotype" w:hAnsi="Palatino Linotype"/>
          <w:sz w:val="22"/>
          <w:szCs w:val="22"/>
          <w:lang w:val="nl-NL"/>
        </w:rPr>
        <w:t xml:space="preserve"> opgenomen in de bijlage bij dit landsbesluit wordt vastgesteld.</w:t>
      </w:r>
    </w:p>
    <w:p w:rsidR="00654723" w:rsidRPr="00654723" w:rsidRDefault="00654723" w:rsidP="00654723">
      <w:pPr>
        <w:jc w:val="both"/>
        <w:rPr>
          <w:rFonts w:ascii="Palatino Linotype" w:hAnsi="Palatino Linotype"/>
          <w:sz w:val="22"/>
          <w:szCs w:val="22"/>
          <w:lang w:val="nl-NL"/>
        </w:rPr>
      </w:pPr>
    </w:p>
    <w:p w:rsidR="00654723" w:rsidRPr="00654723" w:rsidRDefault="00654723" w:rsidP="00654723">
      <w:pPr>
        <w:jc w:val="center"/>
        <w:rPr>
          <w:rFonts w:ascii="Palatino Linotype" w:hAnsi="Palatino Linotype"/>
          <w:sz w:val="22"/>
          <w:szCs w:val="22"/>
          <w:lang w:val="nl-NL"/>
        </w:rPr>
      </w:pPr>
      <w:r w:rsidRPr="00654723">
        <w:rPr>
          <w:rFonts w:ascii="Palatino Linotype" w:hAnsi="Palatino Linotype"/>
          <w:sz w:val="22"/>
          <w:szCs w:val="22"/>
          <w:lang w:val="nl-NL"/>
        </w:rPr>
        <w:t>Artikel 2</w:t>
      </w:r>
    </w:p>
    <w:p w:rsidR="00654723" w:rsidRPr="00654723" w:rsidRDefault="00654723" w:rsidP="00654723">
      <w:pPr>
        <w:jc w:val="center"/>
        <w:rPr>
          <w:rFonts w:ascii="Palatino Linotype" w:hAnsi="Palatino Linotype"/>
          <w:sz w:val="22"/>
          <w:szCs w:val="22"/>
          <w:lang w:val="nl-NL"/>
        </w:rPr>
      </w:pPr>
    </w:p>
    <w:p w:rsidR="00654723" w:rsidRPr="00654723" w:rsidRDefault="00654723" w:rsidP="00654723">
      <w:pPr>
        <w:rPr>
          <w:rFonts w:ascii="Palatino Linotype" w:hAnsi="Palatino Linotype"/>
          <w:sz w:val="22"/>
          <w:szCs w:val="22"/>
          <w:lang w:val="nl-NL"/>
        </w:rPr>
      </w:pPr>
      <w:r w:rsidRPr="00654723">
        <w:rPr>
          <w:rFonts w:ascii="Palatino Linotype" w:hAnsi="Palatino Linotype"/>
          <w:sz w:val="22"/>
          <w:szCs w:val="22"/>
          <w:lang w:val="nl-NL"/>
        </w:rPr>
        <w:t>Dit landsbesluit met bijbehorende bijlage wordt bekendgemaakt in het Publicatieblad.</w:t>
      </w:r>
    </w:p>
    <w:p w:rsidR="00654723" w:rsidRDefault="00654723" w:rsidP="00654723">
      <w:pPr>
        <w:tabs>
          <w:tab w:val="left" w:pos="5387"/>
        </w:tabs>
        <w:rPr>
          <w:rFonts w:ascii="Palatino Linotype" w:hAnsi="Palatino Linotype"/>
          <w:sz w:val="22"/>
          <w:szCs w:val="22"/>
          <w:lang w:val="nl-NL"/>
        </w:rPr>
      </w:pPr>
    </w:p>
    <w:p w:rsidR="00654723" w:rsidRPr="00654723" w:rsidRDefault="00654723" w:rsidP="00000898">
      <w:pPr>
        <w:tabs>
          <w:tab w:val="left" w:pos="5130"/>
        </w:tabs>
        <w:rPr>
          <w:rFonts w:ascii="Palatino Linotype" w:hAnsi="Palatino Linotype"/>
          <w:sz w:val="22"/>
          <w:szCs w:val="22"/>
          <w:lang w:val="nl-NL"/>
        </w:rPr>
      </w:pPr>
      <w:r w:rsidRPr="00654723">
        <w:rPr>
          <w:rFonts w:ascii="Palatino Linotype" w:hAnsi="Palatino Linotype"/>
          <w:sz w:val="22"/>
          <w:szCs w:val="22"/>
          <w:lang w:val="nl-NL"/>
        </w:rPr>
        <w:tab/>
      </w:r>
      <w:r w:rsidR="00212E91">
        <w:rPr>
          <w:rFonts w:ascii="Palatino Linotype" w:hAnsi="Palatino Linotype"/>
          <w:sz w:val="22"/>
          <w:szCs w:val="22"/>
          <w:lang w:val="nl-NL"/>
        </w:rPr>
        <w:tab/>
      </w:r>
      <w:r w:rsidR="00212E91">
        <w:rPr>
          <w:rFonts w:ascii="Palatino Linotype" w:hAnsi="Palatino Linotype"/>
          <w:sz w:val="22"/>
          <w:szCs w:val="22"/>
          <w:lang w:val="nl-NL"/>
        </w:rPr>
        <w:tab/>
      </w:r>
      <w:r w:rsidR="00212E91">
        <w:rPr>
          <w:rFonts w:ascii="Palatino Linotype" w:hAnsi="Palatino Linotype"/>
          <w:sz w:val="22"/>
          <w:szCs w:val="22"/>
          <w:lang w:val="nl-NL"/>
        </w:rPr>
        <w:tab/>
      </w:r>
      <w:r w:rsidR="00212E91">
        <w:rPr>
          <w:rFonts w:ascii="Palatino Linotype" w:hAnsi="Palatino Linotype"/>
          <w:sz w:val="22"/>
          <w:szCs w:val="22"/>
          <w:lang w:val="nl-NL"/>
        </w:rPr>
        <w:tab/>
      </w:r>
      <w:r w:rsidR="00212E91">
        <w:rPr>
          <w:rFonts w:ascii="Palatino Linotype" w:hAnsi="Palatino Linotype"/>
          <w:sz w:val="22"/>
          <w:szCs w:val="22"/>
          <w:lang w:val="nl-NL"/>
        </w:rPr>
        <w:tab/>
      </w:r>
      <w:r w:rsidR="00000898">
        <w:rPr>
          <w:rFonts w:ascii="Palatino Linotype" w:hAnsi="Palatino Linotype"/>
          <w:sz w:val="22"/>
          <w:szCs w:val="22"/>
          <w:lang w:val="nl-NL"/>
        </w:rPr>
        <w:t>Gegeven te Willemstad</w:t>
      </w:r>
      <w:r w:rsidR="00212E91" w:rsidRPr="00212E91">
        <w:rPr>
          <w:rFonts w:ascii="Palatino Linotype" w:hAnsi="Palatino Linotype"/>
          <w:sz w:val="22"/>
          <w:szCs w:val="22"/>
          <w:lang w:val="nl-NL"/>
        </w:rPr>
        <w:t>, 7 november 2019</w:t>
      </w:r>
    </w:p>
    <w:p w:rsidR="00654723" w:rsidRPr="00654723" w:rsidRDefault="00212E91" w:rsidP="001E02B0">
      <w:pPr>
        <w:ind w:left="5103" w:right="96"/>
        <w:jc w:val="center"/>
        <w:rPr>
          <w:rFonts w:ascii="Palatino Linotype" w:hAnsi="Palatino Linotype"/>
          <w:sz w:val="22"/>
          <w:szCs w:val="22"/>
          <w:lang w:val="nl-NL"/>
        </w:rPr>
      </w:pPr>
      <w:r w:rsidRPr="00212E91">
        <w:rPr>
          <w:rFonts w:ascii="Palatino Linotype" w:hAnsi="Palatino Linotype"/>
          <w:sz w:val="22"/>
          <w:szCs w:val="22"/>
          <w:lang w:val="nl-NL"/>
        </w:rPr>
        <w:t>M. RUSSEL-CAPRILES</w:t>
      </w:r>
    </w:p>
    <w:p w:rsidR="00654723" w:rsidRPr="00654723" w:rsidRDefault="00654723" w:rsidP="00654723">
      <w:pPr>
        <w:jc w:val="both"/>
        <w:rPr>
          <w:rFonts w:ascii="Palatino Linotype" w:hAnsi="Palatino Linotype"/>
          <w:sz w:val="22"/>
          <w:szCs w:val="22"/>
          <w:lang w:val="nl-NL"/>
        </w:rPr>
      </w:pPr>
    </w:p>
    <w:p w:rsidR="00654723" w:rsidRDefault="00654723" w:rsidP="00654723">
      <w:pPr>
        <w:ind w:firstLine="90"/>
        <w:jc w:val="both"/>
        <w:rPr>
          <w:rFonts w:ascii="Palatino Linotype" w:hAnsi="Palatino Linotype"/>
          <w:sz w:val="22"/>
          <w:szCs w:val="22"/>
          <w:lang w:val="nl-NL"/>
        </w:rPr>
      </w:pPr>
      <w:r w:rsidRPr="00654723">
        <w:rPr>
          <w:rFonts w:ascii="Palatino Linotype" w:hAnsi="Palatino Linotype"/>
          <w:sz w:val="22"/>
          <w:szCs w:val="22"/>
          <w:lang w:val="nl-NL"/>
        </w:rPr>
        <w:t>De Minister van Justitie,</w:t>
      </w:r>
      <w:r>
        <w:rPr>
          <w:rFonts w:ascii="Palatino Linotype" w:hAnsi="Palatino Linotype"/>
          <w:sz w:val="22"/>
          <w:szCs w:val="22"/>
          <w:lang w:val="nl-NL"/>
        </w:rPr>
        <w:t xml:space="preserve"> </w:t>
      </w:r>
      <w:r>
        <w:rPr>
          <w:rFonts w:ascii="Palatino Linotype" w:hAnsi="Palatino Linotype"/>
          <w:sz w:val="22"/>
          <w:szCs w:val="22"/>
          <w:lang w:val="nl-NL"/>
        </w:rPr>
        <w:tab/>
      </w:r>
    </w:p>
    <w:p w:rsidR="00654723" w:rsidRDefault="00212E91" w:rsidP="001E02B0">
      <w:pPr>
        <w:ind w:right="6900"/>
        <w:jc w:val="center"/>
        <w:rPr>
          <w:rFonts w:ascii="Palatino Linotype" w:hAnsi="Palatino Linotype"/>
          <w:sz w:val="22"/>
          <w:szCs w:val="22"/>
          <w:lang w:val="nl-NL"/>
        </w:rPr>
      </w:pPr>
      <w:r w:rsidRPr="00212E91">
        <w:rPr>
          <w:rFonts w:ascii="Palatino Linotype" w:hAnsi="Palatino Linotype"/>
          <w:sz w:val="22"/>
          <w:szCs w:val="22"/>
          <w:lang w:val="nl-NL"/>
        </w:rPr>
        <w:t>Q. C. O. GIRIGORIE</w:t>
      </w:r>
    </w:p>
    <w:p w:rsidR="001E02B0" w:rsidRDefault="001E02B0" w:rsidP="001E02B0">
      <w:pPr>
        <w:ind w:right="6900"/>
        <w:jc w:val="center"/>
        <w:rPr>
          <w:rFonts w:ascii="Palatino Linotype" w:hAnsi="Palatino Linotype"/>
          <w:sz w:val="22"/>
          <w:szCs w:val="22"/>
          <w:lang w:val="nl-NL"/>
        </w:rPr>
      </w:pPr>
    </w:p>
    <w:p w:rsidR="00654723" w:rsidRPr="00654723" w:rsidRDefault="00654723" w:rsidP="00654723">
      <w:pPr>
        <w:ind w:left="4320" w:firstLine="720"/>
        <w:jc w:val="both"/>
        <w:rPr>
          <w:rFonts w:ascii="Palatino Linotype" w:hAnsi="Palatino Linotype"/>
          <w:sz w:val="22"/>
          <w:szCs w:val="22"/>
          <w:lang w:val="nl-NL"/>
        </w:rPr>
      </w:pPr>
      <w:r>
        <w:rPr>
          <w:rFonts w:ascii="Palatino Linotype" w:hAnsi="Palatino Linotype"/>
          <w:sz w:val="22"/>
          <w:szCs w:val="22"/>
          <w:lang w:val="nl-NL"/>
        </w:rPr>
        <w:t xml:space="preserve">      </w:t>
      </w:r>
      <w:r w:rsidRPr="00654723">
        <w:rPr>
          <w:rFonts w:ascii="Palatino Linotype" w:hAnsi="Palatino Linotype"/>
          <w:sz w:val="22"/>
          <w:szCs w:val="22"/>
          <w:lang w:val="nl-NL"/>
        </w:rPr>
        <w:t xml:space="preserve">Uitgegeven de </w:t>
      </w:r>
      <w:r w:rsidR="001E02B0">
        <w:rPr>
          <w:rFonts w:ascii="Palatino Linotype" w:hAnsi="Palatino Linotype"/>
          <w:sz w:val="22"/>
          <w:szCs w:val="22"/>
          <w:lang w:val="nl-NL"/>
        </w:rPr>
        <w:t>31</w:t>
      </w:r>
      <w:r w:rsidR="001E02B0" w:rsidRPr="001E02B0">
        <w:rPr>
          <w:rFonts w:ascii="Palatino Linotype" w:hAnsi="Palatino Linotype"/>
          <w:sz w:val="22"/>
          <w:szCs w:val="22"/>
          <w:vertAlign w:val="superscript"/>
          <w:lang w:val="nl-NL"/>
        </w:rPr>
        <w:t>ste</w:t>
      </w:r>
      <w:r w:rsidR="001E02B0">
        <w:rPr>
          <w:rFonts w:ascii="Palatino Linotype" w:hAnsi="Palatino Linotype"/>
          <w:sz w:val="22"/>
          <w:szCs w:val="22"/>
          <w:lang w:val="nl-NL"/>
        </w:rPr>
        <w:t xml:space="preserve"> dec</w:t>
      </w:r>
      <w:r w:rsidR="006E5F86">
        <w:rPr>
          <w:rFonts w:ascii="Palatino Linotype" w:hAnsi="Palatino Linotype"/>
          <w:sz w:val="22"/>
          <w:szCs w:val="22"/>
          <w:lang w:val="nl-NL"/>
        </w:rPr>
        <w:t>ember 2019</w:t>
      </w:r>
    </w:p>
    <w:p w:rsidR="00654723" w:rsidRPr="00654723" w:rsidRDefault="00654723" w:rsidP="00654723">
      <w:pPr>
        <w:tabs>
          <w:tab w:val="left" w:pos="5387"/>
        </w:tabs>
        <w:jc w:val="both"/>
        <w:rPr>
          <w:rFonts w:ascii="Palatino Linotype" w:hAnsi="Palatino Linotype"/>
          <w:sz w:val="22"/>
          <w:szCs w:val="22"/>
          <w:lang w:val="nl-NL"/>
        </w:rPr>
      </w:pPr>
      <w:r w:rsidRPr="00654723">
        <w:rPr>
          <w:rFonts w:ascii="Palatino Linotype" w:hAnsi="Palatino Linotype"/>
          <w:sz w:val="22"/>
          <w:szCs w:val="22"/>
          <w:lang w:val="nl-NL"/>
        </w:rPr>
        <w:tab/>
        <w:t>De Minister van Algemene Zaken,</w:t>
      </w:r>
    </w:p>
    <w:p w:rsidR="00654723" w:rsidRPr="00654723" w:rsidRDefault="0040769C" w:rsidP="001E02B0">
      <w:pPr>
        <w:ind w:left="5387" w:right="663"/>
        <w:jc w:val="center"/>
        <w:rPr>
          <w:rFonts w:ascii="Palatino Linotype" w:hAnsi="Palatino Linotype"/>
          <w:sz w:val="22"/>
          <w:szCs w:val="22"/>
          <w:lang w:val="nl-NL"/>
        </w:rPr>
      </w:pPr>
      <w:r w:rsidRPr="0040769C">
        <w:rPr>
          <w:rFonts w:ascii="Palatino Linotype" w:hAnsi="Palatino Linotype"/>
          <w:sz w:val="22"/>
          <w:szCs w:val="22"/>
          <w:lang w:val="nl-NL"/>
        </w:rPr>
        <w:t>E. P. RHUGGENAATH</w:t>
      </w:r>
    </w:p>
    <w:p w:rsidR="00654723" w:rsidRDefault="00654723" w:rsidP="00654723">
      <w:pPr>
        <w:ind w:left="4560"/>
        <w:jc w:val="both"/>
        <w:rPr>
          <w:rFonts w:ascii="Palatino Linotype" w:hAnsi="Palatino Linotype"/>
          <w:sz w:val="22"/>
          <w:szCs w:val="22"/>
          <w:lang w:val="nl-NL"/>
        </w:rPr>
      </w:pPr>
    </w:p>
    <w:p w:rsidR="00654723" w:rsidRDefault="00654723" w:rsidP="00654723">
      <w:pPr>
        <w:ind w:left="4560"/>
        <w:jc w:val="both"/>
        <w:rPr>
          <w:rFonts w:ascii="Palatino Linotype" w:hAnsi="Palatino Linotype"/>
          <w:sz w:val="22"/>
          <w:szCs w:val="22"/>
          <w:lang w:val="nl-NL"/>
        </w:rPr>
      </w:pPr>
    </w:p>
    <w:p w:rsidR="00654723" w:rsidRPr="00654723" w:rsidRDefault="00654723" w:rsidP="00654723">
      <w:pPr>
        <w:pBdr>
          <w:bottom w:val="single" w:sz="6" w:space="1" w:color="auto"/>
        </w:pBdr>
        <w:ind w:right="-29"/>
        <w:jc w:val="both"/>
        <w:rPr>
          <w:rFonts w:ascii="Palatino Linotype" w:hAnsi="Palatino Linotype"/>
          <w:b/>
          <w:sz w:val="22"/>
          <w:szCs w:val="22"/>
          <w:lang w:val="nl-NL"/>
        </w:rPr>
      </w:pPr>
      <w:r w:rsidRPr="00654723">
        <w:rPr>
          <w:rFonts w:ascii="Palatino Linotype" w:hAnsi="Palatino Linotype"/>
          <w:b/>
          <w:sz w:val="22"/>
          <w:szCs w:val="22"/>
          <w:lang w:val="nl-NL"/>
        </w:rPr>
        <w:t xml:space="preserve">BIJLAGE behorende bij het Landsbesluit van de </w:t>
      </w:r>
      <w:r w:rsidR="00212E91">
        <w:rPr>
          <w:rFonts w:ascii="Palatino Linotype" w:hAnsi="Palatino Linotype"/>
          <w:b/>
          <w:sz w:val="22"/>
          <w:szCs w:val="22"/>
          <w:lang w:val="nl-NL"/>
        </w:rPr>
        <w:t>7</w:t>
      </w:r>
      <w:r w:rsidR="00212E91" w:rsidRPr="00212E91">
        <w:rPr>
          <w:rFonts w:ascii="Palatino Linotype" w:hAnsi="Palatino Linotype"/>
          <w:b/>
          <w:sz w:val="22"/>
          <w:szCs w:val="22"/>
          <w:vertAlign w:val="superscript"/>
          <w:lang w:val="nl-NL"/>
        </w:rPr>
        <w:t>de</w:t>
      </w:r>
      <w:r w:rsidR="00212E91">
        <w:rPr>
          <w:rFonts w:ascii="Palatino Linotype" w:hAnsi="Palatino Linotype"/>
          <w:b/>
          <w:sz w:val="22"/>
          <w:szCs w:val="22"/>
          <w:lang w:val="nl-NL"/>
        </w:rPr>
        <w:t xml:space="preserve"> </w:t>
      </w:r>
      <w:r w:rsidR="00901B63">
        <w:rPr>
          <w:rFonts w:ascii="Palatino Linotype" w:hAnsi="Palatino Linotype"/>
          <w:b/>
          <w:sz w:val="22"/>
          <w:szCs w:val="22"/>
          <w:lang w:val="nl-NL"/>
        </w:rPr>
        <w:t>november 2</w:t>
      </w:r>
      <w:r w:rsidR="00212E91">
        <w:rPr>
          <w:rFonts w:ascii="Palatino Linotype" w:hAnsi="Palatino Linotype"/>
          <w:b/>
          <w:sz w:val="22"/>
          <w:szCs w:val="22"/>
          <w:lang w:val="nl-NL"/>
        </w:rPr>
        <w:t>019</w:t>
      </w:r>
      <w:r w:rsidRPr="00654723">
        <w:rPr>
          <w:rFonts w:ascii="Palatino Linotype" w:hAnsi="Palatino Linotype"/>
          <w:b/>
          <w:sz w:val="22"/>
          <w:szCs w:val="22"/>
          <w:lang w:val="nl-NL"/>
        </w:rPr>
        <w:t xml:space="preserve">, no. </w:t>
      </w:r>
      <w:proofErr w:type="gramStart"/>
      <w:r w:rsidR="00901B63">
        <w:rPr>
          <w:rFonts w:ascii="Palatino Linotype" w:hAnsi="Palatino Linotype"/>
          <w:b/>
          <w:sz w:val="22"/>
          <w:szCs w:val="22"/>
          <w:lang w:val="nl-NL"/>
        </w:rPr>
        <w:t>19/2010</w:t>
      </w:r>
      <w:r w:rsidR="00901B63" w:rsidRPr="00654723">
        <w:rPr>
          <w:rFonts w:ascii="Palatino Linotype" w:hAnsi="Palatino Linotype"/>
          <w:b/>
          <w:sz w:val="22"/>
          <w:szCs w:val="22"/>
          <w:lang w:val="nl-NL"/>
        </w:rPr>
        <w:t xml:space="preserve"> </w:t>
      </w:r>
      <w:r w:rsidRPr="00654723">
        <w:rPr>
          <w:rFonts w:ascii="Palatino Linotype" w:hAnsi="Palatino Linotype"/>
          <w:b/>
          <w:sz w:val="22"/>
          <w:szCs w:val="22"/>
          <w:lang w:val="nl-NL"/>
        </w:rPr>
        <w:t>,</w:t>
      </w:r>
      <w:proofErr w:type="gramEnd"/>
      <w:r w:rsidRPr="00654723">
        <w:rPr>
          <w:rFonts w:ascii="Palatino Linotype" w:hAnsi="Palatino Linotype"/>
          <w:b/>
          <w:sz w:val="22"/>
          <w:szCs w:val="22"/>
          <w:lang w:val="nl-NL"/>
        </w:rPr>
        <w:t xml:space="preserve"> houdende vaststelling van de geconsolideerde tekst van het </w:t>
      </w:r>
      <w:r w:rsidRPr="00654723">
        <w:rPr>
          <w:rFonts w:ascii="Palatino Linotype" w:hAnsi="Palatino Linotype"/>
          <w:b/>
          <w:bCs/>
          <w:sz w:val="22"/>
          <w:szCs w:val="22"/>
          <w:lang w:val="nl-NL"/>
        </w:rPr>
        <w:t>Landsbesluit administratieve boete trustwezen</w:t>
      </w:r>
      <w:r w:rsidRPr="00212E91">
        <w:rPr>
          <w:rFonts w:ascii="Palatino Linotype" w:hAnsi="Palatino Linotype"/>
          <w:b/>
          <w:i/>
          <w:sz w:val="22"/>
          <w:szCs w:val="22"/>
          <w:vertAlign w:val="superscript"/>
          <w:lang w:val="nl-NL"/>
        </w:rPr>
        <w:footnoteReference w:id="3"/>
      </w:r>
    </w:p>
    <w:p w:rsidR="00654723" w:rsidRPr="00654723" w:rsidRDefault="00654723" w:rsidP="00654723">
      <w:pPr>
        <w:pBdr>
          <w:bottom w:val="single" w:sz="6" w:space="1" w:color="auto"/>
        </w:pBdr>
        <w:ind w:right="-29"/>
        <w:jc w:val="both"/>
        <w:rPr>
          <w:rFonts w:ascii="Palatino Linotype" w:hAnsi="Palatino Linotype"/>
          <w:b/>
          <w:sz w:val="22"/>
          <w:szCs w:val="22"/>
          <w:lang w:val="nl-NL"/>
        </w:rPr>
      </w:pPr>
    </w:p>
    <w:p w:rsidR="00654723" w:rsidRPr="00654723" w:rsidRDefault="00654723" w:rsidP="00654723">
      <w:pPr>
        <w:ind w:right="-29"/>
        <w:jc w:val="center"/>
        <w:rPr>
          <w:rFonts w:ascii="Palatino Linotype" w:hAnsi="Palatino Linotype"/>
          <w:b/>
          <w:sz w:val="22"/>
          <w:szCs w:val="22"/>
          <w:lang w:val="nl-NL"/>
        </w:rPr>
      </w:pPr>
    </w:p>
    <w:p w:rsidR="00654723" w:rsidRPr="00654723" w:rsidRDefault="00654723" w:rsidP="00654723">
      <w:pPr>
        <w:ind w:right="-29"/>
        <w:jc w:val="both"/>
        <w:rPr>
          <w:rFonts w:ascii="Palatino Linotype" w:hAnsi="Palatino Linotype"/>
          <w:sz w:val="22"/>
          <w:szCs w:val="22"/>
          <w:lang w:val="nl-NL"/>
        </w:rPr>
      </w:pPr>
      <w:r w:rsidRPr="00654723">
        <w:rPr>
          <w:rFonts w:ascii="Palatino Linotype" w:hAnsi="Palatino Linotype"/>
          <w:sz w:val="22"/>
          <w:szCs w:val="22"/>
          <w:lang w:val="nl-NL"/>
        </w:rPr>
        <w:t xml:space="preserve">Geconsolideerde tekst van het </w:t>
      </w:r>
      <w:r w:rsidRPr="00654723">
        <w:rPr>
          <w:rFonts w:ascii="Palatino Linotype" w:hAnsi="Palatino Linotype"/>
          <w:bCs/>
          <w:sz w:val="22"/>
          <w:szCs w:val="22"/>
          <w:lang w:val="nl-NL"/>
        </w:rPr>
        <w:t>Landsbesluit administratieve boete trustwezen</w:t>
      </w:r>
      <w:r w:rsidRPr="00654723">
        <w:rPr>
          <w:rFonts w:ascii="Palatino Linotype" w:hAnsi="Palatino Linotype"/>
          <w:i/>
          <w:color w:val="FF0000"/>
          <w:sz w:val="22"/>
          <w:szCs w:val="22"/>
          <w:lang w:val="nl-NL"/>
        </w:rPr>
        <w:t xml:space="preserve"> </w:t>
      </w:r>
      <w:r w:rsidRPr="00654723">
        <w:rPr>
          <w:rFonts w:ascii="Palatino Linotype" w:hAnsi="Palatino Linotype"/>
          <w:sz w:val="22"/>
          <w:szCs w:val="22"/>
          <w:lang w:val="nl-NL"/>
        </w:rPr>
        <w:t>(P.B. 2004, no. 82),</w:t>
      </w:r>
      <w:r w:rsidRPr="00654723">
        <w:rPr>
          <w:rFonts w:ascii="Palatino Linotype" w:hAnsi="Palatino Linotype"/>
          <w:b/>
          <w:sz w:val="22"/>
          <w:szCs w:val="22"/>
          <w:lang w:val="nl-NL"/>
        </w:rPr>
        <w:t xml:space="preserve"> </w:t>
      </w:r>
      <w:r w:rsidRPr="00654723">
        <w:rPr>
          <w:rFonts w:ascii="Palatino Linotype" w:hAnsi="Palatino Linotype"/>
          <w:sz w:val="22"/>
          <w:szCs w:val="22"/>
          <w:lang w:val="nl-NL"/>
        </w:rPr>
        <w:t>zoals deze luidt na in overeenstemming te zijn gebracht met de aanwijzingen van de Algemene overgangsregeling wetgeving en bestuur Land Curaçao (A.B. 2010, no. 87, bijlage a).</w:t>
      </w:r>
    </w:p>
    <w:p w:rsidR="00654723" w:rsidRPr="00654723" w:rsidRDefault="00654723" w:rsidP="00654723">
      <w:pPr>
        <w:jc w:val="both"/>
        <w:rPr>
          <w:rFonts w:ascii="Palatino Linotype" w:hAnsi="Palatino Linotype"/>
          <w:sz w:val="22"/>
          <w:szCs w:val="22"/>
          <w:lang w:val="nl-NL"/>
        </w:rPr>
      </w:pPr>
    </w:p>
    <w:p w:rsidR="00654723" w:rsidRPr="00654723" w:rsidRDefault="00654723" w:rsidP="00654723">
      <w:pPr>
        <w:jc w:val="center"/>
        <w:rPr>
          <w:rFonts w:ascii="Palatino Linotype" w:hAnsi="Palatino Linotype"/>
          <w:sz w:val="22"/>
          <w:szCs w:val="22"/>
          <w:lang w:val="nl-NL"/>
        </w:rPr>
      </w:pPr>
      <w:r w:rsidRPr="00654723">
        <w:rPr>
          <w:rFonts w:ascii="Palatino Linotype" w:hAnsi="Palatino Linotype"/>
          <w:sz w:val="22"/>
          <w:szCs w:val="22"/>
          <w:lang w:val="nl-NL"/>
        </w:rPr>
        <w:t>-----</w:t>
      </w:r>
    </w:p>
    <w:p w:rsidR="00654723" w:rsidRPr="00654723" w:rsidRDefault="00654723" w:rsidP="00654723">
      <w:pPr>
        <w:suppressAutoHyphens/>
        <w:jc w:val="center"/>
        <w:rPr>
          <w:rFonts w:ascii="Palatino Linotype" w:hAnsi="Palatino Linotype"/>
          <w:sz w:val="22"/>
          <w:szCs w:val="22"/>
          <w:lang w:val="nl-NL"/>
        </w:rPr>
      </w:pPr>
    </w:p>
    <w:p w:rsidR="00654723" w:rsidRPr="00654723" w:rsidRDefault="00654723" w:rsidP="00654723">
      <w:pPr>
        <w:suppressAutoHyphens/>
        <w:jc w:val="center"/>
        <w:rPr>
          <w:rFonts w:ascii="Palatino Linotype" w:hAnsi="Palatino Linotype"/>
          <w:sz w:val="22"/>
          <w:szCs w:val="22"/>
          <w:lang w:val="nl-NL"/>
        </w:rPr>
      </w:pPr>
      <w:r w:rsidRPr="00654723">
        <w:rPr>
          <w:rFonts w:ascii="Palatino Linotype" w:hAnsi="Palatino Linotype"/>
          <w:sz w:val="22"/>
          <w:szCs w:val="22"/>
          <w:lang w:val="nl-NL"/>
        </w:rPr>
        <w:t>Artikel 1</w:t>
      </w:r>
    </w:p>
    <w:p w:rsidR="00654723" w:rsidRPr="00654723" w:rsidRDefault="00654723" w:rsidP="00654723">
      <w:pPr>
        <w:spacing w:line="320" w:lineRule="exact"/>
        <w:jc w:val="both"/>
        <w:rPr>
          <w:rFonts w:ascii="Palatino Linotype" w:hAnsi="Palatino Linotype"/>
          <w:sz w:val="22"/>
          <w:szCs w:val="22"/>
          <w:lang w:val="nl-NL"/>
        </w:rPr>
      </w:pPr>
    </w:p>
    <w:p w:rsidR="00654723" w:rsidRPr="00654723" w:rsidRDefault="00654723" w:rsidP="00901B63">
      <w:pPr>
        <w:numPr>
          <w:ilvl w:val="0"/>
          <w:numId w:val="1"/>
        </w:numPr>
        <w:tabs>
          <w:tab w:val="clear" w:pos="357"/>
          <w:tab w:val="left" w:pos="360"/>
        </w:tabs>
        <w:jc w:val="both"/>
        <w:rPr>
          <w:rFonts w:ascii="Palatino Linotype" w:hAnsi="Palatino Linotype"/>
          <w:sz w:val="22"/>
          <w:szCs w:val="22"/>
          <w:lang w:val="nl-NL"/>
        </w:rPr>
      </w:pPr>
      <w:r w:rsidRPr="00654723">
        <w:rPr>
          <w:rFonts w:ascii="Palatino Linotype" w:hAnsi="Palatino Linotype"/>
          <w:sz w:val="22"/>
          <w:szCs w:val="22"/>
          <w:lang w:val="nl-NL"/>
        </w:rPr>
        <w:t>De boete, bedoeld in artikel 22 van de Landsverordening toezicht trustwezen wordt opgelegd voor de overtreding van artikel 3, derde lid, 11, 12, eerste lid, 13, eerste lid, 15, 16, eerste lid, 17, eerste, tweede en vierde lid, van de Landsverordening toezicht trustwezen.</w:t>
      </w:r>
    </w:p>
    <w:p w:rsidR="00654723" w:rsidRPr="00654723" w:rsidRDefault="00654723" w:rsidP="00901B63">
      <w:pPr>
        <w:numPr>
          <w:ilvl w:val="0"/>
          <w:numId w:val="1"/>
        </w:numPr>
        <w:jc w:val="both"/>
        <w:rPr>
          <w:rFonts w:ascii="Palatino Linotype" w:hAnsi="Palatino Linotype"/>
          <w:sz w:val="22"/>
          <w:szCs w:val="22"/>
          <w:lang w:val="nl-NL"/>
        </w:rPr>
      </w:pPr>
      <w:r w:rsidRPr="00654723">
        <w:rPr>
          <w:rFonts w:ascii="Palatino Linotype" w:hAnsi="Palatino Linotype"/>
          <w:sz w:val="22"/>
          <w:szCs w:val="22"/>
          <w:lang w:val="nl-NL"/>
        </w:rPr>
        <w:t>Voor een verlener van beheersdiensten met een eigen vermogen minder dan</w:t>
      </w:r>
      <w:r w:rsidRPr="00654723">
        <w:rPr>
          <w:rFonts w:ascii="Palatino Linotype" w:hAnsi="Palatino Linotype"/>
          <w:sz w:val="22"/>
          <w:szCs w:val="22"/>
          <w:lang w:val="nl-NL"/>
        </w:rPr>
        <w:br/>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10.000,- bedraagt het boetebedrag </w:t>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1.000</w:t>
      </w:r>
      <w:proofErr w:type="gramStart"/>
      <w:r w:rsidRPr="00654723">
        <w:rPr>
          <w:rFonts w:ascii="Palatino Linotype" w:hAnsi="Palatino Linotype"/>
          <w:sz w:val="22"/>
          <w:szCs w:val="22"/>
          <w:lang w:val="nl-NL"/>
        </w:rPr>
        <w:t>,-.</w:t>
      </w:r>
      <w:proofErr w:type="gramEnd"/>
    </w:p>
    <w:p w:rsidR="00654723" w:rsidRPr="00654723" w:rsidRDefault="00654723" w:rsidP="00654723">
      <w:pPr>
        <w:ind w:left="357"/>
        <w:jc w:val="both"/>
        <w:rPr>
          <w:rFonts w:ascii="Palatino Linotype" w:hAnsi="Palatino Linotype"/>
          <w:sz w:val="22"/>
          <w:szCs w:val="22"/>
          <w:lang w:val="nl-NL"/>
        </w:rPr>
      </w:pPr>
      <w:r w:rsidRPr="00654723">
        <w:rPr>
          <w:rFonts w:ascii="Palatino Linotype" w:hAnsi="Palatino Linotype"/>
          <w:sz w:val="22"/>
          <w:szCs w:val="22"/>
          <w:lang w:val="nl-NL"/>
        </w:rPr>
        <w:t>Voor een verlener van beheersdiensten met een eigen vermogen van meer dan</w:t>
      </w:r>
      <w:r w:rsidRPr="00654723">
        <w:rPr>
          <w:rFonts w:ascii="Palatino Linotype" w:hAnsi="Palatino Linotype"/>
          <w:sz w:val="22"/>
          <w:szCs w:val="22"/>
          <w:lang w:val="nl-NL"/>
        </w:rPr>
        <w:br/>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10.000,- maar minder dan </w:t>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25.000,- bedraagt het boetebedrag </w:t>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2.000</w:t>
      </w:r>
      <w:proofErr w:type="gramStart"/>
      <w:r w:rsidRPr="00654723">
        <w:rPr>
          <w:rFonts w:ascii="Palatino Linotype" w:hAnsi="Palatino Linotype"/>
          <w:sz w:val="22"/>
          <w:szCs w:val="22"/>
          <w:lang w:val="nl-NL"/>
        </w:rPr>
        <w:t>,-.</w:t>
      </w:r>
      <w:proofErr w:type="gramEnd"/>
    </w:p>
    <w:p w:rsidR="00654723" w:rsidRPr="00654723" w:rsidRDefault="00654723" w:rsidP="00654723">
      <w:pPr>
        <w:ind w:left="357"/>
        <w:jc w:val="both"/>
        <w:rPr>
          <w:rFonts w:ascii="Palatino Linotype" w:hAnsi="Palatino Linotype"/>
          <w:sz w:val="22"/>
          <w:szCs w:val="22"/>
          <w:lang w:val="nl-NL"/>
        </w:rPr>
      </w:pPr>
      <w:r w:rsidRPr="00654723">
        <w:rPr>
          <w:rFonts w:ascii="Palatino Linotype" w:hAnsi="Palatino Linotype"/>
          <w:sz w:val="22"/>
          <w:szCs w:val="22"/>
          <w:lang w:val="nl-NL"/>
        </w:rPr>
        <w:t>Voor een verlener van beheersdiensten met een eigen vermogen van meer dan</w:t>
      </w:r>
      <w:r w:rsidRPr="00654723">
        <w:rPr>
          <w:rFonts w:ascii="Palatino Linotype" w:hAnsi="Palatino Linotype"/>
          <w:sz w:val="22"/>
          <w:szCs w:val="22"/>
          <w:lang w:val="nl-NL"/>
        </w:rPr>
        <w:br/>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25.000,- maar minder dan </w:t>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50.000,- bedraagt het boetebedrag </w:t>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3.000</w:t>
      </w:r>
      <w:proofErr w:type="gramStart"/>
      <w:r w:rsidRPr="00654723">
        <w:rPr>
          <w:rFonts w:ascii="Palatino Linotype" w:hAnsi="Palatino Linotype"/>
          <w:sz w:val="22"/>
          <w:szCs w:val="22"/>
          <w:lang w:val="nl-NL"/>
        </w:rPr>
        <w:t>,-.</w:t>
      </w:r>
      <w:proofErr w:type="gramEnd"/>
    </w:p>
    <w:p w:rsidR="00654723" w:rsidRPr="00654723" w:rsidRDefault="00654723" w:rsidP="00654723">
      <w:pPr>
        <w:ind w:left="357" w:right="-50"/>
        <w:jc w:val="both"/>
        <w:rPr>
          <w:rFonts w:ascii="Palatino Linotype" w:hAnsi="Palatino Linotype"/>
          <w:sz w:val="22"/>
          <w:szCs w:val="22"/>
          <w:lang w:val="nl-NL"/>
        </w:rPr>
      </w:pPr>
      <w:r w:rsidRPr="00654723">
        <w:rPr>
          <w:rFonts w:ascii="Palatino Linotype" w:hAnsi="Palatino Linotype"/>
          <w:sz w:val="22"/>
          <w:szCs w:val="22"/>
          <w:lang w:val="nl-NL"/>
        </w:rPr>
        <w:t>Voor een verlener van beheersdiensten met een eigen vermogen van meer dan</w:t>
      </w:r>
      <w:r w:rsidRPr="00654723">
        <w:rPr>
          <w:rFonts w:ascii="Palatino Linotype" w:hAnsi="Palatino Linotype"/>
          <w:sz w:val="22"/>
          <w:szCs w:val="22"/>
          <w:lang w:val="nl-NL"/>
        </w:rPr>
        <w:br/>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50.000,- miljoen maar minder dan </w:t>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100.000,- bedraagt het boetebedrag </w:t>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4.000</w:t>
      </w:r>
      <w:proofErr w:type="gramStart"/>
      <w:r w:rsidRPr="00654723">
        <w:rPr>
          <w:rFonts w:ascii="Palatino Linotype" w:hAnsi="Palatino Linotype"/>
          <w:sz w:val="22"/>
          <w:szCs w:val="22"/>
          <w:lang w:val="nl-NL"/>
        </w:rPr>
        <w:t>,-.</w:t>
      </w:r>
      <w:proofErr w:type="gramEnd"/>
    </w:p>
    <w:p w:rsidR="00654723" w:rsidRPr="00654723" w:rsidRDefault="00654723" w:rsidP="00654723">
      <w:pPr>
        <w:ind w:left="357"/>
        <w:jc w:val="both"/>
        <w:rPr>
          <w:rFonts w:ascii="Palatino Linotype" w:hAnsi="Palatino Linotype"/>
          <w:sz w:val="22"/>
          <w:szCs w:val="22"/>
          <w:lang w:val="nl-NL"/>
        </w:rPr>
      </w:pPr>
      <w:r w:rsidRPr="00654723">
        <w:rPr>
          <w:rFonts w:ascii="Palatino Linotype" w:hAnsi="Palatino Linotype"/>
          <w:sz w:val="22"/>
          <w:szCs w:val="22"/>
          <w:lang w:val="nl-NL"/>
        </w:rPr>
        <w:t>Voor een verlener van beheersdiensten met een eigen vermogen van meer dan</w:t>
      </w:r>
      <w:r w:rsidRPr="00654723">
        <w:rPr>
          <w:rFonts w:ascii="Palatino Linotype" w:hAnsi="Palatino Linotype"/>
          <w:sz w:val="22"/>
          <w:szCs w:val="22"/>
          <w:lang w:val="nl-NL"/>
        </w:rPr>
        <w:br/>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100.000,- bedraagt het boetebedrag </w:t>
      </w:r>
      <w:proofErr w:type="spellStart"/>
      <w:r w:rsidRPr="00654723">
        <w:rPr>
          <w:rFonts w:ascii="Palatino Linotype" w:hAnsi="Palatino Linotype"/>
          <w:sz w:val="22"/>
          <w:szCs w:val="22"/>
          <w:lang w:val="nl-NL"/>
        </w:rPr>
        <w:t>NAf</w:t>
      </w:r>
      <w:proofErr w:type="spellEnd"/>
      <w:r w:rsidRPr="00654723">
        <w:rPr>
          <w:rFonts w:ascii="Palatino Linotype" w:hAnsi="Palatino Linotype"/>
          <w:sz w:val="22"/>
          <w:szCs w:val="22"/>
          <w:lang w:val="nl-NL"/>
        </w:rPr>
        <w:t xml:space="preserve"> 5.000</w:t>
      </w:r>
      <w:proofErr w:type="gramStart"/>
      <w:r w:rsidRPr="00654723">
        <w:rPr>
          <w:rFonts w:ascii="Palatino Linotype" w:hAnsi="Palatino Linotype"/>
          <w:sz w:val="22"/>
          <w:szCs w:val="22"/>
          <w:lang w:val="nl-NL"/>
        </w:rPr>
        <w:t>,-.</w:t>
      </w:r>
      <w:proofErr w:type="gramEnd"/>
    </w:p>
    <w:p w:rsidR="00654723" w:rsidRPr="00654723" w:rsidRDefault="00654723" w:rsidP="00901B63">
      <w:pPr>
        <w:numPr>
          <w:ilvl w:val="0"/>
          <w:numId w:val="1"/>
        </w:numPr>
        <w:jc w:val="both"/>
        <w:rPr>
          <w:rFonts w:ascii="Palatino Linotype" w:hAnsi="Palatino Linotype"/>
          <w:sz w:val="22"/>
          <w:szCs w:val="22"/>
          <w:lang w:val="nl-NL"/>
        </w:rPr>
      </w:pPr>
      <w:r w:rsidRPr="00654723">
        <w:rPr>
          <w:rFonts w:ascii="Palatino Linotype" w:hAnsi="Palatino Linotype"/>
          <w:sz w:val="22"/>
          <w:szCs w:val="22"/>
          <w:lang w:val="nl-NL"/>
        </w:rPr>
        <w:t>De bedragen genoemd in het tweede lid worden telkens opgelegd voor elke dag dat men in overtreding is.</w:t>
      </w:r>
    </w:p>
    <w:p w:rsidR="00654723" w:rsidRPr="00654723" w:rsidRDefault="00654723" w:rsidP="00654723">
      <w:pPr>
        <w:jc w:val="both"/>
        <w:rPr>
          <w:rFonts w:ascii="Palatino Linotype" w:hAnsi="Palatino Linotype"/>
          <w:sz w:val="22"/>
          <w:szCs w:val="22"/>
          <w:lang w:val="nl-NL"/>
        </w:rPr>
      </w:pPr>
    </w:p>
    <w:p w:rsidR="00654723" w:rsidRPr="00654723" w:rsidRDefault="00654723" w:rsidP="00654723">
      <w:pPr>
        <w:keepNext/>
        <w:widowControl/>
        <w:spacing w:line="320" w:lineRule="exact"/>
        <w:jc w:val="center"/>
        <w:outlineLvl w:val="1"/>
        <w:rPr>
          <w:rFonts w:ascii="Palatino Linotype" w:hAnsi="Palatino Linotype"/>
          <w:snapToGrid/>
          <w:sz w:val="22"/>
          <w:szCs w:val="22"/>
          <w:lang w:val="nl-NL"/>
        </w:rPr>
      </w:pPr>
      <w:r w:rsidRPr="00654723">
        <w:rPr>
          <w:rFonts w:ascii="Palatino Linotype" w:hAnsi="Palatino Linotype"/>
          <w:snapToGrid/>
          <w:sz w:val="22"/>
          <w:szCs w:val="22"/>
          <w:lang w:val="nl-NL"/>
        </w:rPr>
        <w:t>Artikel 2</w:t>
      </w:r>
    </w:p>
    <w:p w:rsidR="00654723" w:rsidRPr="00654723" w:rsidRDefault="00654723" w:rsidP="00654723">
      <w:pPr>
        <w:spacing w:line="320" w:lineRule="exact"/>
        <w:jc w:val="center"/>
        <w:rPr>
          <w:rFonts w:ascii="Palatino Linotype" w:hAnsi="Palatino Linotype"/>
          <w:bCs/>
          <w:sz w:val="22"/>
          <w:szCs w:val="22"/>
          <w:lang w:val="nl-NL"/>
        </w:rPr>
      </w:pPr>
    </w:p>
    <w:p w:rsidR="00654723" w:rsidRPr="00654723" w:rsidRDefault="00654723" w:rsidP="00901B63">
      <w:pPr>
        <w:numPr>
          <w:ilvl w:val="0"/>
          <w:numId w:val="2"/>
        </w:numPr>
        <w:tabs>
          <w:tab w:val="left" w:pos="360"/>
        </w:tabs>
        <w:spacing w:line="320" w:lineRule="exact"/>
        <w:jc w:val="both"/>
        <w:rPr>
          <w:rFonts w:ascii="Palatino Linotype" w:hAnsi="Palatino Linotype"/>
          <w:sz w:val="22"/>
          <w:szCs w:val="22"/>
          <w:lang w:val="nl-NL"/>
        </w:rPr>
      </w:pPr>
      <w:r w:rsidRPr="00654723">
        <w:rPr>
          <w:rFonts w:ascii="Palatino Linotype" w:hAnsi="Palatino Linotype"/>
          <w:sz w:val="22"/>
          <w:szCs w:val="22"/>
          <w:lang w:val="nl-NL"/>
        </w:rPr>
        <w:t xml:space="preserve">(vervallen) </w:t>
      </w:r>
    </w:p>
    <w:p w:rsidR="00654723" w:rsidRPr="00654723" w:rsidRDefault="00654723" w:rsidP="00901B63">
      <w:pPr>
        <w:numPr>
          <w:ilvl w:val="0"/>
          <w:numId w:val="2"/>
        </w:numPr>
        <w:tabs>
          <w:tab w:val="left" w:pos="360"/>
        </w:tabs>
        <w:spacing w:line="320" w:lineRule="exact"/>
        <w:jc w:val="both"/>
        <w:rPr>
          <w:rFonts w:ascii="Palatino Linotype" w:hAnsi="Palatino Linotype"/>
          <w:sz w:val="22"/>
          <w:szCs w:val="22"/>
          <w:lang w:val="nl-NL"/>
        </w:rPr>
      </w:pPr>
      <w:r w:rsidRPr="00654723">
        <w:rPr>
          <w:rFonts w:ascii="Palatino Linotype" w:hAnsi="Palatino Linotype"/>
          <w:sz w:val="22"/>
          <w:szCs w:val="22"/>
          <w:lang w:val="nl-NL"/>
        </w:rPr>
        <w:t xml:space="preserve">Dit landsbesluit kan worden aangehaald als: Landsbesluit </w:t>
      </w:r>
      <w:proofErr w:type="gramStart"/>
      <w:r w:rsidRPr="00654723">
        <w:rPr>
          <w:rFonts w:ascii="Palatino Linotype" w:hAnsi="Palatino Linotype"/>
          <w:sz w:val="22"/>
          <w:szCs w:val="22"/>
          <w:lang w:val="nl-NL"/>
        </w:rPr>
        <w:t>administratieve</w:t>
      </w:r>
      <w:r w:rsidR="00000898">
        <w:rPr>
          <w:rFonts w:ascii="Palatino Linotype" w:hAnsi="Palatino Linotype"/>
          <w:sz w:val="22"/>
          <w:szCs w:val="22"/>
          <w:lang w:val="nl-NL"/>
        </w:rPr>
        <w:t xml:space="preserve"> </w:t>
      </w:r>
      <w:r w:rsidRPr="00654723">
        <w:rPr>
          <w:rFonts w:ascii="Palatino Linotype" w:hAnsi="Palatino Linotype"/>
          <w:sz w:val="22"/>
          <w:szCs w:val="22"/>
          <w:lang w:val="nl-NL"/>
        </w:rPr>
        <w:t xml:space="preserve"> </w:t>
      </w:r>
      <w:proofErr w:type="gramEnd"/>
      <w:r w:rsidR="00000898" w:rsidRPr="00654723">
        <w:rPr>
          <w:rFonts w:ascii="Palatino Linotype" w:hAnsi="Palatino Linotype"/>
          <w:sz w:val="22"/>
          <w:szCs w:val="22"/>
          <w:lang w:val="nl-NL"/>
        </w:rPr>
        <w:t xml:space="preserve">boete </w:t>
      </w:r>
      <w:r w:rsidRPr="00654723">
        <w:rPr>
          <w:rFonts w:ascii="Palatino Linotype" w:hAnsi="Palatino Linotype"/>
          <w:sz w:val="22"/>
          <w:szCs w:val="22"/>
          <w:lang w:val="nl-NL"/>
        </w:rPr>
        <w:t>trustwezen.</w:t>
      </w:r>
    </w:p>
    <w:p w:rsidR="00654723" w:rsidRPr="00654723" w:rsidRDefault="00654723" w:rsidP="00654723">
      <w:pPr>
        <w:spacing w:line="320" w:lineRule="exact"/>
        <w:jc w:val="both"/>
        <w:rPr>
          <w:rFonts w:ascii="Palatino Linotype" w:hAnsi="Palatino Linotype"/>
          <w:sz w:val="22"/>
          <w:szCs w:val="22"/>
          <w:lang w:val="nl-NL"/>
        </w:rPr>
      </w:pPr>
    </w:p>
    <w:p w:rsidR="00654723" w:rsidRPr="00654723" w:rsidRDefault="00654723" w:rsidP="00654723">
      <w:pPr>
        <w:jc w:val="center"/>
        <w:rPr>
          <w:rFonts w:ascii="Palatino Linotype" w:hAnsi="Palatino Linotype"/>
          <w:sz w:val="22"/>
          <w:szCs w:val="22"/>
          <w:lang w:val="nl-NL"/>
        </w:rPr>
      </w:pPr>
      <w:r w:rsidRPr="00654723">
        <w:rPr>
          <w:rFonts w:ascii="Palatino Linotype" w:hAnsi="Palatino Linotype"/>
          <w:sz w:val="22"/>
          <w:szCs w:val="22"/>
          <w:lang w:val="nl-NL"/>
        </w:rPr>
        <w:t>***</w:t>
      </w:r>
    </w:p>
    <w:p w:rsidR="00654723" w:rsidRPr="00654723" w:rsidRDefault="00654723" w:rsidP="00654723">
      <w:pPr>
        <w:rPr>
          <w:rFonts w:ascii="Palatino Linotype" w:hAnsi="Palatino Linotype"/>
          <w:sz w:val="22"/>
          <w:szCs w:val="22"/>
          <w:lang w:val="nl-NL"/>
        </w:rPr>
      </w:pPr>
    </w:p>
    <w:p w:rsidR="00654723" w:rsidRPr="00654723" w:rsidRDefault="00654723" w:rsidP="00654723">
      <w:pPr>
        <w:rPr>
          <w:rFonts w:ascii="Palatino Linotype" w:hAnsi="Palatino Linotype"/>
          <w:bCs/>
          <w:sz w:val="22"/>
          <w:szCs w:val="22"/>
          <w:lang w:val="nl-NL"/>
        </w:rPr>
      </w:pPr>
    </w:p>
    <w:p w:rsidR="00654723" w:rsidRPr="00654723" w:rsidRDefault="00654723" w:rsidP="00654723">
      <w:pPr>
        <w:suppressAutoHyphens/>
        <w:jc w:val="both"/>
        <w:rPr>
          <w:rFonts w:ascii="Palatino Linotype" w:hAnsi="Palatino Linotype"/>
          <w:sz w:val="22"/>
          <w:szCs w:val="22"/>
        </w:rPr>
      </w:pPr>
      <w:r w:rsidRPr="00654723">
        <w:rPr>
          <w:rFonts w:ascii="Palatino Linotype" w:hAnsi="Palatino Linotype"/>
          <w:sz w:val="22"/>
          <w:szCs w:val="22"/>
        </w:rPr>
        <w:tab/>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654723" w:rsidRDefault="00654723">
      <w:pPr>
        <w:tabs>
          <w:tab w:val="left" w:pos="-720"/>
        </w:tabs>
        <w:suppressAutoHyphens/>
        <w:jc w:val="both"/>
        <w:rPr>
          <w:rFonts w:ascii="Palatino Linotype" w:hAnsi="Palatino Linotype"/>
          <w:bCs/>
          <w:spacing w:val="-3"/>
          <w:sz w:val="22"/>
          <w:szCs w:val="22"/>
          <w:lang w:val="nl-NL"/>
        </w:rPr>
      </w:pPr>
    </w:p>
    <w:p w:rsidR="00654723" w:rsidRPr="00654723" w:rsidRDefault="00654723" w:rsidP="00654723">
      <w:pPr>
        <w:rPr>
          <w:rFonts w:ascii="Palatino Linotype" w:hAnsi="Palatino Linotype"/>
          <w:sz w:val="22"/>
          <w:szCs w:val="22"/>
          <w:lang w:val="nl-NL"/>
        </w:rPr>
      </w:pPr>
    </w:p>
    <w:p w:rsidR="003D25AC" w:rsidRPr="000A0DBD" w:rsidRDefault="00654723" w:rsidP="00654723">
      <w:pPr>
        <w:tabs>
          <w:tab w:val="left" w:pos="-720"/>
          <w:tab w:val="left" w:pos="1177"/>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A0DBD">
      <w:headerReference w:type="even" r:id="rId10"/>
      <w:headerReference w:type="default" r:id="rId11"/>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23" w:rsidRDefault="00654723">
      <w:pPr>
        <w:spacing w:line="20" w:lineRule="exact"/>
      </w:pPr>
    </w:p>
  </w:endnote>
  <w:endnote w:type="continuationSeparator" w:id="0">
    <w:p w:rsidR="00654723" w:rsidRDefault="00654723">
      <w:r>
        <w:t xml:space="preserve"> </w:t>
      </w:r>
    </w:p>
  </w:endnote>
  <w:endnote w:type="continuationNotice" w:id="1">
    <w:p w:rsidR="00654723" w:rsidRDefault="006547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23" w:rsidRDefault="00654723">
      <w:r>
        <w:separator/>
      </w:r>
    </w:p>
  </w:footnote>
  <w:footnote w:type="continuationSeparator" w:id="0">
    <w:p w:rsidR="00654723" w:rsidRDefault="00654723">
      <w:r>
        <w:continuationSeparator/>
      </w:r>
    </w:p>
  </w:footnote>
  <w:footnote w:id="1">
    <w:p w:rsidR="00654723" w:rsidRPr="002B11FC" w:rsidRDefault="00654723" w:rsidP="00654723">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Deze regeling heeft met ingang van 10 oktober 2010 de sta</w:t>
      </w:r>
      <w:r>
        <w:rPr>
          <w:rFonts w:ascii="Palatino Linotype" w:hAnsi="Palatino Linotype"/>
          <w:sz w:val="18"/>
          <w:szCs w:val="18"/>
          <w:lang w:val="nl-NL"/>
        </w:rPr>
        <w:t>at</w:t>
      </w:r>
      <w:r w:rsidRPr="002B11FC">
        <w:rPr>
          <w:rFonts w:ascii="Palatino Linotype" w:hAnsi="Palatino Linotype"/>
          <w:sz w:val="18"/>
          <w:szCs w:val="18"/>
          <w:lang w:val="nl-NL"/>
        </w:rPr>
        <w:t xml:space="preserve"> van </w:t>
      </w:r>
      <w:r>
        <w:rPr>
          <w:rFonts w:ascii="Palatino Linotype" w:hAnsi="Palatino Linotype"/>
          <w:sz w:val="18"/>
          <w:szCs w:val="18"/>
          <w:lang w:val="nl-NL"/>
        </w:rPr>
        <w:t>landsbesluit, houdende algemene maatregelen, van Curaçao verkregen</w:t>
      </w:r>
      <w:r w:rsidRPr="002B11FC">
        <w:rPr>
          <w:rFonts w:ascii="Palatino Linotype" w:hAnsi="Palatino Linotype"/>
          <w:sz w:val="18"/>
          <w:szCs w:val="18"/>
          <w:lang w:val="nl-NL"/>
        </w:rPr>
        <w:t>.</w:t>
      </w:r>
    </w:p>
  </w:footnote>
  <w:footnote w:id="2">
    <w:p w:rsidR="00654723" w:rsidRDefault="00654723" w:rsidP="00654723">
      <w:pPr>
        <w:pStyle w:val="FootnoteText"/>
        <w:tabs>
          <w:tab w:val="left" w:pos="142"/>
        </w:tabs>
        <w:ind w:left="142" w:hanging="142"/>
      </w:pPr>
      <w:r w:rsidRPr="002B11FC">
        <w:rPr>
          <w:rStyle w:val="FootnoteReference"/>
          <w:rFonts w:ascii="Palatino Linotype" w:hAnsi="Palatino Linotype"/>
          <w:sz w:val="18"/>
          <w:szCs w:val="18"/>
        </w:rPr>
        <w:footnoteRef/>
      </w:r>
      <w:r w:rsidRPr="002B11FC">
        <w:rPr>
          <w:rFonts w:ascii="Palatino Linotype" w:hAnsi="Palatino Linotype"/>
          <w:sz w:val="18"/>
          <w:szCs w:val="18"/>
        </w:rPr>
        <w:t xml:space="preserve"> </w:t>
      </w:r>
      <w:r>
        <w:rPr>
          <w:rFonts w:ascii="Palatino Linotype" w:hAnsi="Palatino Linotype"/>
          <w:sz w:val="18"/>
          <w:szCs w:val="18"/>
        </w:rPr>
        <w:tab/>
      </w:r>
      <w:r w:rsidRPr="002B11FC">
        <w:rPr>
          <w:rFonts w:ascii="Palatino Linotype" w:hAnsi="Palatino Linotype"/>
          <w:sz w:val="18"/>
          <w:szCs w:val="18"/>
        </w:rPr>
        <w:t xml:space="preserve">A.B. 2010, no. 87, </w:t>
      </w:r>
      <w:proofErr w:type="spellStart"/>
      <w:r w:rsidRPr="002B11FC">
        <w:rPr>
          <w:rFonts w:ascii="Palatino Linotype" w:hAnsi="Palatino Linotype"/>
          <w:sz w:val="18"/>
          <w:szCs w:val="18"/>
        </w:rPr>
        <w:t>bijlage</w:t>
      </w:r>
      <w:proofErr w:type="spellEnd"/>
      <w:r w:rsidRPr="002B11FC">
        <w:rPr>
          <w:rFonts w:ascii="Palatino Linotype" w:hAnsi="Palatino Linotype"/>
          <w:sz w:val="18"/>
          <w:szCs w:val="18"/>
        </w:rPr>
        <w:t xml:space="preserve"> a.</w:t>
      </w:r>
    </w:p>
  </w:footnote>
  <w:footnote w:id="3">
    <w:p w:rsidR="00654723" w:rsidRPr="002E6FDB" w:rsidRDefault="00654723" w:rsidP="00654723">
      <w:pPr>
        <w:pStyle w:val="FootnoteText"/>
        <w:rPr>
          <w:rFonts w:ascii="Palatino Linotype" w:hAnsi="Palatino Linotype"/>
          <w:sz w:val="18"/>
          <w:szCs w:val="18"/>
          <w:lang w:val="nl-NL"/>
        </w:rPr>
      </w:pPr>
      <w:r w:rsidRPr="002E6FDB">
        <w:rPr>
          <w:rStyle w:val="FootnoteReference"/>
          <w:rFonts w:ascii="Palatino Linotype" w:hAnsi="Palatino Linotype"/>
          <w:sz w:val="18"/>
          <w:szCs w:val="18"/>
        </w:rPr>
        <w:footnoteRef/>
      </w:r>
      <w:r w:rsidRPr="002E6FDB">
        <w:rPr>
          <w:rFonts w:ascii="Palatino Linotype" w:hAnsi="Palatino Linotype"/>
          <w:sz w:val="18"/>
          <w:szCs w:val="18"/>
          <w:lang w:val="nl-NL"/>
        </w:rPr>
        <w:t xml:space="preserve"> </w:t>
      </w:r>
      <w:r>
        <w:rPr>
          <w:rFonts w:ascii="Palatino Linotype" w:hAnsi="Palatino Linotype"/>
          <w:sz w:val="18"/>
          <w:szCs w:val="18"/>
          <w:lang w:val="nl-NL"/>
        </w:rPr>
        <w:t>P.B. 2004, no.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5472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5472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6725E6">
      <w:rPr>
        <w:rFonts w:ascii="Times New Roman" w:hAnsi="Times New Roman"/>
        <w:b/>
        <w:spacing w:val="-4"/>
        <w:sz w:val="36"/>
      </w:rPr>
      <w: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254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254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23" w:rsidRDefault="00654723">
    <w:pPr>
      <w:pStyle w:val="Header"/>
      <w:jc w:val="center"/>
    </w:pPr>
    <w:r>
      <w:fldChar w:fldCharType="begin"/>
    </w:r>
    <w:r>
      <w:instrText xml:space="preserve"> PAGE   \* MERGEFORMAT </w:instrText>
    </w:r>
    <w:r>
      <w:fldChar w:fldCharType="separate"/>
    </w:r>
    <w:r w:rsidR="00D86009">
      <w:rPr>
        <w:noProof/>
      </w:rPr>
      <w:t>2</w:t>
    </w:r>
    <w:r>
      <w:rPr>
        <w:noProof/>
      </w:rPr>
      <w:fldChar w:fldCharType="end"/>
    </w:r>
  </w:p>
  <w:p w:rsidR="00654723" w:rsidRPr="00D86009" w:rsidRDefault="00D86009">
    <w:pPr>
      <w:tabs>
        <w:tab w:val="left" w:pos="-720"/>
      </w:tabs>
      <w:suppressAutoHyphens/>
      <w:jc w:val="both"/>
      <w:rPr>
        <w:rFonts w:ascii="Times New Roman" w:hAnsi="Times New Roman"/>
        <w:b/>
        <w:spacing w:val="-3"/>
        <w:sz w:val="36"/>
        <w:szCs w:val="36"/>
      </w:rPr>
    </w:pPr>
    <w:r>
      <w:rPr>
        <w:rFonts w:ascii="Times New Roman" w:hAnsi="Times New Roman"/>
        <w:b/>
        <w:spacing w:val="-3"/>
        <w:sz w:val="36"/>
        <w:szCs w:val="36"/>
      </w:rPr>
      <w:t>95(GT)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23" w:rsidRDefault="00D86009">
    <w:pPr>
      <w:tabs>
        <w:tab w:val="right" w:pos="9313"/>
      </w:tabs>
      <w:suppressAutoHyphens/>
      <w:jc w:val="both"/>
      <w:rPr>
        <w:rFonts w:ascii="Times New Roman" w:hAnsi="Times New Roman"/>
        <w:b/>
        <w:spacing w:val="-4"/>
        <w:sz w:val="36"/>
      </w:rPr>
    </w:pPr>
    <w:r>
      <w:rPr>
        <w:noProof/>
      </w:rPr>
      <w:pict>
        <v:rect id="Rectangle 2" o:spid="_x0000_s2049" style="position:absolute;left:0;text-align:left;margin-left:64.8pt;margin-top:0;width:465.7pt;height:12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qI4w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" o:allowincell="f" filled="f" stroked="f" strokeweight="0">
          <v:textbox inset="0,0,0,0">
            <w:txbxContent>
              <w:p w:rsidR="00654723" w:rsidRDefault="00654723">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8600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w:r>
    <w:r w:rsidR="00654723">
      <w:rPr>
        <w:rFonts w:ascii="Times New Roman" w:hAnsi="Times New Roman"/>
        <w:b/>
        <w:spacing w:val="-4"/>
        <w:sz w:val="36"/>
      </w:rPr>
      <w:tab/>
    </w:r>
  </w:p>
  <w:p w:rsidR="00654723" w:rsidRDefault="00654723">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5747F"/>
    <w:multiLevelType w:val="hybridMultilevel"/>
    <w:tmpl w:val="1D606E28"/>
    <w:lvl w:ilvl="0" w:tplc="34B089F0">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B12236"/>
    <w:multiLevelType w:val="hybridMultilevel"/>
    <w:tmpl w:val="773A72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23"/>
    <w:rsid w:val="00000898"/>
    <w:rsid w:val="0001282E"/>
    <w:rsid w:val="00023DB3"/>
    <w:rsid w:val="000254C1"/>
    <w:rsid w:val="00064039"/>
    <w:rsid w:val="000829F9"/>
    <w:rsid w:val="000A0DBD"/>
    <w:rsid w:val="0014186C"/>
    <w:rsid w:val="00173FBA"/>
    <w:rsid w:val="001A7D22"/>
    <w:rsid w:val="001C27B0"/>
    <w:rsid w:val="001C384D"/>
    <w:rsid w:val="001E02B0"/>
    <w:rsid w:val="00212E91"/>
    <w:rsid w:val="00213227"/>
    <w:rsid w:val="00282C3F"/>
    <w:rsid w:val="002B27B9"/>
    <w:rsid w:val="002F0CFE"/>
    <w:rsid w:val="00331A7B"/>
    <w:rsid w:val="00334EF0"/>
    <w:rsid w:val="00390EC1"/>
    <w:rsid w:val="003B694F"/>
    <w:rsid w:val="003C30EB"/>
    <w:rsid w:val="003D1497"/>
    <w:rsid w:val="003D25AC"/>
    <w:rsid w:val="003E6FF3"/>
    <w:rsid w:val="0040769C"/>
    <w:rsid w:val="004E29EE"/>
    <w:rsid w:val="004E2C9C"/>
    <w:rsid w:val="004E799B"/>
    <w:rsid w:val="00593143"/>
    <w:rsid w:val="005B7EA9"/>
    <w:rsid w:val="005D0989"/>
    <w:rsid w:val="006147F1"/>
    <w:rsid w:val="006169E6"/>
    <w:rsid w:val="00654723"/>
    <w:rsid w:val="006725E6"/>
    <w:rsid w:val="006C19FE"/>
    <w:rsid w:val="006E5F86"/>
    <w:rsid w:val="00781AD6"/>
    <w:rsid w:val="007A6572"/>
    <w:rsid w:val="007C7D7D"/>
    <w:rsid w:val="007D4D73"/>
    <w:rsid w:val="00831996"/>
    <w:rsid w:val="00853D6F"/>
    <w:rsid w:val="00862E7C"/>
    <w:rsid w:val="00870E7E"/>
    <w:rsid w:val="008A1329"/>
    <w:rsid w:val="008B0FBF"/>
    <w:rsid w:val="008C60C3"/>
    <w:rsid w:val="008D67E9"/>
    <w:rsid w:val="008F676F"/>
    <w:rsid w:val="00901B63"/>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86009"/>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95E4363-A04D-4752-82EA-BB8C4329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HeaderChar">
    <w:name w:val="Header Char"/>
    <w:link w:val="Header"/>
    <w:uiPriority w:val="99"/>
    <w:rsid w:val="0065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2</Pages>
  <Words>369</Words>
  <Characters>2204</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Haidrick Kerindongo</cp:lastModifiedBy>
  <cp:revision>2</cp:revision>
  <cp:lastPrinted>2011-07-22T21:19:00Z</cp:lastPrinted>
  <dcterms:created xsi:type="dcterms:W3CDTF">2019-12-31T20:07:00Z</dcterms:created>
  <dcterms:modified xsi:type="dcterms:W3CDTF">2019-12-31T20:07:00Z</dcterms:modified>
</cp:coreProperties>
</file>