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182E73">
        <w:rPr>
          <w:b/>
          <w:sz w:val="36"/>
          <w:szCs w:val="36"/>
          <w:lang w:val="nl-NL"/>
        </w:rPr>
        <w:t>21</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182E73" w:rsidRPr="00182E73" w:rsidRDefault="00153399" w:rsidP="00153399">
      <w:pPr>
        <w:pStyle w:val="HoofdtekstA"/>
        <w:jc w:val="both"/>
        <w:rPr>
          <w:rFonts w:ascii="Palatino Linotype" w:eastAsia="Times New Roman" w:hAnsi="Palatino Linotype" w:cs="Times New Roman"/>
          <w:b/>
        </w:rPr>
      </w:pPr>
      <w:r w:rsidRPr="00153399">
        <w:rPr>
          <w:rFonts w:ascii="Palatino Linotype" w:hAnsi="Palatino Linotype"/>
          <w:b/>
        </w:rPr>
        <w:t>MINISTERIËLE BESCHIKKING van de 25</w:t>
      </w:r>
      <w:r w:rsidRPr="00153399">
        <w:rPr>
          <w:rFonts w:ascii="Palatino Linotype" w:hAnsi="Palatino Linotype"/>
          <w:b/>
          <w:vertAlign w:val="superscript"/>
        </w:rPr>
        <w:t>ste</w:t>
      </w:r>
      <w:r>
        <w:rPr>
          <w:rFonts w:ascii="Palatino Linotype" w:hAnsi="Palatino Linotype"/>
          <w:b/>
        </w:rPr>
        <w:t xml:space="preserve"> maart 2020, </w:t>
      </w:r>
      <w:r w:rsidRPr="00153399">
        <w:rPr>
          <w:rFonts w:ascii="Palatino Linotype" w:hAnsi="Palatino Linotype"/>
          <w:b/>
        </w:rPr>
        <w:t>ter uitvoering van artikel 5 en artikel 39a van de Landsverordening openbare orde tot het stellen van algemene voorschriften en aanwijzing van openbare plaatsen in verband met besmettingsgevaar COVID-19 (Beschikking maatregelen openbare orde COVID-19)</w:t>
      </w:r>
    </w:p>
    <w:p w:rsidR="00182E73" w:rsidRPr="00182E73" w:rsidRDefault="00182E73" w:rsidP="00182E73">
      <w:pPr>
        <w:pStyle w:val="HoofdtekstA"/>
        <w:rPr>
          <w:rFonts w:ascii="Palatino Linotype" w:eastAsia="Times New Roman" w:hAnsi="Palatino Linotype" w:cs="Times New Roman"/>
          <w:b/>
        </w:rPr>
      </w:pPr>
    </w:p>
    <w:p w:rsidR="00182E73" w:rsidRDefault="00182E73" w:rsidP="00182E73">
      <w:pPr>
        <w:pStyle w:val="HoofdtekstA"/>
        <w:spacing w:after="160" w:line="259" w:lineRule="auto"/>
        <w:ind w:firstLine="720"/>
        <w:jc w:val="center"/>
        <w:rPr>
          <w:rFonts w:ascii="Palatino Linotype" w:eastAsia="Palatino Linotype" w:hAnsi="Palatino Linotype" w:cs="Palatino Linotype"/>
        </w:rPr>
      </w:pPr>
      <w:r>
        <w:rPr>
          <w:rFonts w:ascii="Palatino Linotype" w:eastAsia="Palatino Linotype" w:hAnsi="Palatino Linotype" w:cs="Palatino Linotype"/>
        </w:rPr>
        <w:t xml:space="preserve">____________ </w:t>
      </w:r>
    </w:p>
    <w:p w:rsidR="00182E73" w:rsidRDefault="00D10697" w:rsidP="00182E73">
      <w:pPr>
        <w:pStyle w:val="HoofdtekstA"/>
        <w:spacing w:after="160" w:line="259" w:lineRule="auto"/>
        <w:ind w:firstLine="720"/>
        <w:jc w:val="center"/>
        <w:rPr>
          <w:rFonts w:ascii="Palatino Linotype" w:eastAsia="Palatino Linotype" w:hAnsi="Palatino Linotype" w:cs="Palatino Linotype"/>
        </w:rPr>
      </w:pPr>
      <w:r>
        <w:rPr>
          <w:rFonts w:ascii="Palatino Linotype" w:eastAsia="Palatino Linotype" w:hAnsi="Palatino Linotype" w:cs="Palatino Linotype"/>
        </w:rPr>
        <w:t>De Minister van Justitie</w:t>
      </w:r>
      <w:r w:rsidR="00182E73">
        <w:rPr>
          <w:rFonts w:ascii="Palatino Linotype" w:eastAsia="Palatino Linotype" w:hAnsi="Palatino Linotype" w:cs="Palatino Linotype"/>
        </w:rPr>
        <w:t>,</w:t>
      </w:r>
    </w:p>
    <w:p w:rsidR="00182E73" w:rsidRDefault="00182E73" w:rsidP="00182E73">
      <w:pPr>
        <w:pStyle w:val="HoofdtekstA"/>
        <w:spacing w:after="160" w:line="259" w:lineRule="auto"/>
        <w:ind w:firstLine="720"/>
        <w:rPr>
          <w:rFonts w:ascii="Palatino Linotype" w:eastAsia="Palatino Linotype" w:hAnsi="Palatino Linotype" w:cs="Palatino Linotype"/>
        </w:rPr>
      </w:pPr>
    </w:p>
    <w:p w:rsidR="00182E73" w:rsidRPr="006035FD" w:rsidRDefault="00182E73" w:rsidP="00182E73">
      <w:pPr>
        <w:pStyle w:val="HoofdtekstA"/>
        <w:spacing w:after="160" w:line="259" w:lineRule="auto"/>
        <w:ind w:firstLine="720"/>
        <w:rPr>
          <w:rFonts w:ascii="Palatino Linotype" w:eastAsia="Palatino Linotype" w:hAnsi="Palatino Linotype" w:cs="Palatino Linotype"/>
        </w:rPr>
      </w:pPr>
      <w:r w:rsidRPr="006035FD">
        <w:rPr>
          <w:rFonts w:ascii="Palatino Linotype" w:eastAsia="Palatino Linotype" w:hAnsi="Palatino Linotype" w:cs="Palatino Linotype"/>
        </w:rPr>
        <w:t>Overwegende</w:t>
      </w:r>
      <w:r>
        <w:rPr>
          <w:rFonts w:ascii="Palatino Linotype" w:eastAsia="Palatino Linotype" w:hAnsi="Palatino Linotype" w:cs="Palatino Linotype"/>
        </w:rPr>
        <w:t>,</w:t>
      </w:r>
    </w:p>
    <w:p w:rsidR="00153399" w:rsidRPr="006035FD" w:rsidRDefault="00153399" w:rsidP="00153399">
      <w:pPr>
        <w:pStyle w:val="HoofdtekstA"/>
        <w:spacing w:after="160" w:line="259" w:lineRule="auto"/>
        <w:jc w:val="both"/>
        <w:rPr>
          <w:rFonts w:ascii="Palatino Linotype" w:eastAsia="Palatino Linotype" w:hAnsi="Palatino Linotype" w:cs="Palatino Linotype"/>
        </w:rPr>
      </w:pPr>
      <w:bookmarkStart w:id="0" w:name="_Hlk35753309"/>
      <w:r w:rsidRPr="006035FD">
        <w:rPr>
          <w:rFonts w:ascii="Palatino Linotype" w:eastAsia="Palatino Linotype" w:hAnsi="Palatino Linotype" w:cs="Palatino Linotype"/>
        </w:rPr>
        <w:t xml:space="preserve">dat op 13 maart 2020 het eerste geval van besmetting met het COVID-19 virus is vastgesteld op Curaçao en dat het aantal besmettingen </w:t>
      </w:r>
      <w:proofErr w:type="gramStart"/>
      <w:r w:rsidRPr="006035FD">
        <w:rPr>
          <w:rFonts w:ascii="Palatino Linotype" w:eastAsia="Palatino Linotype" w:hAnsi="Palatino Linotype" w:cs="Palatino Linotype"/>
        </w:rPr>
        <w:t>inmiddels</w:t>
      </w:r>
      <w:proofErr w:type="gramEnd"/>
      <w:r w:rsidRPr="006035FD">
        <w:rPr>
          <w:rFonts w:ascii="Palatino Linotype" w:eastAsia="Palatino Linotype" w:hAnsi="Palatino Linotype" w:cs="Palatino Linotype"/>
        </w:rPr>
        <w:t xml:space="preserve"> is opgelopen tot zes</w:t>
      </w:r>
      <w:r>
        <w:rPr>
          <w:rFonts w:ascii="Palatino Linotype" w:eastAsia="Palatino Linotype" w:hAnsi="Palatino Linotype" w:cs="Palatino Linotype"/>
        </w:rPr>
        <w:t>;</w:t>
      </w:r>
      <w:r w:rsidRPr="006035FD">
        <w:rPr>
          <w:rFonts w:ascii="Palatino Linotype" w:eastAsia="Palatino Linotype" w:hAnsi="Palatino Linotype" w:cs="Palatino Linotype"/>
        </w:rPr>
        <w:t xml:space="preserve"> </w:t>
      </w:r>
    </w:p>
    <w:p w:rsidR="00153399" w:rsidRPr="006035FD" w:rsidRDefault="00153399" w:rsidP="00153399">
      <w:pPr>
        <w:pStyle w:val="HoofdtekstA"/>
        <w:spacing w:after="160" w:line="259" w:lineRule="auto"/>
        <w:jc w:val="both"/>
        <w:rPr>
          <w:rFonts w:ascii="Palatino Linotype" w:eastAsia="Palatino Linotype" w:hAnsi="Palatino Linotype" w:cs="Palatino Linotype"/>
        </w:rPr>
      </w:pPr>
      <w:r w:rsidRPr="006035FD">
        <w:rPr>
          <w:rFonts w:ascii="Palatino Linotype" w:eastAsia="Palatino Linotype" w:hAnsi="Palatino Linotype" w:cs="Palatino Linotype"/>
        </w:rPr>
        <w:t>dat besmetting met COVID-19 als besmettelijke ziekte is aangewezen bij het Tijdelijk landsbesluit aanwijzing COVID-19 virus als besmettelijke ziekte</w:t>
      </w:r>
      <w:r w:rsidRPr="006035FD">
        <w:rPr>
          <w:rFonts w:ascii="Palatino Linotype" w:eastAsia="Palatino Linotype" w:hAnsi="Palatino Linotype" w:cs="Palatino Linotype"/>
          <w:vertAlign w:val="superscript"/>
        </w:rPr>
        <w:footnoteReference w:id="1"/>
      </w:r>
      <w:r w:rsidRPr="006035FD">
        <w:rPr>
          <w:rFonts w:ascii="Palatino Linotype" w:eastAsia="Palatino Linotype" w:hAnsi="Palatino Linotype" w:cs="Palatino Linotype"/>
        </w:rPr>
        <w:t>;</w:t>
      </w:r>
    </w:p>
    <w:p w:rsidR="00153399" w:rsidRPr="00032D18" w:rsidRDefault="00153399" w:rsidP="00153399">
      <w:pPr>
        <w:pStyle w:val="HoofdtekstA"/>
        <w:spacing w:after="160" w:line="259" w:lineRule="auto"/>
        <w:jc w:val="both"/>
        <w:rPr>
          <w:rFonts w:ascii="Palatino Linotype" w:eastAsia="Palatino Linotype" w:hAnsi="Palatino Linotype" w:cs="Palatino Linotype"/>
        </w:rPr>
      </w:pPr>
      <w:r w:rsidRPr="00D00533">
        <w:rPr>
          <w:rFonts w:ascii="Palatino Linotype" w:eastAsia="Palatino Linotype" w:hAnsi="Palatino Linotype" w:cs="Palatino Linotype"/>
        </w:rPr>
        <w:t xml:space="preserve">dat gezien de ernstige bedreiging van de </w:t>
      </w:r>
      <w:r>
        <w:rPr>
          <w:rFonts w:ascii="Palatino Linotype" w:eastAsia="Palatino Linotype" w:hAnsi="Palatino Linotype" w:cs="Palatino Linotype"/>
        </w:rPr>
        <w:t>verspreiding van COVID-19</w:t>
      </w:r>
      <w:r w:rsidRPr="00D00533">
        <w:rPr>
          <w:rFonts w:ascii="Palatino Linotype" w:eastAsia="Palatino Linotype" w:hAnsi="Palatino Linotype" w:cs="Palatino Linotype"/>
        </w:rPr>
        <w:t xml:space="preserve"> voor de samenleving en daardoor de openbare orde en veiligheid, er sprake is van een buitengewone omstandigheid als bedoeld in artikel 5 van de Landsverordening openbare orde;</w:t>
      </w:r>
    </w:p>
    <w:p w:rsidR="00153399" w:rsidRPr="003B4B2E" w:rsidRDefault="00153399" w:rsidP="00153399">
      <w:pPr>
        <w:pStyle w:val="HoofdtekstA"/>
        <w:spacing w:after="160" w:line="259" w:lineRule="auto"/>
        <w:jc w:val="both"/>
        <w:rPr>
          <w:rFonts w:ascii="Palatino Linotype" w:eastAsia="Palatino Linotype" w:hAnsi="Palatino Linotype" w:cs="Palatino Linotype"/>
        </w:rPr>
      </w:pPr>
      <w:r w:rsidRPr="003B4B2E">
        <w:rPr>
          <w:rFonts w:ascii="Palatino Linotype" w:eastAsia="Palatino Linotype" w:hAnsi="Palatino Linotype" w:cs="Palatino Linotype"/>
        </w:rPr>
        <w:t>dat ingevolge artikel 9, tweede alinea, van de Verordening van de 9</w:t>
      </w:r>
      <w:r w:rsidRPr="003B4B2E">
        <w:rPr>
          <w:rFonts w:ascii="Palatino Linotype" w:eastAsia="Palatino Linotype" w:hAnsi="Palatino Linotype" w:cs="Palatino Linotype"/>
          <w:vertAlign w:val="superscript"/>
        </w:rPr>
        <w:t>de</w:t>
      </w:r>
      <w:r w:rsidRPr="003B4B2E">
        <w:rPr>
          <w:rFonts w:ascii="Palatino Linotype" w:eastAsia="Palatino Linotype" w:hAnsi="Palatino Linotype" w:cs="Palatino Linotype"/>
        </w:rPr>
        <w:t xml:space="preserve"> juni 1921, houdende bepalingen ter bestrijding van besmettelijke ziekten, het verboden is om opzettelijk of door schuld gevaar van besmetting met een besmettelijke ziekte voor anderen te doen ontstaan;</w:t>
      </w:r>
    </w:p>
    <w:p w:rsidR="00153399" w:rsidRPr="003B4B2E" w:rsidRDefault="00153399" w:rsidP="00153399">
      <w:pPr>
        <w:pStyle w:val="HoofdtekstA"/>
        <w:spacing w:after="160" w:line="259" w:lineRule="auto"/>
        <w:jc w:val="both"/>
        <w:rPr>
          <w:rFonts w:ascii="Palatino Linotype" w:eastAsia="Palatino Linotype" w:hAnsi="Palatino Linotype" w:cs="Palatino Linotype"/>
        </w:rPr>
      </w:pPr>
      <w:r w:rsidRPr="003B4B2E">
        <w:rPr>
          <w:rFonts w:ascii="Palatino Linotype" w:eastAsia="Palatino Linotype" w:hAnsi="Palatino Linotype" w:cs="Palatino Linotype"/>
        </w:rPr>
        <w:t xml:space="preserve">dat ingevolge artikel 10 van de Verordening hierboven bedoeld, het verboden is een zieke over de openbare weg te vervoeren of zichzelf als zieke te verplaatsen van de ene naar de andere plaats, en dat het tevens verboden is hierbij gebruik te maken van het openbaar vervoer; </w:t>
      </w:r>
    </w:p>
    <w:p w:rsidR="00153399" w:rsidRDefault="00153399" w:rsidP="00153399">
      <w:pPr>
        <w:pStyle w:val="HoofdtekstA"/>
        <w:spacing w:after="160" w:line="259" w:lineRule="auto"/>
        <w:jc w:val="both"/>
        <w:rPr>
          <w:rFonts w:ascii="Palatino Linotype" w:eastAsia="Palatino Linotype" w:hAnsi="Palatino Linotype" w:cs="Palatino Linotype"/>
        </w:rPr>
      </w:pPr>
      <w:r w:rsidRPr="006035FD">
        <w:rPr>
          <w:rFonts w:ascii="Palatino Linotype" w:eastAsia="Palatino Linotype" w:hAnsi="Palatino Linotype" w:cs="Palatino Linotype"/>
        </w:rPr>
        <w:t xml:space="preserve">dat </w:t>
      </w:r>
      <w:r>
        <w:rPr>
          <w:rFonts w:ascii="Palatino Linotype" w:eastAsia="Palatino Linotype" w:hAnsi="Palatino Linotype" w:cs="Palatino Linotype"/>
        </w:rPr>
        <w:t>de Wereldgezondheidsorganisatie</w:t>
      </w:r>
      <w:r w:rsidRPr="006035FD">
        <w:rPr>
          <w:rFonts w:ascii="Palatino Linotype" w:eastAsia="Palatino Linotype" w:hAnsi="Palatino Linotype" w:cs="Palatino Linotype"/>
        </w:rPr>
        <w:t xml:space="preserve"> </w:t>
      </w:r>
      <w:r>
        <w:rPr>
          <w:rFonts w:ascii="Palatino Linotype" w:eastAsia="Palatino Linotype" w:hAnsi="Palatino Linotype" w:cs="Palatino Linotype"/>
        </w:rPr>
        <w:t xml:space="preserve">heeft aanbevolen maatregelen te nemen strekkende tot het waarborgen van sociale afstand tussen personen en het voorkomen van samenscholingen van personen; </w:t>
      </w:r>
    </w:p>
    <w:p w:rsidR="00153399" w:rsidRDefault="00153399" w:rsidP="00182E73">
      <w:pPr>
        <w:pStyle w:val="HoofdtekstA"/>
        <w:spacing w:after="160" w:line="259" w:lineRule="auto"/>
        <w:ind w:firstLine="720"/>
        <w:rPr>
          <w:rFonts w:ascii="Palatino Linotype" w:eastAsia="Palatino Linotype" w:hAnsi="Palatino Linotype" w:cs="Palatino Linotype"/>
        </w:rPr>
      </w:pPr>
    </w:p>
    <w:p w:rsidR="00182E73" w:rsidRPr="006035FD" w:rsidRDefault="00182E73" w:rsidP="00182E73">
      <w:pPr>
        <w:pStyle w:val="HoofdtekstA"/>
        <w:spacing w:after="160" w:line="259" w:lineRule="auto"/>
        <w:ind w:firstLine="720"/>
        <w:rPr>
          <w:rFonts w:ascii="Palatino Linotype" w:eastAsia="Palatino Linotype" w:hAnsi="Palatino Linotype" w:cs="Palatino Linotype"/>
        </w:rPr>
      </w:pPr>
      <w:r w:rsidRPr="006035FD">
        <w:rPr>
          <w:rFonts w:ascii="Palatino Linotype" w:eastAsia="Palatino Linotype" w:hAnsi="Palatino Linotype" w:cs="Palatino Linotype"/>
        </w:rPr>
        <w:t xml:space="preserve">Gelet op: </w:t>
      </w:r>
    </w:p>
    <w:p w:rsidR="00153399" w:rsidRPr="006035FD" w:rsidRDefault="00153399" w:rsidP="00153399">
      <w:pPr>
        <w:pStyle w:val="HoofdtekstA"/>
        <w:spacing w:after="160" w:line="259" w:lineRule="auto"/>
        <w:rPr>
          <w:rFonts w:ascii="Palatino Linotype" w:eastAsia="Palatino Linotype" w:hAnsi="Palatino Linotype" w:cs="Palatino Linotype"/>
        </w:rPr>
      </w:pPr>
      <w:r w:rsidRPr="006035FD">
        <w:rPr>
          <w:rFonts w:ascii="Palatino Linotype" w:eastAsia="Palatino Linotype" w:hAnsi="Palatino Linotype" w:cs="Palatino Linotype"/>
        </w:rPr>
        <w:t>artikelen 5 en 39a van de Landsverordening openbare orde</w:t>
      </w:r>
      <w:r w:rsidRPr="006035FD">
        <w:rPr>
          <w:rFonts w:ascii="Palatino Linotype" w:eastAsia="Palatino Linotype" w:hAnsi="Palatino Linotype" w:cs="Palatino Linotype"/>
          <w:vertAlign w:val="superscript"/>
        </w:rPr>
        <w:footnoteReference w:id="2"/>
      </w:r>
      <w:r w:rsidRPr="006035FD">
        <w:rPr>
          <w:rFonts w:ascii="Palatino Linotype" w:eastAsia="Palatino Linotype" w:hAnsi="Palatino Linotype" w:cs="Palatino Linotype"/>
        </w:rPr>
        <w:t>;</w:t>
      </w:r>
    </w:p>
    <w:p w:rsidR="00153399" w:rsidRPr="00D00533" w:rsidRDefault="00153399" w:rsidP="00153399">
      <w:pPr>
        <w:pStyle w:val="HoofdtekstA"/>
        <w:spacing w:after="160" w:line="259" w:lineRule="auto"/>
        <w:rPr>
          <w:rFonts w:ascii="Palatino Linotype" w:eastAsia="Palatino Linotype" w:hAnsi="Palatino Linotype" w:cs="Palatino Linotype"/>
        </w:rPr>
      </w:pPr>
      <w:r>
        <w:rPr>
          <w:rFonts w:ascii="Palatino Linotype" w:eastAsia="Palatino Linotype" w:hAnsi="Palatino Linotype" w:cs="Palatino Linotype"/>
        </w:rPr>
        <w:t>a</w:t>
      </w:r>
      <w:r w:rsidRPr="006035FD">
        <w:rPr>
          <w:rFonts w:ascii="Palatino Linotype" w:eastAsia="Palatino Linotype" w:hAnsi="Palatino Linotype" w:cs="Palatino Linotype"/>
        </w:rPr>
        <w:t>rtikel 9, tweede alinea, van de Verordening van de 9</w:t>
      </w:r>
      <w:r w:rsidRPr="006035FD">
        <w:rPr>
          <w:rFonts w:ascii="Palatino Linotype" w:eastAsia="Palatino Linotype" w:hAnsi="Palatino Linotype" w:cs="Palatino Linotype"/>
          <w:vertAlign w:val="superscript"/>
        </w:rPr>
        <w:t>de</w:t>
      </w:r>
      <w:r w:rsidRPr="006035FD">
        <w:rPr>
          <w:rFonts w:ascii="Palatino Linotype" w:eastAsia="Palatino Linotype" w:hAnsi="Palatino Linotype" w:cs="Palatino Linotype"/>
        </w:rPr>
        <w:t xml:space="preserve"> juni 1921, houdende bepalingen ter bestrijding van besmettelijke z</w:t>
      </w:r>
      <w:r w:rsidRPr="00D00533">
        <w:rPr>
          <w:rFonts w:ascii="Palatino Linotype" w:eastAsia="Palatino Linotype" w:hAnsi="Palatino Linotype" w:cs="Palatino Linotype"/>
        </w:rPr>
        <w:t xml:space="preserve">iekten, </w:t>
      </w:r>
    </w:p>
    <w:p w:rsidR="00153399" w:rsidRDefault="00153399" w:rsidP="00153399">
      <w:pPr>
        <w:pStyle w:val="HoofdtekstA"/>
        <w:spacing w:after="160" w:line="259" w:lineRule="auto"/>
        <w:rPr>
          <w:rFonts w:ascii="Palatino Linotype" w:eastAsia="Palatino Linotype" w:hAnsi="Palatino Linotype" w:cs="Palatino Linotype"/>
        </w:rPr>
      </w:pPr>
      <w:r>
        <w:rPr>
          <w:rFonts w:ascii="Palatino Linotype" w:eastAsia="Palatino Linotype" w:hAnsi="Palatino Linotype" w:cs="Palatino Linotype"/>
        </w:rPr>
        <w:t>a</w:t>
      </w:r>
      <w:r w:rsidRPr="006035FD">
        <w:rPr>
          <w:rFonts w:ascii="Palatino Linotype" w:eastAsia="Palatino Linotype" w:hAnsi="Palatino Linotype" w:cs="Palatino Linotype"/>
        </w:rPr>
        <w:t>rtikelen 3, 8, 9 en 10 van de Landsverordening openbare manifestaties;</w:t>
      </w:r>
    </w:p>
    <w:p w:rsidR="00153399" w:rsidRPr="006035FD" w:rsidRDefault="00153399" w:rsidP="00153399">
      <w:pPr>
        <w:pStyle w:val="HoofdtekstA"/>
        <w:spacing w:after="160" w:line="259" w:lineRule="auto"/>
        <w:rPr>
          <w:rFonts w:ascii="Palatino Linotype" w:eastAsia="Palatino Linotype" w:hAnsi="Palatino Linotype" w:cs="Palatino Linotype"/>
        </w:rPr>
      </w:pPr>
      <w:r>
        <w:rPr>
          <w:rFonts w:ascii="Palatino Linotype" w:eastAsia="Palatino Linotype" w:hAnsi="Palatino Linotype" w:cs="Palatino Linotype"/>
        </w:rPr>
        <w:t>de aanbevelingen van de Wereldgezondheidsorganisatie;</w:t>
      </w:r>
    </w:p>
    <w:p w:rsidR="00605698" w:rsidRPr="006035FD" w:rsidRDefault="00605698" w:rsidP="00182E73">
      <w:pPr>
        <w:pStyle w:val="HoofdtekstA"/>
        <w:spacing w:after="160" w:line="259" w:lineRule="auto"/>
        <w:rPr>
          <w:rFonts w:ascii="Palatino Linotype" w:eastAsia="Palatino Linotype" w:hAnsi="Palatino Linotype" w:cs="Palatino Linotype"/>
        </w:rPr>
      </w:pPr>
    </w:p>
    <w:p w:rsidR="00182E73" w:rsidRDefault="00182E73" w:rsidP="00182E73">
      <w:pPr>
        <w:pStyle w:val="HoofdtekstA"/>
        <w:spacing w:after="160" w:line="259" w:lineRule="auto"/>
        <w:jc w:val="center"/>
        <w:rPr>
          <w:rFonts w:ascii="Palatino Linotype" w:eastAsia="Palatino Linotype" w:hAnsi="Palatino Linotype" w:cs="Palatino Linotype"/>
        </w:rPr>
      </w:pPr>
      <w:proofErr w:type="gramStart"/>
      <w:r w:rsidRPr="006035FD">
        <w:rPr>
          <w:rFonts w:ascii="Palatino Linotype" w:eastAsia="Palatino Linotype" w:hAnsi="Palatino Linotype" w:cs="Palatino Linotype"/>
        </w:rPr>
        <w:t>Heeft besloten:</w:t>
      </w:r>
      <w:proofErr w:type="gramEnd"/>
    </w:p>
    <w:p w:rsidR="00605698" w:rsidRPr="006035FD" w:rsidRDefault="00605698" w:rsidP="00182E73">
      <w:pPr>
        <w:pStyle w:val="HoofdtekstA"/>
        <w:spacing w:after="160" w:line="259" w:lineRule="auto"/>
        <w:jc w:val="center"/>
        <w:rPr>
          <w:rFonts w:ascii="Palatino Linotype" w:eastAsia="Palatino Linotype" w:hAnsi="Palatino Linotype" w:cs="Palatino Linotype"/>
        </w:rPr>
      </w:pPr>
    </w:p>
    <w:p w:rsidR="00153399" w:rsidRDefault="00153399" w:rsidP="00153399">
      <w:pPr>
        <w:pStyle w:val="HoofdtekstA"/>
        <w:spacing w:after="160" w:line="259" w:lineRule="auto"/>
        <w:jc w:val="center"/>
        <w:rPr>
          <w:rFonts w:ascii="Palatino Linotype" w:eastAsia="Palatino Linotype" w:hAnsi="Palatino Linotype" w:cs="Palatino Linotype"/>
        </w:rPr>
      </w:pPr>
      <w:r w:rsidRPr="00D00533">
        <w:rPr>
          <w:rFonts w:ascii="Palatino Linotype" w:eastAsia="Palatino Linotype" w:hAnsi="Palatino Linotype" w:cs="Palatino Linotype"/>
        </w:rPr>
        <w:t xml:space="preserve">Artikel 1 </w:t>
      </w:r>
    </w:p>
    <w:p w:rsidR="00153399" w:rsidRPr="00D00533" w:rsidRDefault="00153399" w:rsidP="00153399">
      <w:pPr>
        <w:pStyle w:val="HoofdtekstA"/>
        <w:spacing w:after="160" w:line="259" w:lineRule="auto"/>
        <w:jc w:val="center"/>
        <w:rPr>
          <w:rFonts w:ascii="Palatino Linotype" w:eastAsia="Palatino Linotype" w:hAnsi="Palatino Linotype" w:cs="Palatino Linotype"/>
        </w:rPr>
      </w:pPr>
      <w:r>
        <w:rPr>
          <w:rFonts w:ascii="Palatino Linotype" w:eastAsia="Palatino Linotype" w:hAnsi="Palatino Linotype" w:cs="Palatino Linotype"/>
        </w:rPr>
        <w:t xml:space="preserve">Verbod </w:t>
      </w:r>
      <w:r w:rsidRPr="00D00533">
        <w:rPr>
          <w:rFonts w:ascii="Palatino Linotype" w:eastAsia="Palatino Linotype" w:hAnsi="Palatino Linotype" w:cs="Palatino Linotype"/>
        </w:rPr>
        <w:t>dienstverlening aan het publiek</w:t>
      </w:r>
    </w:p>
    <w:p w:rsidR="00153399" w:rsidRPr="00D00533" w:rsidRDefault="00153399" w:rsidP="00153399">
      <w:pPr>
        <w:pStyle w:val="NormalWeb"/>
        <w:numPr>
          <w:ilvl w:val="0"/>
          <w:numId w:val="7"/>
        </w:numPr>
        <w:spacing w:after="0" w:line="274" w:lineRule="atLeast"/>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 xml:space="preserve">De voorschriften </w:t>
      </w:r>
      <w:r>
        <w:rPr>
          <w:rFonts w:ascii="Palatino Linotype" w:eastAsia="Palatino Linotype" w:hAnsi="Palatino Linotype" w:cs="Palatino Linotype"/>
          <w:sz w:val="22"/>
          <w:szCs w:val="22"/>
          <w:lang w:val="nl-NL"/>
        </w:rPr>
        <w:t xml:space="preserve">gegeven in het tweede en het derde lid, </w:t>
      </w:r>
      <w:r w:rsidRPr="00D00533">
        <w:rPr>
          <w:rFonts w:ascii="Palatino Linotype" w:eastAsia="Palatino Linotype" w:hAnsi="Palatino Linotype" w:cs="Palatino Linotype"/>
          <w:sz w:val="22"/>
          <w:szCs w:val="22"/>
          <w:lang w:val="nl-NL"/>
        </w:rPr>
        <w:t>gelden ingevolge artikel 5 van de Landsverordening openbare orde en artikel 9, tweede alinea, van de Verordening van de 9</w:t>
      </w:r>
      <w:r w:rsidRPr="00D00533">
        <w:rPr>
          <w:rFonts w:ascii="Palatino Linotype" w:eastAsia="Palatino Linotype" w:hAnsi="Palatino Linotype" w:cs="Palatino Linotype"/>
          <w:sz w:val="22"/>
          <w:szCs w:val="22"/>
          <w:vertAlign w:val="superscript"/>
          <w:lang w:val="nl-NL"/>
        </w:rPr>
        <w:t>de</w:t>
      </w:r>
      <w:r w:rsidRPr="00D00533">
        <w:rPr>
          <w:rFonts w:ascii="Palatino Linotype" w:eastAsia="Palatino Linotype" w:hAnsi="Palatino Linotype" w:cs="Palatino Linotype"/>
          <w:sz w:val="22"/>
          <w:szCs w:val="22"/>
          <w:lang w:val="nl-NL"/>
        </w:rPr>
        <w:t xml:space="preserve"> juni 1921, houdende bepalingen ter bestrijding van besmettelijke ziekten. </w:t>
      </w:r>
    </w:p>
    <w:p w:rsidR="00153399" w:rsidRPr="00D00533" w:rsidRDefault="00153399" w:rsidP="00153399">
      <w:pPr>
        <w:pStyle w:val="NormalWeb"/>
        <w:numPr>
          <w:ilvl w:val="0"/>
          <w:numId w:val="7"/>
        </w:numPr>
        <w:spacing w:after="0" w:line="274" w:lineRule="atLeast"/>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 xml:space="preserve">Het is verboden voor het </w:t>
      </w:r>
      <w:r w:rsidRPr="003B4B2E">
        <w:rPr>
          <w:rFonts w:ascii="Palatino Linotype" w:eastAsia="Palatino Linotype" w:hAnsi="Palatino Linotype" w:cs="Palatino Linotype"/>
          <w:sz w:val="22"/>
          <w:szCs w:val="22"/>
          <w:lang w:val="nl-NL"/>
        </w:rPr>
        <w:t xml:space="preserve">publiek </w:t>
      </w:r>
      <w:r w:rsidRPr="00D00533">
        <w:rPr>
          <w:rFonts w:ascii="Palatino Linotype" w:eastAsia="Palatino Linotype" w:hAnsi="Palatino Linotype" w:cs="Palatino Linotype"/>
          <w:sz w:val="22"/>
          <w:szCs w:val="22"/>
          <w:lang w:val="nl-NL"/>
        </w:rPr>
        <w:t>open te houden:</w:t>
      </w:r>
    </w:p>
    <w:p w:rsidR="00153399" w:rsidRPr="00D00533" w:rsidRDefault="00153399" w:rsidP="00153399">
      <w:pPr>
        <w:pStyle w:val="NormalWeb"/>
        <w:numPr>
          <w:ilvl w:val="0"/>
          <w:numId w:val="11"/>
        </w:numPr>
        <w:spacing w:before="0" w:after="0" w:line="274" w:lineRule="atLeast"/>
        <w:ind w:left="1080"/>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sport- en fitnessclubs (sportaccommodaties), waaronder zwembaden, sporthallen en sportvelden;</w:t>
      </w:r>
    </w:p>
    <w:p w:rsidR="00153399" w:rsidRPr="003B4B2E"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sidRPr="00032D18">
        <w:rPr>
          <w:rFonts w:ascii="Palatino Linotype" w:eastAsia="Palatino Linotype" w:hAnsi="Palatino Linotype" w:cs="Palatino Linotype"/>
          <w:sz w:val="22"/>
          <w:szCs w:val="22"/>
          <w:lang w:val="nl-NL"/>
        </w:rPr>
        <w:t>sauna’s;</w:t>
      </w:r>
    </w:p>
    <w:p w:rsidR="00153399" w:rsidRPr="000E44C5"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sidRPr="003B4B2E">
        <w:rPr>
          <w:rFonts w:ascii="Palatino Linotype" w:eastAsia="Palatino Linotype" w:hAnsi="Palatino Linotype" w:cs="Palatino Linotype"/>
          <w:sz w:val="22"/>
          <w:szCs w:val="22"/>
          <w:lang w:val="nl-NL"/>
        </w:rPr>
        <w:t>inrichtingen waar bedrijfsmatig gelegenheid wordt gegeven tot het verrichten van seksuele handelingen met of voor een derde tegen betaling</w:t>
      </w:r>
      <w:r>
        <w:rPr>
          <w:rFonts w:ascii="Palatino Linotype" w:eastAsia="Palatino Linotype" w:hAnsi="Palatino Linotype" w:cs="Palatino Linotype"/>
          <w:sz w:val="22"/>
          <w:szCs w:val="22"/>
          <w:lang w:val="nl-NL"/>
        </w:rPr>
        <w:t>,</w:t>
      </w:r>
      <w:r w:rsidRPr="000E44C5">
        <w:rPr>
          <w:rFonts w:ascii="Palatino Linotype" w:eastAsia="Palatino Linotype" w:hAnsi="Palatino Linotype" w:cs="Palatino Linotype"/>
          <w:sz w:val="22"/>
          <w:szCs w:val="22"/>
          <w:lang w:val="nl-NL"/>
        </w:rPr>
        <w:t xml:space="preserve"> of bedrijfsmatig vertoningen van erotisch-pornografische aard worden aangeboden;</w:t>
      </w:r>
    </w:p>
    <w:p w:rsidR="00153399"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sidRPr="000E44C5">
        <w:rPr>
          <w:rFonts w:ascii="Palatino Linotype" w:eastAsia="Palatino Linotype" w:hAnsi="Palatino Linotype" w:cs="Palatino Linotype"/>
          <w:sz w:val="22"/>
          <w:szCs w:val="22"/>
          <w:lang w:val="nl-NL"/>
        </w:rPr>
        <w:t>bioscopen en theaters;</w:t>
      </w:r>
    </w:p>
    <w:p w:rsidR="00153399" w:rsidRPr="000E44C5"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sidRPr="000E44C5">
        <w:rPr>
          <w:rFonts w:ascii="Palatino Linotype" w:eastAsia="Palatino Linotype" w:hAnsi="Palatino Linotype" w:cs="Palatino Linotype"/>
          <w:sz w:val="22"/>
          <w:szCs w:val="22"/>
          <w:lang w:val="nl-NL"/>
        </w:rPr>
        <w:t xml:space="preserve">openbare markten; </w:t>
      </w:r>
    </w:p>
    <w:p w:rsidR="00153399"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sidRPr="000E44C5">
        <w:rPr>
          <w:rFonts w:ascii="Palatino Linotype" w:eastAsia="Palatino Linotype" w:hAnsi="Palatino Linotype" w:cs="Palatino Linotype"/>
          <w:sz w:val="22"/>
          <w:szCs w:val="22"/>
          <w:lang w:val="nl-NL"/>
        </w:rPr>
        <w:t>buurtcentra;</w:t>
      </w:r>
    </w:p>
    <w:p w:rsidR="00153399" w:rsidRPr="00D00533" w:rsidRDefault="00153399" w:rsidP="00153399">
      <w:pPr>
        <w:pStyle w:val="NormalWeb"/>
        <w:numPr>
          <w:ilvl w:val="0"/>
          <w:numId w:val="11"/>
        </w:numPr>
        <w:spacing w:after="0" w:line="274" w:lineRule="atLeast"/>
        <w:ind w:left="1080"/>
        <w:jc w:val="both"/>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 xml:space="preserve">andere </w:t>
      </w:r>
      <w:r w:rsidRPr="00D00533">
        <w:rPr>
          <w:rFonts w:ascii="Palatino Linotype" w:eastAsia="Palatino Linotype" w:hAnsi="Palatino Linotype" w:cs="Palatino Linotype"/>
          <w:sz w:val="22"/>
          <w:szCs w:val="22"/>
          <w:lang w:val="nl-NL"/>
        </w:rPr>
        <w:t xml:space="preserve">winkels of ondernemingen, voor zover zij diensten verlenen direct aan het publiek, </w:t>
      </w:r>
      <w:r>
        <w:rPr>
          <w:rFonts w:ascii="Palatino Linotype" w:eastAsia="Palatino Linotype" w:hAnsi="Palatino Linotype" w:cs="Palatino Linotype"/>
          <w:sz w:val="22"/>
          <w:szCs w:val="22"/>
          <w:lang w:val="nl-NL"/>
        </w:rPr>
        <w:t>met uitzondering van</w:t>
      </w:r>
      <w:r w:rsidRPr="00D00533">
        <w:rPr>
          <w:rFonts w:ascii="Palatino Linotype" w:eastAsia="Palatino Linotype" w:hAnsi="Palatino Linotype" w:cs="Palatino Linotype"/>
          <w:sz w:val="22"/>
          <w:szCs w:val="22"/>
          <w:lang w:val="nl-NL"/>
        </w:rPr>
        <w:t xml:space="preserve"> die welke in bijlage 1 bij deze beschikking zijn aangemerkt als vitale dienst of </w:t>
      </w:r>
      <w:r>
        <w:rPr>
          <w:rFonts w:ascii="Palatino Linotype" w:eastAsia="Palatino Linotype" w:hAnsi="Palatino Linotype" w:cs="Palatino Linotype"/>
          <w:sz w:val="22"/>
          <w:szCs w:val="22"/>
          <w:lang w:val="nl-NL"/>
        </w:rPr>
        <w:t xml:space="preserve">vitaal </w:t>
      </w:r>
      <w:r w:rsidRPr="00D00533">
        <w:rPr>
          <w:rFonts w:ascii="Palatino Linotype" w:eastAsia="Palatino Linotype" w:hAnsi="Palatino Linotype" w:cs="Palatino Linotype"/>
          <w:sz w:val="22"/>
          <w:szCs w:val="22"/>
          <w:lang w:val="nl-NL"/>
        </w:rPr>
        <w:t xml:space="preserve">proces, </w:t>
      </w:r>
      <w:r w:rsidRPr="003B4B2E">
        <w:rPr>
          <w:rFonts w:ascii="Palatino Linotype" w:eastAsia="Palatino Linotype" w:hAnsi="Palatino Linotype" w:cs="Palatino Linotype"/>
          <w:sz w:val="22"/>
          <w:szCs w:val="22"/>
          <w:lang w:val="nl-NL"/>
        </w:rPr>
        <w:t>mits</w:t>
      </w:r>
      <w:r w:rsidRPr="00D00533">
        <w:rPr>
          <w:rFonts w:ascii="Palatino Linotype" w:eastAsia="Palatino Linotype" w:hAnsi="Palatino Linotype" w:cs="Palatino Linotype"/>
          <w:sz w:val="22"/>
          <w:szCs w:val="22"/>
          <w:lang w:val="nl-NL"/>
        </w:rPr>
        <w:t xml:space="preserve"> de leidinggevenden waarborgen dat de richtlijnen voor bescherming van de openbare gezondheid neergelegd in bijlage 2 bij deze beschikking</w:t>
      </w:r>
      <w:r>
        <w:rPr>
          <w:rFonts w:ascii="Palatino Linotype" w:eastAsia="Palatino Linotype" w:hAnsi="Palatino Linotype" w:cs="Palatino Linotype"/>
          <w:sz w:val="22"/>
          <w:szCs w:val="22"/>
          <w:lang w:val="nl-NL"/>
        </w:rPr>
        <w:t xml:space="preserve"> en de Tijdelijke regeling handel eet- en drinkwaren COVID-19</w:t>
      </w:r>
      <w:r>
        <w:rPr>
          <w:rStyle w:val="FootnoteReference"/>
          <w:rFonts w:ascii="Palatino Linotype" w:eastAsia="Palatino Linotype" w:hAnsi="Palatino Linotype" w:cs="Palatino Linotype"/>
          <w:sz w:val="22"/>
          <w:szCs w:val="22"/>
          <w:lang w:val="nl-NL"/>
        </w:rPr>
        <w:footnoteReference w:id="3"/>
      </w:r>
      <w:r w:rsidRPr="00D00533">
        <w:rPr>
          <w:rFonts w:ascii="Palatino Linotype" w:eastAsia="Palatino Linotype" w:hAnsi="Palatino Linotype" w:cs="Palatino Linotype"/>
          <w:sz w:val="22"/>
          <w:szCs w:val="22"/>
          <w:lang w:val="nl-NL"/>
        </w:rPr>
        <w:t xml:space="preserve">, </w:t>
      </w:r>
      <w:r>
        <w:rPr>
          <w:rFonts w:ascii="Palatino Linotype" w:eastAsia="Palatino Linotype" w:hAnsi="Palatino Linotype" w:cs="Palatino Linotype"/>
          <w:sz w:val="22"/>
          <w:szCs w:val="22"/>
          <w:lang w:val="nl-NL"/>
        </w:rPr>
        <w:t xml:space="preserve">voor zover van toepassing, </w:t>
      </w:r>
      <w:r w:rsidRPr="00D00533">
        <w:rPr>
          <w:rFonts w:ascii="Palatino Linotype" w:eastAsia="Palatino Linotype" w:hAnsi="Palatino Linotype" w:cs="Palatino Linotype"/>
          <w:sz w:val="22"/>
          <w:szCs w:val="22"/>
          <w:lang w:val="nl-NL"/>
        </w:rPr>
        <w:t>worden nageleefd.</w:t>
      </w:r>
    </w:p>
    <w:p w:rsidR="00153399" w:rsidRDefault="00153399" w:rsidP="00D744B9">
      <w:pPr>
        <w:pStyle w:val="ListParagraph"/>
        <w:numPr>
          <w:ilvl w:val="0"/>
          <w:numId w:val="7"/>
        </w:numPr>
        <w:jc w:val="both"/>
        <w:rPr>
          <w:rFonts w:ascii="Palatino Linotype" w:eastAsia="Palatino Linotype" w:hAnsi="Palatino Linotype" w:cs="Palatino Linotype"/>
          <w:sz w:val="22"/>
          <w:szCs w:val="22"/>
          <w:lang w:val="nl-NL"/>
        </w:rPr>
      </w:pPr>
      <w:r w:rsidRPr="00153399">
        <w:rPr>
          <w:rFonts w:ascii="Palatino Linotype" w:eastAsia="Palatino Linotype" w:hAnsi="Palatino Linotype" w:cs="Palatino Linotype"/>
          <w:sz w:val="22"/>
          <w:szCs w:val="22"/>
          <w:lang w:val="nl-NL"/>
        </w:rPr>
        <w:lastRenderedPageBreak/>
        <w:t>Het is de houder van een vergunning ingevolge de Vergunningslandsverordening of artikel 15, tweede lid, van de Landsverordening openbare orde, verboden diensten te verlenen na 20:00 uur met uitzondering van de houder van een koffiehuisvergunning A of B</w:t>
      </w:r>
      <w:r w:rsidRPr="00153399">
        <w:rPr>
          <w:rFonts w:ascii="Palatino Linotype" w:hAnsi="Palatino Linotype"/>
          <w:sz w:val="22"/>
          <w:szCs w:val="22"/>
          <w:lang w:val="nl-NL"/>
        </w:rPr>
        <w:t xml:space="preserve"> en de houder van een standplaatsvergunning</w:t>
      </w:r>
      <w:r w:rsidRPr="00153399">
        <w:rPr>
          <w:rFonts w:ascii="Palatino Linotype" w:eastAsia="Palatino Linotype" w:hAnsi="Palatino Linotype" w:cs="Palatino Linotype"/>
          <w:sz w:val="22"/>
          <w:szCs w:val="22"/>
          <w:lang w:val="nl-NL"/>
        </w:rPr>
        <w:t>.</w:t>
      </w:r>
      <w:r w:rsidRPr="00153399">
        <w:rPr>
          <w:rFonts w:ascii="Palatino Linotype" w:eastAsia="Palatino Linotype" w:hAnsi="Palatino Linotype" w:cs="Palatino Linotype"/>
          <w:sz w:val="22"/>
          <w:szCs w:val="22"/>
          <w:lang w:val="nl-NL"/>
        </w:rPr>
        <w:t xml:space="preserve"> </w:t>
      </w:r>
    </w:p>
    <w:p w:rsidR="00153399" w:rsidRPr="00153399" w:rsidRDefault="00153399" w:rsidP="00153399">
      <w:pPr>
        <w:ind w:left="360"/>
        <w:jc w:val="both"/>
        <w:rPr>
          <w:rFonts w:ascii="Palatino Linotype" w:eastAsia="Palatino Linotype" w:hAnsi="Palatino Linotype" w:cs="Palatino Linotype"/>
          <w:sz w:val="22"/>
          <w:szCs w:val="22"/>
          <w:u w:color="000000"/>
          <w:lang w:val="nl-NL"/>
        </w:rPr>
      </w:pPr>
    </w:p>
    <w:p w:rsidR="00153399" w:rsidRDefault="00153399" w:rsidP="00153399">
      <w:pPr>
        <w:pStyle w:val="NormalWeb"/>
        <w:spacing w:after="0" w:line="274" w:lineRule="atLeast"/>
        <w:ind w:left="360"/>
        <w:jc w:val="center"/>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 xml:space="preserve">Artikel 2 </w:t>
      </w:r>
    </w:p>
    <w:p w:rsidR="00153399" w:rsidRPr="00D00533" w:rsidRDefault="00153399" w:rsidP="00153399">
      <w:pPr>
        <w:pStyle w:val="NormalWeb"/>
        <w:spacing w:after="0" w:line="274" w:lineRule="atLeast"/>
        <w:ind w:left="360"/>
        <w:jc w:val="center"/>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S</w:t>
      </w:r>
      <w:r w:rsidRPr="00D00533">
        <w:rPr>
          <w:rFonts w:ascii="Palatino Linotype" w:eastAsia="Palatino Linotype" w:hAnsi="Palatino Linotype" w:cs="Palatino Linotype"/>
          <w:sz w:val="22"/>
          <w:szCs w:val="22"/>
          <w:lang w:val="nl-NL"/>
        </w:rPr>
        <w:t>amenscholingsverbod</w:t>
      </w:r>
    </w:p>
    <w:p w:rsidR="00153399" w:rsidRPr="00D00533" w:rsidRDefault="00153399" w:rsidP="00153399">
      <w:pPr>
        <w:pStyle w:val="NormalWeb"/>
        <w:numPr>
          <w:ilvl w:val="0"/>
          <w:numId w:val="8"/>
        </w:numPr>
        <w:spacing w:after="0" w:line="274" w:lineRule="atLeast"/>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Als openbare plaatsen als bedoeld in artikel 39a</w:t>
      </w:r>
      <w:r>
        <w:rPr>
          <w:rFonts w:ascii="Palatino Linotype" w:eastAsia="Palatino Linotype" w:hAnsi="Palatino Linotype" w:cs="Palatino Linotype"/>
          <w:sz w:val="22"/>
          <w:szCs w:val="22"/>
          <w:lang w:val="nl-NL"/>
        </w:rPr>
        <w:t>, eerste lid,</w:t>
      </w:r>
      <w:r w:rsidRPr="00D00533">
        <w:rPr>
          <w:rFonts w:ascii="Palatino Linotype" w:eastAsia="Palatino Linotype" w:hAnsi="Palatino Linotype" w:cs="Palatino Linotype"/>
          <w:sz w:val="22"/>
          <w:szCs w:val="22"/>
          <w:lang w:val="nl-NL"/>
        </w:rPr>
        <w:t xml:space="preserve"> van de Landsverordening openbare orde </w:t>
      </w:r>
      <w:r>
        <w:rPr>
          <w:rFonts w:ascii="Palatino Linotype" w:eastAsia="Palatino Linotype" w:hAnsi="Palatino Linotype" w:cs="Palatino Linotype"/>
          <w:sz w:val="22"/>
          <w:szCs w:val="22"/>
          <w:lang w:val="nl-NL"/>
        </w:rPr>
        <w:t xml:space="preserve">waar het verboden is deel te nemen aan groepen van vier personen of meer, </w:t>
      </w:r>
      <w:r w:rsidRPr="00D00533">
        <w:rPr>
          <w:rFonts w:ascii="Palatino Linotype" w:eastAsia="Palatino Linotype" w:hAnsi="Palatino Linotype" w:cs="Palatino Linotype"/>
          <w:sz w:val="22"/>
          <w:szCs w:val="22"/>
          <w:lang w:val="nl-NL"/>
        </w:rPr>
        <w:t>worden aangewezen:</w:t>
      </w:r>
    </w:p>
    <w:p w:rsidR="00153399" w:rsidRPr="00D00533" w:rsidRDefault="00153399" w:rsidP="00153399">
      <w:pPr>
        <w:pStyle w:val="NormalWeb"/>
        <w:numPr>
          <w:ilvl w:val="1"/>
          <w:numId w:val="8"/>
        </w:numPr>
        <w:spacing w:after="0" w:line="274" w:lineRule="atLeast"/>
        <w:ind w:left="1080"/>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de openbare weg;</w:t>
      </w:r>
    </w:p>
    <w:p w:rsidR="00153399" w:rsidRPr="003B4B2E" w:rsidRDefault="00153399" w:rsidP="00153399">
      <w:pPr>
        <w:pStyle w:val="NormalWeb"/>
        <w:numPr>
          <w:ilvl w:val="1"/>
          <w:numId w:val="8"/>
        </w:numPr>
        <w:spacing w:after="0" w:line="274" w:lineRule="atLeast"/>
        <w:ind w:left="1080"/>
        <w:jc w:val="both"/>
        <w:rPr>
          <w:rFonts w:ascii="Palatino Linotype" w:eastAsia="Palatino Linotype" w:hAnsi="Palatino Linotype" w:cs="Palatino Linotype"/>
          <w:sz w:val="22"/>
          <w:szCs w:val="22"/>
          <w:lang w:val="nl-NL"/>
        </w:rPr>
      </w:pPr>
      <w:r w:rsidRPr="00032D18">
        <w:rPr>
          <w:rFonts w:ascii="Palatino Linotype" w:eastAsia="Palatino Linotype" w:hAnsi="Palatino Linotype" w:cs="Palatino Linotype"/>
          <w:sz w:val="22"/>
          <w:szCs w:val="22"/>
          <w:lang w:val="nl-NL"/>
        </w:rPr>
        <w:t>openbare stranden;</w:t>
      </w:r>
    </w:p>
    <w:p w:rsidR="00153399" w:rsidRPr="003B4B2E" w:rsidRDefault="00153399" w:rsidP="00153399">
      <w:pPr>
        <w:pStyle w:val="NormalWeb"/>
        <w:numPr>
          <w:ilvl w:val="1"/>
          <w:numId w:val="8"/>
        </w:numPr>
        <w:spacing w:after="0" w:line="274" w:lineRule="atLeast"/>
        <w:ind w:left="1080"/>
        <w:jc w:val="both"/>
        <w:rPr>
          <w:rFonts w:ascii="Palatino Linotype" w:eastAsia="Palatino Linotype" w:hAnsi="Palatino Linotype" w:cs="Palatino Linotype"/>
          <w:sz w:val="22"/>
          <w:szCs w:val="22"/>
          <w:lang w:val="nl-NL"/>
        </w:rPr>
      </w:pPr>
      <w:r w:rsidRPr="003B4B2E">
        <w:rPr>
          <w:rFonts w:ascii="Palatino Linotype" w:eastAsia="Palatino Linotype" w:hAnsi="Palatino Linotype" w:cs="Palatino Linotype"/>
          <w:sz w:val="22"/>
          <w:szCs w:val="22"/>
          <w:lang w:val="nl-NL"/>
        </w:rPr>
        <w:t>openbare parken en tuinen;</w:t>
      </w:r>
    </w:p>
    <w:p w:rsidR="00153399" w:rsidRPr="00291DA1" w:rsidRDefault="00153399" w:rsidP="00153399">
      <w:pPr>
        <w:pStyle w:val="NormalWeb"/>
        <w:numPr>
          <w:ilvl w:val="1"/>
          <w:numId w:val="8"/>
        </w:numPr>
        <w:spacing w:after="0" w:line="274" w:lineRule="atLeast"/>
        <w:ind w:left="1080"/>
        <w:jc w:val="both"/>
        <w:rPr>
          <w:rFonts w:ascii="Palatino Linotype" w:eastAsia="Palatino Linotype" w:hAnsi="Palatino Linotype" w:cs="Palatino Linotype"/>
          <w:sz w:val="22"/>
          <w:szCs w:val="22"/>
          <w:lang w:val="nl-NL"/>
        </w:rPr>
      </w:pPr>
      <w:r w:rsidRPr="003B4B2E">
        <w:rPr>
          <w:rFonts w:ascii="Palatino Linotype" w:eastAsia="Palatino Linotype" w:hAnsi="Palatino Linotype" w:cs="Palatino Linotype"/>
          <w:sz w:val="22"/>
          <w:szCs w:val="22"/>
          <w:lang w:val="nl-NL"/>
        </w:rPr>
        <w:t>openbare sportvelden</w:t>
      </w:r>
      <w:r>
        <w:rPr>
          <w:rFonts w:ascii="Palatino Linotype" w:eastAsia="Palatino Linotype" w:hAnsi="Palatino Linotype" w:cs="Palatino Linotype"/>
          <w:sz w:val="22"/>
          <w:szCs w:val="22"/>
          <w:lang w:val="nl-NL"/>
        </w:rPr>
        <w:t>.</w:t>
      </w:r>
    </w:p>
    <w:p w:rsidR="00153399" w:rsidRDefault="00153399" w:rsidP="00153399">
      <w:pPr>
        <w:pStyle w:val="NormalWeb"/>
        <w:numPr>
          <w:ilvl w:val="0"/>
          <w:numId w:val="8"/>
        </w:numPr>
        <w:spacing w:before="0" w:after="0" w:line="274" w:lineRule="atLeast"/>
        <w:jc w:val="both"/>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 xml:space="preserve">Het verbod, bedoeld in het eerste lid, geldt niet voor een </w:t>
      </w:r>
      <w:r w:rsidRPr="006035FD">
        <w:rPr>
          <w:rFonts w:ascii="Palatino Linotype" w:eastAsia="Palatino Linotype" w:hAnsi="Palatino Linotype" w:cs="Palatino Linotype"/>
          <w:sz w:val="22"/>
          <w:szCs w:val="22"/>
          <w:lang w:val="nl-NL"/>
        </w:rPr>
        <w:t xml:space="preserve">groep </w:t>
      </w:r>
      <w:r>
        <w:rPr>
          <w:rFonts w:ascii="Palatino Linotype" w:eastAsia="Palatino Linotype" w:hAnsi="Palatino Linotype" w:cs="Palatino Linotype"/>
          <w:sz w:val="22"/>
          <w:szCs w:val="22"/>
          <w:lang w:val="nl-NL"/>
        </w:rPr>
        <w:t xml:space="preserve">die </w:t>
      </w:r>
      <w:r w:rsidRPr="006035FD">
        <w:rPr>
          <w:rFonts w:ascii="Palatino Linotype" w:eastAsia="Palatino Linotype" w:hAnsi="Palatino Linotype" w:cs="Palatino Linotype"/>
          <w:sz w:val="22"/>
          <w:szCs w:val="22"/>
          <w:lang w:val="nl-NL"/>
        </w:rPr>
        <w:t>enkel bestaat uit personen die één huishouden delen.</w:t>
      </w:r>
    </w:p>
    <w:p w:rsidR="00153399" w:rsidRPr="00D00533" w:rsidRDefault="00153399" w:rsidP="00153399">
      <w:pPr>
        <w:pStyle w:val="NormalWeb"/>
        <w:spacing w:before="0" w:after="0" w:line="274" w:lineRule="atLeast"/>
        <w:jc w:val="both"/>
        <w:rPr>
          <w:rFonts w:ascii="Palatino Linotype" w:eastAsia="Palatino Linotype" w:hAnsi="Palatino Linotype" w:cs="Palatino Linotype"/>
          <w:sz w:val="22"/>
          <w:szCs w:val="22"/>
          <w:lang w:val="nl-NL"/>
        </w:rPr>
      </w:pPr>
    </w:p>
    <w:p w:rsidR="00153399" w:rsidRDefault="00153399" w:rsidP="00153399">
      <w:pPr>
        <w:rPr>
          <w:rFonts w:ascii="Palatino Linotype" w:eastAsia="Palatino Linotype" w:hAnsi="Palatino Linotype" w:cs="Palatino Linotype"/>
          <w:color w:val="000000"/>
          <w:sz w:val="22"/>
          <w:szCs w:val="22"/>
          <w:u w:color="000000"/>
          <w:lang w:val="nl-NL"/>
        </w:rPr>
      </w:pPr>
    </w:p>
    <w:p w:rsidR="00153399" w:rsidRDefault="00153399" w:rsidP="00153399">
      <w:pPr>
        <w:pStyle w:val="NormalWeb"/>
        <w:spacing w:after="0" w:line="274" w:lineRule="atLeast"/>
        <w:ind w:left="360"/>
        <w:jc w:val="center"/>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 xml:space="preserve">Artikel 3 </w:t>
      </w:r>
    </w:p>
    <w:p w:rsidR="00153399" w:rsidRPr="00D00533" w:rsidRDefault="00153399" w:rsidP="00153399">
      <w:pPr>
        <w:pStyle w:val="NormalWeb"/>
        <w:spacing w:after="0" w:line="274" w:lineRule="atLeast"/>
        <w:ind w:left="360"/>
        <w:jc w:val="center"/>
        <w:rPr>
          <w:rFonts w:ascii="Palatino Linotype" w:eastAsia="Palatino Linotype" w:hAnsi="Palatino Linotype" w:cs="Palatino Linotype"/>
          <w:sz w:val="22"/>
          <w:szCs w:val="22"/>
          <w:lang w:val="nl-NL"/>
        </w:rPr>
      </w:pPr>
      <w:r>
        <w:rPr>
          <w:rFonts w:ascii="Palatino Linotype" w:eastAsia="Palatino Linotype" w:hAnsi="Palatino Linotype" w:cs="Palatino Linotype"/>
          <w:sz w:val="22"/>
          <w:szCs w:val="22"/>
          <w:lang w:val="nl-NL"/>
        </w:rPr>
        <w:t>Belijden godsdienst of levensovertuiging</w:t>
      </w:r>
    </w:p>
    <w:p w:rsidR="00153399" w:rsidRPr="00D00533" w:rsidRDefault="00153399" w:rsidP="00153399">
      <w:pPr>
        <w:pStyle w:val="NormalWeb"/>
        <w:spacing w:after="0" w:line="274" w:lineRule="atLeast"/>
        <w:jc w:val="both"/>
        <w:rPr>
          <w:rFonts w:ascii="Palatino Linotype" w:eastAsia="Palatino Linotype" w:hAnsi="Palatino Linotype" w:cs="Palatino Linotype"/>
          <w:sz w:val="22"/>
          <w:szCs w:val="22"/>
          <w:lang w:val="nl-NL"/>
        </w:rPr>
      </w:pPr>
      <w:r w:rsidRPr="00D00533">
        <w:rPr>
          <w:rFonts w:ascii="Palatino Linotype" w:eastAsia="Palatino Linotype" w:hAnsi="Palatino Linotype" w:cs="Palatino Linotype"/>
          <w:sz w:val="22"/>
          <w:szCs w:val="22"/>
          <w:lang w:val="nl-NL"/>
        </w:rPr>
        <w:t>De volgende voorschriften gelden voor zowel openbare plaatsen als niet-openbare plaatsen voor het belijden van een godsdienst of levensovertuiging:</w:t>
      </w:r>
    </w:p>
    <w:p w:rsidR="00153399" w:rsidRPr="003B4B2E" w:rsidRDefault="00153399" w:rsidP="00153399">
      <w:pPr>
        <w:pStyle w:val="NormalWeb"/>
        <w:numPr>
          <w:ilvl w:val="0"/>
          <w:numId w:val="4"/>
        </w:numPr>
        <w:spacing w:before="0" w:after="0" w:line="274" w:lineRule="atLeast"/>
        <w:jc w:val="both"/>
        <w:rPr>
          <w:rFonts w:ascii="Palatino Linotype" w:eastAsia="Palatino Linotype" w:hAnsi="Palatino Linotype" w:cs="Palatino Linotype"/>
          <w:sz w:val="22"/>
          <w:szCs w:val="22"/>
          <w:lang w:val="nl-NL"/>
        </w:rPr>
      </w:pPr>
      <w:r w:rsidRPr="00032D18">
        <w:rPr>
          <w:rFonts w:ascii="Palatino Linotype" w:eastAsia="Palatino Linotype" w:hAnsi="Palatino Linotype" w:cs="Palatino Linotype"/>
          <w:sz w:val="22"/>
          <w:szCs w:val="22"/>
          <w:lang w:val="nl-NL"/>
        </w:rPr>
        <w:t>diensten vinden geen doorgang;</w:t>
      </w:r>
    </w:p>
    <w:p w:rsidR="00153399" w:rsidRPr="000E44C5" w:rsidRDefault="00153399" w:rsidP="00153399">
      <w:pPr>
        <w:pStyle w:val="NormalWeb"/>
        <w:numPr>
          <w:ilvl w:val="0"/>
          <w:numId w:val="4"/>
        </w:numPr>
        <w:spacing w:after="0" w:line="274" w:lineRule="atLeast"/>
        <w:jc w:val="both"/>
        <w:rPr>
          <w:rFonts w:ascii="Palatino Linotype" w:eastAsia="Palatino Linotype" w:hAnsi="Palatino Linotype" w:cs="Palatino Linotype"/>
          <w:sz w:val="22"/>
          <w:szCs w:val="22"/>
          <w:lang w:val="nl-NL"/>
        </w:rPr>
      </w:pPr>
      <w:r w:rsidRPr="003B4B2E">
        <w:rPr>
          <w:rFonts w:ascii="Palatino Linotype" w:eastAsia="Palatino Linotype" w:hAnsi="Palatino Linotype" w:cs="Palatino Linotype"/>
          <w:sz w:val="22"/>
          <w:szCs w:val="22"/>
          <w:lang w:val="nl-NL"/>
        </w:rPr>
        <w:t xml:space="preserve">het is niet toegestaan enige bijeenkomst onder welke benaming dan ook te organiseren of te houden, behalve voor het inpakken </w:t>
      </w:r>
      <w:r>
        <w:rPr>
          <w:rFonts w:ascii="Palatino Linotype" w:eastAsia="Palatino Linotype" w:hAnsi="Palatino Linotype" w:cs="Palatino Linotype"/>
          <w:sz w:val="22"/>
          <w:szCs w:val="22"/>
          <w:lang w:val="nl-NL"/>
        </w:rPr>
        <w:t>of</w:t>
      </w:r>
      <w:r w:rsidRPr="003B4B2E">
        <w:rPr>
          <w:rFonts w:ascii="Palatino Linotype" w:eastAsia="Palatino Linotype" w:hAnsi="Palatino Linotype" w:cs="Palatino Linotype"/>
          <w:sz w:val="22"/>
          <w:szCs w:val="22"/>
          <w:lang w:val="nl-NL"/>
        </w:rPr>
        <w:t xml:space="preserve"> distribueren van voedsel of voedselpakketten </w:t>
      </w:r>
      <w:r>
        <w:rPr>
          <w:rFonts w:ascii="Palatino Linotype" w:eastAsia="Palatino Linotype" w:hAnsi="Palatino Linotype" w:cs="Palatino Linotype"/>
          <w:sz w:val="22"/>
          <w:szCs w:val="22"/>
          <w:lang w:val="nl-NL"/>
        </w:rPr>
        <w:t>voor</w:t>
      </w:r>
      <w:r w:rsidRPr="000E44C5">
        <w:rPr>
          <w:rFonts w:ascii="Palatino Linotype" w:eastAsia="Palatino Linotype" w:hAnsi="Palatino Linotype" w:cs="Palatino Linotype"/>
          <w:sz w:val="22"/>
          <w:szCs w:val="22"/>
          <w:lang w:val="nl-NL"/>
        </w:rPr>
        <w:t xml:space="preserve"> behoeftigen, met dien verstande dat:</w:t>
      </w:r>
    </w:p>
    <w:p w:rsidR="00153399" w:rsidRPr="000E44C5" w:rsidRDefault="00153399" w:rsidP="00153399">
      <w:pPr>
        <w:pStyle w:val="NormalWeb"/>
        <w:numPr>
          <w:ilvl w:val="1"/>
          <w:numId w:val="6"/>
        </w:numPr>
        <w:spacing w:before="0" w:after="0" w:line="274" w:lineRule="atLeast"/>
        <w:jc w:val="both"/>
        <w:rPr>
          <w:rFonts w:ascii="Palatino Linotype" w:eastAsia="Palatino Linotype" w:hAnsi="Palatino Linotype" w:cs="Palatino Linotype"/>
          <w:sz w:val="22"/>
          <w:szCs w:val="22"/>
          <w:lang w:val="nl-NL"/>
        </w:rPr>
      </w:pPr>
      <w:r w:rsidRPr="000E44C5">
        <w:rPr>
          <w:rFonts w:ascii="Palatino Linotype" w:eastAsia="Palatino Linotype" w:hAnsi="Palatino Linotype" w:cs="Palatino Linotype"/>
          <w:sz w:val="22"/>
          <w:szCs w:val="22"/>
          <w:lang w:val="nl-NL"/>
        </w:rPr>
        <w:t>vooraf kennisgeving wordt gedaan aan de Minister van Justitie;</w:t>
      </w:r>
    </w:p>
    <w:p w:rsidR="00153399" w:rsidRDefault="00153399" w:rsidP="00153399">
      <w:pPr>
        <w:pStyle w:val="NormalWeb"/>
        <w:numPr>
          <w:ilvl w:val="1"/>
          <w:numId w:val="6"/>
        </w:numPr>
        <w:spacing w:before="0" w:after="0" w:line="274" w:lineRule="atLeast"/>
        <w:jc w:val="both"/>
        <w:rPr>
          <w:rFonts w:ascii="Palatino Linotype" w:eastAsia="Palatino Linotype" w:hAnsi="Palatino Linotype" w:cs="Palatino Linotype"/>
          <w:sz w:val="22"/>
          <w:szCs w:val="22"/>
          <w:lang w:val="nl-NL"/>
        </w:rPr>
      </w:pPr>
      <w:r w:rsidRPr="000E44C5">
        <w:rPr>
          <w:rFonts w:ascii="Palatino Linotype" w:eastAsia="Palatino Linotype" w:hAnsi="Palatino Linotype" w:cs="Palatino Linotype"/>
          <w:sz w:val="22"/>
          <w:szCs w:val="22"/>
          <w:lang w:val="nl-NL"/>
        </w:rPr>
        <w:t>tussen personen die aan dit proces deelnemen een afstand van 2 meter wordt aangehouden, mits de leidinggevenden waarborgen dat de richtlijnen voor bescherming van de openbare gezondheid neergelegd in bijlage 2 bij deze beschikking, worden nageleefd.</w:t>
      </w:r>
    </w:p>
    <w:p w:rsidR="00153399" w:rsidRPr="006035FD" w:rsidRDefault="00153399" w:rsidP="00153399">
      <w:pPr>
        <w:pStyle w:val="HoofdtekstA"/>
        <w:spacing w:after="160" w:line="259" w:lineRule="auto"/>
        <w:jc w:val="center"/>
        <w:rPr>
          <w:rFonts w:ascii="Palatino Linotype" w:eastAsia="Palatino Linotype" w:hAnsi="Palatino Linotype" w:cs="Palatino Linotype"/>
        </w:rPr>
      </w:pPr>
    </w:p>
    <w:p w:rsidR="00153399" w:rsidRPr="00D00533" w:rsidRDefault="00153399" w:rsidP="00153399">
      <w:pPr>
        <w:pStyle w:val="HoofdtekstA"/>
        <w:spacing w:after="160" w:line="259" w:lineRule="auto"/>
        <w:ind w:left="3600" w:firstLine="720"/>
        <w:rPr>
          <w:rFonts w:ascii="Palatino Linotype" w:eastAsia="Palatino Linotype" w:hAnsi="Palatino Linotype" w:cs="Palatino Linotype"/>
        </w:rPr>
      </w:pPr>
      <w:r w:rsidRPr="00D00533">
        <w:rPr>
          <w:rFonts w:ascii="Palatino Linotype" w:eastAsia="Palatino Linotype" w:hAnsi="Palatino Linotype" w:cs="Palatino Linotype"/>
        </w:rPr>
        <w:t xml:space="preserve">Artikel </w:t>
      </w:r>
      <w:r>
        <w:rPr>
          <w:rFonts w:ascii="Palatino Linotype" w:eastAsia="Palatino Linotype" w:hAnsi="Palatino Linotype" w:cs="Palatino Linotype"/>
        </w:rPr>
        <w:t>4</w:t>
      </w:r>
    </w:p>
    <w:p w:rsidR="00153399" w:rsidRDefault="00153399" w:rsidP="00153399">
      <w:pPr>
        <w:pStyle w:val="HoofdtekstA"/>
        <w:spacing w:after="160" w:line="259"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Deze beschikking en de bijbehorende bijlagen worden in het Publicatieblad bekendgemaakt. </w:t>
      </w:r>
    </w:p>
    <w:p w:rsidR="00153399" w:rsidRDefault="00153399" w:rsidP="00153399">
      <w:pPr>
        <w:pStyle w:val="HoofdtekstA"/>
        <w:spacing w:after="160" w:line="259" w:lineRule="auto"/>
        <w:jc w:val="center"/>
        <w:rPr>
          <w:rFonts w:ascii="Palatino Linotype" w:eastAsia="Palatino Linotype" w:hAnsi="Palatino Linotype" w:cs="Palatino Linotype"/>
        </w:rPr>
      </w:pPr>
    </w:p>
    <w:p w:rsidR="00153399" w:rsidRDefault="00153399">
      <w:pPr>
        <w:widowControl/>
        <w:rPr>
          <w:rFonts w:ascii="Palatino Linotype" w:eastAsia="Palatino Linotype" w:hAnsi="Palatino Linotype" w:cs="Palatino Linotype"/>
          <w:snapToGrid/>
          <w:color w:val="000000"/>
          <w:sz w:val="22"/>
          <w:szCs w:val="22"/>
          <w:u w:color="000000"/>
          <w:bdr w:val="nil"/>
          <w:lang w:val="nl-NL"/>
        </w:rPr>
      </w:pPr>
      <w:r>
        <w:rPr>
          <w:rFonts w:ascii="Palatino Linotype" w:eastAsia="Palatino Linotype" w:hAnsi="Palatino Linotype" w:cs="Palatino Linotype"/>
        </w:rPr>
        <w:br w:type="page"/>
      </w:r>
    </w:p>
    <w:p w:rsidR="00153399" w:rsidRPr="00032D18" w:rsidRDefault="00153399" w:rsidP="00153399">
      <w:pPr>
        <w:pStyle w:val="HoofdtekstA"/>
        <w:spacing w:after="160" w:line="259" w:lineRule="auto"/>
        <w:jc w:val="center"/>
        <w:rPr>
          <w:rFonts w:ascii="Palatino Linotype" w:eastAsia="Palatino Linotype" w:hAnsi="Palatino Linotype" w:cs="Palatino Linotype"/>
        </w:rPr>
      </w:pPr>
      <w:r w:rsidRPr="00032D18">
        <w:rPr>
          <w:rFonts w:ascii="Palatino Linotype" w:eastAsia="Palatino Linotype" w:hAnsi="Palatino Linotype" w:cs="Palatino Linotype"/>
        </w:rPr>
        <w:lastRenderedPageBreak/>
        <w:t xml:space="preserve">Artikel </w:t>
      </w:r>
      <w:r>
        <w:rPr>
          <w:rFonts w:ascii="Palatino Linotype" w:eastAsia="Palatino Linotype" w:hAnsi="Palatino Linotype" w:cs="Palatino Linotype"/>
        </w:rPr>
        <w:t>5</w:t>
      </w:r>
    </w:p>
    <w:p w:rsidR="00153399" w:rsidRDefault="00153399" w:rsidP="00153399">
      <w:pPr>
        <w:pStyle w:val="HoofdtekstA"/>
        <w:spacing w:after="160" w:line="259" w:lineRule="auto"/>
        <w:rPr>
          <w:rFonts w:ascii="Palatino Linotype" w:eastAsia="Palatino Linotype" w:hAnsi="Palatino Linotype" w:cs="Palatino Linotype"/>
        </w:rPr>
      </w:pPr>
      <w:r w:rsidRPr="00032D18">
        <w:rPr>
          <w:rFonts w:ascii="Palatino Linotype" w:eastAsia="Palatino Linotype" w:hAnsi="Palatino Linotype" w:cs="Palatino Linotype"/>
        </w:rPr>
        <w:t>Deze be</w:t>
      </w:r>
      <w:r w:rsidRPr="003F6D2E">
        <w:rPr>
          <w:rFonts w:ascii="Palatino Linotype" w:eastAsia="Palatino Linotype" w:hAnsi="Palatino Linotype" w:cs="Palatino Linotype"/>
        </w:rPr>
        <w:t xml:space="preserve">schikking treedt in werking met ingang van </w:t>
      </w:r>
      <w:r>
        <w:rPr>
          <w:rFonts w:ascii="Palatino Linotype" w:eastAsia="Palatino Linotype" w:hAnsi="Palatino Linotype" w:cs="Palatino Linotype"/>
        </w:rPr>
        <w:t>de datum van bekendmaking.</w:t>
      </w:r>
    </w:p>
    <w:p w:rsidR="00153399" w:rsidRDefault="00153399" w:rsidP="00153399">
      <w:pPr>
        <w:pStyle w:val="HoofdtekstA"/>
        <w:spacing w:after="160" w:line="259" w:lineRule="auto"/>
        <w:rPr>
          <w:rFonts w:ascii="Palatino Linotype" w:eastAsia="Palatino Linotype" w:hAnsi="Palatino Linotype" w:cs="Palatino Linotype"/>
        </w:rPr>
      </w:pPr>
      <w:bookmarkStart w:id="1" w:name="_GoBack"/>
      <w:bookmarkEnd w:id="1"/>
    </w:p>
    <w:p w:rsidR="00153399" w:rsidRDefault="00153399" w:rsidP="00153399">
      <w:pPr>
        <w:pStyle w:val="HoofdtekstA"/>
        <w:spacing w:after="160" w:line="259" w:lineRule="auto"/>
        <w:jc w:val="center"/>
        <w:rPr>
          <w:rFonts w:ascii="Palatino Linotype" w:eastAsia="Palatino Linotype" w:hAnsi="Palatino Linotype" w:cs="Palatino Linotype"/>
        </w:rPr>
      </w:pPr>
      <w:r>
        <w:rPr>
          <w:rFonts w:ascii="Palatino Linotype" w:eastAsia="Palatino Linotype" w:hAnsi="Palatino Linotype" w:cs="Palatino Linotype"/>
        </w:rPr>
        <w:t>Artikel 6</w:t>
      </w:r>
    </w:p>
    <w:p w:rsidR="00153399" w:rsidRPr="003F6D2E" w:rsidRDefault="00153399" w:rsidP="00153399">
      <w:pPr>
        <w:pStyle w:val="HoofdtekstA"/>
        <w:spacing w:after="160" w:line="259" w:lineRule="auto"/>
        <w:rPr>
          <w:rFonts w:ascii="Palatino Linotype" w:eastAsia="Palatino Linotype" w:hAnsi="Palatino Linotype" w:cs="Palatino Linotype"/>
        </w:rPr>
      </w:pPr>
      <w:r w:rsidRPr="003F6D2E">
        <w:rPr>
          <w:rFonts w:ascii="Palatino Linotype" w:eastAsia="Palatino Linotype" w:hAnsi="Palatino Linotype" w:cs="Palatino Linotype"/>
        </w:rPr>
        <w:t xml:space="preserve">Deze </w:t>
      </w:r>
      <w:r>
        <w:rPr>
          <w:rFonts w:ascii="Palatino Linotype" w:eastAsia="Palatino Linotype" w:hAnsi="Palatino Linotype" w:cs="Palatino Linotype"/>
        </w:rPr>
        <w:t>beschikking</w:t>
      </w:r>
      <w:r w:rsidRPr="003F6D2E">
        <w:rPr>
          <w:rFonts w:ascii="Palatino Linotype" w:eastAsia="Palatino Linotype" w:hAnsi="Palatino Linotype" w:cs="Palatino Linotype"/>
        </w:rPr>
        <w:t xml:space="preserve"> wordt aangehaald als: </w:t>
      </w:r>
      <w:r>
        <w:rPr>
          <w:rFonts w:ascii="Palatino Linotype" w:eastAsia="Palatino Linotype" w:hAnsi="Palatino Linotype" w:cs="Palatino Linotype"/>
        </w:rPr>
        <w:t>Beschikking maatregelen</w:t>
      </w:r>
      <w:r w:rsidRPr="003F6D2E">
        <w:rPr>
          <w:rFonts w:ascii="Palatino Linotype" w:eastAsia="Palatino Linotype" w:hAnsi="Palatino Linotype" w:cs="Palatino Linotype"/>
        </w:rPr>
        <w:t xml:space="preserve"> </w:t>
      </w:r>
      <w:r>
        <w:rPr>
          <w:rFonts w:ascii="Palatino Linotype" w:eastAsia="Palatino Linotype" w:hAnsi="Palatino Linotype" w:cs="Palatino Linotype"/>
        </w:rPr>
        <w:t xml:space="preserve">openbare orde </w:t>
      </w:r>
      <w:r w:rsidRPr="003F6D2E">
        <w:rPr>
          <w:rFonts w:ascii="Palatino Linotype" w:eastAsia="Palatino Linotype" w:hAnsi="Palatino Linotype" w:cs="Palatino Linotype"/>
        </w:rPr>
        <w:t xml:space="preserve">COVID-19. </w:t>
      </w:r>
    </w:p>
    <w:p w:rsidR="00182E73" w:rsidRPr="00032D18" w:rsidRDefault="00182E73" w:rsidP="00182E73">
      <w:pPr>
        <w:pStyle w:val="HoofdtekstA"/>
        <w:spacing w:after="160" w:line="259" w:lineRule="auto"/>
        <w:rPr>
          <w:rFonts w:ascii="Palatino Linotype" w:eastAsia="Palatino Linotype" w:hAnsi="Palatino Linotype" w:cs="Palatino Linotype"/>
        </w:rPr>
      </w:pPr>
    </w:p>
    <w:p w:rsidR="00182E73" w:rsidRDefault="00182E73" w:rsidP="00182E73">
      <w:pPr>
        <w:pStyle w:val="HoofdtekstA"/>
        <w:spacing w:after="160" w:line="259" w:lineRule="auto"/>
        <w:ind w:left="5040" w:firstLine="720"/>
        <w:rPr>
          <w:rFonts w:ascii="Palatino Linotype" w:eastAsia="Palatino Linotype" w:hAnsi="Palatino Linotype" w:cs="Palatino Linotype"/>
        </w:rPr>
      </w:pPr>
    </w:p>
    <w:p w:rsidR="007F3A7D" w:rsidRDefault="00D10697" w:rsidP="007F3A7D">
      <w:pPr>
        <w:pStyle w:val="HoofdtekstA"/>
        <w:spacing w:line="259" w:lineRule="auto"/>
        <w:ind w:left="4867"/>
        <w:rPr>
          <w:rFonts w:ascii="Palatino Linotype" w:eastAsia="Palatino Linotype" w:hAnsi="Palatino Linotype" w:cs="Palatino Linotype"/>
        </w:rPr>
      </w:pPr>
      <w:r>
        <w:rPr>
          <w:rFonts w:ascii="Palatino Linotype" w:eastAsia="Palatino Linotype" w:hAnsi="Palatino Linotype" w:cs="Palatino Linotype"/>
        </w:rPr>
        <w:t>Gegeven te Willemstad 25 maart 2020</w:t>
      </w:r>
    </w:p>
    <w:p w:rsidR="00605698" w:rsidRDefault="00182E73" w:rsidP="007F3A7D">
      <w:pPr>
        <w:pStyle w:val="HoofdtekstA"/>
        <w:spacing w:line="259" w:lineRule="auto"/>
        <w:ind w:left="4867"/>
        <w:rPr>
          <w:rFonts w:ascii="Palatino Linotype" w:eastAsia="Palatino Linotype" w:hAnsi="Palatino Linotype" w:cs="Palatino Linotype"/>
        </w:rPr>
      </w:pPr>
      <w:r w:rsidRPr="003B4B2E">
        <w:rPr>
          <w:rFonts w:ascii="Palatino Linotype" w:eastAsia="Palatino Linotype" w:hAnsi="Palatino Linotype" w:cs="Palatino Linotype"/>
        </w:rPr>
        <w:t>De Minister van Justitie</w:t>
      </w:r>
      <w:r w:rsidR="00D10697">
        <w:rPr>
          <w:rFonts w:ascii="Palatino Linotype" w:eastAsia="Palatino Linotype" w:hAnsi="Palatino Linotype" w:cs="Palatino Linotype"/>
        </w:rPr>
        <w:t>,</w:t>
      </w:r>
    </w:p>
    <w:p w:rsidR="00D10697" w:rsidRPr="007F3A7D" w:rsidRDefault="00D10697" w:rsidP="00605698">
      <w:pPr>
        <w:pStyle w:val="HoofdtekstA"/>
        <w:tabs>
          <w:tab w:val="left" w:pos="4867"/>
        </w:tabs>
        <w:spacing w:line="259" w:lineRule="auto"/>
        <w:ind w:left="4867" w:right="760"/>
        <w:jc w:val="center"/>
        <w:rPr>
          <w:rFonts w:ascii="Palatino Linotype" w:eastAsia="Palatino Linotype" w:hAnsi="Palatino Linotype" w:cs="Palatino Linotype"/>
        </w:rPr>
      </w:pPr>
      <w:r w:rsidRPr="007F3A7D">
        <w:rPr>
          <w:rFonts w:ascii="Palatino Linotype" w:hAnsi="Palatino Linotype"/>
        </w:rPr>
        <w:t>Q. C. O. GIRIGORIE</w:t>
      </w:r>
    </w:p>
    <w:p w:rsidR="00182E73" w:rsidRDefault="00182E73" w:rsidP="00182E73">
      <w:pPr>
        <w:pStyle w:val="HoofdtekstA"/>
        <w:spacing w:after="160" w:line="259" w:lineRule="auto"/>
        <w:jc w:val="right"/>
        <w:rPr>
          <w:rFonts w:ascii="Palatino Linotype" w:eastAsia="Palatino Linotype" w:hAnsi="Palatino Linotype" w:cs="Palatino Linotype"/>
        </w:rPr>
      </w:pPr>
    </w:p>
    <w:p w:rsidR="00153399" w:rsidRPr="003B4B2E" w:rsidRDefault="00153399" w:rsidP="00182E73">
      <w:pPr>
        <w:pStyle w:val="HoofdtekstA"/>
        <w:spacing w:after="160" w:line="259" w:lineRule="auto"/>
        <w:jc w:val="right"/>
        <w:rPr>
          <w:rFonts w:ascii="Palatino Linotype" w:eastAsia="Palatino Linotype" w:hAnsi="Palatino Linotype" w:cs="Palatino Linotype"/>
        </w:rPr>
      </w:pPr>
    </w:p>
    <w:p w:rsidR="00605698" w:rsidRDefault="00182E73" w:rsidP="00605698">
      <w:pPr>
        <w:pStyle w:val="HoofdtekstA"/>
        <w:spacing w:line="259" w:lineRule="auto"/>
        <w:ind w:left="4860" w:right="763"/>
        <w:rPr>
          <w:rFonts w:ascii="Palatino Linotype" w:eastAsia="Palatino Linotype" w:hAnsi="Palatino Linotype" w:cs="Palatino Linotype"/>
        </w:rPr>
      </w:pPr>
      <w:r w:rsidRPr="003B4B2E">
        <w:rPr>
          <w:rFonts w:ascii="Palatino Linotype" w:eastAsia="Palatino Linotype" w:hAnsi="Palatino Linotype" w:cs="Palatino Linotype"/>
        </w:rPr>
        <w:t xml:space="preserve">Uitgegeven de </w:t>
      </w:r>
      <w:r w:rsidR="007F3A7D">
        <w:rPr>
          <w:rFonts w:ascii="Palatino Linotype" w:eastAsia="Palatino Linotype" w:hAnsi="Palatino Linotype" w:cs="Palatino Linotype"/>
        </w:rPr>
        <w:t>25</w:t>
      </w:r>
      <w:r w:rsidR="007F3A7D" w:rsidRPr="00605698">
        <w:rPr>
          <w:rFonts w:ascii="Palatino Linotype" w:eastAsia="Palatino Linotype" w:hAnsi="Palatino Linotype" w:cs="Palatino Linotype"/>
          <w:vertAlign w:val="superscript"/>
        </w:rPr>
        <w:t>ste</w:t>
      </w:r>
      <w:r w:rsidR="00605698">
        <w:rPr>
          <w:rFonts w:ascii="Palatino Linotype" w:eastAsia="Palatino Linotype" w:hAnsi="Palatino Linotype" w:cs="Palatino Linotype"/>
        </w:rPr>
        <w:t xml:space="preserve"> </w:t>
      </w:r>
      <w:r w:rsidR="007F3A7D">
        <w:rPr>
          <w:rFonts w:ascii="Palatino Linotype" w:eastAsia="Palatino Linotype" w:hAnsi="Palatino Linotype" w:cs="Palatino Linotype"/>
        </w:rPr>
        <w:t xml:space="preserve">maart 2020 </w:t>
      </w:r>
    </w:p>
    <w:p w:rsidR="00605698" w:rsidRDefault="00182E73" w:rsidP="00605698">
      <w:pPr>
        <w:pStyle w:val="HoofdtekstA"/>
        <w:spacing w:line="259" w:lineRule="auto"/>
        <w:ind w:left="4860" w:right="763"/>
        <w:rPr>
          <w:rFonts w:ascii="Palatino Linotype" w:eastAsia="Palatino Linotype" w:hAnsi="Palatino Linotype" w:cs="Palatino Linotype"/>
        </w:rPr>
      </w:pPr>
      <w:r w:rsidRPr="00032D18">
        <w:rPr>
          <w:rFonts w:ascii="Palatino Linotype" w:eastAsia="Palatino Linotype" w:hAnsi="Palatino Linotype" w:cs="Palatino Linotype"/>
        </w:rPr>
        <w:t>De Minister van Algemene Zaken,</w:t>
      </w:r>
      <w:bookmarkEnd w:id="0"/>
      <w:r w:rsidR="007F3A7D">
        <w:rPr>
          <w:rFonts w:ascii="Palatino Linotype" w:eastAsia="Palatino Linotype" w:hAnsi="Palatino Linotype" w:cs="Palatino Linotype"/>
        </w:rPr>
        <w:t xml:space="preserve"> </w:t>
      </w:r>
    </w:p>
    <w:p w:rsidR="00022D76" w:rsidRDefault="007F3A7D" w:rsidP="00605698">
      <w:pPr>
        <w:pStyle w:val="HoofdtekstA"/>
        <w:spacing w:line="259" w:lineRule="auto"/>
        <w:ind w:left="4860" w:right="1120"/>
        <w:jc w:val="center"/>
        <w:rPr>
          <w:rFonts w:ascii="Palatino Linotype" w:hAnsi="Palatino Linotype" w:cs="Arial"/>
          <w:b/>
          <w:sz w:val="20"/>
        </w:rPr>
      </w:pPr>
      <w:r w:rsidRPr="007F3A7D">
        <w:rPr>
          <w:rFonts w:ascii="Palatino Linotype" w:hAnsi="Palatino Linotype"/>
        </w:rPr>
        <w:t>E. P. RHUGGENAATH</w:t>
      </w:r>
    </w:p>
    <w:p w:rsidR="001F0165" w:rsidRPr="00153399" w:rsidRDefault="001F0165" w:rsidP="001F0165">
      <w:pPr>
        <w:widowControl/>
        <w:rPr>
          <w:lang w:val="nl-NL"/>
        </w:rPr>
      </w:pPr>
      <w:r>
        <w:rPr>
          <w:lang w:val="nl-NL"/>
        </w:rPr>
        <w:br w:type="page"/>
      </w:r>
    </w:p>
    <w:p w:rsidR="001F0165" w:rsidRDefault="001F0165" w:rsidP="001F0165">
      <w:pPr>
        <w:rPr>
          <w:rFonts w:ascii="Palatino Linotype" w:hAnsi="Palatino Linotype"/>
          <w:lang w:val="nl-NL"/>
        </w:rPr>
      </w:pPr>
      <w:r>
        <w:rPr>
          <w:rFonts w:ascii="Palatino Linotype" w:hAnsi="Palatino Linotype"/>
          <w:lang w:val="nl-NL"/>
        </w:rPr>
        <w:lastRenderedPageBreak/>
        <w:t>BIJLAGE 1 bij de Beschikking maatregelen openbare orde COVID-19</w:t>
      </w:r>
    </w:p>
    <w:p w:rsidR="001F0165" w:rsidRDefault="001F0165" w:rsidP="001F0165">
      <w:pPr>
        <w:rPr>
          <w:rFonts w:ascii="Palatino Linotype" w:hAnsi="Palatino Linotype"/>
          <w:lang w:val="nl-NL"/>
        </w:rPr>
      </w:pPr>
    </w:p>
    <w:p w:rsidR="00153399" w:rsidRDefault="00153399" w:rsidP="00153399">
      <w:pPr>
        <w:jc w:val="center"/>
        <w:rPr>
          <w:rFonts w:ascii="Palatino Linotype" w:hAnsi="Palatino Linotype"/>
          <w:lang w:val="nl-NL"/>
        </w:rPr>
      </w:pPr>
      <w:r>
        <w:rPr>
          <w:rFonts w:ascii="Palatino Linotype" w:hAnsi="Palatino Linotype"/>
          <w:lang w:val="nl-NL"/>
        </w:rPr>
        <w:t>VITALE DIENSTEN EN PROCESSEN</w:t>
      </w:r>
    </w:p>
    <w:p w:rsidR="00153399" w:rsidRPr="009206A3" w:rsidRDefault="00153399" w:rsidP="00153399">
      <w:pPr>
        <w:jc w:val="center"/>
        <w:rPr>
          <w:rFonts w:ascii="Palatino Linotype" w:hAnsi="Palatino Linotype"/>
          <w:lang w:val="nl-NL"/>
        </w:rPr>
      </w:pPr>
    </w:p>
    <w:p w:rsidR="00153399"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Zorg, inclusief inkoop en transport van medicijnen en medische hulpmiddelen</w:t>
      </w:r>
      <w:r>
        <w:rPr>
          <w:rFonts w:ascii="Palatino Linotype" w:hAnsi="Palatino Linotype"/>
          <w:lang w:val="nl-NL"/>
        </w:rPr>
        <w:t>;</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Pr>
          <w:rFonts w:ascii="Palatino Linotype" w:hAnsi="Palatino Linotype"/>
          <w:lang w:val="nl-NL"/>
        </w:rPr>
        <w:t>Begrafenisondernemingen en crematoria;</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 xml:space="preserve">Politie en andere diensten belast met </w:t>
      </w:r>
      <w:r>
        <w:rPr>
          <w:rFonts w:ascii="Palatino Linotype" w:hAnsi="Palatino Linotype"/>
          <w:lang w:val="nl-NL"/>
        </w:rPr>
        <w:t xml:space="preserve">handhaving van de </w:t>
      </w:r>
      <w:r w:rsidRPr="00ED3412">
        <w:rPr>
          <w:rFonts w:ascii="Palatino Linotype" w:hAnsi="Palatino Linotype"/>
          <w:lang w:val="nl-NL"/>
        </w:rPr>
        <w:t>openbare orde;</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Defensie;</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Gevangeniswezen en andere justitiële inrichtingen;</w:t>
      </w:r>
    </w:p>
    <w:p w:rsidR="00153399" w:rsidRPr="000B255E"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0B255E">
        <w:rPr>
          <w:rFonts w:ascii="Palatino Linotype" w:hAnsi="Palatino Linotype"/>
          <w:lang w:val="nl-NL"/>
        </w:rPr>
        <w:t>Leraren en personeel benodigd op school, zoals voor afstandsonderwijs, opvang van kinderen en examens, en leerplicht;</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Internationaal transport via luchthaven en zeehaven;</w:t>
      </w:r>
    </w:p>
    <w:p w:rsidR="00153399" w:rsidRPr="000B255E"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0B255E">
        <w:rPr>
          <w:rFonts w:ascii="Palatino Linotype" w:hAnsi="Palatino Linotype"/>
          <w:lang w:val="nl-NL"/>
        </w:rPr>
        <w:t>Openbaar vervoer;</w:t>
      </w:r>
    </w:p>
    <w:p w:rsidR="00153399" w:rsidRPr="00113990"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proofErr w:type="gramStart"/>
      <w:r w:rsidRPr="00113990">
        <w:rPr>
          <w:rFonts w:ascii="Palatino Linotype" w:hAnsi="Palatino Linotype"/>
          <w:lang w:val="nl-NL"/>
        </w:rPr>
        <w:t xml:space="preserve">Voedselketen (breed); betreft: eet- en drinkgelegenheden, supermarkten, </w:t>
      </w:r>
      <w:proofErr w:type="spellStart"/>
      <w:r w:rsidRPr="00113990">
        <w:rPr>
          <w:rFonts w:ascii="Palatino Linotype" w:hAnsi="Palatino Linotype"/>
          <w:lang w:val="nl-NL"/>
        </w:rPr>
        <w:t>minimarkets</w:t>
      </w:r>
      <w:proofErr w:type="spellEnd"/>
      <w:r w:rsidRPr="00113990">
        <w:rPr>
          <w:rFonts w:ascii="Palatino Linotype" w:hAnsi="Palatino Linotype"/>
          <w:lang w:val="nl-NL"/>
        </w:rPr>
        <w:t>, toko’s, groothandel en import, transport van voedsel, lokale productie, verwerking en aanlevering, voeding voor dieren;</w:t>
      </w:r>
      <w:proofErr w:type="gramEnd"/>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 xml:space="preserve">Transport </w:t>
      </w:r>
      <w:r>
        <w:rPr>
          <w:rFonts w:ascii="Palatino Linotype" w:hAnsi="Palatino Linotype"/>
          <w:lang w:val="nl-NL"/>
        </w:rPr>
        <w:t xml:space="preserve">en distributie </w:t>
      </w:r>
      <w:r w:rsidRPr="00ED3412">
        <w:rPr>
          <w:rFonts w:ascii="Palatino Linotype" w:hAnsi="Palatino Linotype"/>
          <w:lang w:val="nl-NL"/>
        </w:rPr>
        <w:t>van brandstoffen;</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Productie en distributie van water en elektriciteit;</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Vervoer van afval en</w:t>
      </w:r>
      <w:r>
        <w:rPr>
          <w:rFonts w:ascii="Palatino Linotype" w:hAnsi="Palatino Linotype"/>
          <w:lang w:val="nl-NL"/>
        </w:rPr>
        <w:t xml:space="preserve"> vuilnis, inclusief de </w:t>
      </w:r>
      <w:proofErr w:type="spellStart"/>
      <w:r>
        <w:rPr>
          <w:rFonts w:ascii="Palatino Linotype" w:hAnsi="Palatino Linotype"/>
          <w:lang w:val="nl-NL"/>
        </w:rPr>
        <w:t>landfill</w:t>
      </w:r>
      <w:proofErr w:type="spellEnd"/>
      <w:r>
        <w:rPr>
          <w:rFonts w:ascii="Palatino Linotype" w:hAnsi="Palatino Linotype"/>
          <w:lang w:val="nl-NL"/>
        </w:rPr>
        <w:t>;</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Schoonmaakdiensten;</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Meteorologische dienst;</w:t>
      </w:r>
    </w:p>
    <w:p w:rsidR="00153399"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proofErr w:type="gramStart"/>
      <w:r w:rsidRPr="00ED3412">
        <w:rPr>
          <w:rFonts w:ascii="Palatino Linotype" w:hAnsi="Palatino Linotype"/>
          <w:lang w:val="nl-NL"/>
        </w:rPr>
        <w:t>Media en communicatie: ten behoeve van informatievoorziening aan de samenleving die van noodzaak is om op de hoogte te blijven van wat er speelt;</w:t>
      </w:r>
      <w:proofErr w:type="gramEnd"/>
    </w:p>
    <w:p w:rsidR="00153399" w:rsidRPr="000B255E"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0B255E">
        <w:rPr>
          <w:rFonts w:ascii="Palatino Linotype" w:hAnsi="Palatino Linotype"/>
          <w:lang w:val="nl-NL"/>
        </w:rPr>
        <w:t>Internet en datadiensten;</w:t>
      </w:r>
    </w:p>
    <w:p w:rsidR="00153399" w:rsidRPr="000B255E"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0B255E">
        <w:rPr>
          <w:rFonts w:ascii="Palatino Linotype" w:hAnsi="Palatino Linotype"/>
          <w:lang w:val="nl-NL"/>
        </w:rPr>
        <w:t>Posterijen;</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Continuïteit hulpverleningsdiensten:</w:t>
      </w:r>
    </w:p>
    <w:p w:rsidR="00153399" w:rsidRPr="00ED3412" w:rsidRDefault="00153399" w:rsidP="0015339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Meldkamerprocessen;</w:t>
      </w:r>
    </w:p>
    <w:p w:rsidR="00153399" w:rsidRPr="00ED3412" w:rsidRDefault="00153399" w:rsidP="0015339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Brandweerzorg;</w:t>
      </w:r>
    </w:p>
    <w:p w:rsidR="00153399" w:rsidRPr="00ED3412" w:rsidRDefault="00153399" w:rsidP="0015339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Ambulancezorg;</w:t>
      </w:r>
    </w:p>
    <w:p w:rsidR="00153399" w:rsidRPr="00ED3412" w:rsidRDefault="00153399" w:rsidP="0015339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Crisisbeheersing;</w:t>
      </w:r>
    </w:p>
    <w:p w:rsidR="00153399" w:rsidRPr="00ED3412" w:rsidRDefault="00153399" w:rsidP="00153399">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Palatino Linotype" w:hAnsi="Palatino Linotype"/>
          <w:lang w:val="nl-NL"/>
        </w:rPr>
      </w:pPr>
      <w:r w:rsidRPr="00ED3412">
        <w:rPr>
          <w:rFonts w:ascii="Palatino Linotype" w:hAnsi="Palatino Linotype"/>
          <w:lang w:val="nl-NL"/>
        </w:rPr>
        <w:t>Noodzakelijke overheidsprocessen: bijvoorbeeld betalen onderstandsuitkeringen, ouderdomspensioenen, burgerzaken, consulaire dienstverlening, inklaring en uitklaring van personen en goederen, financieel beheer.</w:t>
      </w:r>
    </w:p>
    <w:p w:rsidR="001F0165" w:rsidRPr="00153399" w:rsidRDefault="001F0165" w:rsidP="001F0165">
      <w:pPr>
        <w:ind w:left="720" w:hanging="360"/>
        <w:rPr>
          <w:lang w:val="nl-NL"/>
        </w:rPr>
      </w:pPr>
    </w:p>
    <w:p w:rsidR="00153399" w:rsidRDefault="00153399">
      <w:pPr>
        <w:widowControl/>
        <w:rPr>
          <w:rFonts w:ascii="Palatino Linotype" w:hAnsi="Palatino Linotype"/>
          <w:lang w:val="nl-NL"/>
        </w:rPr>
      </w:pPr>
      <w:r>
        <w:rPr>
          <w:rFonts w:ascii="Palatino Linotype" w:hAnsi="Palatino Linotype"/>
          <w:lang w:val="nl-NL"/>
        </w:rPr>
        <w:br w:type="page"/>
      </w:r>
    </w:p>
    <w:p w:rsidR="001F0165" w:rsidRDefault="001F0165" w:rsidP="001F0165">
      <w:pPr>
        <w:rPr>
          <w:rFonts w:ascii="Palatino Linotype" w:hAnsi="Palatino Linotype"/>
          <w:lang w:val="nl-NL"/>
        </w:rPr>
      </w:pPr>
      <w:r>
        <w:rPr>
          <w:rFonts w:ascii="Palatino Linotype" w:hAnsi="Palatino Linotype"/>
          <w:lang w:val="nl-NL"/>
        </w:rPr>
        <w:lastRenderedPageBreak/>
        <w:t>BIJLAGE 2 bij de Beschikking maatregelen openbare orde COVID-19</w:t>
      </w:r>
    </w:p>
    <w:p w:rsidR="001F0165" w:rsidRDefault="001F0165" w:rsidP="001F0165">
      <w:pPr>
        <w:rPr>
          <w:rFonts w:ascii="Palatino Linotype" w:hAnsi="Palatino Linotype"/>
          <w:lang w:val="nl-NL"/>
        </w:rPr>
      </w:pPr>
    </w:p>
    <w:p w:rsidR="00153399" w:rsidRDefault="00153399" w:rsidP="00153399">
      <w:pPr>
        <w:jc w:val="center"/>
        <w:rPr>
          <w:rFonts w:ascii="Palatino Linotype" w:hAnsi="Palatino Linotype"/>
          <w:lang w:val="nl-NL"/>
        </w:rPr>
      </w:pPr>
      <w:r>
        <w:rPr>
          <w:rFonts w:ascii="Palatino Linotype" w:hAnsi="Palatino Linotype"/>
          <w:lang w:val="nl-NL"/>
        </w:rPr>
        <w:t xml:space="preserve">RICHTLIJNEN VOOR HYGIENE EN SOCIALE AFSTAND BIJ HET VERRICHTEN VAN WERKZAAMHEDEN IN EEN VITALE FUNCTIE OF VITAAL PROCES </w:t>
      </w:r>
    </w:p>
    <w:p w:rsidR="00153399" w:rsidRDefault="00153399" w:rsidP="00153399">
      <w:pPr>
        <w:jc w:val="both"/>
        <w:rPr>
          <w:rFonts w:ascii="Palatino Linotype" w:hAnsi="Palatino Linotype"/>
          <w:lang w:val="nl-NL"/>
        </w:rPr>
      </w:pPr>
    </w:p>
    <w:p w:rsidR="00153399" w:rsidRPr="00100E95" w:rsidRDefault="00153399" w:rsidP="00153399">
      <w:pPr>
        <w:jc w:val="both"/>
        <w:rPr>
          <w:rFonts w:ascii="Palatino Linotype" w:hAnsi="Palatino Linotype"/>
          <w:u w:val="single"/>
          <w:lang w:val="nl-NL"/>
        </w:rPr>
      </w:pPr>
      <w:r w:rsidRPr="00100E95">
        <w:rPr>
          <w:rFonts w:ascii="Palatino Linotype" w:hAnsi="Palatino Linotype"/>
          <w:u w:val="single"/>
          <w:lang w:val="nl-NL"/>
        </w:rPr>
        <w:t>Maatregelen voor het waarborgen sociale afstand</w:t>
      </w:r>
    </w:p>
    <w:p w:rsidR="00153399" w:rsidRDefault="00153399" w:rsidP="00153399">
      <w:pPr>
        <w:pStyle w:val="Hoofdtekst"/>
        <w:numPr>
          <w:ilvl w:val="1"/>
          <w:numId w:val="10"/>
        </w:numPr>
        <w:rPr>
          <w:rFonts w:ascii="Palatino Linotype" w:hAnsi="Palatino Linotype"/>
        </w:rPr>
      </w:pPr>
      <w:r>
        <w:rPr>
          <w:rFonts w:ascii="Palatino Linotype" w:hAnsi="Palatino Linotype"/>
        </w:rPr>
        <w:t>er worden niet meer dan twee personen per huishouden in een onderneming toegelaten;</w:t>
      </w:r>
    </w:p>
    <w:p w:rsidR="00153399" w:rsidRDefault="00153399" w:rsidP="00153399">
      <w:pPr>
        <w:pStyle w:val="Hoofdtekst"/>
        <w:numPr>
          <w:ilvl w:val="1"/>
          <w:numId w:val="10"/>
        </w:numPr>
        <w:rPr>
          <w:rFonts w:ascii="Palatino Linotype" w:hAnsi="Palatino Linotype"/>
        </w:rPr>
      </w:pPr>
      <w:r>
        <w:rPr>
          <w:rFonts w:ascii="Palatino Linotype" w:hAnsi="Palatino Linotype"/>
        </w:rPr>
        <w:t>er worden geen kinderen jonger dan zestien jaar toegelaten;</w:t>
      </w:r>
    </w:p>
    <w:p w:rsidR="00153399" w:rsidRPr="00891BAE" w:rsidRDefault="00153399" w:rsidP="00153399">
      <w:pPr>
        <w:pStyle w:val="Hoofdtekst"/>
        <w:numPr>
          <w:ilvl w:val="1"/>
          <w:numId w:val="10"/>
        </w:numPr>
        <w:rPr>
          <w:rFonts w:ascii="Palatino Linotype" w:hAnsi="Palatino Linotype"/>
        </w:rPr>
      </w:pPr>
      <w:r w:rsidRPr="00100E95">
        <w:rPr>
          <w:rFonts w:ascii="Palatino Linotype" w:hAnsi="Palatino Linotype"/>
        </w:rPr>
        <w:t xml:space="preserve">een ieder bewaart </w:t>
      </w:r>
      <w:r>
        <w:rPr>
          <w:rFonts w:ascii="Palatino Linotype" w:hAnsi="Palatino Linotype"/>
        </w:rPr>
        <w:t>2 meter a</w:t>
      </w:r>
      <w:r w:rsidRPr="00100E95">
        <w:rPr>
          <w:rFonts w:ascii="Palatino Linotype" w:hAnsi="Palatino Linotype"/>
        </w:rPr>
        <w:t xml:space="preserve">fstand tot andere personen; De </w:t>
      </w:r>
      <w:r>
        <w:rPr>
          <w:rFonts w:ascii="Palatino Linotype" w:hAnsi="Palatino Linotype"/>
        </w:rPr>
        <w:t>ondernemer</w:t>
      </w:r>
      <w:r w:rsidRPr="00100E95">
        <w:rPr>
          <w:rFonts w:ascii="Palatino Linotype" w:hAnsi="Palatino Linotype"/>
        </w:rPr>
        <w:t xml:space="preserve"> draagt zorg voor het aanduiden door middel van </w:t>
      </w:r>
      <w:r>
        <w:rPr>
          <w:rFonts w:ascii="Palatino Linotype" w:hAnsi="Palatino Linotype"/>
        </w:rPr>
        <w:t xml:space="preserve">bijvoorbeeld </w:t>
      </w:r>
      <w:r w:rsidRPr="00100E95">
        <w:rPr>
          <w:rFonts w:ascii="Palatino Linotype" w:hAnsi="Palatino Linotype"/>
        </w:rPr>
        <w:t xml:space="preserve">gekleurde tape op </w:t>
      </w:r>
      <w:r>
        <w:rPr>
          <w:rFonts w:ascii="Palatino Linotype" w:hAnsi="Palatino Linotype"/>
        </w:rPr>
        <w:t xml:space="preserve">grond op </w:t>
      </w:r>
      <w:r w:rsidRPr="00100E95">
        <w:rPr>
          <w:rFonts w:ascii="Palatino Linotype" w:hAnsi="Palatino Linotype"/>
        </w:rPr>
        <w:t xml:space="preserve">welke afstand de personen </w:t>
      </w:r>
      <w:r>
        <w:rPr>
          <w:rFonts w:ascii="Palatino Linotype" w:hAnsi="Palatino Linotype"/>
        </w:rPr>
        <w:t>bij kassa en in gangpaden afstand dienen te houden.</w:t>
      </w:r>
    </w:p>
    <w:p w:rsidR="00153399" w:rsidRDefault="00153399" w:rsidP="00153399">
      <w:pPr>
        <w:jc w:val="both"/>
        <w:rPr>
          <w:rFonts w:ascii="Palatino Linotype" w:hAnsi="Palatino Linotype"/>
          <w:lang w:val="nl-NL"/>
        </w:rPr>
      </w:pPr>
    </w:p>
    <w:p w:rsidR="00153399" w:rsidRPr="00100E95" w:rsidRDefault="00153399" w:rsidP="00153399">
      <w:pPr>
        <w:jc w:val="both"/>
        <w:rPr>
          <w:rFonts w:ascii="Palatino Linotype" w:hAnsi="Palatino Linotype"/>
          <w:u w:val="single"/>
          <w:lang w:val="nl-NL"/>
        </w:rPr>
      </w:pPr>
      <w:r w:rsidRPr="00100E95">
        <w:rPr>
          <w:rFonts w:ascii="Palatino Linotype" w:hAnsi="Palatino Linotype"/>
          <w:u w:val="single"/>
          <w:lang w:val="nl-NL"/>
        </w:rPr>
        <w:t>Maatregelen voor het waarborgen van een goede hygiëne</w:t>
      </w:r>
      <w:r>
        <w:rPr>
          <w:rFonts w:ascii="Palatino Linotype" w:hAnsi="Palatino Linotype"/>
          <w:u w:val="single"/>
          <w:lang w:val="nl-NL"/>
        </w:rPr>
        <w:t xml:space="preserve"> bij contact met een klant</w:t>
      </w:r>
    </w:p>
    <w:p w:rsidR="00153399" w:rsidRDefault="00153399" w:rsidP="00153399">
      <w:pPr>
        <w:pStyle w:val="Hoofdtekst"/>
        <w:numPr>
          <w:ilvl w:val="1"/>
          <w:numId w:val="10"/>
        </w:numPr>
        <w:rPr>
          <w:rFonts w:ascii="Palatino Linotype" w:hAnsi="Palatino Linotype"/>
        </w:rPr>
      </w:pPr>
      <w:r>
        <w:rPr>
          <w:rFonts w:ascii="Palatino Linotype" w:hAnsi="Palatino Linotype"/>
        </w:rPr>
        <w:t xml:space="preserve">een ondernemer draagt zorg voor aanwezigheid van alcoholhoudende </w:t>
      </w:r>
      <w:proofErr w:type="spellStart"/>
      <w:r>
        <w:rPr>
          <w:rFonts w:ascii="Palatino Linotype" w:hAnsi="Palatino Linotype"/>
        </w:rPr>
        <w:t>handgel</w:t>
      </w:r>
      <w:proofErr w:type="spellEnd"/>
      <w:r>
        <w:rPr>
          <w:rFonts w:ascii="Palatino Linotype" w:hAnsi="Palatino Linotype"/>
        </w:rPr>
        <w:t xml:space="preserve"> (</w:t>
      </w:r>
      <w:proofErr w:type="gramStart"/>
      <w:r>
        <w:rPr>
          <w:rFonts w:ascii="Palatino Linotype" w:hAnsi="Palatino Linotype"/>
        </w:rPr>
        <w:t>ten minste</w:t>
      </w:r>
      <w:proofErr w:type="gramEnd"/>
      <w:r>
        <w:rPr>
          <w:rFonts w:ascii="Palatino Linotype" w:hAnsi="Palatino Linotype"/>
        </w:rPr>
        <w:t xml:space="preserve"> 70%) bij de klanteningang van de onderneming;</w:t>
      </w:r>
    </w:p>
    <w:p w:rsidR="00153399" w:rsidRDefault="00153399" w:rsidP="00153399">
      <w:pPr>
        <w:pStyle w:val="Hoofdtekst"/>
        <w:numPr>
          <w:ilvl w:val="1"/>
          <w:numId w:val="10"/>
        </w:numPr>
        <w:rPr>
          <w:rFonts w:ascii="Palatino Linotype" w:hAnsi="Palatino Linotype"/>
        </w:rPr>
      </w:pPr>
      <w:r>
        <w:rPr>
          <w:rFonts w:ascii="Palatino Linotype" w:hAnsi="Palatino Linotype"/>
        </w:rPr>
        <w:t xml:space="preserve">winkelwagentjes, winkelmandjes </w:t>
      </w:r>
      <w:r w:rsidRPr="00C20338">
        <w:rPr>
          <w:rFonts w:ascii="Palatino Linotype" w:hAnsi="Palatino Linotype"/>
        </w:rPr>
        <w:t>en betaalautomaten</w:t>
      </w:r>
      <w:r>
        <w:rPr>
          <w:rFonts w:ascii="Palatino Linotype" w:hAnsi="Palatino Linotype"/>
        </w:rPr>
        <w:t xml:space="preserve"> worden regelmatig gedurende de dag ontsmet met </w:t>
      </w:r>
      <w:proofErr w:type="spellStart"/>
      <w:r>
        <w:rPr>
          <w:rFonts w:ascii="Palatino Linotype" w:hAnsi="Palatino Linotype"/>
        </w:rPr>
        <w:t>sanitizer</w:t>
      </w:r>
      <w:proofErr w:type="spellEnd"/>
      <w:r>
        <w:rPr>
          <w:rFonts w:ascii="Palatino Linotype" w:hAnsi="Palatino Linotype"/>
        </w:rPr>
        <w:t xml:space="preserve"> of een chloorhoudend schoonmaakmiddel;</w:t>
      </w:r>
    </w:p>
    <w:p w:rsidR="00153399" w:rsidRDefault="00153399" w:rsidP="00153399">
      <w:pPr>
        <w:pStyle w:val="Hoofdtekst"/>
        <w:numPr>
          <w:ilvl w:val="1"/>
          <w:numId w:val="10"/>
        </w:numPr>
        <w:rPr>
          <w:rFonts w:ascii="Palatino Linotype" w:hAnsi="Palatino Linotype"/>
        </w:rPr>
      </w:pPr>
      <w:r>
        <w:rPr>
          <w:rFonts w:ascii="Palatino Linotype" w:hAnsi="Palatino Linotype"/>
        </w:rPr>
        <w:t>het gebruik van contant geld wordt ontmoedigd;</w:t>
      </w:r>
    </w:p>
    <w:p w:rsidR="00153399" w:rsidRDefault="00153399" w:rsidP="00153399">
      <w:pPr>
        <w:pStyle w:val="Hoofdtekst"/>
        <w:numPr>
          <w:ilvl w:val="1"/>
          <w:numId w:val="10"/>
        </w:numPr>
        <w:rPr>
          <w:rFonts w:ascii="Palatino Linotype" w:hAnsi="Palatino Linotype"/>
        </w:rPr>
      </w:pPr>
      <w:r>
        <w:rPr>
          <w:rFonts w:ascii="Palatino Linotype" w:hAnsi="Palatino Linotype"/>
        </w:rPr>
        <w:t>het personeel wordt voorgelicht en getraind over de hygiënevoorschriften.</w:t>
      </w:r>
    </w:p>
    <w:p w:rsidR="00153399" w:rsidRDefault="00153399" w:rsidP="00153399">
      <w:pPr>
        <w:pStyle w:val="Hoofdtekst"/>
        <w:ind w:left="1440"/>
        <w:rPr>
          <w:rFonts w:ascii="Palatino Linotype" w:hAnsi="Palatino Linotype"/>
        </w:rPr>
      </w:pPr>
    </w:p>
    <w:p w:rsidR="00153399" w:rsidRDefault="00153399" w:rsidP="00153399">
      <w:pPr>
        <w:pStyle w:val="Hoofdtekst"/>
        <w:rPr>
          <w:rFonts w:ascii="Palatino Linotype" w:hAnsi="Palatino Linotype"/>
          <w:u w:val="single"/>
        </w:rPr>
      </w:pPr>
      <w:r w:rsidRPr="00891BAE">
        <w:rPr>
          <w:rFonts w:ascii="Palatino Linotype" w:hAnsi="Palatino Linotype"/>
          <w:u w:val="single"/>
        </w:rPr>
        <w:t>Algemene hygiënevoorschriften</w:t>
      </w:r>
    </w:p>
    <w:p w:rsidR="00153399" w:rsidRPr="00891BAE" w:rsidRDefault="00153399" w:rsidP="00153399">
      <w:pPr>
        <w:pStyle w:val="Hoofdtekst"/>
        <w:rPr>
          <w:rFonts w:ascii="Palatino Linotype" w:hAnsi="Palatino Linotype"/>
          <w:u w:val="single"/>
        </w:rPr>
      </w:pPr>
    </w:p>
    <w:p w:rsidR="00153399" w:rsidRPr="00A341F0" w:rsidRDefault="00153399" w:rsidP="00153399">
      <w:pPr>
        <w:pStyle w:val="Hoofdtekst"/>
        <w:numPr>
          <w:ilvl w:val="1"/>
          <w:numId w:val="10"/>
        </w:numPr>
        <w:rPr>
          <w:rFonts w:ascii="Palatino Linotype" w:hAnsi="Palatino Linotype"/>
        </w:rPr>
      </w:pPr>
      <w:r>
        <w:rPr>
          <w:rFonts w:ascii="Palatino Linotype" w:hAnsi="Palatino Linotype"/>
        </w:rPr>
        <w:t>Een ieder dient h</w:t>
      </w:r>
      <w:r w:rsidRPr="00A341F0">
        <w:rPr>
          <w:rFonts w:ascii="Palatino Linotype" w:hAnsi="Palatino Linotype"/>
        </w:rPr>
        <w:t xml:space="preserve">anden </w:t>
      </w:r>
      <w:r>
        <w:rPr>
          <w:rFonts w:ascii="Palatino Linotype" w:hAnsi="Palatino Linotype"/>
        </w:rPr>
        <w:t xml:space="preserve">te </w:t>
      </w:r>
      <w:r w:rsidRPr="00A341F0">
        <w:rPr>
          <w:rFonts w:ascii="Palatino Linotype" w:hAnsi="Palatino Linotype"/>
        </w:rPr>
        <w:t xml:space="preserve">wassen met water en zeep voor minimaal 20 seconden, bij afwezigheid van water een gel gebruiken met minimaal </w:t>
      </w:r>
      <w:r>
        <w:rPr>
          <w:rFonts w:ascii="Palatino Linotype" w:hAnsi="Palatino Linotype"/>
        </w:rPr>
        <w:t>7</w:t>
      </w:r>
      <w:r w:rsidRPr="00A341F0">
        <w:rPr>
          <w:rFonts w:ascii="Palatino Linotype" w:hAnsi="Palatino Linotype"/>
        </w:rPr>
        <w:t>0%</w:t>
      </w:r>
      <w:r>
        <w:rPr>
          <w:rFonts w:ascii="Palatino Linotype" w:hAnsi="Palatino Linotype"/>
        </w:rPr>
        <w:t xml:space="preserve"> alcohol;</w:t>
      </w:r>
    </w:p>
    <w:p w:rsidR="00153399" w:rsidRPr="00A341F0" w:rsidRDefault="00153399" w:rsidP="00153399">
      <w:pPr>
        <w:pStyle w:val="Hoofdtekst"/>
        <w:numPr>
          <w:ilvl w:val="1"/>
          <w:numId w:val="10"/>
        </w:numPr>
        <w:rPr>
          <w:rFonts w:ascii="Palatino Linotype" w:hAnsi="Palatino Linotype"/>
        </w:rPr>
      </w:pPr>
      <w:r w:rsidRPr="00A341F0">
        <w:rPr>
          <w:rFonts w:ascii="Palatino Linotype" w:hAnsi="Palatino Linotype"/>
        </w:rPr>
        <w:t xml:space="preserve">Bij niezen of hoesten een papieren zakdoek gebruiken en weggooien; en zo deze niet beschikbaar is, hoesten of niezen in de kromme van de </w:t>
      </w:r>
      <w:proofErr w:type="spellStart"/>
      <w:r w:rsidRPr="00A341F0">
        <w:rPr>
          <w:rFonts w:ascii="Palatino Linotype" w:hAnsi="Palatino Linotype"/>
        </w:rPr>
        <w:t>elleboog</w:t>
      </w:r>
      <w:proofErr w:type="spellEnd"/>
      <w:r>
        <w:rPr>
          <w:rFonts w:ascii="Palatino Linotype" w:hAnsi="Palatino Linotype"/>
        </w:rPr>
        <w:t>;</w:t>
      </w:r>
    </w:p>
    <w:p w:rsidR="00153399" w:rsidRPr="00A341F0" w:rsidRDefault="00153399" w:rsidP="00153399">
      <w:pPr>
        <w:pStyle w:val="Hoofdtekst"/>
        <w:numPr>
          <w:ilvl w:val="1"/>
          <w:numId w:val="10"/>
        </w:numPr>
        <w:rPr>
          <w:rFonts w:ascii="Palatino Linotype" w:hAnsi="Palatino Linotype"/>
        </w:rPr>
      </w:pPr>
      <w:r w:rsidRPr="00A341F0">
        <w:rPr>
          <w:rFonts w:ascii="Palatino Linotype" w:hAnsi="Palatino Linotype"/>
        </w:rPr>
        <w:t>Het gezicht, vooral mond, neus en ogen dienen niet aangeraakt te worden</w:t>
      </w:r>
      <w:r>
        <w:rPr>
          <w:rFonts w:ascii="Palatino Linotype" w:hAnsi="Palatino Linotype"/>
        </w:rPr>
        <w:t>;</w:t>
      </w:r>
    </w:p>
    <w:p w:rsidR="00153399" w:rsidRPr="00A341F0" w:rsidRDefault="00153399" w:rsidP="00153399">
      <w:pPr>
        <w:pStyle w:val="Hoofdtekst"/>
        <w:numPr>
          <w:ilvl w:val="1"/>
          <w:numId w:val="10"/>
        </w:numPr>
        <w:rPr>
          <w:rFonts w:ascii="Palatino Linotype" w:hAnsi="Palatino Linotype"/>
        </w:rPr>
      </w:pPr>
      <w:r w:rsidRPr="00A341F0">
        <w:rPr>
          <w:rFonts w:ascii="Palatino Linotype" w:hAnsi="Palatino Linotype"/>
        </w:rPr>
        <w:t>Oppervlakten die door veel mensen wo</w:t>
      </w:r>
      <w:r>
        <w:rPr>
          <w:rFonts w:ascii="Palatino Linotype" w:hAnsi="Palatino Linotype"/>
        </w:rPr>
        <w:t>rden aangeraakt, zoals lichtknoppen, stopcontac</w:t>
      </w:r>
      <w:r w:rsidRPr="00A341F0">
        <w:rPr>
          <w:rFonts w:ascii="Palatino Linotype" w:hAnsi="Palatino Linotype"/>
        </w:rPr>
        <w:t>ten, deurknop</w:t>
      </w:r>
      <w:r>
        <w:rPr>
          <w:rFonts w:ascii="Palatino Linotype" w:hAnsi="Palatino Linotype"/>
        </w:rPr>
        <w:t>p</w:t>
      </w:r>
      <w:r w:rsidRPr="00A341F0">
        <w:rPr>
          <w:rFonts w:ascii="Palatino Linotype" w:hAnsi="Palatino Linotype"/>
        </w:rPr>
        <w:t>en e.d. dienen regelmatig schoon te worden gemaakt</w:t>
      </w:r>
      <w:r>
        <w:rPr>
          <w:rFonts w:ascii="Palatino Linotype" w:hAnsi="Palatino Linotype"/>
        </w:rPr>
        <w:t>.</w:t>
      </w:r>
    </w:p>
    <w:p w:rsidR="001F0165" w:rsidRPr="000A0DBD" w:rsidRDefault="001F0165" w:rsidP="00153399">
      <w:pPr>
        <w:jc w:val="center"/>
        <w:rPr>
          <w:rFonts w:ascii="Palatino Linotype" w:hAnsi="Palatino Linotype"/>
          <w:bCs/>
          <w:spacing w:val="-3"/>
          <w:sz w:val="22"/>
          <w:szCs w:val="22"/>
          <w:lang w:val="nl-NL"/>
        </w:rPr>
      </w:pPr>
    </w:p>
    <w:sectPr w:rsidR="001F0165" w:rsidRPr="000A0DBD" w:rsidSect="00153399">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153399" w:rsidRDefault="00153399" w:rsidP="00153399">
      <w:pPr>
        <w:pStyle w:val="FootnoteText"/>
      </w:pPr>
      <w:r>
        <w:rPr>
          <w:rFonts w:ascii="Palatino Linotype" w:eastAsia="Palatino Linotype" w:hAnsi="Palatino Linotype" w:cs="Palatino Linotype"/>
          <w:vertAlign w:val="superscript"/>
        </w:rPr>
        <w:footnoteRef/>
      </w:r>
      <w:r>
        <w:rPr>
          <w:rFonts w:ascii="Palatino Linotype" w:eastAsia="Palatino Linotype" w:hAnsi="Palatino Linotype" w:cs="Palatino Linotype"/>
          <w:sz w:val="18"/>
          <w:szCs w:val="18"/>
        </w:rPr>
        <w:t xml:space="preserve"> P.B. 2020, nr. 12.</w:t>
      </w:r>
    </w:p>
  </w:footnote>
  <w:footnote w:id="2">
    <w:p w:rsidR="00153399" w:rsidRDefault="00153399" w:rsidP="00153399">
      <w:pPr>
        <w:pStyle w:val="FootnoteText"/>
      </w:pPr>
      <w:r>
        <w:rPr>
          <w:rFonts w:ascii="Palatino Linotype" w:eastAsia="Palatino Linotype" w:hAnsi="Palatino Linotype" w:cs="Palatino Linotype"/>
          <w:vertAlign w:val="superscript"/>
        </w:rPr>
        <w:footnoteRef/>
      </w:r>
      <w:r>
        <w:rPr>
          <w:rFonts w:ascii="Palatino Linotype" w:eastAsia="Palatino Linotype" w:hAnsi="Palatino Linotype" w:cs="Palatino Linotype"/>
          <w:sz w:val="18"/>
          <w:szCs w:val="18"/>
        </w:rPr>
        <w:t xml:space="preserve"> P.B. 2015, nr. 31.</w:t>
      </w:r>
    </w:p>
  </w:footnote>
  <w:footnote w:id="3">
    <w:p w:rsidR="00153399" w:rsidRPr="00C22B5A" w:rsidRDefault="00153399" w:rsidP="00153399">
      <w:pPr>
        <w:pStyle w:val="FootnoteText"/>
        <w:rPr>
          <w:rFonts w:ascii="Palatino Linotype" w:hAnsi="Palatino Linotype"/>
          <w:sz w:val="18"/>
          <w:szCs w:val="18"/>
        </w:rPr>
      </w:pPr>
      <w:r w:rsidRPr="00C22B5A">
        <w:rPr>
          <w:rStyle w:val="FootnoteReference"/>
          <w:rFonts w:ascii="Palatino Linotype" w:hAnsi="Palatino Linotype"/>
          <w:sz w:val="18"/>
          <w:szCs w:val="18"/>
        </w:rPr>
        <w:footnoteRef/>
      </w:r>
      <w:r w:rsidRPr="00C22B5A">
        <w:rPr>
          <w:rFonts w:ascii="Palatino Linotype" w:hAnsi="Palatino Linotype"/>
          <w:sz w:val="18"/>
          <w:szCs w:val="18"/>
        </w:rPr>
        <w:t xml:space="preserve"> P.B. 2020, nr.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3399">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3399">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82E73">
      <w:rPr>
        <w:rFonts w:ascii="Times New Roman" w:hAnsi="Times New Roman"/>
        <w:b/>
        <w:spacing w:val="-4"/>
        <w:sz w:val="36"/>
      </w:rPr>
      <w:t>21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3399">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53399">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182E73">
      <w:rPr>
        <w:rFonts w:ascii="Times New Roman" w:hAnsi="Times New Roman"/>
        <w:b/>
        <w:spacing w:val="-4"/>
        <w:sz w:val="36"/>
      </w:rPr>
      <w:tab/>
      <w:t>21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2E4A"/>
    <w:multiLevelType w:val="hybridMultilevel"/>
    <w:tmpl w:val="5128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885"/>
    <w:multiLevelType w:val="hybridMultilevel"/>
    <w:tmpl w:val="00200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B1D0D"/>
    <w:multiLevelType w:val="hybridMultilevel"/>
    <w:tmpl w:val="8368CBA8"/>
    <w:styleLink w:val="Gemporteerdestijl3"/>
    <w:lvl w:ilvl="0" w:tplc="6A6C4096">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A0407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6C2F84">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1A21F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062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6AFD2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746D2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4FCB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426CE">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B2460D5"/>
    <w:multiLevelType w:val="hybridMultilevel"/>
    <w:tmpl w:val="BAD40606"/>
    <w:numStyleLink w:val="Gemporteerdestijl4"/>
  </w:abstractNum>
  <w:abstractNum w:abstractNumId="4" w15:restartNumberingAfterBreak="0">
    <w:nsid w:val="1F4A0411"/>
    <w:multiLevelType w:val="hybridMultilevel"/>
    <w:tmpl w:val="82265416"/>
    <w:styleLink w:val="Gemporteerdestijl1"/>
    <w:lvl w:ilvl="0" w:tplc="616A7B3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223A2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581DA4">
      <w:start w:val="1"/>
      <w:numFmt w:val="lowerRoman"/>
      <w:lvlText w:val="%3."/>
      <w:lvlJc w:val="left"/>
      <w:pPr>
        <w:ind w:left="18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E2838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EA4E5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28016C">
      <w:start w:val="1"/>
      <w:numFmt w:val="lowerRoman"/>
      <w:lvlText w:val="%6."/>
      <w:lvlJc w:val="left"/>
      <w:pPr>
        <w:ind w:left="39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4EA78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60225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F21DB0">
      <w:start w:val="1"/>
      <w:numFmt w:val="lowerRoman"/>
      <w:lvlText w:val="%9."/>
      <w:lvlJc w:val="left"/>
      <w:pPr>
        <w:ind w:left="61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CC5A28"/>
    <w:multiLevelType w:val="multilevel"/>
    <w:tmpl w:val="D894229A"/>
    <w:lvl w:ilvl="0">
      <w:start w:val="1"/>
      <w:numFmt w:val="decimal"/>
      <w:lvlText w:val="%1."/>
      <w:lvlJc w:val="left"/>
      <w:pPr>
        <w:tabs>
          <w:tab w:val="num" w:pos="720"/>
        </w:tabs>
        <w:ind w:left="720" w:hanging="360"/>
      </w:pPr>
      <w:rPr>
        <w:rFonts w:hint="default"/>
        <w:sz w:val="20"/>
      </w:rPr>
    </w:lvl>
    <w:lvl w:ilvl="1">
      <w:start w:val="15"/>
      <w:numFmt w:val="bullet"/>
      <w:lvlText w:val="-"/>
      <w:lvlJc w:val="left"/>
      <w:pPr>
        <w:ind w:left="1440" w:hanging="360"/>
      </w:pPr>
      <w:rPr>
        <w:rFonts w:ascii="Helvetica Neue" w:eastAsia="Arial Unicode MS" w:hAnsi="Helvetica Neue" w:cs="Arial Unicode M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16A57"/>
    <w:multiLevelType w:val="multilevel"/>
    <w:tmpl w:val="82265416"/>
    <w:numStyleLink w:val="Gemporteerdestijl1"/>
  </w:abstractNum>
  <w:abstractNum w:abstractNumId="7" w15:restartNumberingAfterBreak="0">
    <w:nsid w:val="324E06DD"/>
    <w:multiLevelType w:val="hybridMultilevel"/>
    <w:tmpl w:val="03A4E5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A6023"/>
    <w:multiLevelType w:val="hybridMultilevel"/>
    <w:tmpl w:val="8368CBA8"/>
    <w:numStyleLink w:val="Gemporteerdestijl3"/>
  </w:abstractNum>
  <w:abstractNum w:abstractNumId="9" w15:restartNumberingAfterBreak="0">
    <w:nsid w:val="7D9E618E"/>
    <w:multiLevelType w:val="hybridMultilevel"/>
    <w:tmpl w:val="BAD40606"/>
    <w:styleLink w:val="Gemporteerdestijl4"/>
    <w:lvl w:ilvl="0" w:tplc="85E4F676">
      <w:start w:val="1"/>
      <w:numFmt w:val="lowerLetter"/>
      <w:lvlText w:val="%1."/>
      <w:lvlJc w:val="left"/>
      <w:pPr>
        <w:ind w:left="69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E8A376">
      <w:start w:val="1"/>
      <w:numFmt w:val="lowerRoman"/>
      <w:lvlText w:val="%2."/>
      <w:lvlJc w:val="left"/>
      <w:pPr>
        <w:ind w:left="1440" w:hanging="4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625834">
      <w:start w:val="1"/>
      <w:numFmt w:val="lowerLetter"/>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8053AE">
      <w:start w:val="1"/>
      <w:numFmt w:val="lowerLetter"/>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2E04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46881E">
      <w:start w:val="1"/>
      <w:numFmt w:val="lowerLetter"/>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B4F30C">
      <w:start w:val="1"/>
      <w:numFmt w:val="lowerLetter"/>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5E00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3688DE">
      <w:start w:val="1"/>
      <w:numFmt w:val="lowerLetter"/>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6"/>
    <w:lvlOverride w:ilvl="0">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2"/>
  </w:num>
  <w:num w:numId="4">
    <w:abstractNumId w:val="8"/>
  </w:num>
  <w:num w:numId="5">
    <w:abstractNumId w:val="9"/>
  </w:num>
  <w:num w:numId="6">
    <w:abstractNumId w:val="3"/>
  </w:num>
  <w:num w:numId="7">
    <w:abstractNumId w:val="0"/>
  </w:num>
  <w:num w:numId="8">
    <w:abstractNumId w:val="1"/>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0C272D"/>
    <w:rsid w:val="0014186C"/>
    <w:rsid w:val="00153399"/>
    <w:rsid w:val="00173FBA"/>
    <w:rsid w:val="00182E73"/>
    <w:rsid w:val="001A7D22"/>
    <w:rsid w:val="001C27B0"/>
    <w:rsid w:val="001C384D"/>
    <w:rsid w:val="001F0165"/>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605698"/>
    <w:rsid w:val="006147F1"/>
    <w:rsid w:val="006169E6"/>
    <w:rsid w:val="006725E6"/>
    <w:rsid w:val="006C19FE"/>
    <w:rsid w:val="00781AD6"/>
    <w:rsid w:val="007A6572"/>
    <w:rsid w:val="007C7D7D"/>
    <w:rsid w:val="007D4D73"/>
    <w:rsid w:val="007F37E8"/>
    <w:rsid w:val="007F3A7D"/>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10697"/>
    <w:rsid w:val="00D50DA5"/>
    <w:rsid w:val="00D67282"/>
    <w:rsid w:val="00D95F17"/>
    <w:rsid w:val="00DC4B4C"/>
    <w:rsid w:val="00E42D6B"/>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tekstA">
    <w:name w:val="Hoofdtekst A"/>
    <w:rsid w:val="00182E7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rsid w:val="00182E73"/>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numbering" w:customStyle="1" w:styleId="Gemporteerdestijl1">
    <w:name w:val="Geïmporteerde stijl 1"/>
    <w:rsid w:val="00182E73"/>
    <w:pPr>
      <w:numPr>
        <w:numId w:val="1"/>
      </w:numPr>
    </w:pPr>
  </w:style>
  <w:style w:type="paragraph" w:styleId="ListParagraph">
    <w:name w:val="List Paragraph"/>
    <w:uiPriority w:val="34"/>
    <w:qFormat/>
    <w:rsid w:val="00182E73"/>
    <w:pPr>
      <w:pBdr>
        <w:top w:val="nil"/>
        <w:left w:val="nil"/>
        <w:bottom w:val="nil"/>
        <w:right w:val="nil"/>
        <w:between w:val="nil"/>
        <w:bar w:val="nil"/>
      </w:pBdr>
      <w:ind w:left="720"/>
    </w:pPr>
    <w:rPr>
      <w:rFonts w:eastAsia="Arial Unicode MS" w:cs="Arial Unicode MS"/>
      <w:color w:val="000000"/>
      <w:sz w:val="24"/>
      <w:szCs w:val="24"/>
      <w:u w:color="000000"/>
      <w:bdr w:val="nil"/>
    </w:rPr>
  </w:style>
  <w:style w:type="numbering" w:customStyle="1" w:styleId="Gemporteerdestijl3">
    <w:name w:val="Geïmporteerde stijl 3"/>
    <w:rsid w:val="00182E73"/>
    <w:pPr>
      <w:numPr>
        <w:numId w:val="3"/>
      </w:numPr>
    </w:pPr>
  </w:style>
  <w:style w:type="numbering" w:customStyle="1" w:styleId="Gemporteerdestijl4">
    <w:name w:val="Geïmporteerde stijl 4"/>
    <w:rsid w:val="00182E73"/>
    <w:pPr>
      <w:numPr>
        <w:numId w:val="5"/>
      </w:numPr>
    </w:pPr>
  </w:style>
  <w:style w:type="paragraph" w:styleId="BalloonText">
    <w:name w:val="Balloon Text"/>
    <w:basedOn w:val="Normal"/>
    <w:link w:val="BalloonTextChar"/>
    <w:rsid w:val="001F0165"/>
    <w:rPr>
      <w:rFonts w:ascii="Segoe UI" w:hAnsi="Segoe UI" w:cs="Segoe UI"/>
      <w:sz w:val="18"/>
      <w:szCs w:val="18"/>
    </w:rPr>
  </w:style>
  <w:style w:type="character" w:customStyle="1" w:styleId="BalloonTextChar">
    <w:name w:val="Balloon Text Char"/>
    <w:basedOn w:val="DefaultParagraphFont"/>
    <w:link w:val="BalloonText"/>
    <w:rsid w:val="001F0165"/>
    <w:rPr>
      <w:rFonts w:ascii="Segoe UI" w:hAnsi="Segoe UI" w:cs="Segoe UI"/>
      <w:snapToGrid w:val="0"/>
      <w:sz w:val="18"/>
      <w:szCs w:val="18"/>
    </w:rPr>
  </w:style>
  <w:style w:type="paragraph" w:customStyle="1" w:styleId="Hoofdtekst">
    <w:name w:val="Hoofdtekst"/>
    <w:rsid w:val="001F0165"/>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6</Pages>
  <Words>1203</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2020-03-25T16:39:00Z</cp:lastPrinted>
  <dcterms:created xsi:type="dcterms:W3CDTF">2020-03-25T23:03:00Z</dcterms:created>
  <dcterms:modified xsi:type="dcterms:W3CDTF">2020-03-25T23:03:00Z</dcterms:modified>
</cp:coreProperties>
</file>