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0838F5">
        <w:rPr>
          <w:b/>
          <w:sz w:val="36"/>
          <w:szCs w:val="36"/>
        </w:rPr>
        <w:fldChar w:fldCharType="begin">
          <w:ffData>
            <w:name w:val="Text2"/>
            <w:enabled/>
            <w:calcOnExit w:val="0"/>
            <w:textInput>
              <w:default w:val="28"/>
            </w:textInput>
          </w:ffData>
        </w:fldChar>
      </w:r>
      <w:bookmarkStart w:id="0" w:name="Text2"/>
      <w:r w:rsidR="000838F5" w:rsidRPr="000838F5">
        <w:rPr>
          <w:b/>
          <w:sz w:val="36"/>
          <w:szCs w:val="36"/>
          <w:lang w:val="nl-NL"/>
        </w:rPr>
        <w:instrText xml:space="preserve"> FORMTEXT </w:instrText>
      </w:r>
      <w:r w:rsidR="000838F5">
        <w:rPr>
          <w:b/>
          <w:sz w:val="36"/>
          <w:szCs w:val="36"/>
        </w:rPr>
      </w:r>
      <w:r w:rsidR="000838F5">
        <w:rPr>
          <w:b/>
          <w:sz w:val="36"/>
          <w:szCs w:val="36"/>
        </w:rPr>
        <w:fldChar w:fldCharType="separate"/>
      </w:r>
      <w:r w:rsidR="000838F5" w:rsidRPr="000838F5">
        <w:rPr>
          <w:b/>
          <w:noProof/>
          <w:sz w:val="36"/>
          <w:szCs w:val="36"/>
          <w:lang w:val="nl-NL"/>
        </w:rPr>
        <w:t>28</w:t>
      </w:r>
      <w:r w:rsidR="000838F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17E48" w:rsidRPr="000838F5" w:rsidRDefault="000838F5" w:rsidP="00817E48">
      <w:pPr>
        <w:pStyle w:val="Title"/>
        <w:jc w:val="both"/>
        <w:rPr>
          <w:rFonts w:ascii="Palatino Linotype" w:hAnsi="Palatino Linotype" w:cs="Arial"/>
          <w:sz w:val="22"/>
          <w:lang w:val="nl-NL"/>
        </w:rPr>
      </w:pPr>
      <w:r w:rsidRPr="000838F5">
        <w:rPr>
          <w:rFonts w:ascii="Palatino Linotype" w:hAnsi="Palatino Linotype" w:cs="Arial"/>
          <w:sz w:val="22"/>
          <w:lang w:val="nl-NL"/>
        </w:rPr>
        <w:t>MINISTERIËLE BESCHIKKING van de</w:t>
      </w:r>
      <w:r>
        <w:rPr>
          <w:rFonts w:ascii="Palatino Linotype" w:hAnsi="Palatino Linotype" w:cs="Arial"/>
          <w:sz w:val="22"/>
          <w:lang w:val="nl-NL"/>
        </w:rPr>
        <w:t xml:space="preserve"> 30</w:t>
      </w:r>
      <w:r w:rsidRPr="000838F5">
        <w:rPr>
          <w:rFonts w:ascii="Palatino Linotype" w:hAnsi="Palatino Linotype" w:cs="Arial"/>
          <w:sz w:val="22"/>
          <w:vertAlign w:val="superscript"/>
          <w:lang w:val="nl-NL"/>
        </w:rPr>
        <w:t>ste</w:t>
      </w:r>
      <w:r>
        <w:rPr>
          <w:rFonts w:ascii="Palatino Linotype" w:hAnsi="Palatino Linotype" w:cs="Arial"/>
          <w:sz w:val="22"/>
          <w:lang w:val="nl-NL"/>
        </w:rPr>
        <w:t xml:space="preserve"> maart 2020, </w:t>
      </w:r>
      <w:r w:rsidRPr="000838F5">
        <w:rPr>
          <w:rFonts w:ascii="Palatino Linotype" w:hAnsi="Palatino Linotype" w:cs="Arial"/>
          <w:sz w:val="22"/>
          <w:lang w:val="nl-NL"/>
        </w:rPr>
        <w:t>ter vaststelling van voorschriften als bedoeld in artikel 5 Landsverordening openbare orde tot het stellen van een algemene beperking op het gebruik van de openbare weg (Beschikking maatregelen openbare orde COVID-19 IV)</w:t>
      </w:r>
    </w:p>
    <w:p w:rsidR="006E39EF" w:rsidRPr="006E39EF" w:rsidRDefault="006E39EF" w:rsidP="006E39EF">
      <w:pPr>
        <w:pStyle w:val="Title"/>
        <w:rPr>
          <w:rFonts w:ascii="Palatino Linotype" w:hAnsi="Palatino Linotype"/>
          <w:b w:val="0"/>
          <w:sz w:val="24"/>
          <w:lang w:val="nl-NL"/>
        </w:rPr>
      </w:pPr>
      <w:r w:rsidRPr="006E39EF">
        <w:rPr>
          <w:rFonts w:ascii="Palatino Linotype" w:hAnsi="Palatino Linotype"/>
          <w:b w:val="0"/>
          <w:sz w:val="24"/>
          <w:lang w:val="nl-NL"/>
        </w:rPr>
        <w:t>____________</w:t>
      </w:r>
    </w:p>
    <w:p w:rsidR="006E39EF" w:rsidRDefault="006E39EF" w:rsidP="00022D76">
      <w:pPr>
        <w:autoSpaceDE w:val="0"/>
        <w:autoSpaceDN w:val="0"/>
        <w:adjustRightInd w:val="0"/>
        <w:rPr>
          <w:rFonts w:ascii="Palatino Linotype" w:hAnsi="Palatino Linotype" w:cs="Arial"/>
          <w:b/>
          <w:sz w:val="20"/>
          <w:lang w:val="nl-NL"/>
        </w:rPr>
      </w:pPr>
    </w:p>
    <w:p w:rsidR="00817E48" w:rsidRPr="00817E48" w:rsidRDefault="00817E48" w:rsidP="00817E48">
      <w:pPr>
        <w:jc w:val="center"/>
        <w:rPr>
          <w:rFonts w:ascii="Palatino Linotype" w:hAnsi="Palatino Linotype"/>
          <w:snapToGrid/>
          <w:sz w:val="22"/>
          <w:lang w:val="nl-NL"/>
        </w:rPr>
      </w:pPr>
      <w:r>
        <w:rPr>
          <w:rFonts w:ascii="Palatino Linotype" w:hAnsi="Palatino Linotype"/>
          <w:snapToGrid/>
          <w:sz w:val="22"/>
          <w:lang w:val="nl-NL"/>
        </w:rPr>
        <w:t>D</w:t>
      </w:r>
      <w:r w:rsidRPr="00817E48">
        <w:rPr>
          <w:rFonts w:ascii="Palatino Linotype" w:hAnsi="Palatino Linotype"/>
          <w:snapToGrid/>
          <w:sz w:val="22"/>
          <w:lang w:val="nl-NL"/>
        </w:rPr>
        <w:t xml:space="preserve">e </w:t>
      </w:r>
      <w:r>
        <w:rPr>
          <w:rFonts w:ascii="Palatino Linotype" w:hAnsi="Palatino Linotype"/>
          <w:snapToGrid/>
          <w:sz w:val="22"/>
          <w:lang w:val="nl-NL"/>
        </w:rPr>
        <w:t>M</w:t>
      </w:r>
      <w:r w:rsidRPr="00817E48">
        <w:rPr>
          <w:rFonts w:ascii="Palatino Linotype" w:hAnsi="Palatino Linotype"/>
          <w:snapToGrid/>
          <w:sz w:val="22"/>
          <w:lang w:val="nl-NL"/>
        </w:rPr>
        <w:t xml:space="preserve">inister van </w:t>
      </w:r>
      <w:r>
        <w:rPr>
          <w:rFonts w:ascii="Palatino Linotype" w:hAnsi="Palatino Linotype"/>
          <w:snapToGrid/>
          <w:sz w:val="22"/>
          <w:lang w:val="nl-NL"/>
        </w:rPr>
        <w:t>J</w:t>
      </w:r>
      <w:r w:rsidRPr="00817E48">
        <w:rPr>
          <w:rFonts w:ascii="Palatino Linotype" w:hAnsi="Palatino Linotype"/>
          <w:snapToGrid/>
          <w:sz w:val="22"/>
          <w:lang w:val="nl-NL"/>
        </w:rPr>
        <w:t>ustitie,</w:t>
      </w:r>
    </w:p>
    <w:p w:rsidR="00817E48" w:rsidRDefault="00817E48" w:rsidP="00817E48">
      <w:pPr>
        <w:jc w:val="center"/>
        <w:rPr>
          <w:rFonts w:ascii="Palatino Linotype" w:hAnsi="Palatino Linotype"/>
          <w:snapToGrid/>
          <w:sz w:val="22"/>
          <w:lang w:val="nl-NL"/>
        </w:rPr>
      </w:pPr>
      <w:r w:rsidRPr="00817E48">
        <w:rPr>
          <w:rFonts w:ascii="Palatino Linotype" w:hAnsi="Palatino Linotype"/>
          <w:snapToGrid/>
          <w:sz w:val="22"/>
          <w:lang w:val="nl-NL"/>
        </w:rPr>
        <w:t xml:space="preserve">in overeenstemming met de Minister van Algemene Zaken en </w:t>
      </w:r>
    </w:p>
    <w:p w:rsidR="00817E48" w:rsidRPr="00817E48" w:rsidRDefault="00817E48" w:rsidP="00817E48">
      <w:pPr>
        <w:jc w:val="center"/>
        <w:rPr>
          <w:rFonts w:ascii="Palatino Linotype" w:hAnsi="Palatino Linotype"/>
          <w:snapToGrid/>
          <w:sz w:val="22"/>
          <w:lang w:val="nl-NL"/>
        </w:rPr>
      </w:pPr>
      <w:r w:rsidRPr="00817E48">
        <w:rPr>
          <w:rFonts w:ascii="Palatino Linotype" w:hAnsi="Palatino Linotype"/>
          <w:snapToGrid/>
          <w:sz w:val="22"/>
          <w:lang w:val="nl-NL"/>
        </w:rPr>
        <w:t>de Minister van Gezondheid, Milieu en Natuur,</w:t>
      </w:r>
    </w:p>
    <w:p w:rsidR="006E39EF" w:rsidRPr="00BA476C" w:rsidRDefault="006E39EF" w:rsidP="006E39EF">
      <w:pPr>
        <w:jc w:val="both"/>
        <w:rPr>
          <w:rFonts w:ascii="Palatino Linotype" w:hAnsi="Palatino Linotype"/>
          <w:sz w:val="22"/>
          <w:szCs w:val="22"/>
          <w:lang w:val="nl-NL"/>
        </w:rPr>
      </w:pPr>
    </w:p>
    <w:p w:rsidR="006E39EF" w:rsidRDefault="006E39EF" w:rsidP="006E39EF">
      <w:pPr>
        <w:tabs>
          <w:tab w:val="left" w:pos="567"/>
        </w:tabs>
        <w:rPr>
          <w:rFonts w:ascii="Palatino Linotype" w:hAnsi="Palatino Linotype"/>
          <w:sz w:val="22"/>
          <w:szCs w:val="22"/>
          <w:lang w:val="nl-NL"/>
        </w:rPr>
      </w:pPr>
      <w:r w:rsidRPr="00BA476C">
        <w:rPr>
          <w:rFonts w:ascii="Palatino Linotype" w:hAnsi="Palatino Linotype"/>
          <w:sz w:val="22"/>
          <w:szCs w:val="22"/>
          <w:lang w:val="nl-NL"/>
        </w:rPr>
        <w:tab/>
        <w:t>Overwegende:</w:t>
      </w:r>
    </w:p>
    <w:p w:rsidR="006E39EF" w:rsidRPr="00BA476C" w:rsidRDefault="006E39EF" w:rsidP="006E39EF">
      <w:pPr>
        <w:tabs>
          <w:tab w:val="left" w:pos="567"/>
        </w:tabs>
        <w:rPr>
          <w:rFonts w:ascii="Palatino Linotype" w:hAnsi="Palatino Linotype"/>
          <w:sz w:val="22"/>
          <w:szCs w:val="22"/>
          <w:lang w:val="nl-NL"/>
        </w:rPr>
      </w:pP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d</w:t>
      </w:r>
      <w:r w:rsidRPr="000838F5">
        <w:rPr>
          <w:rFonts w:ascii="Palatino Linotype" w:eastAsia="Palatino Linotype" w:hAnsi="Palatino Linotype" w:cs="Palatino Linotype"/>
          <w:snapToGrid/>
          <w:color w:val="000000"/>
          <w:sz w:val="22"/>
          <w:szCs w:val="22"/>
          <w:u w:color="000000"/>
          <w:bdr w:val="nil"/>
          <w:lang w:val="nl-NL"/>
        </w:rPr>
        <w:t>at ingevolge artikel 25 van de Staatsregeling van Curaçao op de overheid de verplichting rust om maatregelen te nemen ter bevordering van de volksgezondheid;</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 xml:space="preserve">dat COVID-19 als besmettelijke ziekte is aangewezen bij het Tijdelijk landsbesluit </w:t>
      </w:r>
      <w:r w:rsidRPr="000838F5">
        <w:rPr>
          <w:rFonts w:ascii="Palatino Linotype" w:eastAsia="Palatino Linotype" w:hAnsi="Palatino Linotype" w:cs="Palatino Linotype"/>
          <w:snapToGrid/>
          <w:color w:val="000000"/>
          <w:sz w:val="22"/>
          <w:szCs w:val="22"/>
          <w:u w:color="000000"/>
          <w:bdr w:val="nil"/>
          <w:lang w:val="nl-NL"/>
        </w:rPr>
        <w:t>aanwijzing COVID-19 virus als besmettelijke ziekte</w:t>
      </w:r>
      <w:r w:rsidRPr="000838F5">
        <w:rPr>
          <w:rFonts w:ascii="Palatino Linotype" w:eastAsia="Palatino Linotype" w:hAnsi="Palatino Linotype" w:cs="Palatino Linotype"/>
          <w:snapToGrid/>
          <w:color w:val="000000"/>
          <w:sz w:val="22"/>
          <w:szCs w:val="22"/>
          <w:u w:color="000000"/>
          <w:bdr w:val="nil"/>
          <w:vertAlign w:val="superscript"/>
          <w:lang w:val="nl-NL"/>
        </w:rPr>
        <w:footnoteReference w:id="1"/>
      </w:r>
      <w:r w:rsidRPr="000838F5">
        <w:rPr>
          <w:rFonts w:ascii="Palatino Linotype" w:eastAsia="Palatino Linotype" w:hAnsi="Palatino Linotype" w:cs="Palatino Linotype"/>
          <w:snapToGrid/>
          <w:color w:val="000000"/>
          <w:sz w:val="22"/>
          <w:szCs w:val="22"/>
          <w:u w:color="000000"/>
          <w:bdr w:val="nil"/>
          <w:lang w:val="nl-NL"/>
        </w:rPr>
        <w:t>;</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 xml:space="preserve">dat de Wereldgezondheidsorganisatie (WHO) heeft aanbevolen maatregelen te nemen strekkende tot het waarborgen van sociale afstand tussen personen en het voorkomen van samenscholingen van personen; </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dat ingevolge artikel 9, tweede alinea, van de Verordening van de 9</w:t>
      </w:r>
      <w:r w:rsidRPr="000838F5">
        <w:rPr>
          <w:rFonts w:ascii="Palatino Linotype" w:eastAsia="Palatino Linotype" w:hAnsi="Palatino Linotype" w:cs="Palatino Linotype"/>
          <w:snapToGrid/>
          <w:color w:val="000000"/>
          <w:sz w:val="22"/>
          <w:szCs w:val="22"/>
          <w:u w:color="000000"/>
          <w:bdr w:val="nil"/>
          <w:vertAlign w:val="superscript"/>
          <w:lang w:val="nl-NL"/>
        </w:rPr>
        <w:t>de</w:t>
      </w:r>
      <w:r w:rsidRPr="000838F5">
        <w:rPr>
          <w:rFonts w:ascii="Palatino Linotype" w:eastAsia="Palatino Linotype" w:hAnsi="Palatino Linotype" w:cs="Palatino Linotype"/>
          <w:snapToGrid/>
          <w:color w:val="000000"/>
          <w:sz w:val="22"/>
          <w:szCs w:val="22"/>
          <w:u w:color="000000"/>
          <w:bdr w:val="nil"/>
          <w:lang w:val="nl-NL"/>
        </w:rPr>
        <w:t xml:space="preserve"> juni 1921, houdende bepalingen ter bestrijding van besmettelijke ziekten, het verboden is om opzettelijk of door schuld gevaar van besmetting met een besmettelijke ziekte voor anderen te doen ontstaan;</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 xml:space="preserve">dat </w:t>
      </w:r>
      <w:r w:rsidRPr="000838F5">
        <w:rPr>
          <w:rFonts w:ascii="Palatino Linotype" w:eastAsia="Palatino Linotype" w:hAnsi="Palatino Linotype" w:cs="Palatino Linotype"/>
          <w:snapToGrid/>
          <w:color w:val="000000"/>
          <w:sz w:val="22"/>
          <w:szCs w:val="22"/>
          <w:u w:color="000000"/>
          <w:bdr w:val="nil"/>
          <w:lang w:val="nl-NL"/>
        </w:rPr>
        <w:t xml:space="preserve">sinds de vaststelling van het eerste geval van besmetting met COVID-19 op Curaçao het aantal besmettingen aan het toenemen is; </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da</w:t>
      </w:r>
      <w:r w:rsidRPr="000838F5">
        <w:rPr>
          <w:rFonts w:ascii="Palatino Linotype" w:eastAsia="Palatino Linotype" w:hAnsi="Palatino Linotype" w:cs="Palatino Linotype"/>
          <w:snapToGrid/>
          <w:color w:val="000000"/>
          <w:sz w:val="22"/>
          <w:szCs w:val="22"/>
          <w:u w:color="000000"/>
          <w:bdr w:val="nil"/>
          <w:lang w:val="nl-NL"/>
        </w:rPr>
        <w:t>t het van belang is de openbare gezondheid te beschermen en overbelasting van de zorgcapaciteit te voorkomen, opdat optimale zorg kan worden verleend aan de personen die besmet raken met COVID-19 en om te voorkomen dat de reguliere zorg in gedrang komt;</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 xml:space="preserve">dat gezien de ernstige bedreiging van de verspreiding van COVID-19 voor de volksgezondheid en </w:t>
      </w:r>
      <w:r w:rsidRPr="000838F5">
        <w:rPr>
          <w:rFonts w:ascii="Palatino Linotype" w:eastAsia="Palatino Linotype" w:hAnsi="Palatino Linotype" w:cs="Palatino Linotype"/>
          <w:snapToGrid/>
          <w:color w:val="000000"/>
          <w:sz w:val="22"/>
          <w:szCs w:val="22"/>
          <w:u w:color="000000"/>
          <w:bdr w:val="nil"/>
          <w:lang w:val="nl-NL"/>
        </w:rPr>
        <w:t>daardoor de openbare orde en veiligheid, er sprake is van een buitengewone omstandigheid als bedoeld in artikel 5 van de Landsverordening openbare orde;</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lastRenderedPageBreak/>
        <w:t>dat eerst bij de Beschikking maatregelen openbare orde COVID-19</w:t>
      </w:r>
      <w:r w:rsidRPr="000838F5">
        <w:rPr>
          <w:rFonts w:ascii="Helvetica" w:eastAsia="Arial Unicode MS" w:hAnsi="Helvetica" w:cs="Arial Unicode MS"/>
          <w:snapToGrid/>
          <w:color w:val="000000"/>
          <w:sz w:val="22"/>
          <w:szCs w:val="22"/>
          <w:u w:color="000000"/>
          <w:bdr w:val="nil"/>
          <w:vertAlign w:val="superscript"/>
          <w:lang w:val="nl-NL"/>
        </w:rPr>
        <w:footnoteReference w:id="2"/>
      </w:r>
      <w:r w:rsidRPr="000838F5">
        <w:rPr>
          <w:rFonts w:ascii="Palatino Linotype" w:eastAsia="Arial Unicode MS" w:hAnsi="Palatino Linotype" w:cs="Arial Unicode MS"/>
          <w:snapToGrid/>
          <w:color w:val="000000"/>
          <w:sz w:val="22"/>
          <w:szCs w:val="22"/>
          <w:u w:color="000000"/>
          <w:bdr w:val="nil"/>
          <w:lang w:val="nl-NL"/>
        </w:rPr>
        <w:t>, de Beschikking maatregelen openbare orde COVID-19 II</w:t>
      </w:r>
      <w:r w:rsidRPr="000838F5">
        <w:rPr>
          <w:rFonts w:ascii="Helvetica" w:eastAsia="Arial Unicode MS" w:hAnsi="Helvetica" w:cs="Arial Unicode MS"/>
          <w:snapToGrid/>
          <w:color w:val="000000"/>
          <w:sz w:val="22"/>
          <w:szCs w:val="22"/>
          <w:u w:color="000000"/>
          <w:bdr w:val="nil"/>
          <w:vertAlign w:val="superscript"/>
          <w:lang w:val="nl-NL"/>
        </w:rPr>
        <w:footnoteReference w:id="3"/>
      </w:r>
      <w:r w:rsidRPr="000838F5">
        <w:rPr>
          <w:rFonts w:ascii="Palatino Linotype" w:eastAsia="Arial Unicode MS" w:hAnsi="Palatino Linotype" w:cs="Arial Unicode MS"/>
          <w:snapToGrid/>
          <w:color w:val="000000"/>
          <w:sz w:val="22"/>
          <w:szCs w:val="22"/>
          <w:u w:color="000000"/>
          <w:bdr w:val="nil"/>
          <w:lang w:val="nl-NL"/>
        </w:rPr>
        <w:t xml:space="preserve"> en de Beschikking maatregelen openbare orde COVID-III</w:t>
      </w:r>
      <w:r w:rsidRPr="000838F5">
        <w:rPr>
          <w:rFonts w:ascii="Palatino Linotype" w:eastAsia="Arial Unicode MS" w:hAnsi="Palatino Linotype" w:cs="Arial Unicode MS"/>
          <w:snapToGrid/>
          <w:color w:val="000000"/>
          <w:sz w:val="22"/>
          <w:szCs w:val="22"/>
          <w:u w:color="000000"/>
          <w:bdr w:val="nil"/>
          <w:vertAlign w:val="superscript"/>
          <w:lang w:val="nl-NL"/>
        </w:rPr>
        <w:footnoteReference w:id="4"/>
      </w:r>
      <w:r w:rsidRPr="000838F5">
        <w:rPr>
          <w:rFonts w:ascii="Palatino Linotype" w:eastAsia="Arial Unicode MS" w:hAnsi="Palatino Linotype" w:cs="Arial Unicode MS"/>
          <w:snapToGrid/>
          <w:color w:val="000000"/>
          <w:sz w:val="22"/>
          <w:szCs w:val="22"/>
          <w:u w:color="000000"/>
          <w:bdr w:val="nil"/>
          <w:lang w:val="nl-NL"/>
        </w:rPr>
        <w:t xml:space="preserve">, reeds beperkingen zijn vastgesteld voor </w:t>
      </w:r>
      <w:r w:rsidRPr="000838F5">
        <w:rPr>
          <w:rFonts w:ascii="Palatino Linotype" w:eastAsia="Palatino Linotype" w:hAnsi="Palatino Linotype" w:cs="Palatino Linotype"/>
          <w:snapToGrid/>
          <w:color w:val="000000"/>
          <w:sz w:val="22"/>
          <w:szCs w:val="22"/>
          <w:u w:color="000000"/>
          <w:bdr w:val="nil"/>
          <w:lang w:val="nl-NL"/>
        </w:rPr>
        <w:t xml:space="preserve">onder andere </w:t>
      </w:r>
      <w:r w:rsidRPr="000838F5">
        <w:rPr>
          <w:rFonts w:ascii="Palatino Linotype" w:eastAsia="Arial Unicode MS" w:hAnsi="Palatino Linotype" w:cs="Arial Unicode MS"/>
          <w:snapToGrid/>
          <w:color w:val="000000"/>
          <w:sz w:val="22"/>
          <w:szCs w:val="22"/>
          <w:u w:color="000000"/>
          <w:bdr w:val="nil"/>
          <w:lang w:val="nl-NL"/>
        </w:rPr>
        <w:t xml:space="preserve">het verlenen van diensten aan het publiek en voor het </w:t>
      </w:r>
      <w:r w:rsidRPr="000838F5">
        <w:rPr>
          <w:rFonts w:ascii="Palatino Linotype" w:eastAsia="Palatino Linotype" w:hAnsi="Palatino Linotype" w:cs="Palatino Linotype"/>
          <w:snapToGrid/>
          <w:color w:val="000000"/>
          <w:sz w:val="22"/>
          <w:szCs w:val="22"/>
          <w:u w:color="000000"/>
          <w:bdr w:val="nil"/>
          <w:lang w:val="nl-NL"/>
        </w:rPr>
        <w:t>gebruik van openbare plaatsen;</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 xml:space="preserve">dat er sterke indicaties zijn dat er inmiddels sprake is van lokale transmissie van het virus en dat uit wetenschappelijk onderzoek (gegevens en cijfers) is gebleken, dat lokale </w:t>
      </w:r>
      <w:r w:rsidRPr="000838F5">
        <w:rPr>
          <w:rFonts w:ascii="Palatino Linotype" w:eastAsia="Palatino Linotype" w:hAnsi="Palatino Linotype" w:cs="Palatino Linotype"/>
          <w:snapToGrid/>
          <w:color w:val="000000"/>
          <w:sz w:val="22"/>
          <w:szCs w:val="22"/>
          <w:u w:color="000000"/>
          <w:bdr w:val="nil"/>
          <w:lang w:val="nl-NL"/>
        </w:rPr>
        <w:t>transmissies</w:t>
      </w:r>
      <w:r w:rsidRPr="000838F5">
        <w:rPr>
          <w:rFonts w:ascii="Palatino Linotype" w:eastAsia="Arial Unicode MS" w:hAnsi="Palatino Linotype" w:cs="Arial Unicode MS"/>
          <w:snapToGrid/>
          <w:color w:val="000000"/>
          <w:sz w:val="22"/>
          <w:szCs w:val="22"/>
          <w:u w:color="000000"/>
          <w:bdr w:val="nil"/>
          <w:lang w:val="nl-NL"/>
        </w:rPr>
        <w:t xml:space="preserve"> tot een </w:t>
      </w:r>
      <w:r w:rsidRPr="000838F5">
        <w:rPr>
          <w:rFonts w:ascii="Palatino Linotype" w:eastAsia="Palatino Linotype" w:hAnsi="Palatino Linotype" w:cs="Palatino Linotype"/>
          <w:snapToGrid/>
          <w:color w:val="000000"/>
          <w:sz w:val="22"/>
          <w:szCs w:val="22"/>
          <w:u w:color="000000"/>
          <w:bdr w:val="nil"/>
          <w:lang w:val="nl-NL"/>
        </w:rPr>
        <w:t>exponentiële</w:t>
      </w:r>
      <w:r w:rsidRPr="000838F5">
        <w:rPr>
          <w:rFonts w:ascii="Palatino Linotype" w:eastAsia="Arial Unicode MS" w:hAnsi="Palatino Linotype" w:cs="Arial Unicode MS"/>
          <w:snapToGrid/>
          <w:color w:val="000000"/>
          <w:sz w:val="22"/>
          <w:szCs w:val="22"/>
          <w:u w:color="000000"/>
          <w:bdr w:val="nil"/>
          <w:lang w:val="nl-NL"/>
        </w:rPr>
        <w:t xml:space="preserve"> </w:t>
      </w:r>
      <w:r w:rsidRPr="000838F5">
        <w:rPr>
          <w:rFonts w:ascii="Palatino Linotype" w:eastAsia="Palatino Linotype" w:hAnsi="Palatino Linotype" w:cs="Palatino Linotype"/>
          <w:snapToGrid/>
          <w:color w:val="000000"/>
          <w:sz w:val="22"/>
          <w:szCs w:val="22"/>
          <w:u w:color="000000"/>
          <w:bdr w:val="nil"/>
          <w:lang w:val="nl-NL"/>
        </w:rPr>
        <w:t>stijging van het aantal besmette gevallen in het land zal leiden;</w:t>
      </w:r>
    </w:p>
    <w:p w:rsidR="000838F5" w:rsidRPr="000838F5" w:rsidRDefault="000838F5" w:rsidP="000838F5">
      <w:pPr>
        <w:widowControl/>
        <w:pBdr>
          <w:top w:val="nil"/>
          <w:left w:val="nil"/>
          <w:bottom w:val="nil"/>
          <w:right w:val="nil"/>
          <w:between w:val="nil"/>
          <w:bar w:val="nil"/>
        </w:pBdr>
        <w:spacing w:after="160" w:line="259" w:lineRule="auto"/>
        <w:jc w:val="both"/>
        <w:rPr>
          <w:rFonts w:ascii="Palatino Linotype" w:eastAsia="Arial Unicode MS" w:hAnsi="Palatino Linotype" w:cs="Arial Unicode MS"/>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dat het ter bescherming van de openbare gezondheid dus wenselijk is met spoed verdere beperkingen vast te stellen aan het gebruik van de openbare weg;</w:t>
      </w:r>
    </w:p>
    <w:p w:rsidR="00817E48" w:rsidRPr="00320BD1" w:rsidRDefault="000838F5" w:rsidP="00320BD1">
      <w:pPr>
        <w:widowControl/>
        <w:pBdr>
          <w:top w:val="nil"/>
          <w:left w:val="nil"/>
          <w:bottom w:val="nil"/>
          <w:right w:val="nil"/>
          <w:between w:val="nil"/>
          <w:bar w:val="nil"/>
        </w:pBdr>
        <w:spacing w:after="160" w:line="259" w:lineRule="auto"/>
        <w:jc w:val="both"/>
        <w:rPr>
          <w:rFonts w:ascii="Palatino Linotype" w:eastAsia="Arial Unicode MS" w:hAnsi="Palatino Linotype" w:cs="Arial Unicode MS"/>
          <w:snapToGrid/>
          <w:color w:val="000000"/>
          <w:sz w:val="22"/>
          <w:szCs w:val="22"/>
          <w:u w:color="000000"/>
          <w:bdr w:val="nil"/>
          <w:lang w:val="nl-NL"/>
        </w:rPr>
      </w:pPr>
      <w:r w:rsidRPr="000838F5">
        <w:rPr>
          <w:rFonts w:ascii="Palatino Linotype" w:eastAsia="Arial Unicode MS" w:hAnsi="Palatino Linotype" w:cs="Arial Unicode MS"/>
          <w:snapToGrid/>
          <w:color w:val="000000"/>
          <w:sz w:val="22"/>
          <w:szCs w:val="22"/>
          <w:u w:color="000000"/>
          <w:bdr w:val="nil"/>
          <w:lang w:val="nl-NL"/>
        </w:rPr>
        <w:t>dat van de gelegenheid gebruik wordt gemaakt enkele verfijningen aan te brengen in het kader van het functioneren van de landsorganen;</w:t>
      </w:r>
    </w:p>
    <w:p w:rsidR="00817E48" w:rsidRDefault="00817E48" w:rsidP="00987156">
      <w:pPr>
        <w:pStyle w:val="HoofdtekstA"/>
        <w:spacing w:after="160" w:line="259" w:lineRule="auto"/>
        <w:ind w:firstLine="720"/>
        <w:rPr>
          <w:rFonts w:ascii="Palatino Linotype" w:eastAsia="Palatino Linotype" w:hAnsi="Palatino Linotype" w:cs="Palatino Linotype"/>
        </w:rPr>
      </w:pPr>
      <w:r>
        <w:rPr>
          <w:rFonts w:ascii="Palatino Linotype" w:eastAsia="Palatino Linotype" w:hAnsi="Palatino Linotype" w:cs="Palatino Linotype"/>
        </w:rPr>
        <w:t>Gehoord</w:t>
      </w:r>
      <w:r w:rsidR="00A56EBC">
        <w:rPr>
          <w:rFonts w:ascii="Palatino Linotype" w:eastAsia="Palatino Linotype" w:hAnsi="Palatino Linotype" w:cs="Palatino Linotype"/>
        </w:rPr>
        <w:t>:</w:t>
      </w:r>
    </w:p>
    <w:p w:rsidR="00817E48" w:rsidRPr="00320BD1" w:rsidRDefault="00A56EBC" w:rsidP="00320BD1">
      <w:pPr>
        <w:pStyle w:val="HoofdtekstA"/>
        <w:spacing w:after="160" w:line="259" w:lineRule="auto"/>
        <w:rPr>
          <w:rFonts w:ascii="Palatino Linotype" w:eastAsia="Palatino Linotype" w:hAnsi="Palatino Linotype" w:cs="Palatino Linotype"/>
        </w:rPr>
      </w:pPr>
      <w:r>
        <w:rPr>
          <w:rFonts w:ascii="Palatino Linotype" w:eastAsia="Palatino Linotype" w:hAnsi="Palatino Linotype" w:cs="Palatino Linotype"/>
        </w:rPr>
        <w:t>de Operationeel leider geneeskundige hulpverlening bij rampen;</w:t>
      </w:r>
    </w:p>
    <w:p w:rsidR="00817E48" w:rsidRPr="006035FD" w:rsidRDefault="00817E48" w:rsidP="00987156">
      <w:pPr>
        <w:pStyle w:val="HoofdtekstA"/>
        <w:spacing w:after="160" w:line="259" w:lineRule="auto"/>
        <w:ind w:firstLine="720"/>
        <w:rPr>
          <w:rFonts w:ascii="Palatino Linotype" w:eastAsia="Palatino Linotype" w:hAnsi="Palatino Linotype" w:cs="Palatino Linotype"/>
        </w:rPr>
      </w:pPr>
      <w:r w:rsidRPr="006035FD">
        <w:rPr>
          <w:rFonts w:ascii="Palatino Linotype" w:eastAsia="Palatino Linotype" w:hAnsi="Palatino Linotype" w:cs="Palatino Linotype"/>
        </w:rPr>
        <w:t xml:space="preserve">Gelet op: </w:t>
      </w:r>
    </w:p>
    <w:p w:rsidR="000838F5" w:rsidRPr="000838F5" w:rsidRDefault="000838F5" w:rsidP="000838F5">
      <w:pPr>
        <w:tabs>
          <w:tab w:val="left" w:pos="0"/>
        </w:tabs>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Palatino Linotype" w:hAnsi="Palatino Linotype" w:cs="Palatino Linotype"/>
          <w:snapToGrid/>
          <w:color w:val="000000"/>
          <w:sz w:val="22"/>
          <w:szCs w:val="22"/>
          <w:u w:color="000000"/>
          <w:bdr w:val="nil"/>
          <w:lang w:val="nl-NL"/>
        </w:rPr>
        <w:t>artikel 9, tweede alinea, van de Verordening van de 9</w:t>
      </w:r>
      <w:r w:rsidRPr="000838F5">
        <w:rPr>
          <w:rFonts w:ascii="Palatino Linotype" w:eastAsia="Palatino Linotype" w:hAnsi="Palatino Linotype" w:cs="Palatino Linotype"/>
          <w:snapToGrid/>
          <w:color w:val="000000"/>
          <w:sz w:val="22"/>
          <w:szCs w:val="22"/>
          <w:u w:color="000000"/>
          <w:bdr w:val="nil"/>
          <w:vertAlign w:val="superscript"/>
          <w:lang w:val="nl-NL"/>
        </w:rPr>
        <w:t>de</w:t>
      </w:r>
      <w:r w:rsidRPr="000838F5">
        <w:rPr>
          <w:rFonts w:ascii="Palatino Linotype" w:eastAsia="Palatino Linotype" w:hAnsi="Palatino Linotype" w:cs="Palatino Linotype"/>
          <w:snapToGrid/>
          <w:color w:val="000000"/>
          <w:sz w:val="22"/>
          <w:szCs w:val="22"/>
          <w:u w:color="000000"/>
          <w:bdr w:val="nil"/>
          <w:lang w:val="nl-NL"/>
        </w:rPr>
        <w:t xml:space="preserve"> juni 1921, houdende bepalingen ter bestrijding van besmettelijke ziekten</w:t>
      </w:r>
      <w:r w:rsidRPr="000838F5">
        <w:rPr>
          <w:rFonts w:ascii="Palatino Linotype" w:eastAsia="Palatino Linotype" w:hAnsi="Palatino Linotype" w:cs="Palatino Linotype"/>
          <w:snapToGrid/>
          <w:color w:val="000000"/>
          <w:sz w:val="22"/>
          <w:szCs w:val="22"/>
          <w:u w:color="000000"/>
          <w:bdr w:val="nil"/>
          <w:vertAlign w:val="superscript"/>
          <w:lang w:val="nl-NL"/>
        </w:rPr>
        <w:footnoteReference w:id="5"/>
      </w:r>
      <w:r w:rsidRPr="000838F5">
        <w:rPr>
          <w:rFonts w:ascii="Palatino Linotype" w:eastAsia="Palatino Linotype" w:hAnsi="Palatino Linotype" w:cs="Palatino Linotype"/>
          <w:snapToGrid/>
          <w:color w:val="000000"/>
          <w:sz w:val="22"/>
          <w:szCs w:val="22"/>
          <w:u w:color="000000"/>
          <w:bdr w:val="nil"/>
          <w:lang w:val="nl-NL"/>
        </w:rPr>
        <w:t>;</w:t>
      </w:r>
    </w:p>
    <w:p w:rsidR="000838F5" w:rsidRPr="000838F5" w:rsidRDefault="000838F5" w:rsidP="000838F5">
      <w:pPr>
        <w:tabs>
          <w:tab w:val="left" w:pos="0"/>
        </w:tabs>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Palatino Linotype" w:hAnsi="Palatino Linotype" w:cs="Palatino Linotype"/>
          <w:snapToGrid/>
          <w:color w:val="000000"/>
          <w:sz w:val="22"/>
          <w:szCs w:val="22"/>
          <w:u w:color="000000"/>
          <w:bdr w:val="nil"/>
          <w:lang w:val="nl-NL"/>
        </w:rPr>
        <w:t>artikel 5 van de Landsverordening openbare orde</w:t>
      </w:r>
      <w:r w:rsidRPr="000838F5">
        <w:rPr>
          <w:rFonts w:ascii="Palatino Linotype" w:eastAsia="Palatino Linotype" w:hAnsi="Palatino Linotype" w:cs="Palatino Linotype"/>
          <w:snapToGrid/>
          <w:color w:val="000000"/>
          <w:sz w:val="22"/>
          <w:szCs w:val="22"/>
          <w:u w:color="000000"/>
          <w:bdr w:val="nil"/>
          <w:vertAlign w:val="superscript"/>
          <w:lang w:val="nl-NL"/>
        </w:rPr>
        <w:footnoteReference w:id="6"/>
      </w:r>
      <w:r w:rsidRPr="000838F5">
        <w:rPr>
          <w:rFonts w:ascii="Palatino Linotype" w:eastAsia="Palatino Linotype" w:hAnsi="Palatino Linotype" w:cs="Palatino Linotype"/>
          <w:snapToGrid/>
          <w:color w:val="000000"/>
          <w:sz w:val="22"/>
          <w:szCs w:val="22"/>
          <w:u w:color="000000"/>
          <w:bdr w:val="nil"/>
          <w:lang w:val="nl-NL"/>
        </w:rPr>
        <w:t>;</w:t>
      </w:r>
    </w:p>
    <w:p w:rsidR="000838F5" w:rsidRPr="000838F5" w:rsidRDefault="000838F5" w:rsidP="000838F5">
      <w:pPr>
        <w:tabs>
          <w:tab w:val="left" w:pos="0"/>
        </w:tabs>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Palatino Linotype" w:hAnsi="Palatino Linotype" w:cs="Palatino Linotype"/>
          <w:snapToGrid/>
          <w:color w:val="000000"/>
          <w:sz w:val="22"/>
          <w:szCs w:val="22"/>
          <w:u w:color="000000"/>
          <w:bdr w:val="nil"/>
          <w:lang w:val="nl-NL"/>
        </w:rPr>
        <w:t>artikelen 3, 8, 9 en 10 van de Landsverordening openbare manifestaties;</w:t>
      </w:r>
    </w:p>
    <w:p w:rsidR="000838F5" w:rsidRPr="000838F5" w:rsidRDefault="000838F5" w:rsidP="000838F5">
      <w:pPr>
        <w:tabs>
          <w:tab w:val="left" w:pos="0"/>
        </w:tabs>
        <w:jc w:val="both"/>
        <w:rPr>
          <w:rFonts w:ascii="Palatino Linotype" w:eastAsia="Palatino Linotype" w:hAnsi="Palatino Linotype" w:cs="Palatino Linotype"/>
          <w:snapToGrid/>
          <w:color w:val="000000"/>
          <w:sz w:val="22"/>
          <w:szCs w:val="22"/>
          <w:u w:color="000000"/>
          <w:bdr w:val="nil"/>
          <w:lang w:val="nl-NL"/>
        </w:rPr>
      </w:pPr>
      <w:r w:rsidRPr="000838F5">
        <w:rPr>
          <w:rFonts w:ascii="Palatino Linotype" w:eastAsia="Palatino Linotype" w:hAnsi="Palatino Linotype" w:cs="Palatino Linotype"/>
          <w:snapToGrid/>
          <w:color w:val="000000"/>
          <w:sz w:val="22"/>
          <w:szCs w:val="22"/>
          <w:u w:color="000000"/>
          <w:bdr w:val="nil"/>
          <w:lang w:val="nl-NL"/>
        </w:rPr>
        <w:t>de Landsverordening rampenbestrijding</w:t>
      </w:r>
      <w:r w:rsidRPr="000838F5">
        <w:rPr>
          <w:rFonts w:ascii="Palatino Linotype" w:eastAsia="Palatino Linotype" w:hAnsi="Palatino Linotype" w:cs="Palatino Linotype"/>
          <w:snapToGrid/>
          <w:color w:val="000000"/>
          <w:sz w:val="22"/>
          <w:szCs w:val="22"/>
          <w:u w:color="000000"/>
          <w:bdr w:val="nil"/>
          <w:vertAlign w:val="superscript"/>
          <w:lang w:val="nl-NL"/>
        </w:rPr>
        <w:footnoteReference w:id="7"/>
      </w:r>
      <w:r w:rsidRPr="000838F5">
        <w:rPr>
          <w:rFonts w:ascii="Palatino Linotype" w:eastAsia="Palatino Linotype" w:hAnsi="Palatino Linotype" w:cs="Palatino Linotype"/>
          <w:snapToGrid/>
          <w:color w:val="000000"/>
          <w:sz w:val="22"/>
          <w:szCs w:val="22"/>
          <w:u w:color="000000"/>
          <w:bdr w:val="nil"/>
          <w:lang w:val="nl-NL"/>
        </w:rPr>
        <w:t xml:space="preserve">; </w:t>
      </w:r>
    </w:p>
    <w:p w:rsidR="00817E48" w:rsidRDefault="00817E48" w:rsidP="00817E48">
      <w:pPr>
        <w:tabs>
          <w:tab w:val="left" w:pos="0"/>
        </w:tabs>
        <w:rPr>
          <w:rFonts w:ascii="Palatino Linotype" w:hAnsi="Palatino Linotype"/>
          <w:sz w:val="22"/>
          <w:szCs w:val="22"/>
          <w:lang w:val="nl-NL"/>
        </w:rPr>
      </w:pPr>
    </w:p>
    <w:p w:rsidR="000838F5" w:rsidRPr="00205C28" w:rsidRDefault="000838F5" w:rsidP="000838F5">
      <w:pPr>
        <w:pStyle w:val="HoofdtekstA"/>
        <w:spacing w:line="259" w:lineRule="auto"/>
        <w:jc w:val="center"/>
        <w:rPr>
          <w:rFonts w:ascii="Palatino Linotype" w:eastAsia="Palatino Linotype" w:hAnsi="Palatino Linotype" w:cs="Palatino Linotype"/>
        </w:rPr>
      </w:pPr>
      <w:r w:rsidRPr="00205C28">
        <w:rPr>
          <w:rFonts w:ascii="Palatino Linotype" w:hAnsi="Palatino Linotype"/>
        </w:rPr>
        <w:t xml:space="preserve">Artikel 1 </w:t>
      </w:r>
    </w:p>
    <w:p w:rsidR="000838F5" w:rsidRPr="00205C28" w:rsidRDefault="000838F5" w:rsidP="000838F5">
      <w:pPr>
        <w:pStyle w:val="HoofdtekstA"/>
        <w:spacing w:line="259" w:lineRule="auto"/>
        <w:jc w:val="center"/>
        <w:rPr>
          <w:rFonts w:ascii="Palatino Linotype" w:hAnsi="Palatino Linotype"/>
        </w:rPr>
      </w:pPr>
      <w:r w:rsidRPr="00205C28">
        <w:rPr>
          <w:rFonts w:ascii="Palatino Linotype" w:hAnsi="Palatino Linotype"/>
        </w:rPr>
        <w:t>Verplichting tot thuisblijven</w:t>
      </w:r>
    </w:p>
    <w:p w:rsidR="000838F5" w:rsidRPr="00205C28" w:rsidRDefault="000838F5" w:rsidP="000838F5">
      <w:pPr>
        <w:pStyle w:val="HoofdtekstA"/>
        <w:spacing w:line="259" w:lineRule="auto"/>
        <w:jc w:val="center"/>
        <w:rPr>
          <w:rFonts w:ascii="Palatino Linotype" w:hAnsi="Palatino Linotype"/>
        </w:rPr>
      </w:pPr>
    </w:p>
    <w:p w:rsidR="000838F5" w:rsidRPr="00205C28" w:rsidRDefault="000838F5" w:rsidP="000838F5">
      <w:pPr>
        <w:pStyle w:val="NormalWeb"/>
        <w:numPr>
          <w:ilvl w:val="0"/>
          <w:numId w:val="15"/>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 xml:space="preserve">Onverminderd het bepaalde in de </w:t>
      </w:r>
      <w:r>
        <w:rPr>
          <w:rFonts w:ascii="Palatino Linotype" w:eastAsia="Palatino Linotype" w:hAnsi="Palatino Linotype" w:cs="Palatino Linotype"/>
          <w:sz w:val="22"/>
          <w:szCs w:val="22"/>
          <w:lang w:val="nl-NL"/>
        </w:rPr>
        <w:t>verdere</w:t>
      </w:r>
      <w:r w:rsidRPr="00205C28">
        <w:rPr>
          <w:rFonts w:ascii="Palatino Linotype" w:hAnsi="Palatino Linotype"/>
          <w:sz w:val="22"/>
          <w:lang w:val="nl-NL"/>
        </w:rPr>
        <w:t xml:space="preserve"> artikelen van deze beschikking is het </w:t>
      </w:r>
      <w:r w:rsidRPr="00205C28">
        <w:rPr>
          <w:rFonts w:ascii="Palatino Linotype" w:eastAsia="Palatino Linotype" w:hAnsi="Palatino Linotype" w:cs="Palatino Linotype"/>
          <w:sz w:val="22"/>
          <w:szCs w:val="22"/>
          <w:lang w:val="nl-NL"/>
        </w:rPr>
        <w:t xml:space="preserve">een ieder </w:t>
      </w:r>
      <w:r w:rsidRPr="00205C28">
        <w:rPr>
          <w:rFonts w:ascii="Palatino Linotype" w:hAnsi="Palatino Linotype"/>
          <w:sz w:val="22"/>
          <w:lang w:val="nl-NL"/>
        </w:rPr>
        <w:t>verboden zich tussen 06:00</w:t>
      </w:r>
      <w:r w:rsidRPr="00205C28">
        <w:rPr>
          <w:rFonts w:ascii="Palatino Linotype" w:eastAsia="Palatino Linotype" w:hAnsi="Palatino Linotype" w:cs="Palatino Linotype"/>
          <w:sz w:val="22"/>
          <w:szCs w:val="22"/>
          <w:lang w:val="nl-NL"/>
        </w:rPr>
        <w:t xml:space="preserve"> uur</w:t>
      </w:r>
      <w:r w:rsidRPr="00205C28">
        <w:rPr>
          <w:rFonts w:ascii="Palatino Linotype" w:hAnsi="Palatino Linotype"/>
          <w:sz w:val="22"/>
          <w:lang w:val="nl-NL"/>
        </w:rPr>
        <w:t xml:space="preserve"> en 21:00 uur op enige wijze op of aan de openbare weg te bevinden</w:t>
      </w:r>
      <w:r w:rsidRPr="00205C28">
        <w:rPr>
          <w:rStyle w:val="CommentReference"/>
          <w:color w:val="auto"/>
          <w:sz w:val="22"/>
          <w:lang w:val="nl-NL"/>
        </w:rPr>
        <w:t xml:space="preserve">, </w:t>
      </w:r>
      <w:r w:rsidRPr="00205C28">
        <w:rPr>
          <w:rFonts w:ascii="Palatino Linotype" w:hAnsi="Palatino Linotype"/>
          <w:sz w:val="22"/>
          <w:lang w:val="nl-NL"/>
        </w:rPr>
        <w:t xml:space="preserve">behalve in de volgende gevallen: </w:t>
      </w:r>
    </w:p>
    <w:p w:rsidR="000838F5" w:rsidRPr="00205C28" w:rsidRDefault="000838F5" w:rsidP="000838F5">
      <w:pPr>
        <w:pStyle w:val="NormalWeb"/>
        <w:numPr>
          <w:ilvl w:val="0"/>
          <w:numId w:val="16"/>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voor het uitvoeren van zorgtaken voor de persoonlijke gezondheid of veiligheid van zichzelf of andere leden van hetzelfde huishouden;</w:t>
      </w:r>
    </w:p>
    <w:p w:rsidR="000838F5" w:rsidRPr="00205C28" w:rsidRDefault="000838F5" w:rsidP="000838F5">
      <w:pPr>
        <w:pStyle w:val="NormalWeb"/>
        <w:numPr>
          <w:ilvl w:val="0"/>
          <w:numId w:val="16"/>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voor het uitvoeren van zorgtaken voor andere personen die daarvan afhankelijk zijn voor hun gezondheid of veiligheid;</w:t>
      </w:r>
    </w:p>
    <w:p w:rsidR="000838F5" w:rsidRPr="00205C28" w:rsidRDefault="000838F5" w:rsidP="000838F5">
      <w:pPr>
        <w:pStyle w:val="NormalWeb"/>
        <w:numPr>
          <w:ilvl w:val="0"/>
          <w:numId w:val="16"/>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voor het uitvoeren van zorgtaken voor dieren die daarvan afhankelijk zijn voor hun gezondheid of veiligheid</w:t>
      </w:r>
      <w:r>
        <w:rPr>
          <w:rFonts w:ascii="Palatino Linotype" w:hAnsi="Palatino Linotype"/>
          <w:sz w:val="22"/>
          <w:lang w:val="nl-NL"/>
        </w:rPr>
        <w:t>.</w:t>
      </w:r>
    </w:p>
    <w:p w:rsidR="000838F5" w:rsidRPr="00205C28" w:rsidRDefault="000838F5" w:rsidP="000838F5">
      <w:pPr>
        <w:pStyle w:val="NormalWeb"/>
        <w:numPr>
          <w:ilvl w:val="0"/>
          <w:numId w:val="15"/>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Onder zorgtaken als bedoeld in het eerste lid worden verstaan:</w:t>
      </w:r>
    </w:p>
    <w:p w:rsidR="000838F5" w:rsidRPr="00205C28" w:rsidRDefault="000838F5" w:rsidP="000838F5">
      <w:pPr>
        <w:pStyle w:val="NormalWeb"/>
        <w:numPr>
          <w:ilvl w:val="0"/>
          <w:numId w:val="14"/>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het halen of afleveren van geneesmiddelen of medische hulpmiddelen;</w:t>
      </w:r>
    </w:p>
    <w:p w:rsidR="000838F5" w:rsidRPr="00205C28" w:rsidRDefault="000838F5" w:rsidP="000838F5">
      <w:pPr>
        <w:pStyle w:val="NormalWeb"/>
        <w:numPr>
          <w:ilvl w:val="0"/>
          <w:numId w:val="14"/>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het halen of afleveren van voedsel- en drinkwaren;</w:t>
      </w:r>
    </w:p>
    <w:p w:rsidR="000838F5" w:rsidRPr="00205C28" w:rsidRDefault="000838F5" w:rsidP="000838F5">
      <w:pPr>
        <w:pStyle w:val="NormalWeb"/>
        <w:numPr>
          <w:ilvl w:val="0"/>
          <w:numId w:val="14"/>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lastRenderedPageBreak/>
        <w:t>het halen of afleveren van essentiële artikelen voor reiniging of persoonlijke verzorging;</w:t>
      </w:r>
    </w:p>
    <w:p w:rsidR="000838F5" w:rsidRPr="00205C28" w:rsidRDefault="000838F5" w:rsidP="000838F5">
      <w:pPr>
        <w:pStyle w:val="NormalWeb"/>
        <w:numPr>
          <w:ilvl w:val="0"/>
          <w:numId w:val="14"/>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het verlenen van hulp bij persoonlijke verzorging aan personen die hiervan afhankelijk zijn.</w:t>
      </w:r>
    </w:p>
    <w:p w:rsidR="000838F5" w:rsidRPr="00205C28" w:rsidRDefault="000838F5" w:rsidP="000838F5">
      <w:pPr>
        <w:pStyle w:val="NormalWeb"/>
        <w:numPr>
          <w:ilvl w:val="0"/>
          <w:numId w:val="15"/>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Bij het verrichten van zorgtaken of het leveren van diensten als bedoeld in het tweede lid, gelden de volgende voorschriften:</w:t>
      </w:r>
    </w:p>
    <w:p w:rsidR="000838F5" w:rsidRPr="00205C28" w:rsidRDefault="000838F5" w:rsidP="000838F5">
      <w:pPr>
        <w:pStyle w:val="NormalWeb"/>
        <w:numPr>
          <w:ilvl w:val="1"/>
          <w:numId w:val="15"/>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enkel één persoon per huishouden verricht de zorgtaken;</w:t>
      </w:r>
    </w:p>
    <w:p w:rsidR="000838F5" w:rsidRPr="00205C28" w:rsidRDefault="000838F5" w:rsidP="000838F5">
      <w:pPr>
        <w:pStyle w:val="NormalWeb"/>
        <w:numPr>
          <w:ilvl w:val="1"/>
          <w:numId w:val="15"/>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de voorschriften voor hygiëne en sociale afstand, genoemd in bijlage 2 bij deze beschikking, worden strikt nageleefd.</w:t>
      </w:r>
    </w:p>
    <w:p w:rsidR="000838F5" w:rsidRPr="00205C28" w:rsidRDefault="000838F5" w:rsidP="000838F5">
      <w:pPr>
        <w:pStyle w:val="NormalWeb"/>
        <w:numPr>
          <w:ilvl w:val="0"/>
          <w:numId w:val="15"/>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 xml:space="preserve">Indien de zorgtaken, bedoeld in het tweede lid, namens een organisatie worden verricht ten behoeve van hulpbehoevende personen, geldt naast het bepaalde in het derde lid, onder b, dat het aantal personen dat </w:t>
      </w:r>
      <w:r w:rsidRPr="00205C28">
        <w:rPr>
          <w:rFonts w:ascii="Palatino Linotype" w:eastAsia="Palatino Linotype" w:hAnsi="Palatino Linotype" w:cs="Palatino Linotype"/>
          <w:sz w:val="22"/>
          <w:szCs w:val="22"/>
          <w:lang w:val="nl-NL"/>
        </w:rPr>
        <w:t xml:space="preserve">hieraan </w:t>
      </w:r>
      <w:r w:rsidRPr="00205C28">
        <w:rPr>
          <w:rFonts w:ascii="Palatino Linotype" w:hAnsi="Palatino Linotype"/>
          <w:sz w:val="22"/>
          <w:lang w:val="nl-NL"/>
        </w:rPr>
        <w:t xml:space="preserve">deelneemt, wordt beperkt tot maximaal vier. </w:t>
      </w:r>
    </w:p>
    <w:p w:rsidR="000838F5" w:rsidRPr="00205C28" w:rsidRDefault="000838F5" w:rsidP="000838F5">
      <w:pPr>
        <w:pStyle w:val="NormalWeb"/>
        <w:spacing w:before="0" w:after="0" w:line="274" w:lineRule="atLeast"/>
        <w:jc w:val="both"/>
        <w:rPr>
          <w:rFonts w:ascii="Palatino Linotype" w:hAnsi="Palatino Linotype"/>
          <w:sz w:val="22"/>
          <w:lang w:val="nl-NL"/>
        </w:rPr>
      </w:pPr>
    </w:p>
    <w:p w:rsidR="000838F5" w:rsidRPr="00205C28" w:rsidRDefault="000838F5" w:rsidP="000838F5">
      <w:pPr>
        <w:pStyle w:val="NormalWeb"/>
        <w:spacing w:before="0" w:after="0" w:line="274" w:lineRule="atLeast"/>
        <w:jc w:val="center"/>
        <w:rPr>
          <w:rFonts w:ascii="Palatino Linotype" w:hAnsi="Palatino Linotype"/>
          <w:sz w:val="22"/>
        </w:rPr>
      </w:pPr>
      <w:r w:rsidRPr="00205C28">
        <w:rPr>
          <w:rFonts w:ascii="Palatino Linotype" w:hAnsi="Palatino Linotype"/>
          <w:sz w:val="22"/>
          <w:lang w:val="nl-NL"/>
        </w:rPr>
        <w:t>Artikel 2</w:t>
      </w:r>
    </w:p>
    <w:p w:rsidR="000838F5" w:rsidRPr="00205C28" w:rsidRDefault="000838F5" w:rsidP="000838F5">
      <w:pPr>
        <w:pStyle w:val="NormalWeb"/>
        <w:spacing w:before="0" w:after="0" w:line="274" w:lineRule="atLeast"/>
        <w:jc w:val="center"/>
        <w:rPr>
          <w:rFonts w:ascii="Palatino Linotype" w:hAnsi="Palatino Linotype"/>
          <w:sz w:val="22"/>
        </w:rPr>
      </w:pPr>
      <w:r w:rsidRPr="00205C28">
        <w:rPr>
          <w:rFonts w:ascii="Palatino Linotype" w:hAnsi="Palatino Linotype"/>
          <w:sz w:val="22"/>
          <w:lang w:val="nl-NL"/>
        </w:rPr>
        <w:t>Vitale functies en processen</w:t>
      </w:r>
    </w:p>
    <w:p w:rsidR="000838F5" w:rsidRPr="00205C28" w:rsidRDefault="000838F5" w:rsidP="000838F5">
      <w:pPr>
        <w:pStyle w:val="NormalWeb"/>
        <w:spacing w:before="0" w:after="0" w:line="274" w:lineRule="atLeast"/>
        <w:jc w:val="center"/>
        <w:rPr>
          <w:rFonts w:ascii="Palatino Linotype" w:hAnsi="Palatino Linotype"/>
          <w:sz w:val="22"/>
        </w:rPr>
      </w:pPr>
    </w:p>
    <w:p w:rsidR="000838F5" w:rsidRPr="00205C28" w:rsidRDefault="000838F5" w:rsidP="000838F5">
      <w:pPr>
        <w:pStyle w:val="NormalWeb"/>
        <w:numPr>
          <w:ilvl w:val="0"/>
          <w:numId w:val="17"/>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 xml:space="preserve">Het verbod, genoemd in artikel 1, </w:t>
      </w:r>
      <w:r w:rsidRPr="00205C28">
        <w:rPr>
          <w:rFonts w:ascii="Palatino Linotype" w:eastAsia="Palatino Linotype" w:hAnsi="Palatino Linotype" w:cs="Palatino Linotype"/>
          <w:sz w:val="22"/>
          <w:szCs w:val="22"/>
          <w:lang w:val="nl-NL"/>
        </w:rPr>
        <w:t xml:space="preserve">eerste lid, </w:t>
      </w:r>
      <w:r w:rsidRPr="00205C28">
        <w:rPr>
          <w:rFonts w:ascii="Palatino Linotype" w:hAnsi="Palatino Linotype"/>
          <w:sz w:val="22"/>
          <w:lang w:val="nl-NL"/>
        </w:rPr>
        <w:t>geldt niet voor personen werkzaam in of voor ondernemingen of organisaties, die zijn aangemerkt als vitale functies of processen, genoemd in bijlage 1 bij deze beschikking, voor zover zij in het kader van de vervulling van hun functie of het proces buiten hun woning of verblijfsgelegenheden dienen te begeven of te bevinden en de vervulling van de functie of proces geen uitstel duldt.</w:t>
      </w:r>
    </w:p>
    <w:p w:rsidR="000838F5" w:rsidRPr="00205C28" w:rsidRDefault="000838F5" w:rsidP="000838F5">
      <w:pPr>
        <w:pStyle w:val="NormalWeb"/>
        <w:numPr>
          <w:ilvl w:val="0"/>
          <w:numId w:val="17"/>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De ondernemingen of organisaties, bedoeld in het eerste lid, dragen ervoor zorg, dat werknemers:</w:t>
      </w:r>
    </w:p>
    <w:p w:rsidR="000838F5" w:rsidRPr="00205C28" w:rsidRDefault="000838F5" w:rsidP="000838F5">
      <w:pPr>
        <w:pStyle w:val="NormalWeb"/>
        <w:numPr>
          <w:ilvl w:val="1"/>
          <w:numId w:val="17"/>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 xml:space="preserve">een ondertekende verklaring, conform het model namens </w:t>
      </w:r>
      <w:r>
        <w:rPr>
          <w:rFonts w:ascii="Palatino Linotype" w:eastAsia="Palatino Linotype" w:hAnsi="Palatino Linotype" w:cs="Palatino Linotype"/>
          <w:sz w:val="22"/>
          <w:szCs w:val="22"/>
          <w:lang w:val="nl-NL"/>
        </w:rPr>
        <w:t>de</w:t>
      </w:r>
      <w:r w:rsidRPr="00205C28">
        <w:rPr>
          <w:rFonts w:ascii="Palatino Linotype" w:hAnsi="Palatino Linotype"/>
          <w:sz w:val="22"/>
          <w:lang w:val="nl-NL"/>
        </w:rPr>
        <w:t xml:space="preserve"> Minister van Algemene Zaken aan de onderneming of organisatie aangeleverd, bij zich dragen, waaruit blijkt dat zij zich voor het uitvoeren van werkzaamheden op de openbare weg moeten bewegen; en</w:t>
      </w:r>
    </w:p>
    <w:p w:rsidR="000838F5" w:rsidRPr="00205C28" w:rsidRDefault="000838F5" w:rsidP="000838F5">
      <w:pPr>
        <w:pStyle w:val="NormalWeb"/>
        <w:numPr>
          <w:ilvl w:val="1"/>
          <w:numId w:val="17"/>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 xml:space="preserve">de voorschriften voor hygiëne en sociale afstand, genoemd in bijlage 2 bij deze beschikking, voor zover van toepassing, strikt naleven. </w:t>
      </w:r>
    </w:p>
    <w:p w:rsidR="000838F5" w:rsidRPr="00205C28" w:rsidRDefault="000838F5" w:rsidP="000838F5">
      <w:pPr>
        <w:pStyle w:val="NormalWeb"/>
        <w:numPr>
          <w:ilvl w:val="0"/>
          <w:numId w:val="17"/>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 xml:space="preserve">Personen als bedoeld in het eerste lid, tonen een geldig identiteitsbewijs en de verklaring, bedoeld in het tweede lid, onderdeel a, op eerste verzoek van een opsporingsambtenaar. </w:t>
      </w:r>
    </w:p>
    <w:p w:rsidR="000838F5" w:rsidRPr="00205C28" w:rsidRDefault="000838F5" w:rsidP="000838F5">
      <w:pPr>
        <w:pStyle w:val="NormalWeb"/>
        <w:spacing w:after="0" w:line="274" w:lineRule="atLeast"/>
        <w:ind w:left="720"/>
        <w:jc w:val="center"/>
        <w:rPr>
          <w:rFonts w:ascii="Palatino Linotype" w:hAnsi="Palatino Linotype"/>
          <w:sz w:val="22"/>
          <w:lang w:val="nl-NL"/>
        </w:rPr>
      </w:pPr>
    </w:p>
    <w:p w:rsidR="000838F5" w:rsidRPr="00205C28" w:rsidRDefault="000838F5" w:rsidP="000838F5">
      <w:pPr>
        <w:pStyle w:val="NormalWeb"/>
        <w:spacing w:before="0" w:after="0" w:line="274" w:lineRule="atLeast"/>
        <w:ind w:left="720"/>
        <w:jc w:val="center"/>
        <w:rPr>
          <w:rFonts w:ascii="Palatino Linotype" w:hAnsi="Palatino Linotype"/>
          <w:sz w:val="22"/>
          <w:lang w:val="nl-NL"/>
        </w:rPr>
      </w:pPr>
      <w:r w:rsidRPr="00205C28">
        <w:rPr>
          <w:rFonts w:ascii="Palatino Linotype" w:hAnsi="Palatino Linotype"/>
          <w:sz w:val="22"/>
          <w:lang w:val="nl-NL"/>
        </w:rPr>
        <w:t>Artikel 3</w:t>
      </w:r>
    </w:p>
    <w:p w:rsidR="000838F5" w:rsidRPr="00205C28" w:rsidRDefault="000838F5" w:rsidP="000838F5">
      <w:pPr>
        <w:pStyle w:val="NormalWeb"/>
        <w:spacing w:before="0" w:after="0" w:line="274" w:lineRule="atLeast"/>
        <w:ind w:left="720"/>
        <w:jc w:val="center"/>
        <w:rPr>
          <w:rFonts w:ascii="Palatino Linotype" w:hAnsi="Palatino Linotype"/>
          <w:sz w:val="22"/>
          <w:lang w:val="nl-NL"/>
        </w:rPr>
      </w:pPr>
      <w:r w:rsidRPr="00205C28">
        <w:rPr>
          <w:rFonts w:ascii="Palatino Linotype" w:hAnsi="Palatino Linotype"/>
          <w:sz w:val="22"/>
          <w:lang w:val="nl-NL"/>
        </w:rPr>
        <w:t>Verbod dienstverlening aan het publiek</w:t>
      </w:r>
    </w:p>
    <w:p w:rsidR="000838F5" w:rsidRPr="00205C28" w:rsidRDefault="000838F5" w:rsidP="000838F5">
      <w:pPr>
        <w:pStyle w:val="NormalWeb"/>
        <w:spacing w:after="0" w:line="274" w:lineRule="atLeast"/>
        <w:ind w:left="720"/>
        <w:jc w:val="center"/>
        <w:rPr>
          <w:rFonts w:ascii="Palatino Linotype" w:hAnsi="Palatino Linotype"/>
          <w:sz w:val="22"/>
          <w:lang w:val="nl-NL"/>
        </w:rPr>
      </w:pPr>
    </w:p>
    <w:p w:rsidR="000838F5" w:rsidRPr="00205C28" w:rsidRDefault="000838F5" w:rsidP="000838F5">
      <w:pPr>
        <w:pStyle w:val="NormalWeb"/>
        <w:numPr>
          <w:ilvl w:val="0"/>
          <w:numId w:val="18"/>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Het is verboden enig bedrijf of onderneming voor het publiek open te houden</w:t>
      </w:r>
      <w:r>
        <w:rPr>
          <w:rFonts w:ascii="Palatino Linotype" w:hAnsi="Palatino Linotype"/>
          <w:sz w:val="22"/>
          <w:lang w:val="nl-NL"/>
        </w:rPr>
        <w:t>,</w:t>
      </w:r>
      <w:r w:rsidRPr="00205C28">
        <w:rPr>
          <w:rFonts w:ascii="Palatino Linotype" w:hAnsi="Palatino Linotype"/>
          <w:sz w:val="22"/>
          <w:lang w:val="nl-NL"/>
        </w:rPr>
        <w:t xml:space="preserve"> waarbij de dienstverlening in fysieke aanwezigheid of nabijheid van het publiek moet worden verleend. </w:t>
      </w:r>
    </w:p>
    <w:p w:rsidR="000838F5" w:rsidRPr="00205C28" w:rsidRDefault="000838F5" w:rsidP="000838F5">
      <w:pPr>
        <w:pStyle w:val="NormalWeb"/>
        <w:numPr>
          <w:ilvl w:val="0"/>
          <w:numId w:val="18"/>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Het verbod</w:t>
      </w:r>
      <w:r>
        <w:rPr>
          <w:rFonts w:ascii="Palatino Linotype" w:hAnsi="Palatino Linotype"/>
          <w:sz w:val="22"/>
          <w:lang w:val="nl-NL"/>
        </w:rPr>
        <w:t xml:space="preserve">, genoemd </w:t>
      </w:r>
      <w:r w:rsidRPr="00205C28">
        <w:rPr>
          <w:rFonts w:ascii="Palatino Linotype" w:hAnsi="Palatino Linotype"/>
          <w:sz w:val="22"/>
          <w:lang w:val="nl-NL"/>
        </w:rPr>
        <w:t xml:space="preserve">in het eerste lid geldt niet voor apotheken, </w:t>
      </w:r>
      <w:r>
        <w:rPr>
          <w:rFonts w:ascii="Palatino Linotype" w:hAnsi="Palatino Linotype"/>
          <w:sz w:val="22"/>
          <w:lang w:val="nl-NL"/>
        </w:rPr>
        <w:t>benzine</w:t>
      </w:r>
      <w:r w:rsidRPr="00205C28">
        <w:rPr>
          <w:rFonts w:ascii="Palatino Linotype" w:hAnsi="Palatino Linotype"/>
          <w:sz w:val="22"/>
          <w:lang w:val="nl-NL"/>
        </w:rPr>
        <w:t xml:space="preserve">stations, supermarkten, minimarkten, toko’s </w:t>
      </w:r>
      <w:r>
        <w:rPr>
          <w:rFonts w:ascii="Palatino Linotype" w:hAnsi="Palatino Linotype"/>
          <w:sz w:val="22"/>
          <w:lang w:val="nl-NL"/>
        </w:rPr>
        <w:t xml:space="preserve">en </w:t>
      </w:r>
      <w:r w:rsidRPr="00205C28">
        <w:rPr>
          <w:rFonts w:ascii="Palatino Linotype" w:hAnsi="Palatino Linotype"/>
          <w:sz w:val="22"/>
          <w:lang w:val="nl-NL"/>
        </w:rPr>
        <w:t>broodbakkerijen.</w:t>
      </w:r>
    </w:p>
    <w:p w:rsidR="000838F5" w:rsidRPr="00205C28" w:rsidRDefault="000838F5" w:rsidP="000838F5">
      <w:pPr>
        <w:pStyle w:val="NormalWeb"/>
        <w:numPr>
          <w:ilvl w:val="0"/>
          <w:numId w:val="18"/>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De ondernemingen en bedrijven</w:t>
      </w:r>
      <w:r>
        <w:rPr>
          <w:rFonts w:ascii="Palatino Linotype" w:eastAsia="Palatino Linotype" w:hAnsi="Palatino Linotype" w:cs="Palatino Linotype"/>
          <w:sz w:val="22"/>
          <w:szCs w:val="22"/>
          <w:lang w:val="nl-NL"/>
        </w:rPr>
        <w:t>, genoemd in het tweede lid,</w:t>
      </w:r>
      <w:r w:rsidRPr="00205C28">
        <w:rPr>
          <w:rFonts w:ascii="Palatino Linotype" w:hAnsi="Palatino Linotype"/>
          <w:sz w:val="22"/>
          <w:lang w:val="nl-NL"/>
        </w:rPr>
        <w:t xml:space="preserve"> kunnen hun diensten tot 19:00</w:t>
      </w:r>
      <w:r w:rsidRPr="00205C28">
        <w:rPr>
          <w:rFonts w:ascii="Palatino Linotype" w:eastAsia="Palatino Linotype" w:hAnsi="Palatino Linotype" w:cs="Palatino Linotype"/>
          <w:sz w:val="22"/>
          <w:szCs w:val="22"/>
          <w:lang w:val="nl-NL"/>
        </w:rPr>
        <w:t xml:space="preserve"> uur</w:t>
      </w:r>
      <w:r w:rsidRPr="00205C28">
        <w:rPr>
          <w:rFonts w:ascii="Palatino Linotype" w:hAnsi="Palatino Linotype"/>
          <w:sz w:val="22"/>
          <w:lang w:val="nl-NL"/>
        </w:rPr>
        <w:t xml:space="preserve"> verlenen.</w:t>
      </w:r>
    </w:p>
    <w:p w:rsidR="00320BD1" w:rsidRDefault="00320BD1" w:rsidP="00320BD1">
      <w:pPr>
        <w:pStyle w:val="HoofdtekstA"/>
        <w:spacing w:line="259" w:lineRule="auto"/>
        <w:rPr>
          <w:rFonts w:ascii="Palatino Linotype" w:hAnsi="Palatino Linotype"/>
        </w:rPr>
      </w:pPr>
    </w:p>
    <w:p w:rsidR="000838F5" w:rsidRPr="00205C28" w:rsidRDefault="000838F5" w:rsidP="000838F5">
      <w:pPr>
        <w:pStyle w:val="HoofdtekstA"/>
        <w:spacing w:line="259" w:lineRule="auto"/>
        <w:ind w:left="360"/>
        <w:jc w:val="center"/>
        <w:rPr>
          <w:rFonts w:ascii="Palatino Linotype" w:hAnsi="Palatino Linotype"/>
        </w:rPr>
      </w:pPr>
      <w:r w:rsidRPr="00205C28">
        <w:rPr>
          <w:rFonts w:ascii="Palatino Linotype" w:hAnsi="Palatino Linotype"/>
        </w:rPr>
        <w:t xml:space="preserve">Artikel </w:t>
      </w:r>
      <w:r>
        <w:rPr>
          <w:rFonts w:ascii="Palatino Linotype" w:eastAsia="Palatino Linotype" w:hAnsi="Palatino Linotype" w:cs="Palatino Linotype"/>
        </w:rPr>
        <w:t>4</w:t>
      </w:r>
    </w:p>
    <w:p w:rsidR="000838F5" w:rsidRPr="00205C28" w:rsidRDefault="000838F5" w:rsidP="000838F5">
      <w:pPr>
        <w:pStyle w:val="HoofdtekstA"/>
        <w:spacing w:line="259" w:lineRule="auto"/>
        <w:ind w:left="360"/>
        <w:jc w:val="center"/>
        <w:rPr>
          <w:rFonts w:ascii="Palatino Linotype" w:hAnsi="Palatino Linotype"/>
        </w:rPr>
      </w:pPr>
      <w:r w:rsidRPr="00205C28">
        <w:rPr>
          <w:rFonts w:ascii="Palatino Linotype" w:hAnsi="Palatino Linotype"/>
        </w:rPr>
        <w:t>Avondklok</w:t>
      </w:r>
    </w:p>
    <w:p w:rsidR="000838F5" w:rsidRPr="00205C28" w:rsidRDefault="000838F5" w:rsidP="000838F5">
      <w:pPr>
        <w:pStyle w:val="HoofdtekstA"/>
        <w:spacing w:line="259" w:lineRule="auto"/>
        <w:ind w:left="360"/>
        <w:jc w:val="center"/>
        <w:rPr>
          <w:rFonts w:ascii="Palatino Linotype" w:hAnsi="Palatino Linotype"/>
        </w:rPr>
      </w:pPr>
      <w:bookmarkStart w:id="1" w:name="_30j0zll" w:colFirst="0" w:colLast="0"/>
      <w:bookmarkEnd w:id="1"/>
    </w:p>
    <w:p w:rsidR="000838F5" w:rsidRDefault="000838F5" w:rsidP="000838F5">
      <w:pPr>
        <w:pStyle w:val="NormalWeb"/>
        <w:numPr>
          <w:ilvl w:val="0"/>
          <w:numId w:val="9"/>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 xml:space="preserve">Het is verboden gebruik te maken van de openbare weg tussen 21:00 uur en 06:00 uur plaatselijke tijd. </w:t>
      </w:r>
    </w:p>
    <w:p w:rsidR="000838F5" w:rsidRPr="00205C28" w:rsidRDefault="000838F5" w:rsidP="000838F5">
      <w:pPr>
        <w:pStyle w:val="NormalWeb"/>
        <w:numPr>
          <w:ilvl w:val="0"/>
          <w:numId w:val="9"/>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lastRenderedPageBreak/>
        <w:t>Het verbod</w:t>
      </w:r>
      <w:r>
        <w:rPr>
          <w:rFonts w:ascii="Palatino Linotype" w:hAnsi="Palatino Linotype"/>
          <w:sz w:val="22"/>
          <w:lang w:val="nl-NL"/>
        </w:rPr>
        <w:t>, genoemd</w:t>
      </w:r>
      <w:r w:rsidRPr="00205C28">
        <w:rPr>
          <w:rFonts w:ascii="Palatino Linotype" w:hAnsi="Palatino Linotype"/>
          <w:sz w:val="22"/>
          <w:lang w:val="nl-NL"/>
        </w:rPr>
        <w:t xml:space="preserve"> in het eerste lid</w:t>
      </w:r>
      <w:r>
        <w:rPr>
          <w:rFonts w:ascii="Palatino Linotype" w:hAnsi="Palatino Linotype"/>
          <w:sz w:val="22"/>
          <w:lang w:val="nl-NL"/>
        </w:rPr>
        <w:t>,</w:t>
      </w:r>
      <w:r w:rsidRPr="00205C28">
        <w:rPr>
          <w:rFonts w:ascii="Palatino Linotype" w:hAnsi="Palatino Linotype"/>
          <w:sz w:val="22"/>
          <w:lang w:val="nl-NL"/>
        </w:rPr>
        <w:t xml:space="preserve"> geldt niet voor:</w:t>
      </w:r>
    </w:p>
    <w:p w:rsidR="000838F5" w:rsidRPr="00205C28" w:rsidRDefault="000838F5" w:rsidP="000838F5">
      <w:pPr>
        <w:pStyle w:val="NormalWeb"/>
        <w:numPr>
          <w:ilvl w:val="1"/>
          <w:numId w:val="8"/>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 xml:space="preserve">personen die werkzaam zijn voor een onderneming of organisatie die één van de in bijlage 3 genoemde essentiële functies of processen vervult, voor zover zij in het kader van de uitoefening van hun functie buiten woning of verblijfsgelegenheden dienen te begeven of te bevinden en de uitoefening van de functie of de uitvoering van het proces </w:t>
      </w:r>
      <w:r>
        <w:rPr>
          <w:rFonts w:ascii="Palatino Linotype" w:hAnsi="Palatino Linotype"/>
          <w:sz w:val="22"/>
          <w:lang w:val="nl-NL"/>
        </w:rPr>
        <w:t>zonder uitstel dient te worden uitgevoerd</w:t>
      </w:r>
      <w:r w:rsidRPr="00205C28">
        <w:rPr>
          <w:rFonts w:ascii="Palatino Linotype" w:hAnsi="Palatino Linotype"/>
          <w:sz w:val="22"/>
          <w:lang w:val="nl-NL"/>
        </w:rPr>
        <w:t>;</w:t>
      </w:r>
    </w:p>
    <w:p w:rsidR="000838F5" w:rsidRPr="00205C28" w:rsidRDefault="000838F5" w:rsidP="000838F5">
      <w:pPr>
        <w:pStyle w:val="NormalWeb"/>
        <w:numPr>
          <w:ilvl w:val="1"/>
          <w:numId w:val="8"/>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personen die zich naar of van een medische zorginstelling of een apotheek met avond- en nachtdienst begeven</w:t>
      </w:r>
      <w:r>
        <w:rPr>
          <w:rFonts w:ascii="Palatino Linotype" w:hAnsi="Palatino Linotype"/>
          <w:sz w:val="22"/>
          <w:lang w:val="nl-NL"/>
        </w:rPr>
        <w:t>,</w:t>
      </w:r>
      <w:r w:rsidRPr="00205C28">
        <w:rPr>
          <w:rFonts w:ascii="Palatino Linotype" w:hAnsi="Palatino Linotype"/>
          <w:sz w:val="22"/>
          <w:lang w:val="nl-NL"/>
        </w:rPr>
        <w:t xml:space="preserve"> vanwege een urgente reden, die aantoonbaar </w:t>
      </w:r>
      <w:r>
        <w:rPr>
          <w:rFonts w:ascii="Palatino Linotype" w:hAnsi="Palatino Linotype"/>
          <w:sz w:val="22"/>
          <w:lang w:val="nl-NL"/>
        </w:rPr>
        <w:t>niet tot de volgende dag kan worden uitgesteld</w:t>
      </w:r>
      <w:r w:rsidRPr="00205C28">
        <w:rPr>
          <w:rFonts w:ascii="Palatino Linotype" w:hAnsi="Palatino Linotype"/>
          <w:sz w:val="22"/>
          <w:lang w:val="nl-NL"/>
        </w:rPr>
        <w:t>;</w:t>
      </w:r>
    </w:p>
    <w:p w:rsidR="000838F5" w:rsidRPr="00205C28" w:rsidRDefault="000838F5" w:rsidP="000838F5">
      <w:pPr>
        <w:pStyle w:val="NormalWeb"/>
        <w:numPr>
          <w:ilvl w:val="1"/>
          <w:numId w:val="8"/>
        </w:numPr>
        <w:spacing w:before="0" w:after="0" w:line="274" w:lineRule="atLeast"/>
        <w:ind w:left="567" w:hanging="284"/>
        <w:jc w:val="both"/>
        <w:rPr>
          <w:rFonts w:ascii="Palatino Linotype" w:hAnsi="Palatino Linotype"/>
          <w:sz w:val="22"/>
          <w:lang w:val="nl-NL"/>
        </w:rPr>
      </w:pPr>
      <w:r w:rsidRPr="00205C28">
        <w:rPr>
          <w:rFonts w:ascii="Palatino Linotype" w:hAnsi="Palatino Linotype"/>
          <w:sz w:val="22"/>
          <w:lang w:val="nl-NL"/>
        </w:rPr>
        <w:t xml:space="preserve">personen die belast zijn met de zorg van een of meer hulpbehoevende personen en van en naar de hulpbehoevende(n) moeten bewegen </w:t>
      </w:r>
      <w:r>
        <w:rPr>
          <w:rFonts w:ascii="Palatino Linotype" w:hAnsi="Palatino Linotype"/>
          <w:sz w:val="22"/>
          <w:lang w:val="nl-NL"/>
        </w:rPr>
        <w:t xml:space="preserve">voor het uitvoeren van een zorgtaak die aantoonbaar niet tot de volgende dag kan worden uitgesteld. </w:t>
      </w:r>
    </w:p>
    <w:p w:rsidR="000838F5" w:rsidRPr="00205C28" w:rsidRDefault="000838F5" w:rsidP="000838F5">
      <w:pPr>
        <w:pStyle w:val="NormalWeb"/>
        <w:numPr>
          <w:ilvl w:val="0"/>
          <w:numId w:val="9"/>
        </w:numPr>
        <w:spacing w:before="0" w:after="0" w:line="274" w:lineRule="atLeast"/>
        <w:ind w:left="284" w:hanging="284"/>
        <w:jc w:val="both"/>
        <w:rPr>
          <w:rFonts w:ascii="Palatino Linotype" w:hAnsi="Palatino Linotype"/>
          <w:sz w:val="22"/>
          <w:lang w:val="nl-NL"/>
        </w:rPr>
      </w:pPr>
      <w:r>
        <w:rPr>
          <w:rFonts w:ascii="Palatino Linotype" w:hAnsi="Palatino Linotype"/>
          <w:sz w:val="22"/>
          <w:lang w:val="nl-NL"/>
        </w:rPr>
        <w:t>P</w:t>
      </w:r>
      <w:r w:rsidRPr="00205C28">
        <w:rPr>
          <w:rFonts w:ascii="Palatino Linotype" w:hAnsi="Palatino Linotype"/>
          <w:sz w:val="22"/>
          <w:lang w:val="nl-NL"/>
        </w:rPr>
        <w:t>ersonen als bedoeld in het tweede lid, tonen een geldig identiteitsbewijs op eerste verzoek van een opsporingsambtenaar en geven desgevraagd voldoende aannemelijk aan</w:t>
      </w:r>
      <w:r>
        <w:rPr>
          <w:rFonts w:ascii="Palatino Linotype" w:hAnsi="Palatino Linotype"/>
          <w:sz w:val="22"/>
          <w:lang w:val="nl-NL"/>
        </w:rPr>
        <w:t>,</w:t>
      </w:r>
      <w:r w:rsidRPr="00205C28">
        <w:rPr>
          <w:rFonts w:ascii="Palatino Linotype" w:hAnsi="Palatino Linotype"/>
          <w:sz w:val="22"/>
          <w:lang w:val="nl-NL"/>
        </w:rPr>
        <w:t xml:space="preserve"> dat zij vallen onder een van de uitzonderingsgevallen</w:t>
      </w:r>
      <w:r>
        <w:rPr>
          <w:rFonts w:ascii="Palatino Linotype" w:hAnsi="Palatino Linotype"/>
          <w:sz w:val="22"/>
          <w:lang w:val="nl-NL"/>
        </w:rPr>
        <w:t xml:space="preserve">, genoemd </w:t>
      </w:r>
      <w:r w:rsidRPr="00205C28">
        <w:rPr>
          <w:rFonts w:ascii="Palatino Linotype" w:hAnsi="Palatino Linotype"/>
          <w:sz w:val="22"/>
          <w:lang w:val="nl-NL"/>
        </w:rPr>
        <w:t xml:space="preserve">in het tweede lid. </w:t>
      </w:r>
    </w:p>
    <w:p w:rsidR="000838F5" w:rsidRDefault="000838F5" w:rsidP="00320BD1">
      <w:pPr>
        <w:pStyle w:val="NormalWeb"/>
        <w:numPr>
          <w:ilvl w:val="0"/>
          <w:numId w:val="9"/>
        </w:numPr>
        <w:spacing w:before="0" w:after="0" w:line="274" w:lineRule="atLeast"/>
        <w:ind w:left="284" w:hanging="284"/>
        <w:jc w:val="both"/>
        <w:rPr>
          <w:rFonts w:ascii="Palatino Linotype" w:hAnsi="Palatino Linotype"/>
          <w:sz w:val="22"/>
          <w:lang w:val="nl-NL"/>
        </w:rPr>
      </w:pPr>
      <w:r w:rsidRPr="00205C28">
        <w:rPr>
          <w:rFonts w:ascii="Palatino Linotype" w:hAnsi="Palatino Linotype"/>
          <w:sz w:val="22"/>
          <w:lang w:val="nl-NL"/>
        </w:rPr>
        <w:t>Artikel 2, tweede lid</w:t>
      </w:r>
      <w:r>
        <w:rPr>
          <w:rFonts w:ascii="Palatino Linotype" w:eastAsia="Palatino Linotype" w:hAnsi="Palatino Linotype" w:cs="Palatino Linotype"/>
          <w:sz w:val="22"/>
          <w:szCs w:val="22"/>
          <w:lang w:val="nl-NL"/>
        </w:rPr>
        <w:t>,</w:t>
      </w:r>
      <w:r w:rsidRPr="00205C28">
        <w:rPr>
          <w:rFonts w:ascii="Palatino Linotype" w:hAnsi="Palatino Linotype"/>
          <w:sz w:val="22"/>
          <w:lang w:val="nl-NL"/>
        </w:rPr>
        <w:t xml:space="preserve"> is van overeenkomstige toepassing op de personen</w:t>
      </w:r>
      <w:r>
        <w:rPr>
          <w:rFonts w:ascii="Palatino Linotype" w:eastAsia="Palatino Linotype" w:hAnsi="Palatino Linotype" w:cs="Palatino Linotype"/>
          <w:sz w:val="22"/>
          <w:szCs w:val="22"/>
          <w:lang w:val="nl-NL"/>
        </w:rPr>
        <w:t>,</w:t>
      </w:r>
      <w:r w:rsidRPr="00205C28">
        <w:rPr>
          <w:rFonts w:ascii="Palatino Linotype" w:hAnsi="Palatino Linotype"/>
          <w:sz w:val="22"/>
          <w:lang w:val="nl-NL"/>
        </w:rPr>
        <w:t xml:space="preserve"> bedoeld in het </w:t>
      </w:r>
      <w:r>
        <w:rPr>
          <w:rFonts w:ascii="Palatino Linotype" w:eastAsia="Palatino Linotype" w:hAnsi="Palatino Linotype" w:cs="Palatino Linotype"/>
          <w:sz w:val="22"/>
          <w:szCs w:val="22"/>
          <w:lang w:val="nl-NL"/>
        </w:rPr>
        <w:t xml:space="preserve">tweede </w:t>
      </w:r>
      <w:r w:rsidRPr="00205C28">
        <w:rPr>
          <w:rFonts w:ascii="Palatino Linotype" w:hAnsi="Palatino Linotype"/>
          <w:sz w:val="22"/>
          <w:lang w:val="nl-NL"/>
        </w:rPr>
        <w:t xml:space="preserve">lid, </w:t>
      </w:r>
      <w:r>
        <w:rPr>
          <w:rFonts w:ascii="Palatino Linotype" w:eastAsia="Palatino Linotype" w:hAnsi="Palatino Linotype" w:cs="Palatino Linotype"/>
          <w:sz w:val="22"/>
          <w:szCs w:val="22"/>
          <w:lang w:val="nl-NL"/>
        </w:rPr>
        <w:t>onderdeel</w:t>
      </w:r>
      <w:r w:rsidRPr="00205C28">
        <w:rPr>
          <w:rFonts w:ascii="Palatino Linotype" w:hAnsi="Palatino Linotype"/>
          <w:sz w:val="22"/>
          <w:lang w:val="nl-NL"/>
        </w:rPr>
        <w:t xml:space="preserve"> </w:t>
      </w:r>
      <w:r>
        <w:rPr>
          <w:rFonts w:ascii="Palatino Linotype" w:hAnsi="Palatino Linotype"/>
          <w:sz w:val="22"/>
          <w:lang w:val="nl-NL"/>
        </w:rPr>
        <w:t>a</w:t>
      </w:r>
      <w:r>
        <w:rPr>
          <w:rFonts w:ascii="Palatino Linotype" w:eastAsia="Palatino Linotype" w:hAnsi="Palatino Linotype" w:cs="Palatino Linotype"/>
          <w:sz w:val="22"/>
          <w:szCs w:val="22"/>
          <w:lang w:val="nl-NL"/>
        </w:rPr>
        <w:t>,</w:t>
      </w:r>
      <w:r w:rsidRPr="00205C28">
        <w:rPr>
          <w:rFonts w:ascii="Palatino Linotype" w:eastAsia="Palatino Linotype" w:hAnsi="Palatino Linotype" w:cs="Palatino Linotype"/>
          <w:sz w:val="22"/>
          <w:szCs w:val="22"/>
          <w:lang w:val="nl-NL"/>
        </w:rPr>
        <w:t xml:space="preserve"> </w:t>
      </w:r>
      <w:r w:rsidRPr="00205C28">
        <w:rPr>
          <w:rFonts w:ascii="Palatino Linotype" w:hAnsi="Palatino Linotype"/>
          <w:sz w:val="22"/>
          <w:lang w:val="nl-NL"/>
        </w:rPr>
        <w:t xml:space="preserve">van dit artikel. </w:t>
      </w:r>
    </w:p>
    <w:p w:rsidR="00320BD1" w:rsidRPr="00320BD1" w:rsidRDefault="00320BD1" w:rsidP="00320BD1">
      <w:pPr>
        <w:pStyle w:val="NormalWeb"/>
        <w:spacing w:before="0" w:after="0" w:line="274" w:lineRule="atLeast"/>
        <w:jc w:val="both"/>
        <w:rPr>
          <w:rFonts w:ascii="Palatino Linotype" w:hAnsi="Palatino Linotype"/>
          <w:sz w:val="22"/>
          <w:lang w:val="nl-NL"/>
        </w:rPr>
      </w:pPr>
    </w:p>
    <w:p w:rsidR="000838F5" w:rsidRPr="00205C28" w:rsidRDefault="000838F5" w:rsidP="000838F5">
      <w:pPr>
        <w:pStyle w:val="HoofdtekstA"/>
        <w:spacing w:line="259" w:lineRule="auto"/>
        <w:ind w:left="360"/>
        <w:jc w:val="center"/>
        <w:rPr>
          <w:rFonts w:ascii="Palatino Linotype" w:hAnsi="Palatino Linotype"/>
        </w:rPr>
      </w:pPr>
      <w:r w:rsidRPr="00205C28">
        <w:rPr>
          <w:rFonts w:ascii="Palatino Linotype" w:hAnsi="Palatino Linotype"/>
        </w:rPr>
        <w:t xml:space="preserve">Artikel </w:t>
      </w:r>
      <w:r>
        <w:rPr>
          <w:rFonts w:ascii="Palatino Linotype" w:hAnsi="Palatino Linotype"/>
        </w:rPr>
        <w:t>5</w:t>
      </w:r>
    </w:p>
    <w:p w:rsidR="000838F5" w:rsidRPr="00205C28" w:rsidRDefault="000838F5" w:rsidP="000838F5">
      <w:pPr>
        <w:pStyle w:val="HoofdtekstA"/>
        <w:spacing w:line="259" w:lineRule="auto"/>
        <w:ind w:left="360"/>
        <w:jc w:val="center"/>
        <w:rPr>
          <w:rFonts w:ascii="Palatino Linotype" w:hAnsi="Palatino Linotype"/>
        </w:rPr>
      </w:pPr>
      <w:r>
        <w:rPr>
          <w:rFonts w:ascii="Palatino Linotype" w:hAnsi="Palatino Linotype"/>
        </w:rPr>
        <w:t>Landsorganen</w:t>
      </w:r>
    </w:p>
    <w:p w:rsidR="000838F5" w:rsidRPr="00205C28" w:rsidRDefault="000838F5" w:rsidP="000838F5">
      <w:pPr>
        <w:pStyle w:val="HoofdtekstA"/>
        <w:spacing w:line="259" w:lineRule="auto"/>
        <w:ind w:left="3600" w:firstLine="720"/>
        <w:rPr>
          <w:rFonts w:ascii="Palatino Linotype" w:hAnsi="Palatino Linotype"/>
        </w:rPr>
      </w:pPr>
    </w:p>
    <w:p w:rsidR="000838F5" w:rsidRPr="005D3E86" w:rsidRDefault="000838F5" w:rsidP="000838F5">
      <w:pPr>
        <w:pStyle w:val="HoofdtekstA"/>
        <w:numPr>
          <w:ilvl w:val="0"/>
          <w:numId w:val="22"/>
        </w:numPr>
        <w:ind w:left="284" w:hanging="284"/>
        <w:jc w:val="both"/>
        <w:rPr>
          <w:rFonts w:ascii="Palatino Linotype" w:hAnsi="Palatino Linotype"/>
        </w:rPr>
      </w:pPr>
      <w:r w:rsidRPr="005D3E86">
        <w:rPr>
          <w:rFonts w:ascii="Palatino Linotype" w:hAnsi="Palatino Linotype"/>
        </w:rPr>
        <w:t>De verboden, genoemd in artikel 1 en artikel 4 gelden niet voor de Gouverneur van Curaçao, de ministers en Statenleden en de griffie van de Staten, in de uitoefening van hun functie.</w:t>
      </w:r>
    </w:p>
    <w:p w:rsidR="000838F5" w:rsidRPr="005D3E86" w:rsidRDefault="000838F5" w:rsidP="000838F5">
      <w:pPr>
        <w:pStyle w:val="HoofdtekstA"/>
        <w:numPr>
          <w:ilvl w:val="0"/>
          <w:numId w:val="22"/>
        </w:numPr>
        <w:ind w:left="284" w:hanging="284"/>
        <w:jc w:val="both"/>
        <w:rPr>
          <w:rFonts w:ascii="Palatino Linotype" w:hAnsi="Palatino Linotype"/>
        </w:rPr>
      </w:pPr>
      <w:r w:rsidRPr="005D3E86">
        <w:rPr>
          <w:rFonts w:ascii="Palatino Linotype" w:hAnsi="Palatino Linotype"/>
        </w:rPr>
        <w:t>Het eerste lid geldt ook voor de medewerkers van een functionaris als bedoeld in het eerste lid, de beveiligingsfunctionarissen en chauffeur, met dien verstande dat wordt aanbev</w:t>
      </w:r>
      <w:r w:rsidRPr="004C3B40">
        <w:rPr>
          <w:rFonts w:ascii="Palatino Linotype" w:hAnsi="Palatino Linotype"/>
        </w:rPr>
        <w:t>olen enkel de essentiële onder</w:t>
      </w:r>
      <w:r w:rsidRPr="005D3E86">
        <w:rPr>
          <w:rFonts w:ascii="Palatino Linotype" w:hAnsi="Palatino Linotype"/>
        </w:rPr>
        <w:t xml:space="preserve">steunende medewerkers in het kader van de uitoefening van de functie, in te zetten. </w:t>
      </w:r>
    </w:p>
    <w:p w:rsidR="000838F5" w:rsidRPr="00205C28" w:rsidRDefault="000838F5" w:rsidP="000838F5">
      <w:pPr>
        <w:pStyle w:val="NormalWeb"/>
        <w:numPr>
          <w:ilvl w:val="0"/>
          <w:numId w:val="22"/>
        </w:numPr>
        <w:spacing w:before="0" w:after="0" w:line="274" w:lineRule="atLeast"/>
        <w:ind w:left="284" w:hanging="284"/>
        <w:jc w:val="both"/>
        <w:rPr>
          <w:rFonts w:ascii="Palatino Linotype" w:hAnsi="Palatino Linotype"/>
          <w:sz w:val="22"/>
          <w:lang w:val="nl-NL"/>
        </w:rPr>
      </w:pPr>
      <w:r>
        <w:rPr>
          <w:rFonts w:ascii="Palatino Linotype" w:hAnsi="Palatino Linotype"/>
          <w:sz w:val="22"/>
          <w:lang w:val="nl-NL"/>
        </w:rPr>
        <w:t>P</w:t>
      </w:r>
      <w:r w:rsidRPr="00205C28">
        <w:rPr>
          <w:rFonts w:ascii="Palatino Linotype" w:hAnsi="Palatino Linotype"/>
          <w:sz w:val="22"/>
          <w:lang w:val="nl-NL"/>
        </w:rPr>
        <w:t xml:space="preserve">ersonen als bedoeld in het </w:t>
      </w:r>
      <w:r>
        <w:rPr>
          <w:rFonts w:ascii="Palatino Linotype" w:hAnsi="Palatino Linotype"/>
          <w:sz w:val="22"/>
          <w:lang w:val="nl-NL"/>
        </w:rPr>
        <w:t xml:space="preserve">eerste en </w:t>
      </w:r>
      <w:r w:rsidRPr="00205C28">
        <w:rPr>
          <w:rFonts w:ascii="Palatino Linotype" w:hAnsi="Palatino Linotype"/>
          <w:sz w:val="22"/>
          <w:lang w:val="nl-NL"/>
        </w:rPr>
        <w:t>tweede lid, tonen een geldig identiteitsbewijs op eerste verzoek van een opsporingsambtenaar en geven desgevraagd voldoende aannemelijk aan</w:t>
      </w:r>
      <w:r>
        <w:rPr>
          <w:rFonts w:ascii="Palatino Linotype" w:hAnsi="Palatino Linotype"/>
          <w:sz w:val="22"/>
          <w:lang w:val="nl-NL"/>
        </w:rPr>
        <w:t>,</w:t>
      </w:r>
      <w:r w:rsidRPr="00205C28">
        <w:rPr>
          <w:rFonts w:ascii="Palatino Linotype" w:hAnsi="Palatino Linotype"/>
          <w:sz w:val="22"/>
          <w:lang w:val="nl-NL"/>
        </w:rPr>
        <w:t xml:space="preserve"> dat zij vallen onder een van de uitzonderingsgevallen</w:t>
      </w:r>
      <w:r>
        <w:rPr>
          <w:rFonts w:ascii="Palatino Linotype" w:hAnsi="Palatino Linotype"/>
          <w:sz w:val="22"/>
          <w:lang w:val="nl-NL"/>
        </w:rPr>
        <w:t xml:space="preserve">, genoemd </w:t>
      </w:r>
      <w:r w:rsidRPr="00205C28">
        <w:rPr>
          <w:rFonts w:ascii="Palatino Linotype" w:hAnsi="Palatino Linotype"/>
          <w:sz w:val="22"/>
          <w:lang w:val="nl-NL"/>
        </w:rPr>
        <w:t xml:space="preserve">in </w:t>
      </w:r>
      <w:r>
        <w:rPr>
          <w:rFonts w:ascii="Palatino Linotype" w:hAnsi="Palatino Linotype"/>
          <w:sz w:val="22"/>
          <w:lang w:val="nl-NL"/>
        </w:rPr>
        <w:t>dit artikel</w:t>
      </w:r>
      <w:r w:rsidRPr="00205C28">
        <w:rPr>
          <w:rFonts w:ascii="Palatino Linotype" w:hAnsi="Palatino Linotype"/>
          <w:sz w:val="22"/>
          <w:lang w:val="nl-NL"/>
        </w:rPr>
        <w:t xml:space="preserve">. </w:t>
      </w:r>
    </w:p>
    <w:p w:rsidR="000838F5" w:rsidRDefault="000838F5" w:rsidP="000838F5">
      <w:pPr>
        <w:pStyle w:val="HoofdtekstA"/>
        <w:spacing w:line="259" w:lineRule="auto"/>
        <w:rPr>
          <w:rFonts w:ascii="Palatino Linotype" w:hAnsi="Palatino Linotype"/>
        </w:rPr>
      </w:pPr>
    </w:p>
    <w:p w:rsidR="000838F5" w:rsidRPr="00205C28" w:rsidRDefault="000838F5" w:rsidP="000838F5">
      <w:pPr>
        <w:pStyle w:val="HoofdtekstA"/>
        <w:spacing w:line="259" w:lineRule="auto"/>
        <w:ind w:left="360"/>
        <w:jc w:val="center"/>
        <w:rPr>
          <w:rFonts w:ascii="Palatino Linotype" w:hAnsi="Palatino Linotype"/>
        </w:rPr>
      </w:pPr>
      <w:r w:rsidRPr="00205C28">
        <w:rPr>
          <w:rFonts w:ascii="Palatino Linotype" w:hAnsi="Palatino Linotype"/>
        </w:rPr>
        <w:t xml:space="preserve">Artikel </w:t>
      </w:r>
      <w:r>
        <w:rPr>
          <w:rFonts w:ascii="Palatino Linotype" w:hAnsi="Palatino Linotype"/>
        </w:rPr>
        <w:t>6</w:t>
      </w:r>
    </w:p>
    <w:p w:rsidR="000838F5" w:rsidRDefault="000838F5" w:rsidP="000838F5">
      <w:pPr>
        <w:pStyle w:val="HoofdtekstA"/>
        <w:spacing w:line="259" w:lineRule="auto"/>
        <w:ind w:left="360"/>
        <w:jc w:val="center"/>
        <w:rPr>
          <w:rFonts w:ascii="Palatino Linotype" w:hAnsi="Palatino Linotype"/>
        </w:rPr>
      </w:pPr>
      <w:r>
        <w:rPr>
          <w:rFonts w:ascii="Palatino Linotype" w:hAnsi="Palatino Linotype"/>
        </w:rPr>
        <w:t>Wijziging bijlagen</w:t>
      </w:r>
    </w:p>
    <w:p w:rsidR="000838F5" w:rsidRPr="00205C28" w:rsidRDefault="000838F5" w:rsidP="000838F5">
      <w:pPr>
        <w:pStyle w:val="HoofdtekstA"/>
        <w:spacing w:line="259" w:lineRule="auto"/>
        <w:ind w:left="360"/>
        <w:jc w:val="center"/>
        <w:rPr>
          <w:rFonts w:ascii="Palatino Linotype" w:hAnsi="Palatino Linotype"/>
        </w:rPr>
      </w:pPr>
    </w:p>
    <w:p w:rsidR="000838F5" w:rsidRPr="00205C28" w:rsidRDefault="000838F5" w:rsidP="000838F5">
      <w:pPr>
        <w:pStyle w:val="NormalWeb"/>
        <w:spacing w:before="0" w:after="0" w:line="274" w:lineRule="atLeast"/>
        <w:jc w:val="both"/>
        <w:rPr>
          <w:rFonts w:ascii="Palatino Linotype" w:hAnsi="Palatino Linotype"/>
          <w:sz w:val="22"/>
          <w:lang w:val="nl-NL"/>
        </w:rPr>
      </w:pPr>
      <w:r w:rsidRPr="00205C28">
        <w:rPr>
          <w:rFonts w:ascii="Palatino Linotype" w:hAnsi="Palatino Linotype"/>
          <w:sz w:val="22"/>
          <w:lang w:val="nl-NL"/>
        </w:rPr>
        <w:t xml:space="preserve">Indien noodzakelijk kan de Minister van Algemene Zaken </w:t>
      </w:r>
      <w:r>
        <w:rPr>
          <w:rFonts w:ascii="Palatino Linotype" w:hAnsi="Palatino Linotype"/>
          <w:sz w:val="22"/>
          <w:lang w:val="nl-NL"/>
        </w:rPr>
        <w:t xml:space="preserve">de bijlagen behorende bij deze beschikking wijzigen. De wijziging wordt in het Publicatieblad bekendgemaakt. </w:t>
      </w:r>
    </w:p>
    <w:p w:rsidR="000838F5" w:rsidRDefault="000838F5" w:rsidP="000838F5">
      <w:pPr>
        <w:pStyle w:val="HoofdtekstA"/>
        <w:spacing w:after="160" w:line="259" w:lineRule="auto"/>
        <w:ind w:left="360"/>
        <w:rPr>
          <w:rFonts w:ascii="Palatino Linotype" w:hAnsi="Palatino Linotype"/>
        </w:rPr>
      </w:pPr>
    </w:p>
    <w:p w:rsidR="000838F5" w:rsidRPr="00205C28" w:rsidRDefault="000838F5" w:rsidP="000838F5">
      <w:pPr>
        <w:pStyle w:val="HoofdtekstA"/>
        <w:spacing w:line="259" w:lineRule="auto"/>
        <w:jc w:val="center"/>
        <w:rPr>
          <w:rFonts w:ascii="Palatino Linotype" w:hAnsi="Palatino Linotype"/>
        </w:rPr>
      </w:pPr>
      <w:r w:rsidRPr="00205C28">
        <w:rPr>
          <w:rFonts w:ascii="Palatino Linotype" w:hAnsi="Palatino Linotype"/>
        </w:rPr>
        <w:t xml:space="preserve">Artikel </w:t>
      </w:r>
      <w:r>
        <w:rPr>
          <w:rFonts w:ascii="Palatino Linotype" w:eastAsia="Palatino Linotype" w:hAnsi="Palatino Linotype" w:cs="Times New Roman"/>
          <w:szCs w:val="24"/>
        </w:rPr>
        <w:t>7</w:t>
      </w:r>
    </w:p>
    <w:p w:rsidR="000838F5" w:rsidRPr="00205C28" w:rsidRDefault="000838F5" w:rsidP="000838F5">
      <w:pPr>
        <w:pStyle w:val="HoofdtekstA"/>
        <w:spacing w:after="160" w:line="259" w:lineRule="auto"/>
        <w:rPr>
          <w:rFonts w:ascii="Palatino Linotype" w:hAnsi="Palatino Linotype"/>
        </w:rPr>
      </w:pPr>
      <w:r w:rsidRPr="00205C28">
        <w:rPr>
          <w:rFonts w:ascii="Palatino Linotype" w:hAnsi="Palatino Linotype"/>
        </w:rPr>
        <w:t>De Beschikking maatregelen openbare orde COVID-19 II</w:t>
      </w:r>
      <w:r>
        <w:rPr>
          <w:rFonts w:ascii="Palatino Linotype" w:hAnsi="Palatino Linotype"/>
        </w:rPr>
        <w:t>I</w:t>
      </w:r>
      <w:r w:rsidRPr="00205C28">
        <w:rPr>
          <w:rFonts w:ascii="Palatino Linotype" w:hAnsi="Palatino Linotype"/>
        </w:rPr>
        <w:t xml:space="preserve"> </w:t>
      </w:r>
      <w:r>
        <w:rPr>
          <w:rFonts w:ascii="Palatino Linotype" w:eastAsia="Palatino Linotype" w:hAnsi="Palatino Linotype" w:cs="Palatino Linotype"/>
        </w:rPr>
        <w:t xml:space="preserve">wordt ingetrokken. </w:t>
      </w:r>
    </w:p>
    <w:p w:rsidR="000838F5" w:rsidRDefault="000838F5" w:rsidP="000838F5">
      <w:pPr>
        <w:pStyle w:val="HoofdtekstA"/>
        <w:spacing w:line="259" w:lineRule="auto"/>
        <w:jc w:val="center"/>
        <w:rPr>
          <w:rFonts w:ascii="Palatino Linotype" w:hAnsi="Palatino Linotype"/>
        </w:rPr>
      </w:pPr>
    </w:p>
    <w:p w:rsidR="00320BD1" w:rsidRDefault="00320BD1" w:rsidP="000838F5">
      <w:pPr>
        <w:pStyle w:val="HoofdtekstA"/>
        <w:spacing w:line="259" w:lineRule="auto"/>
        <w:jc w:val="center"/>
        <w:rPr>
          <w:rFonts w:ascii="Palatino Linotype" w:hAnsi="Palatino Linotype"/>
        </w:rPr>
      </w:pPr>
    </w:p>
    <w:p w:rsidR="00320BD1" w:rsidRDefault="00320BD1" w:rsidP="000838F5">
      <w:pPr>
        <w:pStyle w:val="HoofdtekstA"/>
        <w:spacing w:line="259" w:lineRule="auto"/>
        <w:jc w:val="center"/>
        <w:rPr>
          <w:rFonts w:ascii="Palatino Linotype" w:hAnsi="Palatino Linotype"/>
        </w:rPr>
      </w:pPr>
    </w:p>
    <w:p w:rsidR="00320BD1" w:rsidRDefault="00320BD1" w:rsidP="000838F5">
      <w:pPr>
        <w:pStyle w:val="HoofdtekstA"/>
        <w:spacing w:line="259" w:lineRule="auto"/>
        <w:jc w:val="center"/>
        <w:rPr>
          <w:rFonts w:ascii="Palatino Linotype" w:hAnsi="Palatino Linotype"/>
        </w:rPr>
      </w:pPr>
    </w:p>
    <w:p w:rsidR="00320BD1" w:rsidRDefault="00320BD1" w:rsidP="000838F5">
      <w:pPr>
        <w:pStyle w:val="HoofdtekstA"/>
        <w:spacing w:line="259" w:lineRule="auto"/>
        <w:jc w:val="center"/>
        <w:rPr>
          <w:rFonts w:ascii="Palatino Linotype" w:hAnsi="Palatino Linotype"/>
        </w:rPr>
      </w:pPr>
    </w:p>
    <w:p w:rsidR="000838F5" w:rsidRPr="00205C28" w:rsidRDefault="000838F5" w:rsidP="000838F5">
      <w:pPr>
        <w:pStyle w:val="HoofdtekstA"/>
        <w:spacing w:line="259" w:lineRule="auto"/>
        <w:jc w:val="center"/>
        <w:rPr>
          <w:rFonts w:ascii="Palatino Linotype" w:hAnsi="Palatino Linotype"/>
        </w:rPr>
      </w:pPr>
      <w:bookmarkStart w:id="2" w:name="_GoBack"/>
      <w:bookmarkEnd w:id="2"/>
      <w:r w:rsidRPr="00205C28">
        <w:rPr>
          <w:rFonts w:ascii="Palatino Linotype" w:hAnsi="Palatino Linotype"/>
        </w:rPr>
        <w:lastRenderedPageBreak/>
        <w:t xml:space="preserve">Artikel </w:t>
      </w:r>
      <w:r>
        <w:rPr>
          <w:rFonts w:ascii="Palatino Linotype" w:hAnsi="Palatino Linotype"/>
        </w:rPr>
        <w:t>8</w:t>
      </w:r>
    </w:p>
    <w:p w:rsidR="000838F5" w:rsidRPr="00205C28" w:rsidRDefault="000838F5" w:rsidP="000838F5">
      <w:pPr>
        <w:pStyle w:val="HoofdtekstA"/>
        <w:spacing w:line="259" w:lineRule="auto"/>
        <w:jc w:val="center"/>
        <w:rPr>
          <w:rFonts w:ascii="Palatino Linotype" w:hAnsi="Palatino Linotype"/>
        </w:rPr>
      </w:pPr>
      <w:r w:rsidRPr="00205C28">
        <w:rPr>
          <w:rFonts w:ascii="Palatino Linotype" w:hAnsi="Palatino Linotype"/>
        </w:rPr>
        <w:t>Bekendmaking</w:t>
      </w:r>
    </w:p>
    <w:p w:rsidR="000838F5" w:rsidRPr="00205C28" w:rsidRDefault="000838F5" w:rsidP="000838F5">
      <w:pPr>
        <w:pStyle w:val="HoofdtekstA"/>
        <w:spacing w:line="259" w:lineRule="auto"/>
        <w:jc w:val="center"/>
        <w:rPr>
          <w:rFonts w:ascii="Palatino Linotype" w:eastAsia="Palatino Linotype" w:hAnsi="Palatino Linotype" w:cs="Palatino Linotype"/>
          <w:bCs/>
        </w:rPr>
      </w:pPr>
    </w:p>
    <w:p w:rsidR="000838F5" w:rsidRPr="00205C28" w:rsidRDefault="000838F5" w:rsidP="000838F5">
      <w:pPr>
        <w:pStyle w:val="HoofdtekstA"/>
        <w:spacing w:after="160" w:line="259" w:lineRule="auto"/>
        <w:rPr>
          <w:rFonts w:ascii="Palatino Linotype" w:hAnsi="Palatino Linotype"/>
        </w:rPr>
      </w:pPr>
      <w:r w:rsidRPr="00205C28">
        <w:rPr>
          <w:rFonts w:ascii="Palatino Linotype" w:hAnsi="Palatino Linotype"/>
        </w:rPr>
        <w:t xml:space="preserve">Deze beschikking en de bijbehorende bijlagen worden in het Publicatieblad bekendgemaakt. </w:t>
      </w:r>
    </w:p>
    <w:p w:rsidR="000838F5" w:rsidRPr="00205C28" w:rsidRDefault="000838F5" w:rsidP="000838F5">
      <w:pPr>
        <w:pStyle w:val="NormalWeb"/>
        <w:spacing w:after="0" w:line="274" w:lineRule="atLeast"/>
        <w:rPr>
          <w:rFonts w:ascii="Palatino Linotype" w:hAnsi="Palatino Linotype"/>
          <w:sz w:val="22"/>
          <w:lang w:val="nl-NL"/>
        </w:rPr>
      </w:pPr>
    </w:p>
    <w:p w:rsidR="000838F5" w:rsidRPr="00205C28" w:rsidRDefault="000838F5" w:rsidP="000838F5">
      <w:pPr>
        <w:pStyle w:val="HoofdtekstA"/>
        <w:spacing w:line="259" w:lineRule="auto"/>
        <w:jc w:val="center"/>
        <w:rPr>
          <w:rFonts w:ascii="Palatino Linotype" w:hAnsi="Palatino Linotype"/>
        </w:rPr>
      </w:pPr>
      <w:r w:rsidRPr="00205C28">
        <w:rPr>
          <w:rFonts w:ascii="Palatino Linotype" w:hAnsi="Palatino Linotype"/>
        </w:rPr>
        <w:t xml:space="preserve">Artikel </w:t>
      </w:r>
      <w:r>
        <w:rPr>
          <w:rFonts w:ascii="Palatino Linotype" w:hAnsi="Palatino Linotype"/>
        </w:rPr>
        <w:t>9</w:t>
      </w:r>
    </w:p>
    <w:p w:rsidR="000838F5" w:rsidRPr="00205C28" w:rsidRDefault="000838F5" w:rsidP="000838F5">
      <w:pPr>
        <w:pStyle w:val="HoofdtekstA"/>
        <w:spacing w:line="259" w:lineRule="auto"/>
        <w:jc w:val="center"/>
        <w:rPr>
          <w:rFonts w:ascii="Palatino Linotype" w:hAnsi="Palatino Linotype"/>
        </w:rPr>
      </w:pPr>
      <w:r w:rsidRPr="00205C28">
        <w:rPr>
          <w:rFonts w:ascii="Palatino Linotype" w:hAnsi="Palatino Linotype"/>
        </w:rPr>
        <w:t>Inwerkingtreding</w:t>
      </w:r>
    </w:p>
    <w:p w:rsidR="000838F5" w:rsidRPr="00205C28" w:rsidRDefault="000838F5" w:rsidP="000838F5">
      <w:pPr>
        <w:pStyle w:val="HoofdtekstA"/>
        <w:spacing w:line="259" w:lineRule="auto"/>
        <w:jc w:val="center"/>
        <w:rPr>
          <w:rFonts w:ascii="Palatino Linotype" w:hAnsi="Palatino Linotype"/>
        </w:rPr>
      </w:pPr>
    </w:p>
    <w:p w:rsidR="000838F5" w:rsidRDefault="000838F5" w:rsidP="000838F5">
      <w:pPr>
        <w:pStyle w:val="HoofdtekstA"/>
        <w:spacing w:after="160" w:line="259" w:lineRule="auto"/>
        <w:rPr>
          <w:rFonts w:ascii="Palatino Linotype" w:eastAsia="Palatino Linotype" w:hAnsi="Palatino Linotype" w:cs="Palatino Linotype"/>
        </w:rPr>
      </w:pPr>
      <w:r w:rsidRPr="00205C28">
        <w:rPr>
          <w:rFonts w:ascii="Palatino Linotype" w:hAnsi="Palatino Linotype"/>
        </w:rPr>
        <w:t>Deze beschikking treedt in werking met ingang van 3</w:t>
      </w:r>
      <w:r>
        <w:rPr>
          <w:rFonts w:ascii="Palatino Linotype" w:hAnsi="Palatino Linotype"/>
        </w:rPr>
        <w:t>1</w:t>
      </w:r>
      <w:r w:rsidRPr="00205C28">
        <w:rPr>
          <w:rFonts w:ascii="Palatino Linotype" w:hAnsi="Palatino Linotype"/>
        </w:rPr>
        <w:t xml:space="preserve"> maart 2020 en geldt tot </w:t>
      </w:r>
      <w:r>
        <w:rPr>
          <w:rFonts w:ascii="Palatino Linotype" w:eastAsia="Palatino Linotype" w:hAnsi="Palatino Linotype" w:cs="Palatino Linotype"/>
        </w:rPr>
        <w:t xml:space="preserve">en met 13 april 2020. </w:t>
      </w:r>
    </w:p>
    <w:p w:rsidR="000838F5" w:rsidRPr="00205C28" w:rsidRDefault="000838F5" w:rsidP="000838F5">
      <w:pPr>
        <w:pStyle w:val="HoofdtekstA"/>
        <w:ind w:left="360"/>
        <w:rPr>
          <w:rFonts w:ascii="Palatino Linotype" w:hAnsi="Palatino Linotype"/>
        </w:rPr>
      </w:pPr>
    </w:p>
    <w:p w:rsidR="000838F5" w:rsidRPr="00205C28" w:rsidRDefault="000838F5" w:rsidP="000838F5">
      <w:pPr>
        <w:pStyle w:val="HoofdtekstA"/>
        <w:spacing w:line="259" w:lineRule="auto"/>
        <w:jc w:val="center"/>
        <w:rPr>
          <w:rFonts w:ascii="Palatino Linotype" w:hAnsi="Palatino Linotype"/>
        </w:rPr>
      </w:pPr>
      <w:r w:rsidRPr="00205C28">
        <w:rPr>
          <w:rFonts w:ascii="Palatino Linotype" w:hAnsi="Palatino Linotype"/>
        </w:rPr>
        <w:t xml:space="preserve">Artikel </w:t>
      </w:r>
      <w:r>
        <w:rPr>
          <w:rFonts w:ascii="Palatino Linotype" w:hAnsi="Palatino Linotype"/>
        </w:rPr>
        <w:t>10</w:t>
      </w:r>
    </w:p>
    <w:p w:rsidR="000838F5" w:rsidRPr="00205C28" w:rsidRDefault="000838F5" w:rsidP="000838F5">
      <w:pPr>
        <w:pStyle w:val="HoofdtekstA"/>
        <w:spacing w:line="259" w:lineRule="auto"/>
        <w:jc w:val="center"/>
        <w:rPr>
          <w:rFonts w:ascii="Palatino Linotype" w:hAnsi="Palatino Linotype"/>
        </w:rPr>
      </w:pPr>
      <w:r w:rsidRPr="00205C28">
        <w:rPr>
          <w:rFonts w:ascii="Palatino Linotype" w:hAnsi="Palatino Linotype"/>
        </w:rPr>
        <w:t>Citeertitel</w:t>
      </w:r>
    </w:p>
    <w:p w:rsidR="000838F5" w:rsidRPr="00205C28" w:rsidRDefault="000838F5" w:rsidP="000838F5">
      <w:pPr>
        <w:pStyle w:val="HoofdtekstA"/>
        <w:spacing w:line="259" w:lineRule="auto"/>
        <w:jc w:val="center"/>
        <w:rPr>
          <w:rFonts w:ascii="Palatino Linotype" w:hAnsi="Palatino Linotype"/>
        </w:rPr>
      </w:pPr>
    </w:p>
    <w:p w:rsidR="000838F5" w:rsidRPr="00205C28" w:rsidRDefault="000838F5" w:rsidP="000838F5">
      <w:pPr>
        <w:pStyle w:val="HoofdtekstA"/>
        <w:spacing w:after="160" w:line="259" w:lineRule="auto"/>
        <w:rPr>
          <w:rFonts w:ascii="Palatino Linotype" w:hAnsi="Palatino Linotype"/>
        </w:rPr>
      </w:pPr>
      <w:r w:rsidRPr="00205C28">
        <w:rPr>
          <w:rFonts w:ascii="Palatino Linotype" w:hAnsi="Palatino Linotype"/>
        </w:rPr>
        <w:t xml:space="preserve">Deze beschikking wordt aangehaald als: </w:t>
      </w:r>
      <w:r>
        <w:rPr>
          <w:rFonts w:ascii="Palatino Linotype" w:eastAsia="Palatino Linotype" w:hAnsi="Palatino Linotype" w:cs="Palatino Linotype"/>
        </w:rPr>
        <w:t xml:space="preserve">Beschikking maatregelen openbare orde COVID-19 IV. </w:t>
      </w:r>
    </w:p>
    <w:p w:rsidR="00817E48" w:rsidRDefault="00817E48" w:rsidP="00817E48">
      <w:pPr>
        <w:pStyle w:val="HoofdtekstA"/>
        <w:spacing w:after="160" w:line="259" w:lineRule="auto"/>
        <w:rPr>
          <w:rFonts w:ascii="Palatino Linotype" w:eastAsia="Palatino Linotype" w:hAnsi="Palatino Linotype" w:cs="Palatino Linotype"/>
        </w:rPr>
      </w:pPr>
    </w:p>
    <w:p w:rsidR="00817E48" w:rsidRDefault="00817E48" w:rsidP="00817E48">
      <w:pPr>
        <w:pStyle w:val="HoofdtekstA"/>
        <w:spacing w:after="160" w:line="259" w:lineRule="auto"/>
        <w:rPr>
          <w:rFonts w:ascii="Palatino Linotype" w:eastAsia="Palatino Linotype" w:hAnsi="Palatino Linotype" w:cs="Palatino Linotype"/>
        </w:rPr>
      </w:pPr>
    </w:p>
    <w:p w:rsidR="00817E48" w:rsidRPr="00817E48" w:rsidRDefault="00817E48" w:rsidP="00817E48">
      <w:pPr>
        <w:pStyle w:val="HoofdtekstA"/>
        <w:tabs>
          <w:tab w:val="left" w:pos="5103"/>
        </w:tabs>
        <w:spacing w:after="160"/>
        <w:ind w:left="4536"/>
        <w:rPr>
          <w:rFonts w:ascii="Palatino Linotype" w:hAnsi="Palatino Linotype" w:cs="Palatino Linotype"/>
        </w:rPr>
      </w:pPr>
      <w:r w:rsidRPr="00032D18">
        <w:rPr>
          <w:rFonts w:ascii="Palatino Linotype" w:eastAsia="Palatino Linotype" w:hAnsi="Palatino Linotype" w:cs="Palatino Linotype"/>
        </w:rPr>
        <w:t xml:space="preserve">Gegeven te Willemstad, </w:t>
      </w:r>
      <w:r w:rsidR="000838F5">
        <w:rPr>
          <w:rFonts w:ascii="Palatino Linotype" w:eastAsia="Palatino Linotype" w:hAnsi="Palatino Linotype" w:cs="Palatino Linotype"/>
        </w:rPr>
        <w:t>30</w:t>
      </w:r>
      <w:r>
        <w:rPr>
          <w:rFonts w:ascii="Palatino Linotype" w:eastAsia="Palatino Linotype" w:hAnsi="Palatino Linotype" w:cs="Palatino Linotype"/>
        </w:rPr>
        <w:t xml:space="preserve"> maart 2020</w:t>
      </w:r>
      <w:r>
        <w:rPr>
          <w:rFonts w:ascii="Palatino Linotype" w:eastAsia="Palatino Linotype" w:hAnsi="Palatino Linotype" w:cs="Palatino Linotype"/>
        </w:rPr>
        <w:br/>
      </w:r>
      <w:r w:rsidRPr="003B4B2E">
        <w:rPr>
          <w:rFonts w:ascii="Palatino Linotype" w:eastAsia="Palatino Linotype" w:hAnsi="Palatino Linotype" w:cs="Palatino Linotype"/>
        </w:rPr>
        <w:t>De Minister van Justitie</w:t>
      </w:r>
      <w:r>
        <w:rPr>
          <w:rFonts w:ascii="Palatino Linotype" w:eastAsia="Palatino Linotype" w:hAnsi="Palatino Linotype" w:cs="Palatino Linotype"/>
        </w:rPr>
        <w:t>,</w:t>
      </w:r>
      <w:r>
        <w:rPr>
          <w:rFonts w:ascii="Palatino Linotype" w:eastAsia="Palatino Linotype" w:hAnsi="Palatino Linotype" w:cs="Palatino Linotype"/>
        </w:rPr>
        <w:br/>
        <w:t xml:space="preserve">               </w:t>
      </w:r>
      <w:r w:rsidRPr="00817E48">
        <w:rPr>
          <w:rFonts w:ascii="Palatino Linotype" w:eastAsia="Palatino Linotype" w:hAnsi="Palatino Linotype" w:cs="Palatino Linotype"/>
        </w:rPr>
        <w:t>Q. C. O. GIRIGORIE</w:t>
      </w:r>
    </w:p>
    <w:p w:rsidR="00817E48" w:rsidRDefault="00817E48" w:rsidP="00817E48">
      <w:pPr>
        <w:pStyle w:val="HoofdtekstA"/>
        <w:spacing w:after="160" w:line="259" w:lineRule="auto"/>
        <w:ind w:left="4536"/>
        <w:rPr>
          <w:rFonts w:ascii="Palatino Linotype" w:eastAsia="Palatino Linotype" w:hAnsi="Palatino Linotype" w:cs="Palatino Linotype"/>
        </w:rPr>
      </w:pPr>
    </w:p>
    <w:p w:rsidR="00987156" w:rsidRDefault="00987156" w:rsidP="00817E48">
      <w:pPr>
        <w:pStyle w:val="HoofdtekstA"/>
        <w:spacing w:after="160" w:line="259" w:lineRule="auto"/>
        <w:ind w:left="4536"/>
        <w:rPr>
          <w:rFonts w:ascii="Palatino Linotype" w:eastAsia="Palatino Linotype" w:hAnsi="Palatino Linotype" w:cs="Palatino Linotype"/>
        </w:rPr>
      </w:pPr>
    </w:p>
    <w:p w:rsidR="00817E48" w:rsidRPr="00817E48" w:rsidRDefault="00817E48" w:rsidP="00817E48">
      <w:pPr>
        <w:pStyle w:val="HoofdtekstA"/>
        <w:ind w:left="4536"/>
        <w:rPr>
          <w:rFonts w:ascii="Palatino Linotype" w:hAnsi="Palatino Linotype" w:cs="Palatino Linotype"/>
        </w:rPr>
      </w:pPr>
      <w:r w:rsidRPr="00817E48">
        <w:rPr>
          <w:rFonts w:ascii="Palatino Linotype" w:hAnsi="Palatino Linotype" w:cs="Palatino Linotype"/>
        </w:rPr>
        <w:t xml:space="preserve">Uitgegeven de </w:t>
      </w:r>
      <w:r w:rsidR="000838F5">
        <w:rPr>
          <w:rFonts w:ascii="Palatino Linotype" w:hAnsi="Palatino Linotype" w:cs="Palatino Linotype"/>
        </w:rPr>
        <w:t>30</w:t>
      </w:r>
      <w:r w:rsidRPr="00817E48">
        <w:rPr>
          <w:rFonts w:ascii="Palatino Linotype" w:hAnsi="Palatino Linotype" w:cs="Palatino Linotype"/>
          <w:vertAlign w:val="superscript"/>
        </w:rPr>
        <w:t>ste</w:t>
      </w:r>
      <w:r>
        <w:rPr>
          <w:rFonts w:ascii="Palatino Linotype" w:hAnsi="Palatino Linotype" w:cs="Palatino Linotype"/>
        </w:rPr>
        <w:t xml:space="preserve"> maart 2020</w:t>
      </w:r>
    </w:p>
    <w:p w:rsidR="00817E48" w:rsidRPr="00817E48" w:rsidRDefault="00817E48" w:rsidP="00817E48">
      <w:pPr>
        <w:pStyle w:val="HoofdtekstA"/>
        <w:ind w:left="4536"/>
        <w:rPr>
          <w:rFonts w:ascii="Palatino Linotype" w:eastAsia="Palatino Linotype" w:hAnsi="Palatino Linotype" w:cs="Palatino Linotype"/>
        </w:rPr>
      </w:pPr>
      <w:r w:rsidRPr="00817E48">
        <w:rPr>
          <w:rFonts w:ascii="Palatino Linotype" w:hAnsi="Palatino Linotype" w:cs="Palatino Linotype"/>
        </w:rPr>
        <w:t>De Minister van Algemene Zaken,</w:t>
      </w:r>
    </w:p>
    <w:p w:rsidR="00817E48" w:rsidRDefault="00987156" w:rsidP="000838F5">
      <w:pPr>
        <w:pStyle w:val="HoofdtekstA"/>
        <w:tabs>
          <w:tab w:val="left" w:pos="5103"/>
        </w:tabs>
        <w:spacing w:line="259" w:lineRule="auto"/>
        <w:ind w:left="4860" w:right="96"/>
        <w:jc w:val="both"/>
        <w:rPr>
          <w:rFonts w:ascii="Palatino Linotype" w:hAnsi="Palatino Linotype" w:cs="Arial"/>
          <w:b/>
          <w:sz w:val="20"/>
        </w:rPr>
      </w:pPr>
      <w:r>
        <w:rPr>
          <w:rFonts w:ascii="Palatino Linotype" w:hAnsi="Palatino Linotype"/>
        </w:rPr>
        <w:t xml:space="preserve">   </w:t>
      </w:r>
      <w:r w:rsidR="00817E48" w:rsidRPr="007F3A7D">
        <w:rPr>
          <w:rFonts w:ascii="Palatino Linotype" w:hAnsi="Palatino Linotype"/>
        </w:rPr>
        <w:t>E. P. RHUGGENAATH</w:t>
      </w:r>
    </w:p>
    <w:p w:rsidR="00817E48" w:rsidRPr="003B4B2E" w:rsidRDefault="00817E48" w:rsidP="00817E48">
      <w:pPr>
        <w:pStyle w:val="HoofdtekstA"/>
        <w:spacing w:after="160" w:line="259" w:lineRule="auto"/>
        <w:ind w:left="4536"/>
        <w:rPr>
          <w:rFonts w:ascii="Palatino Linotype" w:eastAsia="Palatino Linotype" w:hAnsi="Palatino Linotype" w:cs="Palatino Linotype"/>
        </w:rPr>
      </w:pPr>
    </w:p>
    <w:p w:rsidR="00817E48" w:rsidRPr="003F6D2E" w:rsidRDefault="00817E48" w:rsidP="00817E48">
      <w:pPr>
        <w:pStyle w:val="HoofdtekstA"/>
        <w:spacing w:after="160" w:line="259" w:lineRule="auto"/>
        <w:ind w:left="4536"/>
        <w:rPr>
          <w:rFonts w:ascii="Palatino Linotype" w:eastAsia="Palatino Linotype" w:hAnsi="Palatino Linotype" w:cs="Palatino Linotype"/>
        </w:rPr>
      </w:pPr>
    </w:p>
    <w:p w:rsidR="00CD0687" w:rsidRDefault="006E39EF" w:rsidP="00817E48">
      <w:pPr>
        <w:tabs>
          <w:tab w:val="left" w:pos="0"/>
        </w:tabs>
        <w:rPr>
          <w:rFonts w:ascii="Palatino Linotype" w:hAnsi="Palatino Linotype"/>
          <w:sz w:val="22"/>
          <w:szCs w:val="22"/>
          <w:lang w:val="nl-NL"/>
        </w:rPr>
      </w:pPr>
      <w:r>
        <w:rPr>
          <w:rFonts w:ascii="Palatino Linotype" w:hAnsi="Palatino Linotype"/>
          <w:sz w:val="22"/>
          <w:szCs w:val="22"/>
          <w:lang w:val="nl-NL"/>
        </w:rPr>
        <w:tab/>
      </w:r>
    </w:p>
    <w:p w:rsidR="00D0511F" w:rsidRDefault="00CD0687" w:rsidP="006E39EF">
      <w:pPr>
        <w:tabs>
          <w:tab w:val="left" w:pos="0"/>
        </w:tabs>
        <w:ind w:left="-270"/>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p>
    <w:p w:rsidR="00D0511F" w:rsidRDefault="00D0511F" w:rsidP="00D0511F">
      <w:pPr>
        <w:rPr>
          <w:lang w:val="nl-NL"/>
        </w:rPr>
      </w:pPr>
      <w:r>
        <w:rPr>
          <w:lang w:val="nl-NL"/>
        </w:rPr>
        <w:br w:type="page"/>
      </w:r>
    </w:p>
    <w:p w:rsidR="00320BD1" w:rsidRPr="00320BD1" w:rsidRDefault="00D0511F" w:rsidP="00320BD1">
      <w:pPr>
        <w:rPr>
          <w:rFonts w:ascii="Palatino Linotype" w:hAnsi="Palatino Linotype"/>
          <w:sz w:val="22"/>
          <w:szCs w:val="22"/>
          <w:lang w:val="nl-NL"/>
        </w:rPr>
      </w:pPr>
      <w:r>
        <w:rPr>
          <w:rFonts w:ascii="Palatino Linotype" w:hAnsi="Palatino Linotype"/>
          <w:sz w:val="22"/>
          <w:szCs w:val="22"/>
          <w:lang w:val="nl-NL"/>
        </w:rPr>
        <w:lastRenderedPageBreak/>
        <w:tab/>
      </w:r>
      <w:r w:rsidR="00320BD1" w:rsidRPr="00320BD1">
        <w:rPr>
          <w:rFonts w:ascii="Palatino Linotype" w:hAnsi="Palatino Linotype"/>
          <w:sz w:val="22"/>
          <w:szCs w:val="22"/>
          <w:lang w:val="nl-NL"/>
        </w:rPr>
        <w:t>BIJLAGE 1 bij de Beschikking maatregelen openbare orde COVID-19 IV</w:t>
      </w:r>
    </w:p>
    <w:p w:rsidR="00320BD1" w:rsidRPr="00320BD1" w:rsidRDefault="00320BD1" w:rsidP="00320BD1">
      <w:pPr>
        <w:rPr>
          <w:rFonts w:ascii="Palatino Linotype" w:hAnsi="Palatino Linotype"/>
          <w:sz w:val="22"/>
          <w:szCs w:val="22"/>
          <w:lang w:val="nl-NL"/>
        </w:rPr>
      </w:pPr>
    </w:p>
    <w:p w:rsidR="00320BD1" w:rsidRPr="00320BD1" w:rsidRDefault="00320BD1" w:rsidP="00320BD1">
      <w:pPr>
        <w:jc w:val="center"/>
        <w:rPr>
          <w:rFonts w:ascii="Palatino Linotype" w:hAnsi="Palatino Linotype"/>
          <w:sz w:val="22"/>
          <w:szCs w:val="22"/>
          <w:lang w:val="nl-NL"/>
        </w:rPr>
      </w:pPr>
      <w:r w:rsidRPr="00320BD1">
        <w:rPr>
          <w:rFonts w:ascii="Palatino Linotype" w:hAnsi="Palatino Linotype"/>
          <w:sz w:val="22"/>
          <w:szCs w:val="22"/>
          <w:lang w:val="nl-NL"/>
        </w:rPr>
        <w:t>VITALE FUNCTIES EN PROCESSEN</w:t>
      </w:r>
    </w:p>
    <w:p w:rsidR="00320BD1" w:rsidRPr="00320BD1" w:rsidRDefault="00320BD1" w:rsidP="00320BD1">
      <w:pPr>
        <w:rPr>
          <w:rFonts w:ascii="Palatino Linotype" w:hAnsi="Palatino Linotype"/>
          <w:sz w:val="22"/>
          <w:szCs w:val="22"/>
          <w:lang w:val="nl-NL"/>
        </w:rPr>
      </w:pP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Zorg, inclusief inkoop en transport van medicijnen en medische hulpmiddelen;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Begrafenisondernemingen en crematoria;</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Politie, Kustwacht, andere diensten belast met handhaving van de openbare orde en opsporing en Politiearts;</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Defensie en Koninklijke Marechaussee;</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Openbaar ministerie;</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Douane;</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Rechtswezen, inclusief advocaten en notarissen;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Kritische functies bij de vertegenwoordiging van derde landen op Curaçao (Consuls);</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Gevangeniswezen en andere justitiële inrichtingen;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Particuliere beveiligings- en bewakingsbedrijven;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Luchthaven, luchtverkeersleiding en luchtverkeersveiligheid;</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Meteorologische dienst;</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Havens, loodsdiensten, havenveiligheidsinspectie en havenstaatcontrole;</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Scheepsreparatie;</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Openbaar vervoer;</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Voedselketen (breed) betreft: supermarkten, minimarkten, toko’s, broodbakkerijen, groothandel en import, transport van voedsel, lokale productie, verwerking en aanlevering, voeding voor dieren;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Productie, transport en distributie van brandstoffen (geraffineerde producten);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Productie en distributie van water en elektriciteit;</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Productie en levering van producten voor reiniging en ontsmetting;</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Financiële dienstverlening, waaronder verzekeringsmaatschappijen en kredietinstellingen;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Schoonmaakdiensten, wasserijen en ongediertebestrijding;</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Vervoer van afval en vuilnis, inclusief de landfill;</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 xml:space="preserve">Urgente reparatiewerkzaamheden aan de openbare infrastructuur; </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Voertuigreparatie en verkoop van onderdelen;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Bewateren van openbaar groen conform de instructies van de opdrachtgever;</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Verzorging van dieren (dierenartsen);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 xml:space="preserve">Media en telecommunicatie; </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Internet en datadiensten;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Posterijen;</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Continuïteit hulpverleningsdiensten:</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Meldkamerprocessen;</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Brandweerzorg;</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Ambulancezorg;</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Crisisbeheersing en rampenbestrijding;</w:t>
      </w:r>
    </w:p>
    <w:p w:rsidR="00320BD1" w:rsidRPr="00320BD1" w:rsidRDefault="00320BD1" w:rsidP="00320BD1">
      <w:pPr>
        <w:numPr>
          <w:ilvl w:val="0"/>
          <w:numId w:val="11"/>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 xml:space="preserve">Noodzakelijke overheidsprocessen, waaronder: </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betalingen uitkeringen en pensioenen;</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burgerzaken en basisadministratie;</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consulaire dienstverlening;</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lastRenderedPageBreak/>
        <w:t>toelating en uitzetting van personen;</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in- en uitklaring van vracht;</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begrotings- en financieel beheer;</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inspectiediensten;</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kinder- en jeugdbescherming;</w:t>
      </w:r>
    </w:p>
    <w:p w:rsidR="00320BD1" w:rsidRPr="00320BD1" w:rsidRDefault="00320BD1" w:rsidP="00320BD1">
      <w:pPr>
        <w:numPr>
          <w:ilvl w:val="1"/>
          <w:numId w:val="11"/>
        </w:numPr>
        <w:ind w:left="1134" w:hanging="284"/>
        <w:jc w:val="both"/>
        <w:rPr>
          <w:rFonts w:ascii="Palatino Linotype" w:hAnsi="Palatino Linotype"/>
          <w:sz w:val="22"/>
          <w:szCs w:val="22"/>
          <w:lang w:val="nl-NL"/>
        </w:rPr>
      </w:pPr>
      <w:r w:rsidRPr="00320BD1">
        <w:rPr>
          <w:rFonts w:ascii="Palatino Linotype" w:hAnsi="Palatino Linotype"/>
          <w:sz w:val="22"/>
          <w:szCs w:val="22"/>
          <w:lang w:val="nl-NL"/>
        </w:rPr>
        <w:t>vlaggestaat.</w:t>
      </w:r>
    </w:p>
    <w:p w:rsidR="00320BD1" w:rsidRPr="00320BD1" w:rsidRDefault="00320BD1" w:rsidP="00320BD1">
      <w:pPr>
        <w:jc w:val="both"/>
        <w:rPr>
          <w:rFonts w:ascii="Palatino Linotype" w:hAnsi="Palatino Linotype"/>
          <w:sz w:val="22"/>
          <w:szCs w:val="22"/>
          <w:lang w:val="nl-NL"/>
        </w:rPr>
      </w:pPr>
    </w:p>
    <w:p w:rsidR="00980F32" w:rsidRPr="00320BD1" w:rsidRDefault="00980F32" w:rsidP="00320BD1">
      <w:pPr>
        <w:rPr>
          <w:rFonts w:ascii="Palatino Linotype" w:hAnsi="Palatino Linotype"/>
          <w:sz w:val="22"/>
          <w:szCs w:val="22"/>
          <w:lang w:val="nl-NL"/>
        </w:rPr>
      </w:pPr>
    </w:p>
    <w:p w:rsidR="00987156" w:rsidRPr="00320BD1" w:rsidRDefault="00987156">
      <w:pPr>
        <w:widowControl/>
        <w:rPr>
          <w:rFonts w:ascii="Palatino Linotype" w:hAnsi="Palatino Linotype"/>
          <w:sz w:val="22"/>
          <w:szCs w:val="22"/>
          <w:lang w:val="nl-NL"/>
        </w:rPr>
      </w:pPr>
      <w:r w:rsidRPr="00320BD1">
        <w:rPr>
          <w:rFonts w:ascii="Palatino Linotype" w:hAnsi="Palatino Linotype"/>
          <w:sz w:val="22"/>
          <w:szCs w:val="22"/>
          <w:lang w:val="nl-NL"/>
        </w:rPr>
        <w:br w:type="page"/>
      </w:r>
    </w:p>
    <w:p w:rsidR="00320BD1" w:rsidRPr="00320BD1" w:rsidRDefault="00320BD1" w:rsidP="00320BD1">
      <w:pPr>
        <w:rPr>
          <w:rFonts w:ascii="Palatino Linotype" w:hAnsi="Palatino Linotype"/>
          <w:sz w:val="22"/>
          <w:szCs w:val="22"/>
          <w:lang w:val="nl-NL"/>
        </w:rPr>
      </w:pPr>
      <w:r w:rsidRPr="00320BD1">
        <w:rPr>
          <w:rFonts w:ascii="Palatino Linotype" w:hAnsi="Palatino Linotype"/>
          <w:sz w:val="22"/>
          <w:szCs w:val="22"/>
          <w:lang w:val="nl-NL"/>
        </w:rPr>
        <w:lastRenderedPageBreak/>
        <w:t>BIJLAGE 2 bij de Beschikking maatregelen openbare orde COVID-19 IV</w:t>
      </w:r>
    </w:p>
    <w:p w:rsidR="00320BD1" w:rsidRPr="00320BD1" w:rsidRDefault="00320BD1" w:rsidP="00320BD1">
      <w:pPr>
        <w:rPr>
          <w:rFonts w:ascii="Palatino Linotype" w:hAnsi="Palatino Linotype"/>
          <w:sz w:val="22"/>
          <w:szCs w:val="22"/>
          <w:lang w:val="nl-NL"/>
        </w:rPr>
      </w:pPr>
    </w:p>
    <w:p w:rsidR="00320BD1" w:rsidRPr="00320BD1" w:rsidRDefault="00320BD1" w:rsidP="00320BD1">
      <w:pPr>
        <w:jc w:val="center"/>
        <w:rPr>
          <w:rFonts w:ascii="Palatino Linotype" w:hAnsi="Palatino Linotype"/>
          <w:sz w:val="22"/>
          <w:szCs w:val="22"/>
          <w:lang w:val="nl-NL"/>
        </w:rPr>
      </w:pPr>
      <w:r w:rsidRPr="00320BD1">
        <w:rPr>
          <w:rFonts w:ascii="Palatino Linotype" w:hAnsi="Palatino Linotype"/>
          <w:sz w:val="22"/>
          <w:szCs w:val="22"/>
          <w:lang w:val="nl-NL"/>
        </w:rPr>
        <w:t xml:space="preserve">RICHTLIJNEN VOOR HYGIENE EN SOCIALE AFSTAND BIJ HET VERRICHTEN VAN WERKZAAMHEDEN IN EEN VITALE FUNCTIE OF VITAAL PROCES </w:t>
      </w:r>
    </w:p>
    <w:p w:rsidR="00320BD1" w:rsidRPr="00320BD1" w:rsidRDefault="00320BD1" w:rsidP="00320BD1">
      <w:pPr>
        <w:jc w:val="both"/>
        <w:rPr>
          <w:rFonts w:ascii="Palatino Linotype" w:hAnsi="Palatino Linotype"/>
          <w:sz w:val="22"/>
          <w:szCs w:val="22"/>
          <w:lang w:val="nl-NL"/>
        </w:rPr>
      </w:pPr>
    </w:p>
    <w:p w:rsidR="00320BD1" w:rsidRPr="00320BD1" w:rsidRDefault="00320BD1" w:rsidP="00320BD1">
      <w:pPr>
        <w:jc w:val="both"/>
        <w:rPr>
          <w:rFonts w:ascii="Palatino Linotype" w:hAnsi="Palatino Linotype"/>
          <w:sz w:val="22"/>
          <w:szCs w:val="22"/>
          <w:u w:val="single"/>
          <w:lang w:val="nl-NL"/>
        </w:rPr>
      </w:pPr>
      <w:r w:rsidRPr="00320BD1">
        <w:rPr>
          <w:rFonts w:ascii="Palatino Linotype" w:hAnsi="Palatino Linotype"/>
          <w:sz w:val="22"/>
          <w:szCs w:val="22"/>
          <w:u w:val="single"/>
          <w:lang w:val="nl-NL"/>
        </w:rPr>
        <w:t>Maatregelen voor het waarborgen sociale afstand</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er wordt niet meer dan één persoon per huishouden in een onderneming toegelaten;</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er worden geen kinderen jonger dan zestien (16) jaar toegelaten;</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een ieder bewaart 2 meter afstand tot andere personen; De ondernemer draagt zorg voor het aanduiden door middel van bijvoorbeeld gekleurde tape op de grond op welke afstand de personen bij de kassa(‘s) en in gangpaden afstand dienen te houden.</w:t>
      </w:r>
    </w:p>
    <w:p w:rsidR="00320BD1" w:rsidRPr="00320BD1" w:rsidRDefault="00320BD1" w:rsidP="00320BD1">
      <w:pPr>
        <w:jc w:val="both"/>
        <w:rPr>
          <w:rFonts w:ascii="Palatino Linotype" w:hAnsi="Palatino Linotype"/>
          <w:sz w:val="22"/>
          <w:szCs w:val="22"/>
          <w:lang w:val="nl-NL"/>
        </w:rPr>
      </w:pPr>
    </w:p>
    <w:p w:rsidR="00320BD1" w:rsidRPr="00320BD1" w:rsidRDefault="00320BD1" w:rsidP="00320BD1">
      <w:pPr>
        <w:jc w:val="both"/>
        <w:rPr>
          <w:rFonts w:ascii="Palatino Linotype" w:hAnsi="Palatino Linotype"/>
          <w:sz w:val="22"/>
          <w:szCs w:val="22"/>
          <w:u w:val="single"/>
          <w:lang w:val="nl-NL"/>
        </w:rPr>
      </w:pPr>
      <w:r w:rsidRPr="00320BD1">
        <w:rPr>
          <w:rFonts w:ascii="Palatino Linotype" w:hAnsi="Palatino Linotype"/>
          <w:sz w:val="22"/>
          <w:szCs w:val="22"/>
          <w:u w:val="single"/>
          <w:lang w:val="nl-NL"/>
        </w:rPr>
        <w:t>Maatregelen voor het waarborgen van een goede hygiëne bij contact met een klant</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een ondernemer draagt zorg voor aanwezigheid van alcoholhoudende handgel (ten minste 70%) bij de klanteningang van de onderneming;</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winkelwagentjes, winkelmandjes en betaalautomaten worden na elk gebruik gedurende de dag ontsmet met sanitizer of een chloorhoudend schoonmaakmiddel;</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het gebruik van contant geld wordt ontmoedigd;</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het personeel wordt voorgelicht en getraind over de algemene hygiënevoorschriften.</w:t>
      </w:r>
    </w:p>
    <w:p w:rsidR="00320BD1" w:rsidRPr="00320BD1" w:rsidRDefault="00320BD1" w:rsidP="00320BD1">
      <w:pPr>
        <w:pStyle w:val="Hoofdtekst"/>
        <w:ind w:left="720"/>
        <w:jc w:val="both"/>
        <w:rPr>
          <w:rFonts w:ascii="Palatino Linotype" w:hAnsi="Palatino Linotype"/>
        </w:rPr>
      </w:pPr>
    </w:p>
    <w:p w:rsidR="00320BD1" w:rsidRPr="00320BD1" w:rsidRDefault="00320BD1" w:rsidP="00320BD1">
      <w:pPr>
        <w:pStyle w:val="Hoofdtekst"/>
        <w:rPr>
          <w:rFonts w:ascii="Palatino Linotype" w:hAnsi="Palatino Linotype"/>
          <w:u w:val="single"/>
        </w:rPr>
      </w:pPr>
      <w:r w:rsidRPr="00320BD1">
        <w:rPr>
          <w:rFonts w:ascii="Palatino Linotype" w:hAnsi="Palatino Linotype"/>
          <w:u w:val="single"/>
        </w:rPr>
        <w:t>Algemene hygiënevoorschriften</w:t>
      </w:r>
    </w:p>
    <w:p w:rsidR="00320BD1" w:rsidRPr="00320BD1" w:rsidRDefault="00320BD1" w:rsidP="00320BD1">
      <w:pPr>
        <w:pStyle w:val="Hoofdtekst"/>
        <w:rPr>
          <w:rFonts w:ascii="Palatino Linotype" w:hAnsi="Palatino Linotype"/>
          <w:u w:val="single"/>
        </w:rPr>
      </w:pP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Een ieder dient handen te wassen met water en zeep voor minimaal 20 seconden, bij afwezigheid van water een gel gebruiken met minimaal 70% alcohol;</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Bij niezen of hoesten een papieren zakdoek gebruiken en weggooien; en zo deze niet beschikbaar is, hoesten of niezen in de kromme van de elleboog;</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Het gezicht, vooral mond, neus en ogen dienen niet aangeraakt te worden;</w:t>
      </w:r>
    </w:p>
    <w:p w:rsidR="00320BD1" w:rsidRPr="00320BD1" w:rsidRDefault="00320BD1" w:rsidP="00320BD1">
      <w:pPr>
        <w:pStyle w:val="Hoofdtekst"/>
        <w:numPr>
          <w:ilvl w:val="1"/>
          <w:numId w:val="12"/>
        </w:numPr>
        <w:ind w:left="284" w:hanging="284"/>
        <w:jc w:val="both"/>
        <w:rPr>
          <w:rFonts w:ascii="Palatino Linotype" w:hAnsi="Palatino Linotype"/>
        </w:rPr>
      </w:pPr>
      <w:r w:rsidRPr="00320BD1">
        <w:rPr>
          <w:rFonts w:ascii="Palatino Linotype" w:hAnsi="Palatino Linotype"/>
        </w:rPr>
        <w:t>Oppervlakten die door veel mensen worden aangeraakt, zoals lichtknoppen, stopcontacten, deurknoppen e.d. dienen regelmatig schoon te worden gemaakt.</w:t>
      </w:r>
    </w:p>
    <w:p w:rsidR="00980F32" w:rsidRPr="00320BD1" w:rsidRDefault="00980F32" w:rsidP="00320BD1">
      <w:pPr>
        <w:pStyle w:val="Hoofdtekst"/>
        <w:ind w:left="284"/>
        <w:jc w:val="both"/>
        <w:rPr>
          <w:rFonts w:ascii="Palatino Linotype" w:hAnsi="Palatino Linotype"/>
        </w:rPr>
      </w:pPr>
    </w:p>
    <w:p w:rsidR="00987156" w:rsidRPr="00320BD1" w:rsidRDefault="00987156" w:rsidP="00980F32">
      <w:pPr>
        <w:pStyle w:val="Hoofdtekst"/>
        <w:ind w:left="284"/>
        <w:jc w:val="both"/>
        <w:rPr>
          <w:rFonts w:ascii="Palatino Linotype" w:hAnsi="Palatino Linotype"/>
        </w:rPr>
      </w:pPr>
    </w:p>
    <w:p w:rsidR="00987156" w:rsidRPr="00320BD1" w:rsidRDefault="00987156" w:rsidP="00987156">
      <w:pPr>
        <w:spacing w:after="160" w:line="259" w:lineRule="auto"/>
        <w:ind w:left="851"/>
        <w:rPr>
          <w:rFonts w:ascii="Palatino Linotype" w:hAnsi="Palatino Linotype"/>
          <w:sz w:val="22"/>
          <w:szCs w:val="22"/>
          <w:lang w:val="nl-NL"/>
        </w:rPr>
      </w:pPr>
    </w:p>
    <w:p w:rsidR="00987156" w:rsidRPr="00320BD1" w:rsidRDefault="00987156">
      <w:pPr>
        <w:widowControl/>
        <w:rPr>
          <w:rFonts w:ascii="Palatino Linotype" w:hAnsi="Palatino Linotype"/>
          <w:bCs/>
          <w:spacing w:val="-3"/>
          <w:sz w:val="22"/>
          <w:szCs w:val="22"/>
          <w:lang w:val="nl-NL"/>
        </w:rPr>
      </w:pPr>
      <w:r w:rsidRPr="00320BD1">
        <w:rPr>
          <w:rFonts w:ascii="Palatino Linotype" w:hAnsi="Palatino Linotype"/>
          <w:bCs/>
          <w:spacing w:val="-3"/>
          <w:sz w:val="22"/>
          <w:szCs w:val="22"/>
          <w:lang w:val="nl-NL"/>
        </w:rPr>
        <w:br w:type="page"/>
      </w:r>
    </w:p>
    <w:p w:rsidR="00320BD1" w:rsidRPr="00320BD1" w:rsidRDefault="00320BD1" w:rsidP="00320BD1">
      <w:pPr>
        <w:rPr>
          <w:rFonts w:ascii="Palatino Linotype" w:hAnsi="Palatino Linotype"/>
          <w:sz w:val="22"/>
          <w:szCs w:val="22"/>
          <w:lang w:val="nl-NL"/>
        </w:rPr>
      </w:pPr>
      <w:r w:rsidRPr="00320BD1">
        <w:rPr>
          <w:rFonts w:ascii="Palatino Linotype" w:hAnsi="Palatino Linotype"/>
          <w:sz w:val="22"/>
          <w:szCs w:val="22"/>
          <w:lang w:val="nl-NL"/>
        </w:rPr>
        <w:lastRenderedPageBreak/>
        <w:t>BIJLAGE 3 bij de Beschikking maatregelen openbare orde COVID-19 IV</w:t>
      </w:r>
    </w:p>
    <w:p w:rsidR="00320BD1" w:rsidRPr="00320BD1" w:rsidRDefault="00320BD1" w:rsidP="00320BD1">
      <w:pPr>
        <w:rPr>
          <w:rFonts w:ascii="Palatino Linotype" w:hAnsi="Palatino Linotype"/>
          <w:sz w:val="22"/>
          <w:szCs w:val="22"/>
          <w:lang w:val="nl-NL"/>
        </w:rPr>
      </w:pPr>
    </w:p>
    <w:p w:rsidR="00320BD1" w:rsidRPr="00320BD1" w:rsidRDefault="00320BD1" w:rsidP="00320BD1">
      <w:pPr>
        <w:jc w:val="center"/>
        <w:rPr>
          <w:rFonts w:ascii="Palatino Linotype" w:hAnsi="Palatino Linotype"/>
          <w:sz w:val="22"/>
          <w:szCs w:val="22"/>
          <w:lang w:val="nl-NL"/>
        </w:rPr>
      </w:pPr>
      <w:r w:rsidRPr="00320BD1">
        <w:rPr>
          <w:rFonts w:ascii="Palatino Linotype" w:hAnsi="Palatino Linotype"/>
          <w:sz w:val="22"/>
          <w:szCs w:val="22"/>
          <w:lang w:val="nl-NL"/>
        </w:rPr>
        <w:t>ESSENTIËLE FUNCTIES EN PROCESSEN</w:t>
      </w:r>
    </w:p>
    <w:p w:rsidR="00320BD1" w:rsidRPr="00320BD1" w:rsidRDefault="00320BD1" w:rsidP="00320BD1">
      <w:pPr>
        <w:rPr>
          <w:rFonts w:ascii="Palatino Linotype" w:hAnsi="Palatino Linotype"/>
          <w:sz w:val="22"/>
          <w:szCs w:val="22"/>
          <w:lang w:val="nl-NL"/>
        </w:rPr>
      </w:pP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 xml:space="preserve">Essentiële zorg en dienstdoende apotheek; </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Begrafenisondernemingen in het kader van ophalen van lijken;</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Politie en andere diensten belast met handhaving van de openbare orde en opsporing en Politiearts;</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Defensie en Koninklijke Marechaussee;</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Openbaar ministerie;</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 xml:space="preserve">Piketdiensten algemeen; </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Rechtswezen en advocaten;</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Kritische functies bij de vertegenwoordiging van derde landen op Curaçao (Consuls);</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Gevangeniswezen en andere justitiële inrichtingen;</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Particuliere beveiligings- en bewakingsbedrijven;</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Luchthaven, luchtverkeersleiding en luchtverkeersveiligheid;</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Meteorologische dienst;</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Havens, loodsdiensten, havenveiligheidsinspectie en havenstaatcontrole;</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Productie, transport en distributie van brandstoffen (geraffineerde producten);</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Productie en distributie van water en elektriciteit;</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Media en telecommunicatie;</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 xml:space="preserve">Piketdiensten bij Radiocommunicatie, Internet en datadiensten; </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Schoonmaakbedrijven met buitengewone werktijden ten behoeve van vitale functies;</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Piketdiensten banken en andere noodzakelijke financieel administratieve dienstverlening;</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Verzorgen van dieren;</w:t>
      </w:r>
    </w:p>
    <w:p w:rsidR="00320BD1" w:rsidRPr="00320BD1" w:rsidRDefault="00320BD1" w:rsidP="00320BD1">
      <w:pPr>
        <w:numPr>
          <w:ilvl w:val="0"/>
          <w:numId w:val="23"/>
        </w:numPr>
        <w:ind w:left="851" w:hanging="284"/>
        <w:jc w:val="both"/>
        <w:rPr>
          <w:rFonts w:ascii="Palatino Linotype" w:hAnsi="Palatino Linotype"/>
          <w:sz w:val="22"/>
          <w:szCs w:val="22"/>
          <w:lang w:val="nl-NL"/>
        </w:rPr>
      </w:pPr>
      <w:r w:rsidRPr="00320BD1">
        <w:rPr>
          <w:rFonts w:ascii="Palatino Linotype" w:hAnsi="Palatino Linotype"/>
          <w:sz w:val="22"/>
          <w:szCs w:val="22"/>
          <w:lang w:val="nl-NL"/>
        </w:rPr>
        <w:t>Continuïteit hulpverleningsdiensten:</w:t>
      </w:r>
    </w:p>
    <w:p w:rsidR="00320BD1" w:rsidRPr="00320BD1" w:rsidRDefault="00320BD1" w:rsidP="00320BD1">
      <w:pPr>
        <w:numPr>
          <w:ilvl w:val="1"/>
          <w:numId w:val="19"/>
        </w:numPr>
        <w:ind w:left="1134" w:hanging="283"/>
        <w:jc w:val="both"/>
        <w:rPr>
          <w:rFonts w:ascii="Palatino Linotype" w:hAnsi="Palatino Linotype"/>
          <w:sz w:val="22"/>
          <w:szCs w:val="22"/>
          <w:lang w:val="nl-NL"/>
        </w:rPr>
      </w:pPr>
      <w:r w:rsidRPr="00320BD1">
        <w:rPr>
          <w:rFonts w:ascii="Palatino Linotype" w:hAnsi="Palatino Linotype"/>
          <w:sz w:val="22"/>
          <w:szCs w:val="22"/>
          <w:lang w:val="nl-NL"/>
        </w:rPr>
        <w:t>Meldkamerprocessen;</w:t>
      </w:r>
    </w:p>
    <w:p w:rsidR="00320BD1" w:rsidRPr="00320BD1" w:rsidRDefault="00320BD1" w:rsidP="00320BD1">
      <w:pPr>
        <w:numPr>
          <w:ilvl w:val="1"/>
          <w:numId w:val="19"/>
        </w:numPr>
        <w:ind w:left="1134" w:hanging="283"/>
        <w:jc w:val="both"/>
        <w:rPr>
          <w:rFonts w:ascii="Palatino Linotype" w:hAnsi="Palatino Linotype"/>
          <w:sz w:val="22"/>
          <w:szCs w:val="22"/>
          <w:lang w:val="nl-NL"/>
        </w:rPr>
      </w:pPr>
      <w:r w:rsidRPr="00320BD1">
        <w:rPr>
          <w:rFonts w:ascii="Palatino Linotype" w:hAnsi="Palatino Linotype"/>
          <w:sz w:val="22"/>
          <w:szCs w:val="22"/>
          <w:lang w:val="nl-NL"/>
        </w:rPr>
        <w:t>Brandweerzorg;</w:t>
      </w:r>
    </w:p>
    <w:p w:rsidR="00320BD1" w:rsidRPr="00320BD1" w:rsidRDefault="00320BD1" w:rsidP="00320BD1">
      <w:pPr>
        <w:numPr>
          <w:ilvl w:val="1"/>
          <w:numId w:val="19"/>
        </w:numPr>
        <w:ind w:left="1134" w:hanging="283"/>
        <w:jc w:val="both"/>
        <w:rPr>
          <w:rFonts w:ascii="Palatino Linotype" w:hAnsi="Palatino Linotype"/>
          <w:sz w:val="22"/>
          <w:szCs w:val="22"/>
          <w:lang w:val="nl-NL"/>
        </w:rPr>
      </w:pPr>
      <w:r w:rsidRPr="00320BD1">
        <w:rPr>
          <w:rFonts w:ascii="Palatino Linotype" w:hAnsi="Palatino Linotype"/>
          <w:sz w:val="22"/>
          <w:szCs w:val="22"/>
          <w:lang w:val="nl-NL"/>
        </w:rPr>
        <w:t>Ambulancezorg;</w:t>
      </w:r>
    </w:p>
    <w:p w:rsidR="00320BD1" w:rsidRPr="00320BD1" w:rsidRDefault="00320BD1" w:rsidP="00320BD1">
      <w:pPr>
        <w:numPr>
          <w:ilvl w:val="1"/>
          <w:numId w:val="19"/>
        </w:numPr>
        <w:ind w:left="1134" w:hanging="283"/>
        <w:jc w:val="both"/>
        <w:rPr>
          <w:rFonts w:ascii="Palatino Linotype" w:hAnsi="Palatino Linotype"/>
          <w:sz w:val="22"/>
          <w:szCs w:val="22"/>
          <w:lang w:val="nl-NL"/>
        </w:rPr>
      </w:pPr>
      <w:r w:rsidRPr="00320BD1">
        <w:rPr>
          <w:rFonts w:ascii="Palatino Linotype" w:hAnsi="Palatino Linotype"/>
          <w:sz w:val="22"/>
          <w:szCs w:val="22"/>
          <w:lang w:val="nl-NL"/>
        </w:rPr>
        <w:t>Crisisbeheersing en rampenbestrijding.</w:t>
      </w:r>
    </w:p>
    <w:p w:rsidR="003D25AC" w:rsidRPr="00320BD1" w:rsidRDefault="003D25AC" w:rsidP="00320BD1">
      <w:pPr>
        <w:rPr>
          <w:rFonts w:ascii="Palatino Linotype" w:hAnsi="Palatino Linotype"/>
          <w:sz w:val="22"/>
          <w:szCs w:val="22"/>
          <w:lang w:val="nl-NL"/>
        </w:rPr>
      </w:pPr>
    </w:p>
    <w:sectPr w:rsidR="003D25AC" w:rsidRPr="00320BD1">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7CB" w:rsidRDefault="00DD57CB">
      <w:pPr>
        <w:spacing w:line="20" w:lineRule="exact"/>
      </w:pPr>
    </w:p>
  </w:endnote>
  <w:endnote w:type="continuationSeparator" w:id="0">
    <w:p w:rsidR="00DD57CB" w:rsidRDefault="00DD57CB">
      <w:r>
        <w:t xml:space="preserve"> </w:t>
      </w:r>
    </w:p>
  </w:endnote>
  <w:endnote w:type="continuationNotice" w:id="1">
    <w:p w:rsidR="00DD57CB" w:rsidRDefault="00DD57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7CB" w:rsidRDefault="00DD57CB">
      <w:r>
        <w:separator/>
      </w:r>
    </w:p>
  </w:footnote>
  <w:footnote w:type="continuationSeparator" w:id="0">
    <w:p w:rsidR="00DD57CB" w:rsidRDefault="00DD57CB">
      <w:r>
        <w:continuationSeparator/>
      </w:r>
    </w:p>
  </w:footnote>
  <w:footnote w:id="1">
    <w:p w:rsidR="000838F5" w:rsidRPr="00475FA6" w:rsidRDefault="000838F5" w:rsidP="000838F5">
      <w:pPr>
        <w:pStyle w:val="FootnoteText"/>
        <w:rPr>
          <w:sz w:val="16"/>
          <w:szCs w:val="16"/>
          <w:lang w:val="es-419"/>
        </w:rPr>
      </w:pPr>
      <w:r w:rsidRPr="00475FA6">
        <w:rPr>
          <w:rFonts w:ascii="Palatino Linotype" w:hAnsi="Palatino Linotype"/>
          <w:sz w:val="16"/>
          <w:szCs w:val="16"/>
          <w:vertAlign w:val="superscript"/>
        </w:rPr>
        <w:footnoteRef/>
      </w:r>
      <w:r w:rsidRPr="00475FA6">
        <w:rPr>
          <w:rFonts w:ascii="Palatino Linotype" w:eastAsia="Arial Unicode MS" w:hAnsi="Palatino Linotype"/>
          <w:sz w:val="16"/>
          <w:szCs w:val="16"/>
          <w:lang w:val="es-419"/>
        </w:rPr>
        <w:t xml:space="preserve"> P.B. 2020, no. 12.</w:t>
      </w:r>
    </w:p>
  </w:footnote>
  <w:footnote w:id="2">
    <w:p w:rsidR="000838F5" w:rsidRPr="00205C28" w:rsidRDefault="000838F5" w:rsidP="000838F5">
      <w:pPr>
        <w:pStyle w:val="FootnoteText"/>
        <w:rPr>
          <w:rFonts w:ascii="Palatino Linotype" w:hAnsi="Palatino Linotype"/>
          <w:sz w:val="16"/>
          <w:lang w:val="es-419"/>
        </w:rPr>
      </w:pPr>
      <w:r w:rsidRPr="00205C28">
        <w:rPr>
          <w:rStyle w:val="FootnoteReference"/>
          <w:rFonts w:ascii="Palatino Linotype" w:hAnsi="Palatino Linotype"/>
          <w:sz w:val="16"/>
        </w:rPr>
        <w:footnoteRef/>
      </w:r>
      <w:r w:rsidRPr="00205C28">
        <w:rPr>
          <w:rFonts w:ascii="Palatino Linotype" w:hAnsi="Palatino Linotype"/>
          <w:sz w:val="16"/>
          <w:lang w:val="es-419"/>
        </w:rPr>
        <w:t xml:space="preserve"> P.B. 2020, no. 21.</w:t>
      </w:r>
    </w:p>
  </w:footnote>
  <w:footnote w:id="3">
    <w:p w:rsidR="000838F5" w:rsidRPr="00205C28" w:rsidRDefault="000838F5" w:rsidP="000838F5">
      <w:pPr>
        <w:pStyle w:val="FootnoteText"/>
        <w:rPr>
          <w:rFonts w:ascii="Palatino Linotype" w:hAnsi="Palatino Linotype"/>
          <w:sz w:val="16"/>
          <w:lang w:val="es-419"/>
        </w:rPr>
      </w:pPr>
      <w:r w:rsidRPr="00205C28">
        <w:rPr>
          <w:rStyle w:val="FootnoteReference"/>
          <w:rFonts w:ascii="Palatino Linotype" w:hAnsi="Palatino Linotype"/>
          <w:sz w:val="16"/>
        </w:rPr>
        <w:footnoteRef/>
      </w:r>
      <w:r w:rsidRPr="00205C28">
        <w:rPr>
          <w:rFonts w:ascii="Palatino Linotype" w:hAnsi="Palatino Linotype"/>
          <w:sz w:val="16"/>
          <w:lang w:val="es-419"/>
        </w:rPr>
        <w:t xml:space="preserve"> P.B. 2020, no. 23.</w:t>
      </w:r>
    </w:p>
  </w:footnote>
  <w:footnote w:id="4">
    <w:p w:rsidR="000838F5" w:rsidRPr="00515798" w:rsidRDefault="000838F5" w:rsidP="000838F5">
      <w:pPr>
        <w:pStyle w:val="FootnoteText"/>
        <w:rPr>
          <w:rFonts w:ascii="Palatino Linotype" w:hAnsi="Palatino Linotype"/>
          <w:sz w:val="16"/>
          <w:szCs w:val="16"/>
        </w:rPr>
      </w:pPr>
      <w:r>
        <w:rPr>
          <w:rStyle w:val="FootnoteReference"/>
        </w:rPr>
        <w:footnoteRef/>
      </w:r>
      <w:r>
        <w:t xml:space="preserve"> </w:t>
      </w:r>
      <w:r w:rsidRPr="00515798">
        <w:rPr>
          <w:rFonts w:ascii="Palatino Linotype" w:hAnsi="Palatino Linotype"/>
          <w:sz w:val="16"/>
          <w:szCs w:val="16"/>
        </w:rPr>
        <w:t>P.</w:t>
      </w:r>
      <w:r>
        <w:rPr>
          <w:rFonts w:ascii="Palatino Linotype" w:hAnsi="Palatino Linotype"/>
          <w:sz w:val="16"/>
          <w:szCs w:val="16"/>
        </w:rPr>
        <w:t>B. 2020, no. 25.</w:t>
      </w:r>
    </w:p>
  </w:footnote>
  <w:footnote w:id="5">
    <w:p w:rsidR="000838F5" w:rsidRPr="00205C28" w:rsidRDefault="000838F5" w:rsidP="000838F5">
      <w:pPr>
        <w:pStyle w:val="FootnoteText"/>
        <w:rPr>
          <w:rFonts w:ascii="Palatino Linotype" w:hAnsi="Palatino Linotype"/>
          <w:sz w:val="16"/>
        </w:rPr>
      </w:pPr>
      <w:r w:rsidRPr="00205C28">
        <w:rPr>
          <w:rStyle w:val="FootnoteReference"/>
          <w:rFonts w:ascii="Palatino Linotype" w:hAnsi="Palatino Linotype"/>
          <w:sz w:val="16"/>
        </w:rPr>
        <w:footnoteRef/>
      </w:r>
      <w:r w:rsidRPr="00205C28">
        <w:rPr>
          <w:rFonts w:ascii="Palatino Linotype" w:hAnsi="Palatino Linotype"/>
          <w:sz w:val="16"/>
        </w:rPr>
        <w:t xml:space="preserve"> P.B. 1917, no. 42.</w:t>
      </w:r>
    </w:p>
  </w:footnote>
  <w:footnote w:id="6">
    <w:p w:rsidR="000838F5" w:rsidRPr="00205C28" w:rsidRDefault="000838F5" w:rsidP="000838F5">
      <w:pPr>
        <w:pStyle w:val="FootnoteText"/>
        <w:rPr>
          <w:rFonts w:ascii="Palatino Linotype" w:hAnsi="Palatino Linotype"/>
          <w:sz w:val="16"/>
          <w:lang w:val="es-419"/>
        </w:rPr>
      </w:pPr>
      <w:r w:rsidRPr="00205C28">
        <w:rPr>
          <w:rFonts w:ascii="Palatino Linotype" w:hAnsi="Palatino Linotype"/>
          <w:sz w:val="16"/>
          <w:vertAlign w:val="superscript"/>
        </w:rPr>
        <w:footnoteRef/>
      </w:r>
      <w:r w:rsidRPr="00205C28">
        <w:rPr>
          <w:rFonts w:ascii="Palatino Linotype" w:hAnsi="Palatino Linotype"/>
          <w:sz w:val="16"/>
          <w:lang w:val="es-419"/>
        </w:rPr>
        <w:t xml:space="preserve"> P.B. 2015, no. 31.</w:t>
      </w:r>
    </w:p>
  </w:footnote>
  <w:footnote w:id="7">
    <w:p w:rsidR="000838F5" w:rsidRPr="00205C28" w:rsidRDefault="000838F5" w:rsidP="000838F5">
      <w:pPr>
        <w:pStyle w:val="FootnoteText"/>
        <w:rPr>
          <w:rFonts w:ascii="Palatino Linotype" w:hAnsi="Palatino Linotype"/>
          <w:sz w:val="18"/>
          <w:lang w:val="es-419"/>
        </w:rPr>
      </w:pPr>
      <w:r w:rsidRPr="00205C28">
        <w:rPr>
          <w:rStyle w:val="FootnoteReference"/>
          <w:rFonts w:ascii="Palatino Linotype" w:hAnsi="Palatino Linotype"/>
          <w:sz w:val="16"/>
        </w:rPr>
        <w:footnoteRef/>
      </w:r>
      <w:r w:rsidRPr="00205C28">
        <w:rPr>
          <w:rFonts w:ascii="Palatino Linotype" w:hAnsi="Palatino Linotype"/>
          <w:sz w:val="16"/>
          <w:lang w:val="es-419"/>
        </w:rPr>
        <w:t xml:space="preserve"> P.B. 2015, no.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20BD1">
                            <w:rPr>
                              <w:rFonts w:ascii="Times New Roman" w:hAnsi="Times New Roman"/>
                              <w:noProof/>
                              <w:spacing w:val="-3"/>
                            </w:rPr>
                            <w:t>8</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20BD1">
                      <w:rPr>
                        <w:rFonts w:ascii="Times New Roman" w:hAnsi="Times New Roman"/>
                        <w:noProof/>
                        <w:spacing w:val="-3"/>
                      </w:rPr>
                      <w:t>8</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0511F">
      <w:rPr>
        <w:rFonts w:ascii="Times New Roman" w:hAnsi="Times New Roman"/>
        <w:b/>
        <w:spacing w:val="-4"/>
        <w:sz w:val="36"/>
      </w:rPr>
      <w:t>2</w:t>
    </w:r>
    <w:r w:rsidR="000838F5">
      <w:rPr>
        <w:rFonts w:ascii="Times New Roman" w:hAnsi="Times New Roman"/>
        <w:b/>
        <w:spacing w:val="-4"/>
        <w:sz w:val="36"/>
      </w:rPr>
      <w:t>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20BD1">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20BD1">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0838F5">
      <w:rPr>
        <w:rFonts w:ascii="Times New Roman" w:hAnsi="Times New Roman"/>
        <w:b/>
        <w:spacing w:val="-4"/>
        <w:sz w:val="36"/>
      </w:rPr>
      <w:tab/>
      <w:t>28</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605A"/>
    <w:multiLevelType w:val="hybridMultilevel"/>
    <w:tmpl w:val="3D509EC6"/>
    <w:lvl w:ilvl="0" w:tplc="7DF6C4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E4A9F"/>
    <w:multiLevelType w:val="hybridMultilevel"/>
    <w:tmpl w:val="142062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3E3885"/>
    <w:multiLevelType w:val="hybridMultilevel"/>
    <w:tmpl w:val="002007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C2C4E"/>
    <w:multiLevelType w:val="multilevel"/>
    <w:tmpl w:val="DA9C49FC"/>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88B2FD2"/>
    <w:multiLevelType w:val="hybridMultilevel"/>
    <w:tmpl w:val="AB8EE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77196A"/>
    <w:multiLevelType w:val="hybridMultilevel"/>
    <w:tmpl w:val="53820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C7403"/>
    <w:multiLevelType w:val="hybridMultilevel"/>
    <w:tmpl w:val="C756C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CC5A28"/>
    <w:multiLevelType w:val="multilevel"/>
    <w:tmpl w:val="D894229A"/>
    <w:lvl w:ilvl="0">
      <w:start w:val="1"/>
      <w:numFmt w:val="decimal"/>
      <w:lvlText w:val="%1."/>
      <w:lvlJc w:val="left"/>
      <w:pPr>
        <w:tabs>
          <w:tab w:val="num" w:pos="720"/>
        </w:tabs>
        <w:ind w:left="720" w:hanging="360"/>
      </w:pPr>
      <w:rPr>
        <w:rFonts w:hint="default"/>
        <w:sz w:val="20"/>
      </w:rPr>
    </w:lvl>
    <w:lvl w:ilvl="1">
      <w:start w:val="15"/>
      <w:numFmt w:val="bullet"/>
      <w:lvlText w:val="-"/>
      <w:lvlJc w:val="left"/>
      <w:pPr>
        <w:ind w:left="1440" w:hanging="360"/>
      </w:pPr>
      <w:rPr>
        <w:rFonts w:ascii="Helvetica Neue" w:eastAsia="Arial Unicode MS" w:hAnsi="Helvetica Neue" w:cs="Arial Unicode M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B3D8A"/>
    <w:multiLevelType w:val="hybridMultilevel"/>
    <w:tmpl w:val="8C5E73D0"/>
    <w:lvl w:ilvl="0" w:tplc="04090013">
      <w:start w:val="1"/>
      <w:numFmt w:val="upperRoman"/>
      <w:lvlText w:val="%1."/>
      <w:lvlJc w:val="right"/>
      <w:pPr>
        <w:ind w:left="720" w:hanging="360"/>
      </w:pPr>
    </w:lvl>
    <w:lvl w:ilvl="1" w:tplc="7BE21C82">
      <w:start w:val="1"/>
      <w:numFmt w:val="lowerLetter"/>
      <w:lvlText w:val="%2."/>
      <w:lvlJc w:val="left"/>
      <w:pPr>
        <w:ind w:left="1800" w:hanging="720"/>
      </w:pPr>
      <w:rPr>
        <w:rFonts w:ascii="Palatino Linotype" w:eastAsia="Palatino Linotype" w:hAnsi="Palatino Linotype" w:cs="Palatino Linotyp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16A57"/>
    <w:multiLevelType w:val="multilevel"/>
    <w:tmpl w:val="82265416"/>
    <w:lvl w:ilvl="0">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0641AC2"/>
    <w:multiLevelType w:val="hybridMultilevel"/>
    <w:tmpl w:val="C0F281DE"/>
    <w:lvl w:ilvl="0" w:tplc="9C364D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4E06DD"/>
    <w:multiLevelType w:val="hybridMultilevel"/>
    <w:tmpl w:val="03A4E5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E51D57"/>
    <w:multiLevelType w:val="hybridMultilevel"/>
    <w:tmpl w:val="A9325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C366F"/>
    <w:multiLevelType w:val="hybridMultilevel"/>
    <w:tmpl w:val="8C5E73D0"/>
    <w:lvl w:ilvl="0" w:tplc="04090013">
      <w:start w:val="1"/>
      <w:numFmt w:val="upperRoman"/>
      <w:lvlText w:val="%1."/>
      <w:lvlJc w:val="right"/>
      <w:pPr>
        <w:ind w:left="720" w:hanging="360"/>
      </w:pPr>
    </w:lvl>
    <w:lvl w:ilvl="1" w:tplc="7BE21C82">
      <w:start w:val="1"/>
      <w:numFmt w:val="lowerLetter"/>
      <w:lvlText w:val="%2."/>
      <w:lvlJc w:val="left"/>
      <w:pPr>
        <w:ind w:left="1800" w:hanging="720"/>
      </w:pPr>
      <w:rPr>
        <w:rFonts w:ascii="Palatino Linotype" w:eastAsia="Palatino Linotype" w:hAnsi="Palatino Linotype" w:cs="Palatino Linotyp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6934A7"/>
    <w:multiLevelType w:val="hybridMultilevel"/>
    <w:tmpl w:val="74D82250"/>
    <w:lvl w:ilvl="0" w:tplc="52AC13D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E46A8"/>
    <w:multiLevelType w:val="hybridMultilevel"/>
    <w:tmpl w:val="CF9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313111"/>
    <w:multiLevelType w:val="hybridMultilevel"/>
    <w:tmpl w:val="41245BCE"/>
    <w:lvl w:ilvl="0" w:tplc="04090013">
      <w:start w:val="1"/>
      <w:numFmt w:val="upperRoman"/>
      <w:lvlText w:val="%1."/>
      <w:lvlJc w:val="right"/>
      <w:pPr>
        <w:ind w:left="720" w:hanging="360"/>
      </w:p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B413BB"/>
    <w:multiLevelType w:val="hybridMultilevel"/>
    <w:tmpl w:val="5E0678DC"/>
    <w:lvl w:ilvl="0" w:tplc="04090019">
      <w:start w:val="1"/>
      <w:numFmt w:val="lowerLetter"/>
      <w:lvlText w:val="%1."/>
      <w:lvlJc w:val="left"/>
      <w:pPr>
        <w:ind w:left="720" w:hanging="360"/>
      </w:pPr>
    </w:lvl>
    <w:lvl w:ilvl="1" w:tplc="7BE21C82">
      <w:start w:val="1"/>
      <w:numFmt w:val="lowerLetter"/>
      <w:lvlText w:val="%2."/>
      <w:lvlJc w:val="left"/>
      <w:pPr>
        <w:ind w:left="1800" w:hanging="720"/>
      </w:pPr>
      <w:rPr>
        <w:rFonts w:ascii="Palatino Linotype" w:eastAsia="Palatino Linotype" w:hAnsi="Palatino Linotype" w:cs="Palatino Linotyp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D641EE"/>
    <w:multiLevelType w:val="hybridMultilevel"/>
    <w:tmpl w:val="FF3C5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0C51355"/>
    <w:multiLevelType w:val="hybridMultilevel"/>
    <w:tmpl w:val="5A1EA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4B31BD"/>
    <w:multiLevelType w:val="hybridMultilevel"/>
    <w:tmpl w:val="63AAF82A"/>
    <w:lvl w:ilvl="0" w:tplc="79E2646E">
      <w:start w:val="1"/>
      <w:numFmt w:val="lowerLetter"/>
      <w:lvlText w:val="%1."/>
      <w:lvlJc w:val="left"/>
      <w:pPr>
        <w:ind w:left="1080" w:hanging="360"/>
      </w:pPr>
      <w:rPr>
        <w:rFonts w:eastAsia="Arial Unicode MS" w:cs="Arial Unicode M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7618AA"/>
    <w:multiLevelType w:val="hybridMultilevel"/>
    <w:tmpl w:val="D66C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A0A2C"/>
    <w:multiLevelType w:val="hybridMultilevel"/>
    <w:tmpl w:val="D6B45F1A"/>
    <w:lvl w:ilvl="0" w:tplc="47469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1"/>
  </w:num>
  <w:num w:numId="3">
    <w:abstractNumId w:val="18"/>
  </w:num>
  <w:num w:numId="4">
    <w:abstractNumId w:val="9"/>
  </w:num>
  <w:num w:numId="5">
    <w:abstractNumId w:val="2"/>
  </w:num>
  <w:num w:numId="6">
    <w:abstractNumId w:val="1"/>
  </w:num>
  <w:num w:numId="7">
    <w:abstractNumId w:val="6"/>
  </w:num>
  <w:num w:numId="8">
    <w:abstractNumId w:val="13"/>
  </w:num>
  <w:num w:numId="9">
    <w:abstractNumId w:val="5"/>
  </w:num>
  <w:num w:numId="10">
    <w:abstractNumId w:val="3"/>
  </w:num>
  <w:num w:numId="11">
    <w:abstractNumId w:val="11"/>
  </w:num>
  <w:num w:numId="12">
    <w:abstractNumId w:val="7"/>
  </w:num>
  <w:num w:numId="13">
    <w:abstractNumId w:val="8"/>
  </w:num>
  <w:num w:numId="14">
    <w:abstractNumId w:val="20"/>
  </w:num>
  <w:num w:numId="15">
    <w:abstractNumId w:val="19"/>
  </w:num>
  <w:num w:numId="16">
    <w:abstractNumId w:val="10"/>
  </w:num>
  <w:num w:numId="17">
    <w:abstractNumId w:val="12"/>
  </w:num>
  <w:num w:numId="18">
    <w:abstractNumId w:val="22"/>
  </w:num>
  <w:num w:numId="19">
    <w:abstractNumId w:val="16"/>
  </w:num>
  <w:num w:numId="20">
    <w:abstractNumId w:val="17"/>
  </w:num>
  <w:num w:numId="21">
    <w:abstractNumId w:val="14"/>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2D76"/>
    <w:rsid w:val="00023DB3"/>
    <w:rsid w:val="000254C1"/>
    <w:rsid w:val="00064039"/>
    <w:rsid w:val="000711DD"/>
    <w:rsid w:val="000829F9"/>
    <w:rsid w:val="000838F5"/>
    <w:rsid w:val="000A04D6"/>
    <w:rsid w:val="000A0DBD"/>
    <w:rsid w:val="0014186C"/>
    <w:rsid w:val="00173FBA"/>
    <w:rsid w:val="001A7D22"/>
    <w:rsid w:val="001C27B0"/>
    <w:rsid w:val="001C384D"/>
    <w:rsid w:val="00213227"/>
    <w:rsid w:val="002330B3"/>
    <w:rsid w:val="00282C3F"/>
    <w:rsid w:val="002B27B9"/>
    <w:rsid w:val="002F0CFE"/>
    <w:rsid w:val="00320BD1"/>
    <w:rsid w:val="00331A7B"/>
    <w:rsid w:val="00334EF0"/>
    <w:rsid w:val="00354AEC"/>
    <w:rsid w:val="00390EC1"/>
    <w:rsid w:val="003B694F"/>
    <w:rsid w:val="003C30EB"/>
    <w:rsid w:val="003D1497"/>
    <w:rsid w:val="003D25AC"/>
    <w:rsid w:val="003E6FF3"/>
    <w:rsid w:val="00493EC9"/>
    <w:rsid w:val="004E29EE"/>
    <w:rsid w:val="004E2C9C"/>
    <w:rsid w:val="004E799B"/>
    <w:rsid w:val="004F17DD"/>
    <w:rsid w:val="00513777"/>
    <w:rsid w:val="00593143"/>
    <w:rsid w:val="005B7EA9"/>
    <w:rsid w:val="005D0989"/>
    <w:rsid w:val="005D39A3"/>
    <w:rsid w:val="006147F1"/>
    <w:rsid w:val="006169E6"/>
    <w:rsid w:val="006725E6"/>
    <w:rsid w:val="006C19FE"/>
    <w:rsid w:val="006E39EF"/>
    <w:rsid w:val="007128DE"/>
    <w:rsid w:val="00780FCD"/>
    <w:rsid w:val="00781AD6"/>
    <w:rsid w:val="007A6572"/>
    <w:rsid w:val="007C7D7D"/>
    <w:rsid w:val="007D0277"/>
    <w:rsid w:val="007D4D73"/>
    <w:rsid w:val="007F37E8"/>
    <w:rsid w:val="00817E48"/>
    <w:rsid w:val="00831996"/>
    <w:rsid w:val="00853D6F"/>
    <w:rsid w:val="00862E7C"/>
    <w:rsid w:val="00864BBA"/>
    <w:rsid w:val="00870E7E"/>
    <w:rsid w:val="008A1329"/>
    <w:rsid w:val="008B0FBF"/>
    <w:rsid w:val="008C60C3"/>
    <w:rsid w:val="008D67E9"/>
    <w:rsid w:val="008F676F"/>
    <w:rsid w:val="00910EBB"/>
    <w:rsid w:val="00957572"/>
    <w:rsid w:val="00980F32"/>
    <w:rsid w:val="00985CC3"/>
    <w:rsid w:val="00987156"/>
    <w:rsid w:val="009E45FD"/>
    <w:rsid w:val="00A0173D"/>
    <w:rsid w:val="00A56EBC"/>
    <w:rsid w:val="00AA53B3"/>
    <w:rsid w:val="00AC5F65"/>
    <w:rsid w:val="00B14BB9"/>
    <w:rsid w:val="00B41F4D"/>
    <w:rsid w:val="00B42035"/>
    <w:rsid w:val="00B73573"/>
    <w:rsid w:val="00B747D5"/>
    <w:rsid w:val="00B75B2B"/>
    <w:rsid w:val="00B84E49"/>
    <w:rsid w:val="00B920FE"/>
    <w:rsid w:val="00BE36FD"/>
    <w:rsid w:val="00BF3896"/>
    <w:rsid w:val="00BF3E97"/>
    <w:rsid w:val="00C00533"/>
    <w:rsid w:val="00CC6CA3"/>
    <w:rsid w:val="00CD0687"/>
    <w:rsid w:val="00CE18CE"/>
    <w:rsid w:val="00CE5C4F"/>
    <w:rsid w:val="00D03575"/>
    <w:rsid w:val="00D03A15"/>
    <w:rsid w:val="00D0511F"/>
    <w:rsid w:val="00D50DA5"/>
    <w:rsid w:val="00D67282"/>
    <w:rsid w:val="00D95F17"/>
    <w:rsid w:val="00DA4EA7"/>
    <w:rsid w:val="00DC4B4C"/>
    <w:rsid w:val="00DD57CB"/>
    <w:rsid w:val="00E42D6B"/>
    <w:rsid w:val="00ED69A7"/>
    <w:rsid w:val="00EE4FD2"/>
    <w:rsid w:val="00F0344E"/>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customStyle="1" w:styleId="HoofdtekstA">
    <w:name w:val="Hoofdtekst A"/>
    <w:rsid w:val="00817E4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rmalWeb">
    <w:name w:val="Normal (Web)"/>
    <w:rsid w:val="00817E48"/>
    <w:pPr>
      <w:pBdr>
        <w:top w:val="nil"/>
        <w:left w:val="nil"/>
        <w:bottom w:val="nil"/>
        <w:right w:val="nil"/>
        <w:between w:val="nil"/>
        <w:bar w:val="nil"/>
      </w:pBdr>
      <w:spacing w:before="100" w:after="144" w:line="276" w:lineRule="auto"/>
    </w:pPr>
    <w:rPr>
      <w:rFonts w:eastAsia="Arial Unicode MS" w:cs="Arial Unicode MS"/>
      <w:color w:val="000000"/>
      <w:sz w:val="24"/>
      <w:szCs w:val="24"/>
      <w:u w:color="000000"/>
      <w:bdr w:val="nil"/>
    </w:rPr>
  </w:style>
  <w:style w:type="paragraph" w:customStyle="1" w:styleId="Hoofdtekst">
    <w:name w:val="Hoofdtekst"/>
    <w:rsid w:val="00987156"/>
    <w:pPr>
      <w:pBdr>
        <w:top w:val="nil"/>
        <w:left w:val="nil"/>
        <w:bottom w:val="nil"/>
        <w:right w:val="nil"/>
        <w:between w:val="nil"/>
        <w:bar w:val="nil"/>
      </w:pBdr>
    </w:pPr>
    <w:rPr>
      <w:rFonts w:ascii="Helvetica Neue" w:eastAsia="Arial Unicode MS" w:hAnsi="Helvetica Neue" w:cs="Arial Unicode MS"/>
      <w:color w:val="000000"/>
      <w:sz w:val="22"/>
      <w:szCs w:val="22"/>
      <w:bdr w:val="nil"/>
      <w:lang w:val="nl-NL" w:eastAsia="nl-NL"/>
    </w:rPr>
  </w:style>
  <w:style w:type="paragraph" w:styleId="BalloonText">
    <w:name w:val="Balloon Text"/>
    <w:basedOn w:val="Normal"/>
    <w:link w:val="BalloonTextChar"/>
    <w:rsid w:val="00780FCD"/>
    <w:rPr>
      <w:rFonts w:ascii="Segoe UI" w:hAnsi="Segoe UI" w:cs="Segoe UI"/>
      <w:sz w:val="18"/>
      <w:szCs w:val="18"/>
    </w:rPr>
  </w:style>
  <w:style w:type="character" w:customStyle="1" w:styleId="BalloonTextChar">
    <w:name w:val="Balloon Text Char"/>
    <w:basedOn w:val="DefaultParagraphFont"/>
    <w:link w:val="BalloonText"/>
    <w:rsid w:val="00780FCD"/>
    <w:rPr>
      <w:rFonts w:ascii="Segoe UI" w:hAnsi="Segoe UI" w:cs="Segoe UI"/>
      <w:snapToGrid w:val="0"/>
      <w:sz w:val="18"/>
      <w:szCs w:val="18"/>
    </w:rPr>
  </w:style>
  <w:style w:type="character" w:styleId="CommentReference">
    <w:name w:val="annotation reference"/>
    <w:basedOn w:val="DefaultParagraphFont"/>
    <w:uiPriority w:val="99"/>
    <w:unhideWhenUsed/>
    <w:rsid w:val="000838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CA62F-1562-479B-BD99-F0EF5022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Publicatieblad.dotx</Template>
  <TotalTime>1</TotalTime>
  <Pages>9</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Jurick Commencia</cp:lastModifiedBy>
  <cp:revision>2</cp:revision>
  <cp:lastPrinted>2020-03-30T02:26:00Z</cp:lastPrinted>
  <dcterms:created xsi:type="dcterms:W3CDTF">2020-03-31T02:04:00Z</dcterms:created>
  <dcterms:modified xsi:type="dcterms:W3CDTF">2020-03-31T02:04:00Z</dcterms:modified>
</cp:coreProperties>
</file>