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7F0067">
        <w:rPr>
          <w:b/>
          <w:sz w:val="36"/>
          <w:szCs w:val="36"/>
        </w:rPr>
        <w:fldChar w:fldCharType="begin">
          <w:ffData>
            <w:name w:val="Text2"/>
            <w:enabled/>
            <w:calcOnExit w:val="0"/>
            <w:textInput>
              <w:default w:val="54"/>
            </w:textInput>
          </w:ffData>
        </w:fldChar>
      </w:r>
      <w:bookmarkStart w:id="0" w:name="Text2"/>
      <w:r w:rsidR="007F0067">
        <w:rPr>
          <w:b/>
          <w:sz w:val="36"/>
          <w:szCs w:val="36"/>
        </w:rPr>
        <w:instrText xml:space="preserve"> FORMTEXT </w:instrText>
      </w:r>
      <w:r w:rsidR="007F0067">
        <w:rPr>
          <w:b/>
          <w:sz w:val="36"/>
          <w:szCs w:val="36"/>
        </w:rPr>
      </w:r>
      <w:r w:rsidR="007F0067">
        <w:rPr>
          <w:b/>
          <w:sz w:val="36"/>
          <w:szCs w:val="36"/>
        </w:rPr>
        <w:fldChar w:fldCharType="separate"/>
      </w:r>
      <w:r w:rsidR="007F0067">
        <w:rPr>
          <w:b/>
          <w:noProof/>
          <w:sz w:val="36"/>
          <w:szCs w:val="36"/>
        </w:rPr>
        <w:t>54</w:t>
      </w:r>
      <w:r w:rsidR="007F0067">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7F0067" w:rsidRPr="007F0067" w:rsidRDefault="007F0067" w:rsidP="007F0067">
      <w:pPr>
        <w:widowControl/>
        <w:jc w:val="both"/>
        <w:rPr>
          <w:rFonts w:ascii="Palatino Linotype" w:hAnsi="Palatino Linotype"/>
          <w:b/>
          <w:snapToGrid/>
          <w:sz w:val="22"/>
          <w:szCs w:val="22"/>
          <w:lang w:val="nl-NL"/>
        </w:rPr>
      </w:pPr>
      <w:r w:rsidRPr="007F0067">
        <w:rPr>
          <w:rFonts w:ascii="Palatino Linotype" w:hAnsi="Palatino Linotype"/>
          <w:b/>
          <w:snapToGrid/>
          <w:sz w:val="22"/>
          <w:szCs w:val="22"/>
          <w:lang w:val="nl-NL"/>
        </w:rPr>
        <w:t xml:space="preserve">MINISTERIELE REGELING MET ALGEMENE WERKING van </w:t>
      </w:r>
      <w:proofErr w:type="gramStart"/>
      <w:r w:rsidRPr="007F0067">
        <w:rPr>
          <w:rFonts w:ascii="Palatino Linotype" w:hAnsi="Palatino Linotype"/>
          <w:b/>
          <w:snapToGrid/>
          <w:sz w:val="22"/>
          <w:szCs w:val="22"/>
          <w:lang w:val="nl-NL"/>
        </w:rPr>
        <w:t xml:space="preserve">de  </w:t>
      </w:r>
      <w:proofErr w:type="gramEnd"/>
      <w:r w:rsidRPr="007F0067">
        <w:rPr>
          <w:rFonts w:ascii="Palatino Linotype" w:hAnsi="Palatino Linotype"/>
          <w:b/>
          <w:snapToGrid/>
          <w:sz w:val="22"/>
          <w:szCs w:val="22"/>
          <w:lang w:val="nl-NL"/>
        </w:rPr>
        <w:t>22</w:t>
      </w:r>
      <w:r w:rsidRPr="007F0067">
        <w:rPr>
          <w:rFonts w:ascii="Palatino Linotype" w:hAnsi="Palatino Linotype"/>
          <w:b/>
          <w:snapToGrid/>
          <w:sz w:val="22"/>
          <w:szCs w:val="22"/>
          <w:vertAlign w:val="superscript"/>
          <w:lang w:val="nl-NL"/>
        </w:rPr>
        <w:t>ste</w:t>
      </w:r>
      <w:r w:rsidRPr="007F0067">
        <w:rPr>
          <w:rFonts w:ascii="Palatino Linotype" w:hAnsi="Palatino Linotype"/>
          <w:b/>
          <w:snapToGrid/>
          <w:sz w:val="22"/>
          <w:szCs w:val="22"/>
          <w:lang w:val="nl-NL"/>
        </w:rPr>
        <w:t xml:space="preserve"> mei 2020 ter uitvoering van artikel 33, derde lid, van het Landsbesluit eindexamens </w:t>
      </w:r>
      <w:proofErr w:type="spellStart"/>
      <w:r w:rsidRPr="007F0067">
        <w:rPr>
          <w:rFonts w:ascii="Palatino Linotype" w:hAnsi="Palatino Linotype"/>
          <w:b/>
          <w:snapToGrid/>
          <w:sz w:val="22"/>
          <w:szCs w:val="22"/>
          <w:lang w:val="nl-NL"/>
        </w:rPr>
        <w:t>v.w.o.</w:t>
      </w:r>
      <w:proofErr w:type="spellEnd"/>
      <w:r w:rsidRPr="007F0067">
        <w:rPr>
          <w:rFonts w:ascii="Palatino Linotype" w:hAnsi="Palatino Linotype"/>
          <w:b/>
          <w:snapToGrid/>
          <w:sz w:val="22"/>
          <w:szCs w:val="22"/>
          <w:lang w:val="nl-NL"/>
        </w:rPr>
        <w:t xml:space="preserve">, </w:t>
      </w:r>
      <w:proofErr w:type="spellStart"/>
      <w:r w:rsidRPr="007F0067">
        <w:rPr>
          <w:rFonts w:ascii="Palatino Linotype" w:hAnsi="Palatino Linotype"/>
          <w:b/>
          <w:snapToGrid/>
          <w:sz w:val="22"/>
          <w:szCs w:val="22"/>
          <w:lang w:val="nl-NL"/>
        </w:rPr>
        <w:t>h.a.v.o</w:t>
      </w:r>
      <w:proofErr w:type="spellEnd"/>
      <w:r w:rsidRPr="007F0067">
        <w:rPr>
          <w:rFonts w:ascii="Palatino Linotype" w:hAnsi="Palatino Linotype"/>
          <w:b/>
          <w:snapToGrid/>
          <w:sz w:val="22"/>
          <w:szCs w:val="22"/>
          <w:lang w:val="nl-NL"/>
        </w:rPr>
        <w:t xml:space="preserve">. en </w:t>
      </w:r>
      <w:proofErr w:type="spellStart"/>
      <w:r w:rsidRPr="007F0067">
        <w:rPr>
          <w:rFonts w:ascii="Palatino Linotype" w:hAnsi="Palatino Linotype"/>
          <w:b/>
          <w:snapToGrid/>
          <w:sz w:val="22"/>
          <w:szCs w:val="22"/>
          <w:lang w:val="nl-NL"/>
        </w:rPr>
        <w:t>v.s.b.o</w:t>
      </w:r>
      <w:proofErr w:type="spellEnd"/>
      <w:r w:rsidRPr="007F0067">
        <w:rPr>
          <w:rFonts w:ascii="Palatino Linotype" w:hAnsi="Palatino Linotype"/>
          <w:b/>
          <w:snapToGrid/>
          <w:sz w:val="22"/>
          <w:szCs w:val="22"/>
          <w:lang w:val="nl-NL"/>
        </w:rPr>
        <w:t xml:space="preserve">. en artikel 22, tweede lid, van het Landsbesluit landsexamens </w:t>
      </w:r>
      <w:proofErr w:type="spellStart"/>
      <w:r w:rsidRPr="007F0067">
        <w:rPr>
          <w:rFonts w:ascii="Palatino Linotype" w:hAnsi="Palatino Linotype"/>
          <w:b/>
          <w:snapToGrid/>
          <w:sz w:val="22"/>
          <w:szCs w:val="22"/>
          <w:lang w:val="nl-NL"/>
        </w:rPr>
        <w:t>v.w.o.</w:t>
      </w:r>
      <w:proofErr w:type="spellEnd"/>
      <w:r w:rsidRPr="007F0067">
        <w:rPr>
          <w:rFonts w:ascii="Palatino Linotype" w:hAnsi="Palatino Linotype"/>
          <w:b/>
          <w:snapToGrid/>
          <w:sz w:val="22"/>
          <w:szCs w:val="22"/>
          <w:lang w:val="nl-NL"/>
        </w:rPr>
        <w:t xml:space="preserve">, </w:t>
      </w:r>
      <w:proofErr w:type="spellStart"/>
      <w:r w:rsidRPr="007F0067">
        <w:rPr>
          <w:rFonts w:ascii="Palatino Linotype" w:hAnsi="Palatino Linotype"/>
          <w:b/>
          <w:snapToGrid/>
          <w:sz w:val="22"/>
          <w:szCs w:val="22"/>
          <w:lang w:val="nl-NL"/>
        </w:rPr>
        <w:t>h.a.v.o</w:t>
      </w:r>
      <w:proofErr w:type="spellEnd"/>
      <w:r w:rsidRPr="007F0067">
        <w:rPr>
          <w:rFonts w:ascii="Palatino Linotype" w:hAnsi="Palatino Linotype"/>
          <w:b/>
          <w:snapToGrid/>
          <w:sz w:val="22"/>
          <w:szCs w:val="22"/>
          <w:lang w:val="nl-NL"/>
        </w:rPr>
        <w:t xml:space="preserve">., </w:t>
      </w:r>
      <w:proofErr w:type="spellStart"/>
      <w:r w:rsidRPr="007F0067">
        <w:rPr>
          <w:rFonts w:ascii="Palatino Linotype" w:hAnsi="Palatino Linotype"/>
          <w:b/>
          <w:snapToGrid/>
          <w:sz w:val="22"/>
          <w:szCs w:val="22"/>
          <w:lang w:val="nl-NL"/>
        </w:rPr>
        <w:t>v.s.b.o</w:t>
      </w:r>
      <w:proofErr w:type="spellEnd"/>
      <w:r w:rsidRPr="007F0067">
        <w:rPr>
          <w:rFonts w:ascii="Palatino Linotype" w:hAnsi="Palatino Linotype"/>
          <w:b/>
          <w:snapToGrid/>
          <w:sz w:val="22"/>
          <w:szCs w:val="22"/>
          <w:lang w:val="nl-NL"/>
        </w:rPr>
        <w:t xml:space="preserve">. (Ministeriële regeling afschaffing centrale examens </w:t>
      </w:r>
      <w:proofErr w:type="spellStart"/>
      <w:r w:rsidRPr="007F0067">
        <w:rPr>
          <w:rFonts w:ascii="Palatino Linotype" w:hAnsi="Palatino Linotype"/>
          <w:b/>
          <w:snapToGrid/>
          <w:sz w:val="22"/>
          <w:szCs w:val="22"/>
          <w:lang w:val="nl-NL"/>
        </w:rPr>
        <w:t>v.w.o.</w:t>
      </w:r>
      <w:proofErr w:type="spellEnd"/>
      <w:r w:rsidRPr="007F0067">
        <w:rPr>
          <w:rFonts w:ascii="Palatino Linotype" w:hAnsi="Palatino Linotype"/>
          <w:b/>
          <w:snapToGrid/>
          <w:sz w:val="22"/>
          <w:szCs w:val="22"/>
          <w:lang w:val="nl-NL"/>
        </w:rPr>
        <w:t xml:space="preserve">, </w:t>
      </w:r>
      <w:proofErr w:type="spellStart"/>
      <w:r w:rsidRPr="007F0067">
        <w:rPr>
          <w:rFonts w:ascii="Palatino Linotype" w:hAnsi="Palatino Linotype"/>
          <w:b/>
          <w:snapToGrid/>
          <w:sz w:val="22"/>
          <w:szCs w:val="22"/>
          <w:lang w:val="nl-NL"/>
        </w:rPr>
        <w:t>h.a.v.o</w:t>
      </w:r>
      <w:proofErr w:type="spellEnd"/>
      <w:r w:rsidRPr="007F0067">
        <w:rPr>
          <w:rFonts w:ascii="Palatino Linotype" w:hAnsi="Palatino Linotype"/>
          <w:b/>
          <w:snapToGrid/>
          <w:sz w:val="22"/>
          <w:szCs w:val="22"/>
          <w:lang w:val="nl-NL"/>
        </w:rPr>
        <w:t xml:space="preserve">., </w:t>
      </w:r>
      <w:proofErr w:type="spellStart"/>
      <w:r w:rsidRPr="007F0067">
        <w:rPr>
          <w:rFonts w:ascii="Palatino Linotype" w:hAnsi="Palatino Linotype"/>
          <w:b/>
          <w:snapToGrid/>
          <w:sz w:val="22"/>
          <w:szCs w:val="22"/>
          <w:lang w:val="nl-NL"/>
        </w:rPr>
        <w:t>v.s.b.o</w:t>
      </w:r>
      <w:proofErr w:type="spellEnd"/>
      <w:r w:rsidRPr="007F0067">
        <w:rPr>
          <w:rFonts w:ascii="Palatino Linotype" w:hAnsi="Palatino Linotype"/>
          <w:b/>
          <w:snapToGrid/>
          <w:sz w:val="22"/>
          <w:szCs w:val="22"/>
          <w:lang w:val="nl-NL"/>
        </w:rPr>
        <w:t>. voor het schooljaar 2019/2020)</w:t>
      </w:r>
    </w:p>
    <w:p w:rsidR="007F0067" w:rsidRPr="007F0067" w:rsidRDefault="007F0067" w:rsidP="007F0067">
      <w:pPr>
        <w:widowControl/>
        <w:rPr>
          <w:rFonts w:ascii="Palatino Linotype" w:hAnsi="Palatino Linotype"/>
          <w:b/>
          <w:snapToGrid/>
          <w:sz w:val="22"/>
          <w:szCs w:val="22"/>
          <w:lang w:val="nl-NL"/>
        </w:rPr>
      </w:pPr>
    </w:p>
    <w:p w:rsidR="007F0067" w:rsidRPr="007F0067" w:rsidRDefault="007F0067" w:rsidP="007F0067">
      <w:pPr>
        <w:widowControl/>
        <w:jc w:val="center"/>
        <w:rPr>
          <w:rFonts w:ascii="Palatino Linotype" w:hAnsi="Palatino Linotype"/>
          <w:b/>
          <w:snapToGrid/>
          <w:sz w:val="22"/>
          <w:szCs w:val="22"/>
          <w:lang w:val="nl-NL"/>
        </w:rPr>
      </w:pPr>
      <w:r w:rsidRPr="007F0067">
        <w:rPr>
          <w:rFonts w:ascii="Palatino Linotype" w:hAnsi="Palatino Linotype"/>
          <w:b/>
          <w:snapToGrid/>
          <w:sz w:val="22"/>
          <w:szCs w:val="22"/>
          <w:lang w:val="nl-NL"/>
        </w:rPr>
        <w:t>_____________</w:t>
      </w:r>
    </w:p>
    <w:p w:rsidR="007F0067" w:rsidRPr="007F0067" w:rsidRDefault="007F0067" w:rsidP="007F0067">
      <w:pPr>
        <w:widowControl/>
        <w:ind w:firstLine="720"/>
        <w:jc w:val="center"/>
        <w:rPr>
          <w:rFonts w:ascii="Palatino Linotype" w:hAnsi="Palatino Linotype"/>
          <w:b/>
          <w:snapToGrid/>
          <w:sz w:val="22"/>
          <w:szCs w:val="22"/>
          <w:lang w:val="nl-NL"/>
        </w:rPr>
      </w:pPr>
    </w:p>
    <w:p w:rsidR="007F0067" w:rsidRPr="00550F9B" w:rsidRDefault="007F0067" w:rsidP="007F0067">
      <w:pPr>
        <w:widowControl/>
        <w:ind w:firstLine="720"/>
        <w:jc w:val="center"/>
        <w:rPr>
          <w:rFonts w:ascii="Palatino Linotype" w:hAnsi="Palatino Linotype"/>
          <w:snapToGrid/>
          <w:sz w:val="22"/>
          <w:szCs w:val="22"/>
          <w:lang w:val="nl-NL"/>
        </w:rPr>
      </w:pPr>
      <w:r w:rsidRPr="00550F9B">
        <w:rPr>
          <w:rFonts w:ascii="Palatino Linotype" w:hAnsi="Palatino Linotype"/>
          <w:snapToGrid/>
          <w:sz w:val="22"/>
          <w:szCs w:val="22"/>
          <w:lang w:val="nl-NL"/>
        </w:rPr>
        <w:t>De Minister van Onderwijs, Wetenschap, Cultuur en Sport,</w:t>
      </w:r>
    </w:p>
    <w:p w:rsidR="007F0067" w:rsidRPr="00550F9B" w:rsidRDefault="007F0067" w:rsidP="007F0067">
      <w:pPr>
        <w:widowControl/>
        <w:ind w:firstLine="720"/>
        <w:rPr>
          <w:rFonts w:ascii="Palatino Linotype" w:hAnsi="Palatino Linotype"/>
          <w:b/>
          <w:snapToGrid/>
          <w:sz w:val="22"/>
          <w:szCs w:val="22"/>
          <w:lang w:val="nl-NL"/>
        </w:rPr>
      </w:pPr>
    </w:p>
    <w:p w:rsidR="007F0067" w:rsidRPr="00550F9B" w:rsidRDefault="007F0067" w:rsidP="007F0067">
      <w:pPr>
        <w:widowControl/>
        <w:ind w:firstLine="720"/>
        <w:rPr>
          <w:rFonts w:ascii="Palatino Linotype" w:hAnsi="Palatino Linotype"/>
          <w:b/>
          <w:snapToGrid/>
          <w:sz w:val="22"/>
          <w:szCs w:val="22"/>
          <w:lang w:val="nl-NL"/>
        </w:rPr>
      </w:pPr>
    </w:p>
    <w:p w:rsidR="007F0067" w:rsidRPr="00550F9B" w:rsidRDefault="007F0067" w:rsidP="007F0067">
      <w:pPr>
        <w:widowControl/>
        <w:ind w:firstLine="720"/>
        <w:rPr>
          <w:rFonts w:ascii="Palatino Linotype" w:hAnsi="Palatino Linotype"/>
          <w:snapToGrid/>
          <w:sz w:val="22"/>
          <w:szCs w:val="22"/>
          <w:lang w:val="nl-NL"/>
        </w:rPr>
      </w:pPr>
      <w:r w:rsidRPr="00550F9B">
        <w:rPr>
          <w:rFonts w:ascii="Palatino Linotype" w:hAnsi="Palatino Linotype"/>
          <w:snapToGrid/>
          <w:sz w:val="22"/>
          <w:szCs w:val="22"/>
          <w:lang w:val="nl-NL"/>
        </w:rPr>
        <w:t>Overwegende:</w:t>
      </w:r>
    </w:p>
    <w:p w:rsidR="007F0067" w:rsidRPr="00550F9B" w:rsidRDefault="007F0067" w:rsidP="007F0067">
      <w:pPr>
        <w:widowControl/>
        <w:ind w:firstLine="720"/>
        <w:rPr>
          <w:rFonts w:ascii="Palatino Linotype" w:hAnsi="Palatino Linotype"/>
          <w:snapToGrid/>
          <w:sz w:val="22"/>
          <w:szCs w:val="22"/>
          <w:lang w:val="nl-NL"/>
        </w:rPr>
      </w:pPr>
    </w:p>
    <w:p w:rsidR="007F0067" w:rsidRPr="00550F9B" w:rsidRDefault="007F0067" w:rsidP="007F0067">
      <w:pPr>
        <w:widowControl/>
        <w:ind w:firstLine="720"/>
        <w:rPr>
          <w:rFonts w:ascii="Palatino Linotype" w:hAnsi="Palatino Linotype"/>
          <w:snapToGrid/>
          <w:sz w:val="22"/>
          <w:szCs w:val="22"/>
          <w:lang w:val="nl-NL"/>
        </w:rPr>
      </w:pP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snapToGrid/>
          <w:sz w:val="22"/>
          <w:szCs w:val="22"/>
          <w:lang w:val="nl-NL"/>
        </w:rPr>
        <w:t xml:space="preserve">dat op 13 maart 2020 het eerste geval van besmetting met het COVID-19 virus is vastgesteld op Curaçao en dat het aantal besmettingen gestaag oploopt; </w:t>
      </w:r>
    </w:p>
    <w:p w:rsidR="007F0067" w:rsidRPr="007F0067" w:rsidRDefault="007F0067" w:rsidP="007F0067">
      <w:pPr>
        <w:widowControl/>
        <w:tabs>
          <w:tab w:val="left" w:pos="3615"/>
        </w:tabs>
        <w:jc w:val="both"/>
        <w:rPr>
          <w:rFonts w:ascii="Palatino Linotype" w:hAnsi="Palatino Linotype"/>
          <w:snapToGrid/>
          <w:sz w:val="22"/>
          <w:szCs w:val="22"/>
          <w:lang w:val="nl-NL"/>
        </w:rPr>
      </w:pPr>
      <w:r w:rsidRPr="007F0067">
        <w:rPr>
          <w:rFonts w:ascii="Palatino Linotype" w:hAnsi="Palatino Linotype"/>
          <w:snapToGrid/>
          <w:sz w:val="22"/>
          <w:szCs w:val="22"/>
          <w:lang w:val="nl-NL"/>
        </w:rPr>
        <w:tab/>
      </w:r>
      <w:r w:rsidRPr="007F0067">
        <w:rPr>
          <w:rFonts w:ascii="Palatino Linotype" w:hAnsi="Palatino Linotype"/>
          <w:snapToGrid/>
          <w:sz w:val="22"/>
          <w:szCs w:val="22"/>
          <w:lang w:val="nl-NL"/>
        </w:rPr>
        <w:br/>
        <w:t>dat besmetting met het COVID-19 virus als besmettelijke ziekte is aangewezen bij het Tijdelijk landsbesluit aanwijzing COVID-19 virus als besmettelijke ziekte</w:t>
      </w:r>
      <w:r w:rsidRPr="007F0067">
        <w:rPr>
          <w:rFonts w:ascii="Palatino Linotype" w:hAnsi="Palatino Linotype"/>
          <w:snapToGrid/>
          <w:sz w:val="22"/>
          <w:szCs w:val="22"/>
          <w:vertAlign w:val="superscript"/>
          <w:lang w:val="nl-NL"/>
        </w:rPr>
        <w:footnoteReference w:id="1"/>
      </w:r>
      <w:r w:rsidRPr="007F0067">
        <w:rPr>
          <w:rFonts w:ascii="Palatino Linotype" w:hAnsi="Palatino Linotype"/>
          <w:snapToGrid/>
          <w:sz w:val="22"/>
          <w:szCs w:val="22"/>
          <w:lang w:val="nl-NL"/>
        </w:rPr>
        <w:t xml:space="preserve">; </w:t>
      </w: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snapToGrid/>
          <w:sz w:val="22"/>
          <w:szCs w:val="22"/>
          <w:lang w:val="nl-NL"/>
        </w:rPr>
        <w:br/>
        <w:t>dat de Curaçaose regering de aanbevelingen van de Wereldgezondheidsorganisatie om maatregelen te nemen strekkende tot het waarborgen van sociale afstand tussen personen en het voorkomen van samenscholingen van personen heeft overgenomen;</w:t>
      </w:r>
    </w:p>
    <w:p w:rsidR="007F0067" w:rsidRPr="00550F9B" w:rsidRDefault="007F0067" w:rsidP="007F0067">
      <w:pPr>
        <w:widowControl/>
        <w:jc w:val="both"/>
        <w:rPr>
          <w:rFonts w:ascii="Palatino Linotype" w:hAnsi="Palatino Linotype"/>
          <w:snapToGrid/>
          <w:sz w:val="22"/>
          <w:szCs w:val="22"/>
          <w:lang w:val="nl-NL"/>
        </w:rPr>
      </w:pP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snapToGrid/>
          <w:sz w:val="22"/>
          <w:szCs w:val="22"/>
          <w:lang w:val="nl-NL"/>
        </w:rPr>
        <w:t>dat de regering op 16 maart een tiental maatregelen ter bestrijding van het COVID-19 virus heeft genomen, waaronder het besluit tot sluiting van de scholen;</w:t>
      </w:r>
    </w:p>
    <w:p w:rsidR="007F0067" w:rsidRPr="007F0067" w:rsidRDefault="007F0067" w:rsidP="007F0067">
      <w:pPr>
        <w:widowControl/>
        <w:jc w:val="both"/>
        <w:rPr>
          <w:rFonts w:ascii="Palatino Linotype" w:hAnsi="Palatino Linotype"/>
          <w:snapToGrid/>
          <w:sz w:val="22"/>
          <w:szCs w:val="22"/>
          <w:lang w:val="nl-NL"/>
        </w:rPr>
      </w:pP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snapToGrid/>
          <w:sz w:val="22"/>
          <w:szCs w:val="22"/>
          <w:lang w:val="nl-NL"/>
        </w:rPr>
        <w:t>dat het gezien deze onvoorziene omstandigheden het onmogelijk is om de kandidaten voor te bereiden op centrale examens en het afnemen daarvan;</w:t>
      </w:r>
    </w:p>
    <w:p w:rsidR="007F0067" w:rsidRDefault="007F0067" w:rsidP="007F0067">
      <w:pPr>
        <w:widowControl/>
        <w:jc w:val="both"/>
        <w:rPr>
          <w:rFonts w:ascii="Palatino Linotype" w:hAnsi="Palatino Linotype"/>
          <w:snapToGrid/>
          <w:sz w:val="22"/>
          <w:szCs w:val="22"/>
          <w:lang w:val="nl-NL"/>
        </w:rPr>
      </w:pPr>
    </w:p>
    <w:p w:rsidR="007F0067" w:rsidRDefault="007F0067" w:rsidP="007F0067">
      <w:pPr>
        <w:widowControl/>
        <w:jc w:val="both"/>
        <w:rPr>
          <w:rFonts w:ascii="Palatino Linotype" w:hAnsi="Palatino Linotype"/>
          <w:snapToGrid/>
          <w:sz w:val="22"/>
          <w:szCs w:val="22"/>
          <w:lang w:val="nl-NL"/>
        </w:rPr>
      </w:pPr>
    </w:p>
    <w:p w:rsidR="007F0067" w:rsidRDefault="007F0067" w:rsidP="007F0067">
      <w:pPr>
        <w:widowControl/>
        <w:jc w:val="both"/>
        <w:rPr>
          <w:rFonts w:ascii="Palatino Linotype" w:hAnsi="Palatino Linotype"/>
          <w:snapToGrid/>
          <w:sz w:val="22"/>
          <w:szCs w:val="22"/>
          <w:lang w:val="nl-NL"/>
        </w:rPr>
      </w:pPr>
    </w:p>
    <w:p w:rsidR="007F0067" w:rsidRDefault="007F0067" w:rsidP="007F0067">
      <w:pPr>
        <w:widowControl/>
        <w:jc w:val="both"/>
        <w:rPr>
          <w:rFonts w:ascii="Palatino Linotype" w:hAnsi="Palatino Linotype"/>
          <w:snapToGrid/>
          <w:sz w:val="22"/>
          <w:szCs w:val="22"/>
          <w:lang w:val="nl-NL"/>
        </w:rPr>
      </w:pPr>
    </w:p>
    <w:p w:rsidR="007F0067" w:rsidRDefault="007F0067" w:rsidP="007F0067">
      <w:pPr>
        <w:widowControl/>
        <w:jc w:val="both"/>
        <w:rPr>
          <w:rFonts w:ascii="Palatino Linotype" w:hAnsi="Palatino Linotype"/>
          <w:snapToGrid/>
          <w:sz w:val="22"/>
          <w:szCs w:val="22"/>
          <w:lang w:val="nl-NL"/>
        </w:rPr>
      </w:pPr>
    </w:p>
    <w:p w:rsidR="007F0067" w:rsidRDefault="007F0067" w:rsidP="007F0067">
      <w:pPr>
        <w:widowControl/>
        <w:jc w:val="both"/>
        <w:rPr>
          <w:rFonts w:ascii="Palatino Linotype" w:hAnsi="Palatino Linotype"/>
          <w:snapToGrid/>
          <w:sz w:val="22"/>
          <w:szCs w:val="22"/>
          <w:lang w:val="nl-NL"/>
        </w:rPr>
      </w:pPr>
    </w:p>
    <w:p w:rsidR="007F0067" w:rsidRDefault="007F0067" w:rsidP="007F0067">
      <w:pPr>
        <w:widowControl/>
        <w:jc w:val="both"/>
        <w:rPr>
          <w:rFonts w:ascii="Palatino Linotype" w:hAnsi="Palatino Linotype"/>
          <w:snapToGrid/>
          <w:sz w:val="22"/>
          <w:szCs w:val="22"/>
          <w:lang w:val="nl-NL"/>
        </w:rPr>
      </w:pPr>
    </w:p>
    <w:p w:rsidR="007F0067" w:rsidRDefault="007F0067" w:rsidP="007F0067">
      <w:pPr>
        <w:widowControl/>
        <w:jc w:val="both"/>
        <w:rPr>
          <w:rFonts w:ascii="Palatino Linotype" w:hAnsi="Palatino Linotype"/>
          <w:snapToGrid/>
          <w:sz w:val="22"/>
          <w:szCs w:val="22"/>
          <w:lang w:val="nl-NL"/>
        </w:rPr>
      </w:pPr>
    </w:p>
    <w:p w:rsidR="007F0067" w:rsidRPr="007F0067" w:rsidRDefault="007F0067" w:rsidP="007F0067">
      <w:pPr>
        <w:widowControl/>
        <w:jc w:val="both"/>
        <w:rPr>
          <w:rFonts w:ascii="Palatino Linotype" w:hAnsi="Palatino Linotype"/>
          <w:snapToGrid/>
          <w:sz w:val="22"/>
          <w:szCs w:val="22"/>
          <w:lang w:val="nl-NL"/>
        </w:rPr>
      </w:pPr>
    </w:p>
    <w:p w:rsidR="007F0067" w:rsidRDefault="007F0067" w:rsidP="007F0067">
      <w:pPr>
        <w:widowControl/>
        <w:ind w:firstLine="720"/>
        <w:jc w:val="both"/>
        <w:rPr>
          <w:rFonts w:ascii="Palatino Linotype" w:hAnsi="Palatino Linotype"/>
          <w:snapToGrid/>
          <w:sz w:val="22"/>
          <w:szCs w:val="22"/>
          <w:lang w:val="nl-NL"/>
        </w:rPr>
      </w:pPr>
      <w:r w:rsidRPr="007F0067">
        <w:rPr>
          <w:rFonts w:ascii="Palatino Linotype" w:hAnsi="Palatino Linotype"/>
          <w:snapToGrid/>
          <w:sz w:val="22"/>
          <w:szCs w:val="22"/>
          <w:lang w:val="nl-NL"/>
        </w:rPr>
        <w:t>Gelet op:</w:t>
      </w:r>
    </w:p>
    <w:p w:rsidR="007F0067" w:rsidRDefault="007F0067" w:rsidP="007F0067">
      <w:pPr>
        <w:widowControl/>
        <w:ind w:firstLine="720"/>
        <w:jc w:val="both"/>
        <w:rPr>
          <w:rFonts w:ascii="Palatino Linotype" w:hAnsi="Palatino Linotype"/>
          <w:snapToGrid/>
          <w:sz w:val="22"/>
          <w:szCs w:val="22"/>
          <w:lang w:val="nl-NL"/>
        </w:rPr>
      </w:pPr>
    </w:p>
    <w:p w:rsidR="007F0067" w:rsidRPr="007F0067" w:rsidRDefault="007F0067" w:rsidP="007F0067">
      <w:pPr>
        <w:widowControl/>
        <w:ind w:firstLine="720"/>
        <w:jc w:val="both"/>
        <w:rPr>
          <w:rFonts w:ascii="Palatino Linotype" w:hAnsi="Palatino Linotype"/>
          <w:snapToGrid/>
          <w:sz w:val="22"/>
          <w:szCs w:val="22"/>
          <w:lang w:val="nl-NL"/>
        </w:rPr>
      </w:pPr>
    </w:p>
    <w:p w:rsidR="007F0067" w:rsidRPr="007F0067" w:rsidRDefault="007F0067" w:rsidP="007F0067">
      <w:pPr>
        <w:widowControl/>
        <w:jc w:val="both"/>
        <w:rPr>
          <w:rFonts w:ascii="Palatino Linotype" w:hAnsi="Palatino Linotype"/>
          <w:snapToGrid/>
          <w:sz w:val="22"/>
          <w:szCs w:val="22"/>
          <w:lang w:val="nl-NL"/>
        </w:rPr>
      </w:pPr>
      <w:r>
        <w:rPr>
          <w:rFonts w:ascii="Palatino Linotype" w:hAnsi="Palatino Linotype"/>
          <w:snapToGrid/>
          <w:sz w:val="22"/>
          <w:szCs w:val="22"/>
          <w:lang w:val="nl-NL"/>
        </w:rPr>
        <w:t>a</w:t>
      </w:r>
      <w:r w:rsidRPr="007F0067">
        <w:rPr>
          <w:rFonts w:ascii="Palatino Linotype" w:hAnsi="Palatino Linotype"/>
          <w:snapToGrid/>
          <w:sz w:val="22"/>
          <w:szCs w:val="22"/>
          <w:lang w:val="nl-NL"/>
        </w:rPr>
        <w:t xml:space="preserve">rtikel 33, derde lid van het Landsbesluit eindexamens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en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w:t>
      </w:r>
      <w:r w:rsidRPr="007F0067">
        <w:rPr>
          <w:rFonts w:ascii="Palatino Linotype" w:hAnsi="Palatino Linotype"/>
          <w:snapToGrid/>
          <w:sz w:val="22"/>
          <w:szCs w:val="22"/>
          <w:vertAlign w:val="superscript"/>
          <w:lang w:val="nl-NL"/>
        </w:rPr>
        <w:footnoteReference w:id="2"/>
      </w:r>
      <w:r w:rsidRPr="007F0067">
        <w:rPr>
          <w:rFonts w:ascii="Palatino Linotype" w:hAnsi="Palatino Linotype"/>
          <w:snapToGrid/>
          <w:sz w:val="22"/>
          <w:szCs w:val="22"/>
          <w:lang w:val="nl-NL"/>
        </w:rPr>
        <w:t xml:space="preserve"> en artikel 22, tweede lid van het Landsbesluit landsexamens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w:t>
      </w:r>
      <w:r w:rsidRPr="007F0067">
        <w:rPr>
          <w:rFonts w:ascii="Palatino Linotype" w:hAnsi="Palatino Linotype"/>
          <w:snapToGrid/>
          <w:sz w:val="22"/>
          <w:szCs w:val="22"/>
          <w:vertAlign w:val="superscript"/>
          <w:lang w:val="nl-NL"/>
        </w:rPr>
        <w:footnoteReference w:id="3"/>
      </w:r>
      <w:r w:rsidRPr="007F0067">
        <w:rPr>
          <w:rFonts w:ascii="Palatino Linotype" w:hAnsi="Palatino Linotype"/>
          <w:snapToGrid/>
          <w:sz w:val="22"/>
          <w:szCs w:val="22"/>
          <w:lang w:val="nl-NL"/>
        </w:rPr>
        <w:t>;</w:t>
      </w:r>
    </w:p>
    <w:p w:rsidR="007F0067" w:rsidRDefault="007F0067" w:rsidP="007F0067">
      <w:pPr>
        <w:widowControl/>
        <w:rPr>
          <w:rFonts w:ascii="Palatino Linotype" w:hAnsi="Palatino Linotype"/>
          <w:snapToGrid/>
          <w:sz w:val="22"/>
          <w:szCs w:val="22"/>
          <w:highlight w:val="yellow"/>
          <w:lang w:val="nl-NL"/>
        </w:rPr>
      </w:pPr>
    </w:p>
    <w:p w:rsidR="00873015" w:rsidRDefault="00873015" w:rsidP="007F0067">
      <w:pPr>
        <w:widowControl/>
        <w:rPr>
          <w:rFonts w:ascii="Palatino Linotype" w:hAnsi="Palatino Linotype"/>
          <w:snapToGrid/>
          <w:sz w:val="22"/>
          <w:szCs w:val="22"/>
          <w:highlight w:val="yellow"/>
          <w:lang w:val="nl-NL"/>
        </w:rPr>
      </w:pPr>
    </w:p>
    <w:p w:rsidR="007F0067" w:rsidRPr="007F0067" w:rsidRDefault="007F0067" w:rsidP="007F0067">
      <w:pPr>
        <w:widowControl/>
        <w:rPr>
          <w:rFonts w:ascii="Palatino Linotype" w:hAnsi="Palatino Linotype"/>
          <w:snapToGrid/>
          <w:sz w:val="22"/>
          <w:szCs w:val="22"/>
          <w:highlight w:val="yellow"/>
          <w:lang w:val="nl-NL"/>
        </w:rPr>
      </w:pPr>
    </w:p>
    <w:p w:rsidR="007F0067" w:rsidRPr="007F0067" w:rsidRDefault="007F0067" w:rsidP="007F0067">
      <w:pPr>
        <w:widowControl/>
        <w:jc w:val="center"/>
        <w:rPr>
          <w:rFonts w:ascii="Palatino Linotype" w:hAnsi="Palatino Linotype"/>
          <w:snapToGrid/>
          <w:sz w:val="22"/>
          <w:szCs w:val="22"/>
          <w:lang w:val="nl-NL"/>
        </w:rPr>
      </w:pPr>
      <w:proofErr w:type="gramStart"/>
      <w:r w:rsidRPr="007F0067">
        <w:rPr>
          <w:rFonts w:ascii="Palatino Linotype" w:hAnsi="Palatino Linotype"/>
          <w:snapToGrid/>
          <w:sz w:val="22"/>
          <w:szCs w:val="22"/>
          <w:lang w:val="nl-NL"/>
        </w:rPr>
        <w:t>Heeft besloten:</w:t>
      </w:r>
      <w:proofErr w:type="gramEnd"/>
    </w:p>
    <w:p w:rsidR="007F0067" w:rsidRDefault="007F0067" w:rsidP="007F0067">
      <w:pPr>
        <w:widowControl/>
        <w:rPr>
          <w:rFonts w:ascii="Palatino Linotype" w:hAnsi="Palatino Linotype"/>
          <w:snapToGrid/>
          <w:sz w:val="22"/>
          <w:szCs w:val="22"/>
          <w:lang w:val="nl-NL"/>
        </w:rPr>
      </w:pPr>
    </w:p>
    <w:p w:rsidR="00873015" w:rsidRPr="007F0067" w:rsidRDefault="00873015" w:rsidP="007F0067">
      <w:pPr>
        <w:widowControl/>
        <w:rPr>
          <w:rFonts w:ascii="Palatino Linotype" w:hAnsi="Palatino Linotype"/>
          <w:snapToGrid/>
          <w:sz w:val="22"/>
          <w:szCs w:val="22"/>
          <w:lang w:val="nl-NL"/>
        </w:rPr>
      </w:pPr>
    </w:p>
    <w:p w:rsidR="007F0067" w:rsidRPr="007F0067" w:rsidRDefault="007F0067" w:rsidP="007F0067">
      <w:pPr>
        <w:widowControl/>
        <w:jc w:val="center"/>
        <w:rPr>
          <w:rFonts w:ascii="Palatino Linotype" w:hAnsi="Palatino Linotype"/>
          <w:snapToGrid/>
          <w:sz w:val="22"/>
          <w:szCs w:val="22"/>
          <w:lang w:val="nl-NL"/>
        </w:rPr>
      </w:pPr>
      <w:r w:rsidRPr="007F0067">
        <w:rPr>
          <w:rFonts w:ascii="Palatino Linotype" w:hAnsi="Palatino Linotype"/>
          <w:snapToGrid/>
          <w:sz w:val="22"/>
          <w:szCs w:val="22"/>
          <w:lang w:val="nl-NL"/>
        </w:rPr>
        <w:t>Artikel 1</w:t>
      </w:r>
      <w:r w:rsidRPr="007F0067">
        <w:rPr>
          <w:rFonts w:ascii="Palatino Linotype" w:hAnsi="Palatino Linotype"/>
          <w:snapToGrid/>
          <w:sz w:val="22"/>
          <w:szCs w:val="22"/>
          <w:lang w:val="nl-NL"/>
        </w:rPr>
        <w:br/>
      </w:r>
      <w:r w:rsidRPr="007F0067">
        <w:rPr>
          <w:rFonts w:ascii="Palatino Linotype" w:hAnsi="Palatino Linotype"/>
          <w:i/>
          <w:snapToGrid/>
          <w:sz w:val="22"/>
          <w:szCs w:val="22"/>
          <w:lang w:val="nl-NL"/>
        </w:rPr>
        <w:t>Centrale examens</w:t>
      </w:r>
      <w:r w:rsidRPr="007F0067">
        <w:rPr>
          <w:rFonts w:ascii="Palatino Linotype" w:hAnsi="Palatino Linotype"/>
          <w:snapToGrid/>
          <w:sz w:val="22"/>
          <w:szCs w:val="22"/>
          <w:lang w:val="nl-NL"/>
        </w:rPr>
        <w:t xml:space="preserve"> </w:t>
      </w:r>
      <w:r w:rsidRPr="007F0067">
        <w:rPr>
          <w:rFonts w:ascii="Palatino Linotype" w:hAnsi="Palatino Linotype"/>
          <w:i/>
          <w:snapToGrid/>
          <w:sz w:val="22"/>
          <w:szCs w:val="22"/>
          <w:lang w:val="nl-NL"/>
        </w:rPr>
        <w:t>2019-2020</w:t>
      </w:r>
      <w:r w:rsidRPr="007F0067">
        <w:rPr>
          <w:rFonts w:ascii="Palatino Linotype" w:hAnsi="Palatino Linotype"/>
          <w:i/>
          <w:snapToGrid/>
          <w:sz w:val="22"/>
          <w:szCs w:val="22"/>
          <w:lang w:val="nl-NL"/>
        </w:rPr>
        <w:br/>
      </w:r>
    </w:p>
    <w:p w:rsidR="007F0067" w:rsidRPr="007F0067" w:rsidRDefault="007F0067" w:rsidP="007F0067">
      <w:pPr>
        <w:widowControl/>
        <w:numPr>
          <w:ilvl w:val="0"/>
          <w:numId w:val="1"/>
        </w:numPr>
        <w:ind w:left="284" w:hanging="284"/>
        <w:jc w:val="both"/>
        <w:rPr>
          <w:rFonts w:ascii="Palatino Linotype" w:hAnsi="Palatino Linotype"/>
          <w:snapToGrid/>
          <w:sz w:val="22"/>
          <w:szCs w:val="22"/>
          <w:lang w:val="nl-NL"/>
        </w:rPr>
      </w:pPr>
      <w:r w:rsidRPr="007F0067">
        <w:rPr>
          <w:rFonts w:ascii="Palatino Linotype" w:hAnsi="Palatino Linotype"/>
          <w:snapToGrid/>
          <w:sz w:val="22"/>
          <w:szCs w:val="22"/>
          <w:lang w:val="nl-NL"/>
        </w:rPr>
        <w:t xml:space="preserve">In afwijking van artikel 3, eerste lid, en artikel 7, tweede lid onderdelen b en d, van het Landsbesluit eindexamens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en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 xml:space="preserve">. en artikel 4, eerste lid, van het Landsbesluit landsexamens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 omvat het eindexamen in het schooljaar 2019/2020 geen centraal examen.</w:t>
      </w:r>
    </w:p>
    <w:p w:rsidR="007F0067" w:rsidRPr="007F0067" w:rsidRDefault="007F0067" w:rsidP="007F0067">
      <w:pPr>
        <w:widowControl/>
        <w:numPr>
          <w:ilvl w:val="0"/>
          <w:numId w:val="1"/>
        </w:numPr>
        <w:ind w:left="284" w:hanging="284"/>
        <w:jc w:val="both"/>
        <w:rPr>
          <w:rFonts w:ascii="Palatino Linotype" w:hAnsi="Palatino Linotype"/>
          <w:snapToGrid/>
          <w:sz w:val="22"/>
          <w:szCs w:val="22"/>
          <w:lang w:val="nl-NL"/>
        </w:rPr>
      </w:pPr>
      <w:r w:rsidRPr="007F0067">
        <w:rPr>
          <w:rFonts w:ascii="Palatino Linotype" w:hAnsi="Palatino Linotype"/>
          <w:snapToGrid/>
          <w:sz w:val="22"/>
          <w:szCs w:val="22"/>
          <w:lang w:val="nl-NL"/>
        </w:rPr>
        <w:t xml:space="preserve">In afwijking van artikel 4, eerste en tweede lid, van het Landsbesluit landsexamens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 worden in het schooljaar 2019/2020 twee commissie-examens afgenomen.</w:t>
      </w:r>
    </w:p>
    <w:p w:rsidR="007F0067" w:rsidRPr="007F0067" w:rsidRDefault="007F0067" w:rsidP="007F0067">
      <w:pPr>
        <w:widowControl/>
        <w:numPr>
          <w:ilvl w:val="0"/>
          <w:numId w:val="1"/>
        </w:numPr>
        <w:ind w:left="284" w:hanging="284"/>
        <w:jc w:val="both"/>
        <w:rPr>
          <w:rFonts w:ascii="Palatino Linotype" w:hAnsi="Palatino Linotype"/>
          <w:snapToGrid/>
          <w:sz w:val="22"/>
          <w:szCs w:val="22"/>
          <w:lang w:val="nl-NL"/>
        </w:rPr>
      </w:pPr>
      <w:r w:rsidRPr="007F0067">
        <w:rPr>
          <w:rFonts w:ascii="Palatino Linotype" w:hAnsi="Palatino Linotype"/>
          <w:snapToGrid/>
          <w:sz w:val="22"/>
          <w:szCs w:val="22"/>
          <w:lang w:val="nl-NL"/>
        </w:rPr>
        <w:t xml:space="preserve">In het schooljaar 2019/2020 vindt voor alle vakken de berekening van het eindcijfer uitsluitend plaats op grond van artikel 35, derde lid, van het Landsbesluit eindexamens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en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 xml:space="preserve">., dan wel artikel 24, derde lid, van het Landsbesluit landsexamens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w:t>
      </w:r>
    </w:p>
    <w:p w:rsidR="007F0067" w:rsidRPr="007F0067" w:rsidRDefault="007F0067" w:rsidP="00550F9B">
      <w:pPr>
        <w:widowControl/>
        <w:numPr>
          <w:ilvl w:val="0"/>
          <w:numId w:val="1"/>
        </w:numPr>
        <w:ind w:left="284" w:hanging="284"/>
        <w:jc w:val="both"/>
        <w:rPr>
          <w:rFonts w:ascii="Palatino Linotype" w:hAnsi="Palatino Linotype"/>
          <w:snapToGrid/>
          <w:sz w:val="22"/>
          <w:szCs w:val="22"/>
          <w:lang w:val="nl-NL"/>
        </w:rPr>
      </w:pPr>
      <w:r w:rsidRPr="007F0067">
        <w:rPr>
          <w:rFonts w:ascii="Palatino Linotype" w:hAnsi="Palatino Linotype"/>
          <w:snapToGrid/>
          <w:sz w:val="22"/>
          <w:szCs w:val="22"/>
          <w:lang w:val="nl-NL"/>
        </w:rPr>
        <w:t>Op de cijfer</w:t>
      </w:r>
      <w:bookmarkStart w:id="1" w:name="_GoBack"/>
      <w:bookmarkEnd w:id="1"/>
      <w:r w:rsidRPr="007F0067">
        <w:rPr>
          <w:rFonts w:ascii="Palatino Linotype" w:hAnsi="Palatino Linotype"/>
          <w:snapToGrid/>
          <w:sz w:val="22"/>
          <w:szCs w:val="22"/>
          <w:lang w:val="nl-NL"/>
        </w:rPr>
        <w:t xml:space="preserve">lijsten van het schooljaar 2019/2020 wordt de drie </w:t>
      </w:r>
      <w:proofErr w:type="spellStart"/>
      <w:r w:rsidRPr="007F0067">
        <w:rPr>
          <w:rFonts w:ascii="Palatino Linotype" w:hAnsi="Palatino Linotype"/>
          <w:snapToGrid/>
          <w:sz w:val="22"/>
          <w:szCs w:val="22"/>
          <w:lang w:val="nl-NL"/>
        </w:rPr>
        <w:t>gedachtenstreep</w:t>
      </w:r>
      <w:proofErr w:type="spellEnd"/>
      <w:r w:rsidRPr="007F0067">
        <w:rPr>
          <w:rFonts w:ascii="Palatino Linotype" w:hAnsi="Palatino Linotype"/>
          <w:snapToGrid/>
          <w:sz w:val="22"/>
          <w:szCs w:val="22"/>
          <w:lang w:val="nl-NL"/>
        </w:rPr>
        <w:t xml:space="preserve"> tekens (---) vermeld bij de cijfer behorende bij het centraal examen.</w:t>
      </w:r>
    </w:p>
    <w:p w:rsidR="007F0067" w:rsidRDefault="007F0067" w:rsidP="007F0067">
      <w:pPr>
        <w:widowControl/>
        <w:jc w:val="both"/>
        <w:rPr>
          <w:rFonts w:ascii="Palatino Linotype" w:hAnsi="Palatino Linotype"/>
          <w:snapToGrid/>
          <w:sz w:val="22"/>
          <w:szCs w:val="22"/>
          <w:lang w:val="nl-NL"/>
        </w:rPr>
      </w:pPr>
    </w:p>
    <w:p w:rsidR="00873015" w:rsidRPr="007F0067" w:rsidRDefault="00873015" w:rsidP="007F0067">
      <w:pPr>
        <w:widowControl/>
        <w:jc w:val="both"/>
        <w:rPr>
          <w:rFonts w:ascii="Palatino Linotype" w:hAnsi="Palatino Linotype"/>
          <w:snapToGrid/>
          <w:sz w:val="22"/>
          <w:szCs w:val="22"/>
          <w:lang w:val="nl-NL"/>
        </w:rPr>
      </w:pPr>
    </w:p>
    <w:p w:rsidR="007F0067" w:rsidRPr="007F0067" w:rsidRDefault="007F0067" w:rsidP="007F0067">
      <w:pPr>
        <w:widowControl/>
        <w:jc w:val="center"/>
        <w:rPr>
          <w:rFonts w:ascii="Palatino Linotype" w:hAnsi="Palatino Linotype"/>
          <w:snapToGrid/>
          <w:sz w:val="22"/>
          <w:szCs w:val="22"/>
          <w:lang w:val="nl-NL"/>
        </w:rPr>
      </w:pPr>
      <w:r w:rsidRPr="007F0067">
        <w:rPr>
          <w:rFonts w:ascii="Palatino Linotype" w:hAnsi="Palatino Linotype"/>
          <w:snapToGrid/>
          <w:sz w:val="22"/>
          <w:szCs w:val="22"/>
          <w:lang w:val="nl-NL"/>
        </w:rPr>
        <w:t xml:space="preserve">Artikel 2 </w:t>
      </w:r>
    </w:p>
    <w:p w:rsidR="007F0067" w:rsidRPr="007F0067" w:rsidRDefault="007F0067" w:rsidP="007F0067">
      <w:pPr>
        <w:widowControl/>
        <w:jc w:val="center"/>
        <w:rPr>
          <w:rFonts w:ascii="Palatino Linotype" w:hAnsi="Palatino Linotype"/>
          <w:i/>
          <w:snapToGrid/>
          <w:sz w:val="22"/>
          <w:szCs w:val="22"/>
          <w:lang w:val="nl-NL"/>
        </w:rPr>
      </w:pPr>
      <w:r w:rsidRPr="007F0067">
        <w:rPr>
          <w:rFonts w:ascii="Palatino Linotype" w:hAnsi="Palatino Linotype"/>
          <w:i/>
          <w:snapToGrid/>
          <w:sz w:val="22"/>
          <w:szCs w:val="22"/>
          <w:lang w:val="nl-NL"/>
        </w:rPr>
        <w:t>Herkansing</w:t>
      </w:r>
    </w:p>
    <w:p w:rsidR="007F0067" w:rsidRPr="007F0067" w:rsidRDefault="007F0067" w:rsidP="007F0067">
      <w:pPr>
        <w:widowControl/>
        <w:rPr>
          <w:rFonts w:ascii="Palatino Linotype" w:hAnsi="Palatino Linotype"/>
          <w:snapToGrid/>
          <w:sz w:val="22"/>
          <w:szCs w:val="22"/>
          <w:lang w:val="nl-NL"/>
        </w:rPr>
      </w:pPr>
    </w:p>
    <w:p w:rsidR="007F0067" w:rsidRPr="007F0067" w:rsidRDefault="007F0067" w:rsidP="007F0067">
      <w:pPr>
        <w:widowControl/>
        <w:numPr>
          <w:ilvl w:val="0"/>
          <w:numId w:val="2"/>
        </w:numPr>
        <w:ind w:left="284" w:hanging="284"/>
        <w:jc w:val="both"/>
        <w:rPr>
          <w:rFonts w:ascii="Palatino Linotype" w:hAnsi="Palatino Linotype"/>
          <w:snapToGrid/>
          <w:sz w:val="22"/>
          <w:szCs w:val="22"/>
          <w:lang w:val="nl-NL"/>
        </w:rPr>
      </w:pPr>
      <w:r w:rsidRPr="007F0067">
        <w:rPr>
          <w:rFonts w:ascii="Palatino Linotype" w:hAnsi="Palatino Linotype"/>
          <w:snapToGrid/>
          <w:sz w:val="22"/>
          <w:szCs w:val="22"/>
          <w:lang w:val="nl-NL"/>
        </w:rPr>
        <w:t xml:space="preserve">In afwijking van artikel 41, eerste lid, van het Landsbesluit eindexamens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en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 hebben de kandidaten recht op herkansing in twee profielvakken/sectorvakken die deel uitmaken van het examen.</w:t>
      </w:r>
      <w:r w:rsidRPr="007F0067" w:rsidDel="00E125A8">
        <w:rPr>
          <w:rFonts w:ascii="Palatino Linotype" w:hAnsi="Palatino Linotype"/>
          <w:snapToGrid/>
          <w:sz w:val="22"/>
          <w:szCs w:val="22"/>
          <w:lang w:val="nl-NL"/>
        </w:rPr>
        <w:t xml:space="preserve"> </w:t>
      </w:r>
    </w:p>
    <w:p w:rsidR="007F0067" w:rsidRPr="007F0067" w:rsidRDefault="007F0067" w:rsidP="007F0067">
      <w:pPr>
        <w:widowControl/>
        <w:numPr>
          <w:ilvl w:val="0"/>
          <w:numId w:val="2"/>
        </w:numPr>
        <w:ind w:left="284" w:hanging="284"/>
        <w:jc w:val="both"/>
        <w:rPr>
          <w:rFonts w:ascii="Palatino Linotype" w:hAnsi="Palatino Linotype"/>
          <w:snapToGrid/>
          <w:sz w:val="22"/>
          <w:szCs w:val="22"/>
          <w:lang w:val="nl-NL"/>
        </w:rPr>
      </w:pPr>
      <w:r w:rsidRPr="007F0067">
        <w:rPr>
          <w:rFonts w:ascii="Palatino Linotype" w:hAnsi="Palatino Linotype"/>
          <w:snapToGrid/>
          <w:sz w:val="22"/>
          <w:szCs w:val="22"/>
          <w:lang w:val="nl-NL"/>
        </w:rPr>
        <w:t xml:space="preserve">In afwijking van artikel 27, tweede lid, onderdeel a, van het Landsbesluit landsexamens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 hebben kandidaten recht op herkansing van twee vakken die in de commissie-examens zijn geëxamineerd.</w:t>
      </w:r>
    </w:p>
    <w:p w:rsidR="007F0067" w:rsidRPr="007F0067" w:rsidRDefault="007F0067" w:rsidP="007F0067">
      <w:pPr>
        <w:widowControl/>
        <w:numPr>
          <w:ilvl w:val="0"/>
          <w:numId w:val="2"/>
        </w:numPr>
        <w:ind w:left="284" w:hanging="284"/>
        <w:jc w:val="both"/>
        <w:rPr>
          <w:rFonts w:ascii="Palatino Linotype" w:hAnsi="Palatino Linotype"/>
          <w:snapToGrid/>
          <w:sz w:val="22"/>
          <w:szCs w:val="22"/>
          <w:lang w:val="nl-NL"/>
        </w:rPr>
      </w:pPr>
      <w:r w:rsidRPr="007F0067">
        <w:rPr>
          <w:rFonts w:ascii="Palatino Linotype" w:hAnsi="Palatino Linotype"/>
          <w:snapToGrid/>
          <w:sz w:val="22"/>
          <w:szCs w:val="22"/>
          <w:lang w:val="nl-NL"/>
        </w:rPr>
        <w:t xml:space="preserve">In afwijking van artikel 27, vierde lid, van het Landsbesluit landsexamens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 xml:space="preserve">., is artikel 27, tweede lid, van dat landsbesluit tevens van toepassing voor kandidaten die een deelexamen doen, voor één vak. </w:t>
      </w:r>
    </w:p>
    <w:p w:rsidR="007F0067" w:rsidRDefault="007F0067" w:rsidP="007F0067">
      <w:pPr>
        <w:widowControl/>
        <w:ind w:left="720"/>
        <w:jc w:val="both"/>
        <w:rPr>
          <w:rFonts w:ascii="Palatino Linotype" w:hAnsi="Palatino Linotype"/>
          <w:snapToGrid/>
          <w:sz w:val="22"/>
          <w:szCs w:val="22"/>
          <w:lang w:val="nl-NL"/>
        </w:rPr>
      </w:pPr>
    </w:p>
    <w:p w:rsidR="007F0067" w:rsidRDefault="007F0067" w:rsidP="007F0067">
      <w:pPr>
        <w:widowControl/>
        <w:ind w:left="720"/>
        <w:jc w:val="both"/>
        <w:rPr>
          <w:rFonts w:ascii="Palatino Linotype" w:hAnsi="Palatino Linotype"/>
          <w:snapToGrid/>
          <w:sz w:val="22"/>
          <w:szCs w:val="22"/>
          <w:lang w:val="nl-NL"/>
        </w:rPr>
      </w:pPr>
    </w:p>
    <w:p w:rsidR="007F0067" w:rsidRDefault="007F0067" w:rsidP="007F0067">
      <w:pPr>
        <w:widowControl/>
        <w:jc w:val="center"/>
        <w:rPr>
          <w:rFonts w:ascii="Palatino Linotype" w:hAnsi="Palatino Linotype"/>
          <w:snapToGrid/>
          <w:sz w:val="22"/>
          <w:szCs w:val="22"/>
          <w:lang w:val="nl-NL"/>
        </w:rPr>
      </w:pPr>
    </w:p>
    <w:p w:rsidR="007F0067" w:rsidRDefault="007F0067" w:rsidP="007F0067">
      <w:pPr>
        <w:widowControl/>
        <w:jc w:val="center"/>
        <w:rPr>
          <w:rFonts w:ascii="Palatino Linotype" w:hAnsi="Palatino Linotype"/>
          <w:snapToGrid/>
          <w:sz w:val="22"/>
          <w:szCs w:val="22"/>
          <w:lang w:val="nl-NL"/>
        </w:rPr>
      </w:pPr>
    </w:p>
    <w:p w:rsidR="007F0067" w:rsidRPr="007F0067" w:rsidRDefault="007F0067" w:rsidP="007F0067">
      <w:pPr>
        <w:widowControl/>
        <w:jc w:val="center"/>
        <w:rPr>
          <w:rFonts w:ascii="Palatino Linotype" w:hAnsi="Palatino Linotype"/>
          <w:i/>
          <w:snapToGrid/>
          <w:sz w:val="22"/>
          <w:szCs w:val="22"/>
          <w:lang w:val="nl-NL"/>
        </w:rPr>
      </w:pPr>
      <w:r w:rsidRPr="007F0067">
        <w:rPr>
          <w:rFonts w:ascii="Palatino Linotype" w:hAnsi="Palatino Linotype"/>
          <w:snapToGrid/>
          <w:sz w:val="22"/>
          <w:szCs w:val="22"/>
          <w:lang w:val="nl-NL"/>
        </w:rPr>
        <w:t>Artikel 3</w:t>
      </w:r>
      <w:r w:rsidRPr="007F0067">
        <w:rPr>
          <w:rFonts w:ascii="Palatino Linotype" w:hAnsi="Palatino Linotype"/>
          <w:snapToGrid/>
          <w:sz w:val="22"/>
          <w:szCs w:val="22"/>
          <w:lang w:val="nl-NL"/>
        </w:rPr>
        <w:br/>
      </w:r>
      <w:r w:rsidRPr="007F0067">
        <w:rPr>
          <w:rFonts w:ascii="Palatino Linotype" w:hAnsi="Palatino Linotype"/>
          <w:i/>
          <w:snapToGrid/>
          <w:sz w:val="22"/>
          <w:szCs w:val="22"/>
          <w:lang w:val="nl-NL"/>
        </w:rPr>
        <w:t>Inwerkingtreding</w:t>
      </w:r>
      <w:bookmarkStart w:id="2" w:name="opmerking_2216131"/>
      <w:bookmarkStart w:id="3" w:name="Artikel4"/>
      <w:bookmarkEnd w:id="2"/>
      <w:bookmarkEnd w:id="3"/>
      <w:r w:rsidRPr="007F0067">
        <w:rPr>
          <w:rFonts w:ascii="Palatino Linotype" w:hAnsi="Palatino Linotype"/>
          <w:i/>
          <w:snapToGrid/>
          <w:sz w:val="22"/>
          <w:szCs w:val="22"/>
          <w:lang w:val="nl-NL"/>
        </w:rPr>
        <w:br/>
      </w:r>
    </w:p>
    <w:p w:rsidR="007F0067" w:rsidRPr="007F0067" w:rsidRDefault="007F0067" w:rsidP="007F0067">
      <w:pPr>
        <w:widowControl/>
        <w:spacing w:before="100" w:beforeAutospacing="1" w:after="120" w:afterAutospacing="1"/>
        <w:contextualSpacing/>
        <w:rPr>
          <w:rFonts w:ascii="Palatino Linotype" w:hAnsi="Palatino Linotype"/>
          <w:snapToGrid/>
          <w:sz w:val="22"/>
          <w:szCs w:val="22"/>
          <w:lang w:val="nl-NL"/>
        </w:rPr>
      </w:pPr>
      <w:r w:rsidRPr="007F0067">
        <w:rPr>
          <w:rFonts w:ascii="Palatino Linotype" w:hAnsi="Palatino Linotype"/>
          <w:snapToGrid/>
          <w:sz w:val="22"/>
          <w:szCs w:val="22"/>
          <w:lang w:val="nl-NL"/>
        </w:rPr>
        <w:t>De ministeriële regeling met algemene werking treedt in werking met ingang van de datum van bekendmaking en werkt terug tot en met 18 mei 2020.</w:t>
      </w:r>
    </w:p>
    <w:p w:rsidR="007F0067" w:rsidRDefault="007F0067" w:rsidP="007F0067">
      <w:pPr>
        <w:widowControl/>
        <w:spacing w:before="100" w:beforeAutospacing="1" w:after="120" w:afterAutospacing="1"/>
        <w:ind w:left="3600"/>
        <w:contextualSpacing/>
        <w:rPr>
          <w:rFonts w:ascii="Palatino Linotype" w:hAnsi="Palatino Linotype"/>
          <w:snapToGrid/>
          <w:sz w:val="22"/>
          <w:szCs w:val="22"/>
          <w:lang w:val="nl-NL"/>
        </w:rPr>
      </w:pPr>
    </w:p>
    <w:p w:rsidR="007F0067" w:rsidRPr="007F0067" w:rsidRDefault="007F0067" w:rsidP="007F0067">
      <w:pPr>
        <w:widowControl/>
        <w:spacing w:before="100" w:beforeAutospacing="1" w:after="120" w:afterAutospacing="1"/>
        <w:ind w:left="3600"/>
        <w:contextualSpacing/>
        <w:rPr>
          <w:rFonts w:ascii="Palatino Linotype" w:hAnsi="Palatino Linotype"/>
          <w:snapToGrid/>
          <w:sz w:val="22"/>
          <w:szCs w:val="22"/>
          <w:lang w:val="nl-NL"/>
        </w:rPr>
      </w:pPr>
    </w:p>
    <w:p w:rsidR="007F0067" w:rsidRPr="007F0067" w:rsidRDefault="007F0067" w:rsidP="007F0067">
      <w:pPr>
        <w:widowControl/>
        <w:spacing w:before="100" w:beforeAutospacing="1" w:after="120" w:afterAutospacing="1"/>
        <w:contextualSpacing/>
        <w:jc w:val="center"/>
        <w:rPr>
          <w:rFonts w:ascii="Palatino Linotype" w:hAnsi="Palatino Linotype"/>
          <w:i/>
          <w:snapToGrid/>
          <w:sz w:val="22"/>
          <w:szCs w:val="22"/>
          <w:lang w:val="nl-NL"/>
        </w:rPr>
      </w:pPr>
      <w:r w:rsidRPr="007F0067">
        <w:rPr>
          <w:rFonts w:ascii="Palatino Linotype" w:hAnsi="Palatino Linotype"/>
          <w:snapToGrid/>
          <w:sz w:val="22"/>
          <w:szCs w:val="22"/>
          <w:lang w:val="nl-NL"/>
        </w:rPr>
        <w:t>Artikel 4</w:t>
      </w:r>
      <w:r w:rsidRPr="007F0067">
        <w:rPr>
          <w:rFonts w:ascii="Palatino Linotype" w:hAnsi="Palatino Linotype"/>
          <w:snapToGrid/>
          <w:sz w:val="22"/>
          <w:szCs w:val="22"/>
          <w:lang w:val="nl-NL"/>
        </w:rPr>
        <w:br/>
      </w:r>
      <w:r w:rsidRPr="007F0067">
        <w:rPr>
          <w:rFonts w:ascii="Palatino Linotype" w:hAnsi="Palatino Linotype"/>
          <w:i/>
          <w:snapToGrid/>
          <w:sz w:val="22"/>
          <w:szCs w:val="22"/>
          <w:lang w:val="nl-NL"/>
        </w:rPr>
        <w:t>Citeertitel</w:t>
      </w:r>
      <w:r w:rsidRPr="007F0067">
        <w:rPr>
          <w:rFonts w:ascii="Palatino Linotype" w:hAnsi="Palatino Linotype"/>
          <w:i/>
          <w:snapToGrid/>
          <w:sz w:val="22"/>
          <w:szCs w:val="22"/>
          <w:lang w:val="nl-NL"/>
        </w:rPr>
        <w:br/>
      </w:r>
    </w:p>
    <w:p w:rsidR="007F0067" w:rsidRPr="007F0067" w:rsidRDefault="007F0067" w:rsidP="007F0067">
      <w:pPr>
        <w:widowControl/>
        <w:spacing w:before="100" w:beforeAutospacing="1" w:after="120" w:afterAutospacing="1"/>
        <w:contextualSpacing/>
        <w:jc w:val="both"/>
        <w:rPr>
          <w:rFonts w:ascii="Palatino Linotype" w:hAnsi="Palatino Linotype"/>
          <w:snapToGrid/>
          <w:sz w:val="22"/>
          <w:szCs w:val="22"/>
          <w:lang w:val="nl-NL"/>
        </w:rPr>
      </w:pPr>
      <w:r w:rsidRPr="007F0067">
        <w:rPr>
          <w:rFonts w:ascii="Palatino Linotype" w:hAnsi="Palatino Linotype"/>
          <w:snapToGrid/>
          <w:sz w:val="22"/>
          <w:szCs w:val="22"/>
          <w:lang w:val="nl-NL"/>
        </w:rPr>
        <w:t xml:space="preserve">Deze ministeriële regeling met algemene werking wordt aangehaald als: Ministeriële regeling afschaffing centrale 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 voor het schooljaar 2019/2020.</w:t>
      </w:r>
    </w:p>
    <w:p w:rsidR="007F0067" w:rsidRPr="007F0067" w:rsidRDefault="007F0067" w:rsidP="007F0067">
      <w:pPr>
        <w:widowControl/>
        <w:spacing w:before="100" w:beforeAutospacing="1" w:after="120" w:afterAutospacing="1"/>
        <w:contextualSpacing/>
        <w:rPr>
          <w:rFonts w:ascii="Palatino Linotype" w:hAnsi="Palatino Linotype"/>
          <w:snapToGrid/>
          <w:sz w:val="22"/>
          <w:szCs w:val="22"/>
          <w:lang w:val="nl-NL"/>
        </w:rPr>
      </w:pPr>
    </w:p>
    <w:p w:rsidR="007F0067" w:rsidRPr="007F0067" w:rsidRDefault="007F0067" w:rsidP="007F0067">
      <w:pPr>
        <w:widowControl/>
        <w:spacing w:before="100" w:beforeAutospacing="1" w:after="120" w:afterAutospacing="1"/>
        <w:contextualSpacing/>
        <w:rPr>
          <w:rFonts w:ascii="Palatino Linotype" w:hAnsi="Palatino Linotype"/>
          <w:snapToGrid/>
          <w:sz w:val="22"/>
          <w:szCs w:val="22"/>
          <w:lang w:val="nl-NL"/>
        </w:rPr>
      </w:pPr>
    </w:p>
    <w:p w:rsidR="007F0067" w:rsidRPr="007F0067" w:rsidRDefault="007F0067" w:rsidP="007F0067">
      <w:pPr>
        <w:widowControl/>
        <w:spacing w:before="100" w:beforeAutospacing="1" w:after="120" w:afterAutospacing="1"/>
        <w:ind w:left="4140" w:firstLine="396"/>
        <w:contextualSpacing/>
        <w:rPr>
          <w:rFonts w:ascii="Palatino Linotype" w:hAnsi="Palatino Linotype"/>
          <w:snapToGrid/>
          <w:sz w:val="22"/>
          <w:szCs w:val="22"/>
          <w:lang w:val="nl-NL"/>
        </w:rPr>
      </w:pPr>
      <w:r w:rsidRPr="007F0067">
        <w:rPr>
          <w:rFonts w:ascii="Palatino Linotype" w:hAnsi="Palatino Linotype"/>
          <w:snapToGrid/>
          <w:sz w:val="22"/>
          <w:szCs w:val="22"/>
          <w:lang w:val="nl-NL"/>
        </w:rPr>
        <w:t>Gegeven te Willemstad, 22 mei 2020</w:t>
      </w:r>
    </w:p>
    <w:p w:rsidR="007F0067" w:rsidRPr="007F0067" w:rsidRDefault="007F0067" w:rsidP="007F0067">
      <w:pPr>
        <w:widowControl/>
        <w:ind w:left="4536"/>
        <w:rPr>
          <w:rFonts w:ascii="Palatino Linotype" w:hAnsi="Palatino Linotype"/>
          <w:snapToGrid/>
          <w:sz w:val="22"/>
          <w:szCs w:val="22"/>
          <w:lang w:val="nl-NL"/>
        </w:rPr>
      </w:pPr>
      <w:r w:rsidRPr="007F0067">
        <w:rPr>
          <w:rFonts w:ascii="Palatino Linotype" w:hAnsi="Palatino Linotype"/>
          <w:snapToGrid/>
          <w:sz w:val="22"/>
          <w:szCs w:val="22"/>
          <w:lang w:val="nl-NL"/>
        </w:rPr>
        <w:t>De Minister van Onderwijs, Wetenschap, Cultuur en Sport,</w:t>
      </w:r>
    </w:p>
    <w:p w:rsidR="007F0067" w:rsidRPr="007F0067" w:rsidRDefault="007F0067" w:rsidP="007F0067">
      <w:pPr>
        <w:widowControl/>
        <w:ind w:left="4536" w:right="942"/>
        <w:jc w:val="center"/>
        <w:rPr>
          <w:rFonts w:ascii="Palatino Linotype" w:hAnsi="Palatino Linotype"/>
          <w:bCs/>
          <w:snapToGrid/>
          <w:spacing w:val="-3"/>
          <w:sz w:val="22"/>
          <w:szCs w:val="22"/>
          <w:lang w:val="nl-NL"/>
        </w:rPr>
      </w:pPr>
      <w:r w:rsidRPr="007F0067">
        <w:rPr>
          <w:rFonts w:ascii="Palatino Linotype" w:hAnsi="Palatino Linotype"/>
          <w:snapToGrid/>
          <w:sz w:val="20"/>
          <w:szCs w:val="24"/>
          <w:lang w:val="nl-NL"/>
        </w:rPr>
        <w:t>E.P. RHUGGENAATH</w:t>
      </w:r>
    </w:p>
    <w:p w:rsidR="007F0067" w:rsidRDefault="007F0067" w:rsidP="007F0067">
      <w:pPr>
        <w:widowControl/>
        <w:ind w:left="5580"/>
        <w:rPr>
          <w:rFonts w:ascii="Palatino Linotype" w:hAnsi="Palatino Linotype"/>
          <w:snapToGrid/>
          <w:sz w:val="22"/>
          <w:szCs w:val="22"/>
          <w:lang w:val="nl-NL"/>
        </w:rPr>
      </w:pPr>
    </w:p>
    <w:p w:rsidR="007F0067" w:rsidRDefault="007F0067" w:rsidP="007F0067">
      <w:pPr>
        <w:widowControl/>
        <w:ind w:left="5580"/>
        <w:rPr>
          <w:rFonts w:ascii="Palatino Linotype" w:hAnsi="Palatino Linotype"/>
          <w:snapToGrid/>
          <w:sz w:val="22"/>
          <w:szCs w:val="22"/>
          <w:lang w:val="nl-NL"/>
        </w:rPr>
      </w:pPr>
    </w:p>
    <w:p w:rsidR="007F0067" w:rsidRPr="007F0067" w:rsidRDefault="007F0067" w:rsidP="007F0067">
      <w:pPr>
        <w:widowControl/>
        <w:ind w:left="5580"/>
        <w:rPr>
          <w:rFonts w:ascii="Palatino Linotype" w:hAnsi="Palatino Linotype"/>
          <w:snapToGrid/>
          <w:sz w:val="22"/>
          <w:szCs w:val="22"/>
          <w:lang w:val="nl-NL"/>
        </w:rPr>
      </w:pPr>
    </w:p>
    <w:p w:rsidR="007F0067" w:rsidRPr="007F0067" w:rsidRDefault="007F0067" w:rsidP="007F0067">
      <w:pPr>
        <w:widowControl/>
        <w:ind w:left="4536"/>
        <w:rPr>
          <w:rFonts w:ascii="Palatino Linotype" w:hAnsi="Palatino Linotype"/>
          <w:snapToGrid/>
          <w:sz w:val="22"/>
          <w:szCs w:val="22"/>
          <w:lang w:val="nl-NL"/>
        </w:rPr>
      </w:pPr>
      <w:r w:rsidRPr="007F0067">
        <w:rPr>
          <w:rFonts w:ascii="Palatino Linotype" w:hAnsi="Palatino Linotype"/>
          <w:snapToGrid/>
          <w:sz w:val="22"/>
          <w:szCs w:val="22"/>
          <w:lang w:val="nl-NL"/>
        </w:rPr>
        <w:t>Uitgegeven de 22</w:t>
      </w:r>
      <w:r w:rsidRPr="007F0067">
        <w:rPr>
          <w:rFonts w:ascii="Palatino Linotype" w:hAnsi="Palatino Linotype"/>
          <w:snapToGrid/>
          <w:sz w:val="22"/>
          <w:szCs w:val="22"/>
          <w:vertAlign w:val="superscript"/>
          <w:lang w:val="nl-NL"/>
        </w:rPr>
        <w:t>ste</w:t>
      </w:r>
      <w:r w:rsidRPr="007F0067">
        <w:rPr>
          <w:rFonts w:ascii="Palatino Linotype" w:hAnsi="Palatino Linotype"/>
          <w:snapToGrid/>
          <w:sz w:val="22"/>
          <w:szCs w:val="22"/>
          <w:lang w:val="nl-NL"/>
        </w:rPr>
        <w:t xml:space="preserve"> mei 2020</w:t>
      </w:r>
    </w:p>
    <w:p w:rsidR="007F0067" w:rsidRPr="007F0067" w:rsidRDefault="007F0067" w:rsidP="007F0067">
      <w:pPr>
        <w:widowControl/>
        <w:ind w:left="4536" w:right="1372"/>
        <w:rPr>
          <w:rFonts w:ascii="Palatino Linotype" w:hAnsi="Palatino Linotype"/>
          <w:snapToGrid/>
          <w:sz w:val="22"/>
          <w:szCs w:val="22"/>
          <w:lang w:val="nl-NL"/>
        </w:rPr>
      </w:pPr>
      <w:r w:rsidRPr="007F0067">
        <w:rPr>
          <w:rFonts w:ascii="Palatino Linotype" w:hAnsi="Palatino Linotype"/>
          <w:snapToGrid/>
          <w:sz w:val="22"/>
          <w:szCs w:val="22"/>
          <w:lang w:val="nl-NL"/>
        </w:rPr>
        <w:t>De Minister van Algemene Zaken,</w:t>
      </w:r>
    </w:p>
    <w:p w:rsidR="007F0067" w:rsidRPr="007F0067" w:rsidRDefault="007F0067" w:rsidP="007F0067">
      <w:pPr>
        <w:widowControl/>
        <w:ind w:left="4536" w:right="1513"/>
        <w:jc w:val="center"/>
        <w:rPr>
          <w:rFonts w:ascii="Palatino Linotype" w:hAnsi="Palatino Linotype"/>
          <w:bCs/>
          <w:snapToGrid/>
          <w:spacing w:val="-3"/>
          <w:sz w:val="22"/>
          <w:szCs w:val="22"/>
          <w:lang w:val="nl-NL"/>
        </w:rPr>
      </w:pPr>
      <w:r w:rsidRPr="007F0067">
        <w:rPr>
          <w:rFonts w:ascii="Palatino Linotype" w:hAnsi="Palatino Linotype"/>
          <w:snapToGrid/>
          <w:sz w:val="20"/>
          <w:szCs w:val="24"/>
          <w:lang w:val="nl-NL"/>
        </w:rPr>
        <w:t>E.P. RHUGGENAATH</w:t>
      </w:r>
    </w:p>
    <w:p w:rsidR="007F0067" w:rsidRPr="007F0067" w:rsidRDefault="007F0067" w:rsidP="007F0067">
      <w:pPr>
        <w:widowControl/>
        <w:ind w:left="4536"/>
        <w:rPr>
          <w:rFonts w:ascii="Palatino Linotype" w:hAnsi="Palatino Linotype"/>
          <w:snapToGrid/>
          <w:sz w:val="22"/>
          <w:szCs w:val="22"/>
          <w:lang w:val="nl-NL"/>
        </w:rPr>
      </w:pPr>
      <w:r w:rsidRPr="007F0067">
        <w:rPr>
          <w:rFonts w:ascii="Palatino Linotype" w:hAnsi="Palatino Linotype"/>
          <w:snapToGrid/>
          <w:sz w:val="22"/>
          <w:szCs w:val="22"/>
          <w:lang w:val="nl-NL"/>
        </w:rPr>
        <w:br w:type="page"/>
      </w:r>
    </w:p>
    <w:p w:rsidR="007F0067" w:rsidRPr="007F0067" w:rsidRDefault="007F0067" w:rsidP="007F0067">
      <w:pPr>
        <w:widowControl/>
        <w:jc w:val="both"/>
        <w:rPr>
          <w:rFonts w:ascii="Palatino Linotype" w:hAnsi="Palatino Linotype"/>
          <w:b/>
          <w:snapToGrid/>
          <w:sz w:val="22"/>
          <w:szCs w:val="22"/>
          <w:lang w:val="nl-NL"/>
        </w:rPr>
      </w:pPr>
      <w:r w:rsidRPr="007F0067">
        <w:rPr>
          <w:rFonts w:ascii="Palatino Linotype" w:hAnsi="Palatino Linotype"/>
          <w:b/>
          <w:snapToGrid/>
          <w:sz w:val="22"/>
          <w:szCs w:val="22"/>
          <w:lang w:val="nl-NL"/>
        </w:rPr>
        <w:lastRenderedPageBreak/>
        <w:t xml:space="preserve">TOELICHTING behorende bij de Ministeriële regeling afschaffing centrale examens </w:t>
      </w:r>
      <w:proofErr w:type="spellStart"/>
      <w:r w:rsidRPr="007F0067">
        <w:rPr>
          <w:rFonts w:ascii="Palatino Linotype" w:hAnsi="Palatino Linotype"/>
          <w:b/>
          <w:snapToGrid/>
          <w:sz w:val="22"/>
          <w:szCs w:val="22"/>
          <w:lang w:val="nl-NL"/>
        </w:rPr>
        <w:t>v.w.o.</w:t>
      </w:r>
      <w:proofErr w:type="spellEnd"/>
      <w:r w:rsidRPr="007F0067">
        <w:rPr>
          <w:rFonts w:ascii="Palatino Linotype" w:hAnsi="Palatino Linotype"/>
          <w:b/>
          <w:snapToGrid/>
          <w:sz w:val="22"/>
          <w:szCs w:val="22"/>
          <w:lang w:val="nl-NL"/>
        </w:rPr>
        <w:t xml:space="preserve">, </w:t>
      </w:r>
      <w:proofErr w:type="spellStart"/>
      <w:r w:rsidRPr="007F0067">
        <w:rPr>
          <w:rFonts w:ascii="Palatino Linotype" w:hAnsi="Palatino Linotype"/>
          <w:b/>
          <w:snapToGrid/>
          <w:sz w:val="22"/>
          <w:szCs w:val="22"/>
          <w:lang w:val="nl-NL"/>
        </w:rPr>
        <w:t>h.a.v.o</w:t>
      </w:r>
      <w:proofErr w:type="spellEnd"/>
      <w:r w:rsidRPr="007F0067">
        <w:rPr>
          <w:rFonts w:ascii="Palatino Linotype" w:hAnsi="Palatino Linotype"/>
          <w:b/>
          <w:snapToGrid/>
          <w:sz w:val="22"/>
          <w:szCs w:val="22"/>
          <w:lang w:val="nl-NL"/>
        </w:rPr>
        <w:t xml:space="preserve">., </w:t>
      </w:r>
      <w:proofErr w:type="spellStart"/>
      <w:r w:rsidRPr="007F0067">
        <w:rPr>
          <w:rFonts w:ascii="Palatino Linotype" w:hAnsi="Palatino Linotype"/>
          <w:b/>
          <w:snapToGrid/>
          <w:sz w:val="22"/>
          <w:szCs w:val="22"/>
          <w:lang w:val="nl-NL"/>
        </w:rPr>
        <w:t>v.s.b.o</w:t>
      </w:r>
      <w:proofErr w:type="spellEnd"/>
      <w:r w:rsidRPr="007F0067">
        <w:rPr>
          <w:rFonts w:ascii="Palatino Linotype" w:hAnsi="Palatino Linotype"/>
          <w:b/>
          <w:snapToGrid/>
          <w:sz w:val="22"/>
          <w:szCs w:val="22"/>
          <w:lang w:val="nl-NL"/>
        </w:rPr>
        <w:t>. voor het schooljaar 2019/2020</w:t>
      </w:r>
    </w:p>
    <w:p w:rsidR="007F0067" w:rsidRPr="007F0067" w:rsidRDefault="007F0067" w:rsidP="007F0067">
      <w:pPr>
        <w:widowControl/>
        <w:rPr>
          <w:rFonts w:ascii="Palatino Linotype" w:hAnsi="Palatino Linotype"/>
          <w:snapToGrid/>
          <w:sz w:val="22"/>
          <w:szCs w:val="22"/>
          <w:lang w:val="nl-NL"/>
        </w:rPr>
      </w:pPr>
    </w:p>
    <w:p w:rsidR="007F0067" w:rsidRPr="007F0067" w:rsidRDefault="007F0067" w:rsidP="007F0067">
      <w:pPr>
        <w:widowControl/>
        <w:jc w:val="both"/>
        <w:rPr>
          <w:rFonts w:ascii="Palatino Linotype" w:hAnsi="Palatino Linotype"/>
          <w:b/>
          <w:snapToGrid/>
          <w:sz w:val="22"/>
          <w:szCs w:val="22"/>
          <w:lang w:val="nl-NL"/>
        </w:rPr>
      </w:pPr>
      <w:r w:rsidRPr="007F0067">
        <w:rPr>
          <w:rFonts w:ascii="Palatino Linotype" w:hAnsi="Palatino Linotype"/>
          <w:b/>
          <w:snapToGrid/>
          <w:sz w:val="22"/>
          <w:szCs w:val="22"/>
          <w:lang w:val="nl-NL"/>
        </w:rPr>
        <w:t>Algemeen:</w:t>
      </w: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snapToGrid/>
          <w:sz w:val="22"/>
          <w:szCs w:val="22"/>
          <w:lang w:val="nl-NL"/>
        </w:rPr>
        <w:t xml:space="preserve">Op 13 maart 2020 is het eerste geval van besmetting met het COVID-19 virus vastgesteld op Curaçao. Sinds deze datum loopt het aantal besmettingen gestaag op. Sinds 17 maart 2020 zijn hierdoor alle scholen dicht om verdere verspreiding van het COVID-19 virus te voorkomen. Het voorbereiden van kandidaten op centrale examens, alsook het laten afnemen van deze examens door de kandidaten zijn hierdoor onmogelijk. Dit is het resultaat van onvoorziene omstandigheden. Bij zulke omstandigheden heeft de Minister van Onderwijs, Wetenschap, Cultuur en Sport de bevoegdheid om in deze een beslissing te nemen op grond van de artikelen 33, derde lid van het Landsbesluit eindexamens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en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w:t>
      </w:r>
      <w:r w:rsidRPr="007F0067">
        <w:rPr>
          <w:rFonts w:ascii="Palatino Linotype" w:hAnsi="Palatino Linotype"/>
          <w:snapToGrid/>
          <w:sz w:val="22"/>
          <w:szCs w:val="22"/>
          <w:vertAlign w:val="superscript"/>
          <w:lang w:val="nl-NL"/>
        </w:rPr>
        <w:footnoteReference w:id="4"/>
      </w:r>
      <w:r w:rsidRPr="007F0067">
        <w:rPr>
          <w:rFonts w:ascii="Palatino Linotype" w:hAnsi="Palatino Linotype"/>
          <w:snapToGrid/>
          <w:sz w:val="22"/>
          <w:szCs w:val="22"/>
          <w:lang w:val="nl-NL"/>
        </w:rPr>
        <w:t xml:space="preserve"> en 22, tweede lid van het Landsbesluit landsexamens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w:t>
      </w:r>
      <w:r w:rsidRPr="007F0067">
        <w:rPr>
          <w:rFonts w:ascii="Palatino Linotype" w:hAnsi="Palatino Linotype"/>
          <w:snapToGrid/>
          <w:sz w:val="22"/>
          <w:szCs w:val="22"/>
          <w:vertAlign w:val="superscript"/>
          <w:lang w:val="nl-NL"/>
        </w:rPr>
        <w:footnoteReference w:id="5"/>
      </w:r>
      <w:r w:rsidRPr="007F0067">
        <w:rPr>
          <w:rFonts w:ascii="Palatino Linotype" w:hAnsi="Palatino Linotype"/>
          <w:snapToGrid/>
          <w:sz w:val="22"/>
          <w:szCs w:val="22"/>
          <w:lang w:val="nl-NL"/>
        </w:rPr>
        <w:t>. Op 27 maart 2020 heeft de Minister van Onderwijs, Wetenschap, Cultuur en Sport dan ook bekend gemaakt dat het centraal examen, zowel voor kandidaten voor het eindexamen in het reguliere onderwijs als voor kandidaten voor het landsexamen, voor het schooljaar 2019-2020 komt te vervallen. Dit geldt voor alle tijdvakken. De kandidaten kunnen dit schooljaar niettemin een volwaardig diploma behalen waarmee de overstap naar het vervolgonderwijs kan worden gemaakt. Dit diploma is voor het reguliere onderwijs aan de dag- en avondscholen gebaseerd op de resultaten van het schoolexamen en voor het landsexamen op de resultaten van twee commissie-examens. De slaag-zakregeling verandert niet.</w:t>
      </w:r>
    </w:p>
    <w:p w:rsidR="007F0067" w:rsidRPr="007F0067" w:rsidRDefault="007F0067" w:rsidP="007F0067">
      <w:pPr>
        <w:widowControl/>
        <w:rPr>
          <w:rFonts w:ascii="Palatino Linotype" w:hAnsi="Palatino Linotype"/>
          <w:b/>
          <w:snapToGrid/>
          <w:sz w:val="22"/>
          <w:szCs w:val="22"/>
          <w:lang w:val="nl-NL"/>
        </w:rPr>
      </w:pPr>
    </w:p>
    <w:p w:rsidR="007F0067" w:rsidRPr="007F0067" w:rsidRDefault="007F0067" w:rsidP="007F0067">
      <w:pPr>
        <w:widowControl/>
        <w:rPr>
          <w:rFonts w:ascii="Palatino Linotype" w:hAnsi="Palatino Linotype"/>
          <w:bCs/>
          <w:snapToGrid/>
          <w:sz w:val="22"/>
          <w:szCs w:val="22"/>
          <w:lang w:val="nl-NL"/>
        </w:rPr>
      </w:pPr>
      <w:r w:rsidRPr="007F0067">
        <w:rPr>
          <w:rFonts w:ascii="Palatino Linotype" w:hAnsi="Palatino Linotype"/>
          <w:b/>
          <w:snapToGrid/>
          <w:sz w:val="22"/>
          <w:szCs w:val="22"/>
          <w:lang w:val="nl-NL"/>
        </w:rPr>
        <w:t>Reacties stakeholders</w:t>
      </w:r>
      <w:proofErr w:type="gramStart"/>
      <w:r w:rsidRPr="007F0067">
        <w:rPr>
          <w:rFonts w:ascii="Palatino Linotype" w:hAnsi="Palatino Linotype"/>
          <w:b/>
          <w:snapToGrid/>
          <w:sz w:val="22"/>
          <w:szCs w:val="22"/>
          <w:lang w:val="nl-NL"/>
        </w:rPr>
        <w:t>:</w:t>
      </w:r>
      <w:r w:rsidRPr="007F0067">
        <w:rPr>
          <w:rFonts w:ascii="Palatino Linotype" w:hAnsi="Palatino Linotype"/>
          <w:b/>
          <w:snapToGrid/>
          <w:sz w:val="22"/>
          <w:szCs w:val="22"/>
          <w:lang w:val="nl-NL"/>
        </w:rPr>
        <w:br/>
      </w:r>
      <w:r w:rsidRPr="007F0067">
        <w:rPr>
          <w:rFonts w:ascii="Palatino Linotype" w:hAnsi="Palatino Linotype"/>
          <w:bCs/>
          <w:snapToGrid/>
          <w:sz w:val="22"/>
          <w:szCs w:val="22"/>
          <w:lang w:val="nl-NL"/>
        </w:rPr>
        <w:t>Deze</w:t>
      </w:r>
      <w:proofErr w:type="gramEnd"/>
      <w:r w:rsidRPr="007F0067">
        <w:rPr>
          <w:rFonts w:ascii="Palatino Linotype" w:hAnsi="Palatino Linotype"/>
          <w:bCs/>
          <w:snapToGrid/>
          <w:sz w:val="22"/>
          <w:szCs w:val="22"/>
          <w:lang w:val="nl-NL"/>
        </w:rPr>
        <w:t xml:space="preserve"> ministeriële regeling met algemene werking werd voorgelegd aan de Uitvoeringsorganisaties, de schoolbesturen, het Expertisecentrum voor toetsen en Examens en de Inspectie Onderwijs. Zij konden zich allen vinden in deze regeling. </w:t>
      </w:r>
    </w:p>
    <w:p w:rsidR="007F0067" w:rsidRPr="007F0067" w:rsidRDefault="007F0067" w:rsidP="007F0067">
      <w:pPr>
        <w:widowControl/>
        <w:rPr>
          <w:rFonts w:ascii="Palatino Linotype" w:hAnsi="Palatino Linotype"/>
          <w:snapToGrid/>
          <w:sz w:val="22"/>
          <w:szCs w:val="22"/>
          <w:lang w:val="nl-NL"/>
        </w:rPr>
      </w:pP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b/>
          <w:snapToGrid/>
          <w:sz w:val="22"/>
          <w:szCs w:val="22"/>
          <w:lang w:val="nl-NL"/>
        </w:rPr>
        <w:t>Financiële paragraaf:</w:t>
      </w:r>
    </w:p>
    <w:p w:rsidR="007F0067" w:rsidRPr="007F0067" w:rsidRDefault="007F0067" w:rsidP="007F0067">
      <w:pPr>
        <w:widowControl/>
        <w:jc w:val="both"/>
        <w:rPr>
          <w:rFonts w:ascii="Palatino Linotype" w:hAnsi="Palatino Linotype" w:cs="Helv"/>
          <w:snapToGrid/>
          <w:color w:val="000000"/>
          <w:sz w:val="22"/>
          <w:szCs w:val="22"/>
          <w:lang w:val="nl-NL"/>
        </w:rPr>
      </w:pPr>
      <w:r w:rsidRPr="007F0067">
        <w:rPr>
          <w:rFonts w:ascii="Palatino Linotype" w:hAnsi="Palatino Linotype" w:cs="Helv"/>
          <w:snapToGrid/>
          <w:color w:val="000000"/>
          <w:sz w:val="22"/>
          <w:szCs w:val="22"/>
          <w:lang w:val="nl-NL"/>
        </w:rPr>
        <w:t xml:space="preserve">Het wegvallen van de centrale examens leidt tot enkele besparingen. Voor het regulier onderwijs vervallen </w:t>
      </w:r>
      <w:proofErr w:type="spellStart"/>
      <w:r w:rsidRPr="007F0067">
        <w:rPr>
          <w:rFonts w:ascii="Palatino Linotype" w:hAnsi="Palatino Linotype" w:cs="Helv"/>
          <w:snapToGrid/>
          <w:color w:val="000000"/>
          <w:sz w:val="22"/>
          <w:szCs w:val="22"/>
          <w:lang w:val="nl-NL"/>
        </w:rPr>
        <w:t>NAf</w:t>
      </w:r>
      <w:proofErr w:type="spellEnd"/>
      <w:r w:rsidRPr="007F0067">
        <w:rPr>
          <w:rFonts w:ascii="Palatino Linotype" w:hAnsi="Palatino Linotype" w:cs="Helv"/>
          <w:snapToGrid/>
          <w:color w:val="000000"/>
          <w:sz w:val="22"/>
          <w:szCs w:val="22"/>
          <w:lang w:val="nl-NL"/>
        </w:rPr>
        <w:t xml:space="preserve"> 175.000 aan kosten voor gecommitteerden. Ook wordt een besparing gerealiseerd van </w:t>
      </w:r>
      <w:proofErr w:type="spellStart"/>
      <w:r w:rsidRPr="007F0067">
        <w:rPr>
          <w:rFonts w:ascii="Palatino Linotype" w:hAnsi="Palatino Linotype" w:cs="Helv"/>
          <w:snapToGrid/>
          <w:color w:val="000000"/>
          <w:sz w:val="22"/>
          <w:szCs w:val="22"/>
          <w:lang w:val="nl-NL"/>
        </w:rPr>
        <w:t>NAf</w:t>
      </w:r>
      <w:proofErr w:type="spellEnd"/>
      <w:r w:rsidRPr="007F0067">
        <w:rPr>
          <w:rFonts w:ascii="Palatino Linotype" w:hAnsi="Palatino Linotype" w:cs="Helv"/>
          <w:snapToGrid/>
          <w:color w:val="000000"/>
          <w:sz w:val="22"/>
          <w:szCs w:val="22"/>
          <w:lang w:val="nl-NL"/>
        </w:rPr>
        <w:t xml:space="preserve"> 37.400. Dit bedrag komt tot stand doordat </w:t>
      </w:r>
      <w:proofErr w:type="spellStart"/>
      <w:r w:rsidRPr="007F0067">
        <w:rPr>
          <w:rFonts w:ascii="Palatino Linotype" w:hAnsi="Palatino Linotype" w:cs="Helv"/>
          <w:snapToGrid/>
          <w:color w:val="000000"/>
          <w:sz w:val="22"/>
          <w:szCs w:val="22"/>
          <w:lang w:val="nl-NL"/>
        </w:rPr>
        <w:t>NAf</w:t>
      </w:r>
      <w:proofErr w:type="spellEnd"/>
      <w:r w:rsidRPr="007F0067">
        <w:rPr>
          <w:rFonts w:ascii="Palatino Linotype" w:hAnsi="Palatino Linotype" w:cs="Helv"/>
          <w:snapToGrid/>
          <w:color w:val="000000"/>
          <w:sz w:val="22"/>
          <w:szCs w:val="22"/>
          <w:lang w:val="nl-NL"/>
        </w:rPr>
        <w:t xml:space="preserve"> 37.400 minder wordt uitgegeven wegens het vervallen van de kosten van normering (</w:t>
      </w:r>
      <w:proofErr w:type="spellStart"/>
      <w:r w:rsidRPr="007F0067">
        <w:rPr>
          <w:rFonts w:ascii="Palatino Linotype" w:hAnsi="Palatino Linotype" w:cs="Helv"/>
          <w:snapToGrid/>
          <w:color w:val="000000"/>
          <w:sz w:val="22"/>
          <w:szCs w:val="22"/>
          <w:lang w:val="nl-NL"/>
        </w:rPr>
        <w:t>NAf</w:t>
      </w:r>
      <w:proofErr w:type="spellEnd"/>
      <w:r w:rsidRPr="007F0067">
        <w:rPr>
          <w:rFonts w:ascii="Palatino Linotype" w:hAnsi="Palatino Linotype" w:cs="Helv"/>
          <w:snapToGrid/>
          <w:color w:val="000000"/>
          <w:sz w:val="22"/>
          <w:szCs w:val="22"/>
          <w:lang w:val="nl-NL"/>
        </w:rPr>
        <w:t xml:space="preserve"> 40.000), minder vrachtkosten (besparing van </w:t>
      </w:r>
      <w:proofErr w:type="spellStart"/>
      <w:r w:rsidRPr="007F0067">
        <w:rPr>
          <w:rFonts w:ascii="Palatino Linotype" w:hAnsi="Palatino Linotype" w:cs="Helv"/>
          <w:snapToGrid/>
          <w:color w:val="000000"/>
          <w:sz w:val="22"/>
          <w:szCs w:val="22"/>
          <w:lang w:val="nl-NL"/>
        </w:rPr>
        <w:t>NAf</w:t>
      </w:r>
      <w:proofErr w:type="spellEnd"/>
      <w:r w:rsidRPr="007F0067">
        <w:rPr>
          <w:rFonts w:ascii="Palatino Linotype" w:hAnsi="Palatino Linotype" w:cs="Helv"/>
          <w:snapToGrid/>
          <w:color w:val="000000"/>
          <w:sz w:val="22"/>
          <w:szCs w:val="22"/>
          <w:lang w:val="nl-NL"/>
        </w:rPr>
        <w:t xml:space="preserve"> 2.700), terwijl de kosten van Applicatie Waardepapieren-programma (AWP) stijgen van </w:t>
      </w:r>
      <w:proofErr w:type="spellStart"/>
      <w:r w:rsidRPr="007F0067">
        <w:rPr>
          <w:rFonts w:ascii="Palatino Linotype" w:hAnsi="Palatino Linotype" w:cs="Helv"/>
          <w:snapToGrid/>
          <w:color w:val="000000"/>
          <w:sz w:val="22"/>
          <w:szCs w:val="22"/>
          <w:lang w:val="nl-NL"/>
        </w:rPr>
        <w:t>NAf</w:t>
      </w:r>
      <w:proofErr w:type="spellEnd"/>
      <w:r w:rsidRPr="007F0067">
        <w:rPr>
          <w:rFonts w:ascii="Palatino Linotype" w:hAnsi="Palatino Linotype" w:cs="Helv"/>
          <w:snapToGrid/>
          <w:color w:val="000000"/>
          <w:sz w:val="22"/>
          <w:szCs w:val="22"/>
          <w:lang w:val="nl-NL"/>
        </w:rPr>
        <w:t xml:space="preserve"> 3.500 naar </w:t>
      </w:r>
      <w:proofErr w:type="spellStart"/>
      <w:r w:rsidRPr="007F0067">
        <w:rPr>
          <w:rFonts w:ascii="Palatino Linotype" w:hAnsi="Palatino Linotype" w:cs="Helv"/>
          <w:snapToGrid/>
          <w:color w:val="000000"/>
          <w:sz w:val="22"/>
          <w:szCs w:val="22"/>
          <w:lang w:val="nl-NL"/>
        </w:rPr>
        <w:t>NAf</w:t>
      </w:r>
      <w:proofErr w:type="spellEnd"/>
      <w:r w:rsidRPr="007F0067">
        <w:rPr>
          <w:rFonts w:ascii="Palatino Linotype" w:hAnsi="Palatino Linotype" w:cs="Helv"/>
          <w:snapToGrid/>
          <w:color w:val="000000"/>
          <w:sz w:val="22"/>
          <w:szCs w:val="22"/>
          <w:lang w:val="nl-NL"/>
        </w:rPr>
        <w:t xml:space="preserve"> 5.300.</w:t>
      </w:r>
    </w:p>
    <w:p w:rsidR="007F0067" w:rsidRPr="007F0067" w:rsidRDefault="007F0067" w:rsidP="007F0067">
      <w:pPr>
        <w:widowControl/>
        <w:jc w:val="both"/>
        <w:rPr>
          <w:rFonts w:ascii="Palatino Linotype" w:hAnsi="Palatino Linotype" w:cs="Helv"/>
          <w:snapToGrid/>
          <w:color w:val="000000"/>
          <w:sz w:val="22"/>
          <w:szCs w:val="22"/>
          <w:lang w:val="nl-NL"/>
        </w:rPr>
      </w:pPr>
      <w:r w:rsidRPr="007F0067">
        <w:rPr>
          <w:rFonts w:ascii="Palatino Linotype" w:hAnsi="Palatino Linotype" w:cs="Helv"/>
          <w:snapToGrid/>
          <w:color w:val="000000"/>
          <w:sz w:val="22"/>
          <w:szCs w:val="22"/>
          <w:lang w:val="nl-NL"/>
        </w:rPr>
        <w:t xml:space="preserve">De totale besparing is derhalve </w:t>
      </w:r>
      <w:proofErr w:type="spellStart"/>
      <w:r w:rsidRPr="007F0067">
        <w:rPr>
          <w:rFonts w:ascii="Palatino Linotype" w:hAnsi="Palatino Linotype" w:cs="Helv"/>
          <w:snapToGrid/>
          <w:color w:val="000000"/>
          <w:sz w:val="22"/>
          <w:szCs w:val="22"/>
          <w:lang w:val="nl-NL"/>
        </w:rPr>
        <w:t>NAf</w:t>
      </w:r>
      <w:proofErr w:type="spellEnd"/>
      <w:r w:rsidRPr="007F0067">
        <w:rPr>
          <w:rFonts w:ascii="Palatino Linotype" w:hAnsi="Palatino Linotype" w:cs="Helv"/>
          <w:snapToGrid/>
          <w:color w:val="000000"/>
          <w:sz w:val="22"/>
          <w:szCs w:val="22"/>
          <w:lang w:val="nl-NL"/>
        </w:rPr>
        <w:t xml:space="preserve"> 175.000 + 37.400 = </w:t>
      </w:r>
      <w:proofErr w:type="spellStart"/>
      <w:r w:rsidRPr="007F0067">
        <w:rPr>
          <w:rFonts w:ascii="Palatino Linotype" w:hAnsi="Palatino Linotype" w:cs="Helv"/>
          <w:snapToGrid/>
          <w:color w:val="000000"/>
          <w:sz w:val="22"/>
          <w:szCs w:val="22"/>
          <w:lang w:val="nl-NL"/>
        </w:rPr>
        <w:t>NAf</w:t>
      </w:r>
      <w:proofErr w:type="spellEnd"/>
      <w:r w:rsidRPr="007F0067">
        <w:rPr>
          <w:rFonts w:ascii="Palatino Linotype" w:hAnsi="Palatino Linotype" w:cs="Helv"/>
          <w:snapToGrid/>
          <w:color w:val="000000"/>
          <w:sz w:val="22"/>
          <w:szCs w:val="22"/>
          <w:lang w:val="nl-NL"/>
        </w:rPr>
        <w:t xml:space="preserve"> 212.400.</w:t>
      </w:r>
    </w:p>
    <w:p w:rsidR="007F0067" w:rsidRPr="007F0067" w:rsidRDefault="007F0067" w:rsidP="007F0067">
      <w:pPr>
        <w:widowControl/>
        <w:jc w:val="both"/>
        <w:rPr>
          <w:rFonts w:ascii="Palatino Linotype" w:hAnsi="Palatino Linotype"/>
          <w:b/>
          <w:snapToGrid/>
          <w:sz w:val="22"/>
          <w:szCs w:val="22"/>
          <w:lang w:val="nl-NL"/>
        </w:rPr>
      </w:pPr>
    </w:p>
    <w:p w:rsidR="007F0067" w:rsidRPr="007F0067" w:rsidRDefault="007F0067" w:rsidP="007F0067">
      <w:pPr>
        <w:widowControl/>
        <w:jc w:val="both"/>
        <w:rPr>
          <w:rFonts w:ascii="Palatino Linotype" w:hAnsi="Palatino Linotype"/>
          <w:b/>
          <w:snapToGrid/>
          <w:sz w:val="22"/>
          <w:szCs w:val="22"/>
          <w:lang w:val="nl-NL"/>
        </w:rPr>
      </w:pPr>
      <w:r w:rsidRPr="007F0067">
        <w:rPr>
          <w:rFonts w:ascii="Palatino Linotype" w:hAnsi="Palatino Linotype"/>
          <w:b/>
          <w:snapToGrid/>
          <w:sz w:val="22"/>
          <w:szCs w:val="22"/>
          <w:lang w:val="nl-NL"/>
        </w:rPr>
        <w:t>Artikelsgewijze toelichting:</w:t>
      </w:r>
    </w:p>
    <w:p w:rsidR="007F0067" w:rsidRPr="007F0067" w:rsidRDefault="007F0067" w:rsidP="007F0067">
      <w:pPr>
        <w:widowControl/>
        <w:jc w:val="both"/>
        <w:rPr>
          <w:rFonts w:ascii="Palatino Linotype" w:hAnsi="Palatino Linotype"/>
          <w:snapToGrid/>
          <w:sz w:val="22"/>
          <w:szCs w:val="22"/>
          <w:u w:val="single"/>
          <w:lang w:val="nl-NL"/>
        </w:rPr>
      </w:pPr>
      <w:r w:rsidRPr="007F0067">
        <w:rPr>
          <w:rFonts w:ascii="Palatino Linotype" w:hAnsi="Palatino Linotype"/>
          <w:snapToGrid/>
          <w:sz w:val="22"/>
          <w:szCs w:val="22"/>
          <w:u w:val="single"/>
          <w:lang w:val="nl-NL"/>
        </w:rPr>
        <w:t>Artikel 1, lid 1</w:t>
      </w: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snapToGrid/>
          <w:sz w:val="22"/>
          <w:szCs w:val="22"/>
          <w:lang w:val="nl-NL"/>
        </w:rPr>
        <w:t>Het centraal schriftelijk examen (</w:t>
      </w:r>
      <w:proofErr w:type="spellStart"/>
      <w:r w:rsidRPr="007F0067">
        <w:rPr>
          <w:rFonts w:ascii="Palatino Linotype" w:hAnsi="Palatino Linotype"/>
          <w:snapToGrid/>
          <w:sz w:val="22"/>
          <w:szCs w:val="22"/>
          <w:lang w:val="nl-NL"/>
        </w:rPr>
        <w:t>c.s.e</w:t>
      </w:r>
      <w:proofErr w:type="spellEnd"/>
      <w:r w:rsidRPr="007F0067">
        <w:rPr>
          <w:rFonts w:ascii="Palatino Linotype" w:hAnsi="Palatino Linotype"/>
          <w:snapToGrid/>
          <w:sz w:val="22"/>
          <w:szCs w:val="22"/>
          <w:lang w:val="nl-NL"/>
        </w:rPr>
        <w:t>.) komt dit schooljaar voor alle tijdvakken te vervallen. Dit geldt ook voor de centraal praktische examens (</w:t>
      </w:r>
      <w:proofErr w:type="spellStart"/>
      <w:r w:rsidRPr="007F0067">
        <w:rPr>
          <w:rFonts w:ascii="Palatino Linotype" w:hAnsi="Palatino Linotype"/>
          <w:snapToGrid/>
          <w:sz w:val="22"/>
          <w:szCs w:val="22"/>
          <w:lang w:val="nl-NL"/>
        </w:rPr>
        <w:t>c.p.e.’s</w:t>
      </w:r>
      <w:proofErr w:type="spellEnd"/>
      <w:r w:rsidRPr="007F0067">
        <w:rPr>
          <w:rFonts w:ascii="Palatino Linotype" w:hAnsi="Palatino Linotype"/>
          <w:snapToGrid/>
          <w:sz w:val="22"/>
          <w:szCs w:val="22"/>
          <w:lang w:val="nl-NL"/>
        </w:rPr>
        <w:t>) en centraal schriftelijk en praktische examens (</w:t>
      </w:r>
      <w:proofErr w:type="spellStart"/>
      <w:r w:rsidRPr="007F0067">
        <w:rPr>
          <w:rFonts w:ascii="Palatino Linotype" w:hAnsi="Palatino Linotype"/>
          <w:snapToGrid/>
          <w:sz w:val="22"/>
          <w:szCs w:val="22"/>
          <w:lang w:val="nl-NL"/>
        </w:rPr>
        <w:t>c.s.p.e.’s</w:t>
      </w:r>
      <w:proofErr w:type="spellEnd"/>
      <w:r w:rsidRPr="007F0067">
        <w:rPr>
          <w:rFonts w:ascii="Palatino Linotype" w:hAnsi="Palatino Linotype"/>
          <w:snapToGrid/>
          <w:sz w:val="22"/>
          <w:szCs w:val="22"/>
          <w:lang w:val="nl-NL"/>
        </w:rPr>
        <w:t xml:space="preserve">) in het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 Eerder gepubliceerde data</w:t>
      </w:r>
      <w:r w:rsidRPr="007F0067">
        <w:rPr>
          <w:rFonts w:ascii="Palatino Linotype" w:hAnsi="Palatino Linotype"/>
          <w:snapToGrid/>
          <w:sz w:val="22"/>
          <w:szCs w:val="22"/>
          <w:vertAlign w:val="superscript"/>
          <w:lang w:val="nl-NL"/>
        </w:rPr>
        <w:footnoteReference w:id="6"/>
      </w:r>
      <w:r w:rsidRPr="007F0067">
        <w:rPr>
          <w:rFonts w:ascii="Palatino Linotype" w:hAnsi="Palatino Linotype"/>
          <w:snapToGrid/>
          <w:sz w:val="22"/>
          <w:szCs w:val="22"/>
          <w:lang w:val="nl-NL"/>
        </w:rPr>
        <w:t xml:space="preserve"> omtrent de centrale examens, </w:t>
      </w:r>
      <w:r w:rsidRPr="007F0067">
        <w:rPr>
          <w:rFonts w:ascii="Palatino Linotype" w:hAnsi="Palatino Linotype"/>
          <w:snapToGrid/>
          <w:sz w:val="22"/>
          <w:szCs w:val="22"/>
          <w:lang w:val="nl-NL"/>
        </w:rPr>
        <w:lastRenderedPageBreak/>
        <w:t>komen te vervallen. De kandidaten van de reguliere dag- en avondscholen kunnen op basis van de resultaten van het schoolexamen het diploma behalen. Dit geldt ook voor de Landsexamenkandidaten; zij kunnen net als de kandidaten van de reguliere scholen dit jaar een diploma of certificaat behalen.</w:t>
      </w:r>
    </w:p>
    <w:p w:rsidR="007F0067" w:rsidRPr="007F0067" w:rsidRDefault="007F0067" w:rsidP="007F0067">
      <w:pPr>
        <w:widowControl/>
        <w:jc w:val="both"/>
        <w:rPr>
          <w:rFonts w:ascii="Palatino Linotype" w:hAnsi="Palatino Linotype"/>
          <w:snapToGrid/>
          <w:sz w:val="22"/>
          <w:szCs w:val="22"/>
          <w:lang w:val="nl-NL"/>
        </w:rPr>
      </w:pPr>
    </w:p>
    <w:p w:rsidR="007F0067" w:rsidRPr="007F0067" w:rsidRDefault="007F0067" w:rsidP="007F0067">
      <w:pPr>
        <w:widowControl/>
        <w:jc w:val="both"/>
        <w:rPr>
          <w:rFonts w:ascii="Palatino Linotype" w:hAnsi="Palatino Linotype"/>
          <w:snapToGrid/>
          <w:sz w:val="22"/>
          <w:szCs w:val="22"/>
          <w:u w:val="single"/>
          <w:lang w:val="nl-NL"/>
        </w:rPr>
      </w:pPr>
      <w:r w:rsidRPr="007F0067">
        <w:rPr>
          <w:rFonts w:ascii="Palatino Linotype" w:hAnsi="Palatino Linotype"/>
          <w:snapToGrid/>
          <w:sz w:val="22"/>
          <w:szCs w:val="22"/>
          <w:u w:val="single"/>
          <w:lang w:val="nl-NL"/>
        </w:rPr>
        <w:t>Artikel 1, lid 2</w:t>
      </w: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snapToGrid/>
          <w:sz w:val="22"/>
          <w:szCs w:val="22"/>
          <w:lang w:val="nl-NL"/>
        </w:rPr>
        <w:t>Het wegvallen van het centraal examen zou voor de Landsexamens betekenen dat het eindcijfer slechts gebaseerd zou zijn op één (mondeling) commissie-examen. De minister acht dit te beperkt om tot een goed oordeel over de kennis van de kandidaten te kunnen komen. Om die reden wordt in het tweede lid bepaald dat er voor het Landsexamen twee commissie-examens zullen worden afgenomen.</w:t>
      </w:r>
    </w:p>
    <w:p w:rsidR="007F0067" w:rsidRPr="007F0067" w:rsidRDefault="007F0067" w:rsidP="007F0067">
      <w:pPr>
        <w:widowControl/>
        <w:jc w:val="both"/>
        <w:rPr>
          <w:rFonts w:ascii="Times New Roman" w:hAnsi="Times New Roman"/>
          <w:snapToGrid/>
          <w:sz w:val="20"/>
          <w:lang w:val="nl-NL"/>
        </w:rPr>
      </w:pPr>
    </w:p>
    <w:p w:rsidR="007F0067" w:rsidRPr="007F0067" w:rsidRDefault="007F0067" w:rsidP="007F0067">
      <w:pPr>
        <w:widowControl/>
        <w:jc w:val="both"/>
        <w:rPr>
          <w:rFonts w:ascii="Palatino Linotype" w:hAnsi="Palatino Linotype"/>
          <w:snapToGrid/>
          <w:sz w:val="22"/>
          <w:szCs w:val="22"/>
          <w:u w:val="single"/>
          <w:lang w:val="nl-NL"/>
        </w:rPr>
      </w:pPr>
      <w:r w:rsidRPr="007F0067">
        <w:rPr>
          <w:rFonts w:ascii="Palatino Linotype" w:hAnsi="Palatino Linotype"/>
          <w:snapToGrid/>
          <w:sz w:val="22"/>
          <w:szCs w:val="22"/>
          <w:u w:val="single"/>
          <w:lang w:val="nl-NL"/>
        </w:rPr>
        <w:t>Artikel 1, lid 3</w:t>
      </w: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snapToGrid/>
          <w:sz w:val="22"/>
          <w:szCs w:val="22"/>
          <w:lang w:val="nl-NL"/>
        </w:rPr>
        <w:t xml:space="preserve">De kandidaten behalen op basis van de resultaten van het schoolexamen hun diploma. Eindtermen die normaal gesproken uitsluitend in het centraal examen worden getoetst hoeven, nu het centraal examen komt te vervallen, niet aan het programma van toetsing en afsluiting (PTA) te worden toegevoegd, tenzij dit voor bepaalde vakken wenselijk is. De eindexamenkandidaten ronden conform het PTA de schoolexamens af. De herkansingen die in het PTA zijn opgenomen, kunnen in de komende periode worden afgerond, waarna de eindcijfers voor de verschillende vakken worden vastgesteld. </w:t>
      </w:r>
    </w:p>
    <w:p w:rsidR="007F0067" w:rsidRPr="007F0067" w:rsidRDefault="007F0067" w:rsidP="007F0067">
      <w:pPr>
        <w:widowControl/>
        <w:jc w:val="both"/>
        <w:rPr>
          <w:rFonts w:ascii="Palatino Linotype" w:hAnsi="Palatino Linotype"/>
          <w:snapToGrid/>
          <w:sz w:val="22"/>
          <w:szCs w:val="22"/>
          <w:lang w:val="nl-NL"/>
        </w:rPr>
      </w:pPr>
    </w:p>
    <w:p w:rsidR="007F0067" w:rsidRPr="007F0067" w:rsidRDefault="007F0067" w:rsidP="007F0067">
      <w:pPr>
        <w:widowControl/>
        <w:jc w:val="both"/>
        <w:rPr>
          <w:rFonts w:ascii="Palatino Linotype" w:hAnsi="Palatino Linotype"/>
          <w:snapToGrid/>
          <w:sz w:val="22"/>
          <w:szCs w:val="22"/>
          <w:u w:val="single"/>
          <w:lang w:val="nl-NL"/>
        </w:rPr>
      </w:pPr>
      <w:r w:rsidRPr="007F0067">
        <w:rPr>
          <w:rFonts w:ascii="Palatino Linotype" w:hAnsi="Palatino Linotype"/>
          <w:snapToGrid/>
          <w:sz w:val="22"/>
          <w:szCs w:val="22"/>
          <w:u w:val="single"/>
          <w:lang w:val="nl-NL"/>
        </w:rPr>
        <w:t>Artikel 2</w:t>
      </w: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snapToGrid/>
          <w:sz w:val="22"/>
          <w:szCs w:val="22"/>
          <w:lang w:val="nl-NL"/>
        </w:rPr>
        <w:t>In verband met het wegvallen van het centraal examen is de mogelijkheid tot herkansing uitgebreid. Voor het reguliere onderwijs betekent dit dat de mogelijkheid wordt geboden om herkansing te doen in twee vakken in plaats van één vak.</w:t>
      </w: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snapToGrid/>
          <w:sz w:val="22"/>
          <w:szCs w:val="22"/>
          <w:lang w:val="nl-NL"/>
        </w:rPr>
        <w:t xml:space="preserve">Voor de landsexamenkandidaten die een volledig examen doen, geldt in het Landsbesluit landsexamens </w:t>
      </w:r>
      <w:proofErr w:type="spellStart"/>
      <w:r w:rsidRPr="007F0067">
        <w:rPr>
          <w:rFonts w:ascii="Palatino Linotype" w:hAnsi="Palatino Linotype"/>
          <w:snapToGrid/>
          <w:sz w:val="22"/>
          <w:szCs w:val="22"/>
          <w:lang w:val="nl-NL"/>
        </w:rPr>
        <w:t>v.w.o.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h.a.v.o</w:t>
      </w:r>
      <w:proofErr w:type="spellEnd"/>
      <w:r w:rsidRPr="007F0067">
        <w:rPr>
          <w:rFonts w:ascii="Palatino Linotype" w:hAnsi="Palatino Linotype"/>
          <w:snapToGrid/>
          <w:sz w:val="22"/>
          <w:szCs w:val="22"/>
          <w:lang w:val="nl-NL"/>
        </w:rPr>
        <w:t xml:space="preserve">., </w:t>
      </w:r>
      <w:proofErr w:type="spellStart"/>
      <w:r w:rsidRPr="007F0067">
        <w:rPr>
          <w:rFonts w:ascii="Palatino Linotype" w:hAnsi="Palatino Linotype"/>
          <w:snapToGrid/>
          <w:sz w:val="22"/>
          <w:szCs w:val="22"/>
          <w:lang w:val="nl-NL"/>
        </w:rPr>
        <w:t>v.s.b.o</w:t>
      </w:r>
      <w:proofErr w:type="spellEnd"/>
      <w:r w:rsidRPr="007F0067">
        <w:rPr>
          <w:rFonts w:ascii="Palatino Linotype" w:hAnsi="Palatino Linotype"/>
          <w:snapToGrid/>
          <w:sz w:val="22"/>
          <w:szCs w:val="22"/>
          <w:lang w:val="nl-NL"/>
        </w:rPr>
        <w:t xml:space="preserve">. dat er twee herkansingen van het vak van het commissie-examen mogelijk is. Met onderhavige regeling wordt dit voor het schooljaar 2019/2020 uitgebreid naar herkansing in twee vakken; één herkansing voor een mondeling commissie-examen en één herkansing voor een schriftelijk commissie-examen. </w:t>
      </w:r>
    </w:p>
    <w:p w:rsidR="007F0067" w:rsidRPr="007F0067" w:rsidRDefault="007F0067" w:rsidP="007F0067">
      <w:pPr>
        <w:widowControl/>
        <w:jc w:val="both"/>
        <w:rPr>
          <w:rFonts w:ascii="Palatino Linotype" w:hAnsi="Palatino Linotype"/>
          <w:snapToGrid/>
          <w:sz w:val="22"/>
          <w:szCs w:val="22"/>
          <w:lang w:val="nl-NL"/>
        </w:rPr>
      </w:pPr>
      <w:r w:rsidRPr="007F0067">
        <w:rPr>
          <w:rFonts w:ascii="Palatino Linotype" w:hAnsi="Palatino Linotype"/>
          <w:snapToGrid/>
          <w:sz w:val="22"/>
          <w:szCs w:val="22"/>
          <w:lang w:val="nl-NL"/>
        </w:rPr>
        <w:t>Voor degenen die voor het landsexamen een deelexamen en aanvullend examen doen, wordt de mogelijkheid geboden om in één vak van het commissie-examen te herkansen.</w:t>
      </w:r>
    </w:p>
    <w:p w:rsidR="007F0067" w:rsidRDefault="007F0067" w:rsidP="007F0067">
      <w:pPr>
        <w:widowControl/>
        <w:jc w:val="both"/>
        <w:rPr>
          <w:rFonts w:ascii="Palatino Linotype" w:hAnsi="Palatino Linotype"/>
          <w:snapToGrid/>
          <w:sz w:val="22"/>
          <w:szCs w:val="22"/>
          <w:lang w:val="nl-NL"/>
        </w:rPr>
      </w:pPr>
    </w:p>
    <w:p w:rsidR="007F0067" w:rsidRPr="007F0067" w:rsidRDefault="007F0067" w:rsidP="007F0067">
      <w:pPr>
        <w:widowControl/>
        <w:jc w:val="both"/>
        <w:rPr>
          <w:rFonts w:ascii="Palatino Linotype" w:hAnsi="Palatino Linotype"/>
          <w:snapToGrid/>
          <w:sz w:val="22"/>
          <w:szCs w:val="22"/>
          <w:lang w:val="nl-NL"/>
        </w:rPr>
      </w:pPr>
    </w:p>
    <w:p w:rsidR="007F0067" w:rsidRPr="007F0067" w:rsidRDefault="007F0067" w:rsidP="007F0067">
      <w:pPr>
        <w:widowControl/>
        <w:ind w:left="5040"/>
        <w:jc w:val="both"/>
        <w:rPr>
          <w:rFonts w:ascii="Palatino Linotype" w:hAnsi="Palatino Linotype"/>
          <w:bCs/>
          <w:snapToGrid/>
          <w:spacing w:val="-3"/>
          <w:sz w:val="20"/>
          <w:szCs w:val="24"/>
          <w:lang w:val="nl-NL"/>
        </w:rPr>
      </w:pPr>
      <w:r w:rsidRPr="007F0067">
        <w:rPr>
          <w:rFonts w:ascii="Palatino Linotype" w:hAnsi="Palatino Linotype"/>
          <w:snapToGrid/>
          <w:sz w:val="22"/>
          <w:szCs w:val="22"/>
          <w:lang w:val="nl-NL"/>
        </w:rPr>
        <w:t>De Minister van Onderwijs, Wetenschap, Cultuur en Sport,</w:t>
      </w:r>
    </w:p>
    <w:p w:rsidR="007F0067" w:rsidRPr="007F0067" w:rsidRDefault="007F0067" w:rsidP="007F0067">
      <w:pPr>
        <w:widowControl/>
        <w:ind w:left="5103" w:right="233"/>
        <w:jc w:val="center"/>
        <w:rPr>
          <w:rFonts w:ascii="Palatino Linotype" w:hAnsi="Palatino Linotype"/>
          <w:bCs/>
          <w:snapToGrid/>
          <w:spacing w:val="-3"/>
          <w:sz w:val="22"/>
          <w:szCs w:val="22"/>
          <w:lang w:val="nl-NL"/>
        </w:rPr>
      </w:pPr>
      <w:r w:rsidRPr="007F0067">
        <w:rPr>
          <w:rFonts w:ascii="Palatino Linotype" w:hAnsi="Palatino Linotype"/>
          <w:snapToGrid/>
          <w:sz w:val="20"/>
          <w:szCs w:val="24"/>
          <w:lang w:val="nl-NL"/>
        </w:rPr>
        <w:t>E.P. RHUGGENAATH</w:t>
      </w:r>
    </w:p>
    <w:sectPr w:rsidR="007F0067" w:rsidRPr="007F0067">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896" w:rsidRDefault="00BF3896">
      <w:pPr>
        <w:spacing w:line="20" w:lineRule="exact"/>
      </w:pPr>
    </w:p>
  </w:endnote>
  <w:endnote w:type="continuationSeparator" w:id="0">
    <w:p w:rsidR="00BF3896" w:rsidRDefault="00BF3896">
      <w:r>
        <w:t xml:space="preserve"> </w:t>
      </w:r>
    </w:p>
  </w:endnote>
  <w:endnote w:type="continuationNotice" w:id="1">
    <w:p w:rsidR="00BF3896" w:rsidRDefault="00BF38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43"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896" w:rsidRDefault="00BF3896">
      <w:r>
        <w:separator/>
      </w:r>
    </w:p>
  </w:footnote>
  <w:footnote w:type="continuationSeparator" w:id="0">
    <w:p w:rsidR="00BF3896" w:rsidRDefault="00BF3896">
      <w:r>
        <w:continuationSeparator/>
      </w:r>
    </w:p>
  </w:footnote>
  <w:footnote w:id="1">
    <w:p w:rsidR="007F0067" w:rsidRPr="007F0067" w:rsidRDefault="007F0067" w:rsidP="007F0067">
      <w:pPr>
        <w:pStyle w:val="FootnoteText"/>
        <w:rPr>
          <w:rFonts w:ascii="Palatino Linotype" w:hAnsi="Palatino Linotype"/>
          <w:sz w:val="22"/>
          <w:szCs w:val="22"/>
          <w:lang w:val="es-ES"/>
        </w:rPr>
      </w:pPr>
      <w:r w:rsidRPr="007F0067">
        <w:rPr>
          <w:rStyle w:val="FootnoteReference"/>
          <w:rFonts w:ascii="Palatino Linotype" w:hAnsi="Palatino Linotype"/>
          <w:sz w:val="22"/>
          <w:szCs w:val="22"/>
        </w:rPr>
        <w:footnoteRef/>
      </w:r>
      <w:r w:rsidRPr="007F0067">
        <w:rPr>
          <w:rFonts w:ascii="Palatino Linotype" w:hAnsi="Palatino Linotype"/>
          <w:sz w:val="22"/>
          <w:szCs w:val="22"/>
          <w:lang w:val="es-ES"/>
        </w:rPr>
        <w:t xml:space="preserve"> P.B. 2020, no. 12.</w:t>
      </w:r>
    </w:p>
  </w:footnote>
  <w:footnote w:id="2">
    <w:p w:rsidR="007F0067" w:rsidRPr="007F0067" w:rsidRDefault="007F0067" w:rsidP="007F0067">
      <w:pPr>
        <w:pStyle w:val="FootnoteText"/>
        <w:rPr>
          <w:rFonts w:ascii="Palatino Linotype" w:hAnsi="Palatino Linotype"/>
          <w:sz w:val="22"/>
          <w:szCs w:val="22"/>
          <w:lang w:val="es-ES"/>
        </w:rPr>
      </w:pPr>
      <w:r w:rsidRPr="007F0067">
        <w:rPr>
          <w:rStyle w:val="FootnoteReference"/>
          <w:rFonts w:ascii="Palatino Linotype" w:hAnsi="Palatino Linotype"/>
          <w:sz w:val="22"/>
          <w:szCs w:val="22"/>
        </w:rPr>
        <w:footnoteRef/>
      </w:r>
      <w:r w:rsidRPr="007F0067">
        <w:rPr>
          <w:rFonts w:ascii="Palatino Linotype" w:hAnsi="Palatino Linotype"/>
          <w:sz w:val="22"/>
          <w:szCs w:val="22"/>
          <w:lang w:val="es-ES"/>
        </w:rPr>
        <w:t xml:space="preserve"> P.B. 2008, no. 54.</w:t>
      </w:r>
    </w:p>
  </w:footnote>
  <w:footnote w:id="3">
    <w:p w:rsidR="007F0067" w:rsidRPr="00F04F96" w:rsidRDefault="007F0067" w:rsidP="007F0067">
      <w:pPr>
        <w:pStyle w:val="FootnoteText"/>
        <w:rPr>
          <w:lang w:val="es-ES"/>
        </w:rPr>
      </w:pPr>
      <w:r w:rsidRPr="007F0067">
        <w:rPr>
          <w:rStyle w:val="FootnoteReference"/>
          <w:rFonts w:ascii="Palatino Linotype" w:hAnsi="Palatino Linotype"/>
          <w:sz w:val="22"/>
          <w:szCs w:val="22"/>
        </w:rPr>
        <w:footnoteRef/>
      </w:r>
      <w:r w:rsidRPr="007F0067">
        <w:rPr>
          <w:rFonts w:ascii="Palatino Linotype" w:hAnsi="Palatino Linotype"/>
          <w:sz w:val="22"/>
          <w:szCs w:val="22"/>
          <w:lang w:val="es-ES"/>
        </w:rPr>
        <w:t xml:space="preserve"> P.B. 2016, no. 21.</w:t>
      </w:r>
    </w:p>
  </w:footnote>
  <w:footnote w:id="4">
    <w:p w:rsidR="007F0067" w:rsidRPr="00883BD5" w:rsidRDefault="007F0067" w:rsidP="007F0067">
      <w:pPr>
        <w:pStyle w:val="FootnoteText"/>
        <w:rPr>
          <w:rFonts w:ascii="Palatino Linotype" w:hAnsi="Palatino Linotype"/>
          <w:sz w:val="18"/>
          <w:szCs w:val="18"/>
          <w:lang w:val="nl-NL"/>
        </w:rPr>
      </w:pPr>
      <w:r w:rsidRPr="00883BD5">
        <w:rPr>
          <w:rStyle w:val="FootnoteReference"/>
          <w:rFonts w:ascii="Palatino Linotype" w:hAnsi="Palatino Linotype"/>
          <w:sz w:val="18"/>
          <w:szCs w:val="18"/>
        </w:rPr>
        <w:footnoteRef/>
      </w:r>
      <w:r w:rsidRPr="00883BD5">
        <w:rPr>
          <w:rFonts w:ascii="Palatino Linotype" w:hAnsi="Palatino Linotype"/>
          <w:sz w:val="18"/>
          <w:szCs w:val="18"/>
          <w:lang w:val="nl-NL"/>
        </w:rPr>
        <w:t xml:space="preserve"> P.B. 2008, no. 54</w:t>
      </w:r>
      <w:r w:rsidRPr="005B0BEC">
        <w:rPr>
          <w:rFonts w:ascii="Palatino Linotype" w:hAnsi="Palatino Linotype"/>
          <w:sz w:val="18"/>
          <w:szCs w:val="18"/>
          <w:lang w:val="nl-NL"/>
        </w:rPr>
        <w:t>.</w:t>
      </w:r>
    </w:p>
  </w:footnote>
  <w:footnote w:id="5">
    <w:p w:rsidR="007F0067" w:rsidRPr="00883BD5" w:rsidRDefault="007F0067" w:rsidP="007F0067">
      <w:pPr>
        <w:pStyle w:val="FootnoteText"/>
        <w:rPr>
          <w:rFonts w:ascii="Palatino Linotype" w:hAnsi="Palatino Linotype"/>
          <w:sz w:val="18"/>
          <w:szCs w:val="18"/>
          <w:lang w:val="nl-NL"/>
        </w:rPr>
      </w:pPr>
      <w:r w:rsidRPr="00883BD5">
        <w:rPr>
          <w:rStyle w:val="FootnoteReference"/>
          <w:rFonts w:ascii="Palatino Linotype" w:hAnsi="Palatino Linotype"/>
          <w:sz w:val="18"/>
          <w:szCs w:val="18"/>
        </w:rPr>
        <w:footnoteRef/>
      </w:r>
      <w:r w:rsidRPr="00883BD5">
        <w:rPr>
          <w:rFonts w:ascii="Palatino Linotype" w:hAnsi="Palatino Linotype"/>
          <w:sz w:val="18"/>
          <w:szCs w:val="18"/>
          <w:lang w:val="nl-NL"/>
        </w:rPr>
        <w:t xml:space="preserve"> P.B. 2016, no. 21</w:t>
      </w:r>
      <w:r w:rsidRPr="005B0BEC">
        <w:rPr>
          <w:rFonts w:ascii="Palatino Linotype" w:hAnsi="Palatino Linotype"/>
          <w:sz w:val="18"/>
          <w:szCs w:val="18"/>
          <w:lang w:val="nl-NL"/>
        </w:rPr>
        <w:t>.</w:t>
      </w:r>
    </w:p>
  </w:footnote>
  <w:footnote w:id="6">
    <w:p w:rsidR="007F0067" w:rsidRPr="00D84180" w:rsidRDefault="007F0067" w:rsidP="007F0067">
      <w:pPr>
        <w:pStyle w:val="FootnoteText"/>
        <w:jc w:val="both"/>
        <w:rPr>
          <w:rFonts w:ascii="Palatino Linotype" w:hAnsi="Palatino Linotype"/>
          <w:sz w:val="18"/>
          <w:szCs w:val="18"/>
          <w:lang w:val="nl-NL"/>
        </w:rPr>
      </w:pPr>
      <w:r w:rsidRPr="00D84180">
        <w:rPr>
          <w:rStyle w:val="FootnoteReference"/>
          <w:rFonts w:ascii="Palatino Linotype" w:hAnsi="Palatino Linotype"/>
          <w:sz w:val="18"/>
          <w:szCs w:val="18"/>
        </w:rPr>
        <w:footnoteRef/>
      </w:r>
      <w:r w:rsidRPr="00D84180">
        <w:rPr>
          <w:rFonts w:ascii="Palatino Linotype" w:hAnsi="Palatino Linotype"/>
          <w:sz w:val="18"/>
          <w:szCs w:val="18"/>
          <w:lang w:val="nl-NL"/>
        </w:rPr>
        <w:t xml:space="preserve"> Examenblad no. 84 en 84-a (Rooster en planning activiteiten voor de centrale examens en de landsexamens </w:t>
      </w:r>
      <w:proofErr w:type="spellStart"/>
      <w:r w:rsidRPr="00D84180">
        <w:rPr>
          <w:rFonts w:ascii="Palatino Linotype" w:hAnsi="Palatino Linotype"/>
          <w:sz w:val="18"/>
          <w:szCs w:val="18"/>
          <w:lang w:val="nl-NL"/>
        </w:rPr>
        <w:t>v.w.o.</w:t>
      </w:r>
      <w:proofErr w:type="spellEnd"/>
      <w:r w:rsidRPr="00D84180">
        <w:rPr>
          <w:rFonts w:ascii="Palatino Linotype" w:hAnsi="Palatino Linotype"/>
          <w:sz w:val="18"/>
          <w:szCs w:val="18"/>
          <w:lang w:val="nl-NL"/>
        </w:rPr>
        <w:t xml:space="preserve">, </w:t>
      </w:r>
      <w:proofErr w:type="spellStart"/>
      <w:r w:rsidRPr="00D84180">
        <w:rPr>
          <w:rFonts w:ascii="Palatino Linotype" w:hAnsi="Palatino Linotype"/>
          <w:sz w:val="18"/>
          <w:szCs w:val="18"/>
          <w:lang w:val="nl-NL"/>
        </w:rPr>
        <w:t>h.a.v.o</w:t>
      </w:r>
      <w:proofErr w:type="spellEnd"/>
      <w:r w:rsidRPr="00D84180">
        <w:rPr>
          <w:rFonts w:ascii="Palatino Linotype" w:hAnsi="Palatino Linotype"/>
          <w:sz w:val="18"/>
          <w:szCs w:val="18"/>
          <w:lang w:val="nl-NL"/>
        </w:rPr>
        <w:t xml:space="preserve">. en </w:t>
      </w:r>
      <w:proofErr w:type="spellStart"/>
      <w:r w:rsidRPr="00D84180">
        <w:rPr>
          <w:rFonts w:ascii="Palatino Linotype" w:hAnsi="Palatino Linotype"/>
          <w:sz w:val="18"/>
          <w:szCs w:val="18"/>
          <w:lang w:val="nl-NL"/>
        </w:rPr>
        <w:t>v.s.b.o</w:t>
      </w:r>
      <w:proofErr w:type="spellEnd"/>
      <w:r w:rsidRPr="00D84180">
        <w:rPr>
          <w:rFonts w:ascii="Palatino Linotype" w:hAnsi="Palatino Linotype"/>
          <w:sz w:val="18"/>
          <w:szCs w:val="18"/>
          <w:lang w:val="nl-NL"/>
        </w:rPr>
        <w:t xml:space="preserve">. in 2020), Examenblad 84-b (vastgestelde rooster voor Havo voor de centrale examens en de landsexamens </w:t>
      </w:r>
      <w:proofErr w:type="spellStart"/>
      <w:r w:rsidRPr="000D0292">
        <w:rPr>
          <w:rFonts w:ascii="Palatino Linotype" w:hAnsi="Palatino Linotype"/>
          <w:sz w:val="18"/>
          <w:szCs w:val="18"/>
          <w:lang w:val="nl-NL"/>
        </w:rPr>
        <w:t>v.w.o.</w:t>
      </w:r>
      <w:proofErr w:type="spellEnd"/>
      <w:r w:rsidRPr="000D0292">
        <w:rPr>
          <w:rFonts w:ascii="Palatino Linotype" w:hAnsi="Palatino Linotype"/>
          <w:sz w:val="18"/>
          <w:szCs w:val="18"/>
          <w:lang w:val="nl-NL"/>
        </w:rPr>
        <w:t xml:space="preserve">, </w:t>
      </w:r>
      <w:proofErr w:type="spellStart"/>
      <w:r w:rsidRPr="000D0292">
        <w:rPr>
          <w:rFonts w:ascii="Palatino Linotype" w:hAnsi="Palatino Linotype"/>
          <w:sz w:val="18"/>
          <w:szCs w:val="18"/>
          <w:lang w:val="nl-NL"/>
        </w:rPr>
        <w:t>h.a.v.o</w:t>
      </w:r>
      <w:proofErr w:type="spellEnd"/>
      <w:r w:rsidRPr="000D0292">
        <w:rPr>
          <w:rFonts w:ascii="Palatino Linotype" w:hAnsi="Palatino Linotype"/>
          <w:sz w:val="18"/>
          <w:szCs w:val="18"/>
          <w:lang w:val="nl-NL"/>
        </w:rPr>
        <w:t xml:space="preserve">. en </w:t>
      </w:r>
      <w:proofErr w:type="spellStart"/>
      <w:r w:rsidRPr="000D0292">
        <w:rPr>
          <w:rFonts w:ascii="Palatino Linotype" w:hAnsi="Palatino Linotype"/>
          <w:sz w:val="18"/>
          <w:szCs w:val="18"/>
          <w:lang w:val="nl-NL"/>
        </w:rPr>
        <w:t>v.s.b.o</w:t>
      </w:r>
      <w:proofErr w:type="spellEnd"/>
      <w:r w:rsidRPr="000D0292">
        <w:rPr>
          <w:rFonts w:ascii="Palatino Linotype" w:hAnsi="Palatino Linotype"/>
          <w:sz w:val="18"/>
          <w:szCs w:val="18"/>
          <w:lang w:val="nl-NL"/>
        </w:rPr>
        <w:t xml:space="preserve">. in 2020), Examenblad no. 88 (definitieve materiaallijsten van de Centrale Praktijkexamens </w:t>
      </w:r>
      <w:proofErr w:type="spellStart"/>
      <w:r w:rsidRPr="000D0292">
        <w:rPr>
          <w:rFonts w:ascii="Palatino Linotype" w:hAnsi="Palatino Linotype"/>
          <w:sz w:val="18"/>
          <w:szCs w:val="18"/>
          <w:lang w:val="nl-NL"/>
        </w:rPr>
        <w:t>v.s.b.o</w:t>
      </w:r>
      <w:proofErr w:type="spellEnd"/>
      <w:r w:rsidRPr="000D0292">
        <w:rPr>
          <w:rFonts w:ascii="Palatino Linotype" w:hAnsi="Palatino Linotype"/>
          <w:sz w:val="18"/>
          <w:szCs w:val="18"/>
          <w:lang w:val="nl-NL"/>
        </w:rPr>
        <w:t>.) en Examenblad no. 90 (vastgestelde rooster tweede tijdvak)</w:t>
      </w:r>
      <w:r>
        <w:rPr>
          <w:rFonts w:ascii="Palatino Linotype" w:hAnsi="Palatino Linotype"/>
          <w:sz w:val="18"/>
          <w:szCs w:val="18"/>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50F9B">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50F9B">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F0067">
      <w:rPr>
        <w:rFonts w:ascii="Times New Roman" w:hAnsi="Times New Roman"/>
        <w:b/>
        <w:spacing w:val="-4"/>
        <w:sz w:val="36"/>
      </w:rPr>
      <w:t>54</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50F9B">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50F9B">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F0067">
      <w:rPr>
        <w:rFonts w:ascii="Times New Roman" w:hAnsi="Times New Roman"/>
        <w:b/>
        <w:spacing w:val="-4"/>
        <w:sz w:val="36"/>
      </w:rPr>
      <w:t>54</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F50F4"/>
    <w:multiLevelType w:val="hybridMultilevel"/>
    <w:tmpl w:val="919477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4802623"/>
    <w:multiLevelType w:val="hybridMultilevel"/>
    <w:tmpl w:val="71DEE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50F9B"/>
    <w:rsid w:val="00593143"/>
    <w:rsid w:val="005B7EA9"/>
    <w:rsid w:val="005D0989"/>
    <w:rsid w:val="005D39A3"/>
    <w:rsid w:val="006147F1"/>
    <w:rsid w:val="006169E6"/>
    <w:rsid w:val="006725E6"/>
    <w:rsid w:val="006C19FE"/>
    <w:rsid w:val="00781AD6"/>
    <w:rsid w:val="007A6572"/>
    <w:rsid w:val="007C7D7D"/>
    <w:rsid w:val="007D4D73"/>
    <w:rsid w:val="007F0067"/>
    <w:rsid w:val="007F37E8"/>
    <w:rsid w:val="00831996"/>
    <w:rsid w:val="00853D6F"/>
    <w:rsid w:val="00862E7C"/>
    <w:rsid w:val="00864BBA"/>
    <w:rsid w:val="00870E7E"/>
    <w:rsid w:val="00873015"/>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896"/>
    <w:rsid w:val="00BF3E97"/>
    <w:rsid w:val="00C00533"/>
    <w:rsid w:val="00CC6CA3"/>
    <w:rsid w:val="00CE18CE"/>
    <w:rsid w:val="00CE5C4F"/>
    <w:rsid w:val="00D03575"/>
    <w:rsid w:val="00D03A15"/>
    <w:rsid w:val="00D50DA5"/>
    <w:rsid w:val="00D67282"/>
    <w:rsid w:val="00D95F17"/>
    <w:rsid w:val="00DC4B4C"/>
    <w:rsid w:val="00E42D6B"/>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5</Pages>
  <Words>1273</Words>
  <Characters>7518</Characters>
  <Application>Microsoft Office Word</Application>
  <DocSecurity>0</DocSecurity>
  <Lines>208</Lines>
  <Paragraphs>88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2</cp:revision>
  <cp:lastPrinted>2011-07-22T21:19:00Z</cp:lastPrinted>
  <dcterms:created xsi:type="dcterms:W3CDTF">2020-05-23T00:17:00Z</dcterms:created>
  <dcterms:modified xsi:type="dcterms:W3CDTF">2020-05-23T00:17:00Z</dcterms:modified>
</cp:coreProperties>
</file>