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4F48C5" w:rsidRDefault="000A0DBD">
      <w:pPr>
        <w:pStyle w:val="Heading2"/>
        <w:tabs>
          <w:tab w:val="right" w:pos="9356"/>
        </w:tabs>
        <w:rPr>
          <w:sz w:val="36"/>
          <w:szCs w:val="36"/>
          <w:lang w:val="nl-NL"/>
        </w:rPr>
      </w:pPr>
      <w:r w:rsidRPr="004F48C5">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4F48C5">
        <w:rPr>
          <w:b/>
          <w:sz w:val="36"/>
          <w:szCs w:val="36"/>
          <w:lang w:val="nl-NL"/>
        </w:rPr>
        <w:t>A° 20</w:t>
      </w:r>
      <w:r w:rsidR="00BF3896" w:rsidRPr="004F48C5">
        <w:rPr>
          <w:b/>
          <w:sz w:val="36"/>
          <w:szCs w:val="36"/>
          <w:lang w:val="nl-NL"/>
        </w:rPr>
        <w:t>20</w:t>
      </w:r>
      <w:r w:rsidR="003D25AC" w:rsidRPr="004F48C5">
        <w:rPr>
          <w:sz w:val="36"/>
          <w:szCs w:val="36"/>
          <w:lang w:val="nl-NL"/>
        </w:rPr>
        <w:tab/>
      </w:r>
      <w:r w:rsidR="003D25AC" w:rsidRPr="004F48C5">
        <w:rPr>
          <w:b/>
          <w:sz w:val="36"/>
          <w:szCs w:val="36"/>
          <w:lang w:val="nl-NL"/>
        </w:rPr>
        <w:t xml:space="preserve">N° </w:t>
      </w:r>
      <w:r w:rsidR="00274824">
        <w:rPr>
          <w:b/>
          <w:sz w:val="36"/>
          <w:szCs w:val="36"/>
          <w:lang w:val="nl-NL"/>
        </w:rPr>
        <w:fldChar w:fldCharType="begin">
          <w:ffData>
            <w:name w:val="Text2"/>
            <w:enabled/>
            <w:calcOnExit w:val="0"/>
            <w:textInput>
              <w:default w:val="65"/>
            </w:textInput>
          </w:ffData>
        </w:fldChar>
      </w:r>
      <w:bookmarkStart w:id="0" w:name="Text2"/>
      <w:r w:rsidR="00274824">
        <w:rPr>
          <w:b/>
          <w:sz w:val="36"/>
          <w:szCs w:val="36"/>
          <w:lang w:val="nl-NL"/>
        </w:rPr>
        <w:instrText xml:space="preserve"> FORMTEXT </w:instrText>
      </w:r>
      <w:r w:rsidR="00274824">
        <w:rPr>
          <w:b/>
          <w:sz w:val="36"/>
          <w:szCs w:val="36"/>
          <w:lang w:val="nl-NL"/>
        </w:rPr>
      </w:r>
      <w:r w:rsidR="00274824">
        <w:rPr>
          <w:b/>
          <w:sz w:val="36"/>
          <w:szCs w:val="36"/>
          <w:lang w:val="nl-NL"/>
        </w:rPr>
        <w:fldChar w:fldCharType="separate"/>
      </w:r>
      <w:r w:rsidR="00274824">
        <w:rPr>
          <w:b/>
          <w:noProof/>
          <w:sz w:val="36"/>
          <w:szCs w:val="36"/>
          <w:lang w:val="nl-NL"/>
        </w:rPr>
        <w:t>65</w:t>
      </w:r>
      <w:r w:rsidR="00274824">
        <w:rPr>
          <w:b/>
          <w:sz w:val="36"/>
          <w:szCs w:val="36"/>
          <w:lang w:val="nl-NL"/>
        </w:rPr>
        <w:fldChar w:fldCharType="end"/>
      </w:r>
      <w:bookmarkEnd w:id="0"/>
    </w:p>
    <w:p w:rsidR="003D25AC" w:rsidRPr="004F48C5" w:rsidRDefault="003D25AC">
      <w:pPr>
        <w:pStyle w:val="Header"/>
        <w:tabs>
          <w:tab w:val="clear" w:pos="4320"/>
          <w:tab w:val="clear" w:pos="8640"/>
        </w:tabs>
        <w:rPr>
          <w:sz w:val="24"/>
          <w:szCs w:val="24"/>
          <w:lang w:val="nl-NL"/>
        </w:rPr>
      </w:pPr>
    </w:p>
    <w:p w:rsidR="003D25AC" w:rsidRPr="004F48C5" w:rsidRDefault="003D25AC">
      <w:pPr>
        <w:pStyle w:val="Header"/>
        <w:tabs>
          <w:tab w:val="clear" w:pos="4320"/>
          <w:tab w:val="clear" w:pos="8640"/>
        </w:tabs>
        <w:rPr>
          <w:sz w:val="24"/>
          <w:szCs w:val="24"/>
          <w:lang w:val="nl-NL"/>
        </w:rPr>
      </w:pPr>
    </w:p>
    <w:p w:rsidR="003D25AC" w:rsidRPr="004F48C5" w:rsidRDefault="003D25AC">
      <w:pPr>
        <w:pStyle w:val="Header"/>
        <w:tabs>
          <w:tab w:val="clear" w:pos="4320"/>
          <w:tab w:val="clear" w:pos="8640"/>
        </w:tabs>
        <w:rPr>
          <w:sz w:val="24"/>
          <w:szCs w:val="24"/>
          <w:lang w:val="nl-NL"/>
        </w:rPr>
      </w:pPr>
    </w:p>
    <w:p w:rsidR="00022D76" w:rsidRPr="004F48C5" w:rsidRDefault="003D25AC" w:rsidP="005D39A3">
      <w:pPr>
        <w:pStyle w:val="Heading1"/>
        <w:rPr>
          <w:b w:val="0"/>
          <w:sz w:val="44"/>
          <w:lang w:val="nl-NL"/>
        </w:rPr>
      </w:pPr>
      <w:r w:rsidRPr="004F48C5">
        <w:rPr>
          <w:b w:val="0"/>
          <w:sz w:val="44"/>
          <w:lang w:val="nl-NL"/>
        </w:rPr>
        <w:t>PUBLICATIEBLAD</w:t>
      </w:r>
    </w:p>
    <w:p w:rsidR="005D39A3" w:rsidRPr="004F48C5" w:rsidRDefault="005D39A3" w:rsidP="005D39A3">
      <w:pPr>
        <w:rPr>
          <w:lang w:val="nl-NL"/>
        </w:rPr>
      </w:pPr>
    </w:p>
    <w:p w:rsidR="00274824" w:rsidRPr="00274824" w:rsidRDefault="00274824" w:rsidP="00274824">
      <w:pPr>
        <w:pStyle w:val="Title"/>
        <w:jc w:val="both"/>
        <w:rPr>
          <w:rFonts w:ascii="Palatino Linotype" w:hAnsi="Palatino Linotype" w:cs="Arial"/>
          <w:sz w:val="22"/>
          <w:lang w:val="nl-NL"/>
        </w:rPr>
      </w:pPr>
      <w:r w:rsidRPr="00274824">
        <w:rPr>
          <w:rFonts w:ascii="Palatino Linotype" w:hAnsi="Palatino Linotype" w:cs="Arial"/>
          <w:sz w:val="22"/>
          <w:lang w:val="nl-NL"/>
        </w:rPr>
        <w:t xml:space="preserve">MINISTERIËLE REGELING MET ALGEMENE WERKING van de </w:t>
      </w:r>
      <w:r>
        <w:rPr>
          <w:rFonts w:ascii="Palatino Linotype" w:hAnsi="Palatino Linotype" w:cs="Arial"/>
          <w:sz w:val="22"/>
          <w:lang w:val="nl-NL"/>
        </w:rPr>
        <w:t>18</w:t>
      </w:r>
      <w:r w:rsidRPr="00274824">
        <w:rPr>
          <w:rFonts w:ascii="Palatino Linotype" w:hAnsi="Palatino Linotype" w:cs="Arial"/>
          <w:sz w:val="22"/>
          <w:vertAlign w:val="superscript"/>
          <w:lang w:val="nl-NL"/>
        </w:rPr>
        <w:t>de</w:t>
      </w:r>
      <w:r>
        <w:rPr>
          <w:rFonts w:ascii="Palatino Linotype" w:hAnsi="Palatino Linotype" w:cs="Arial"/>
          <w:sz w:val="22"/>
          <w:lang w:val="nl-NL"/>
        </w:rPr>
        <w:t xml:space="preserve"> juni 2020</w:t>
      </w:r>
      <w:r w:rsidRPr="00274824">
        <w:rPr>
          <w:rFonts w:ascii="Palatino Linotype" w:hAnsi="Palatino Linotype" w:cs="Arial"/>
          <w:sz w:val="22"/>
          <w:lang w:val="nl-NL"/>
        </w:rPr>
        <w:t xml:space="preserve"> tot wijziging van de Regeling maatregelen openbare orde COVID-19 VII</w:t>
      </w:r>
      <w:r w:rsidRPr="00274824">
        <w:rPr>
          <w:rFonts w:ascii="Palatino Linotype" w:hAnsi="Palatino Linotype" w:cs="Arial"/>
          <w:sz w:val="22"/>
          <w:vertAlign w:val="superscript"/>
          <w:lang w:val="nl-NL"/>
        </w:rPr>
        <w:footnoteReference w:id="1"/>
      </w:r>
    </w:p>
    <w:p w:rsidR="00216622" w:rsidRPr="004F48C5" w:rsidRDefault="00216622" w:rsidP="00216622">
      <w:pPr>
        <w:pStyle w:val="Title"/>
        <w:jc w:val="both"/>
        <w:rPr>
          <w:rFonts w:ascii="Palatino Linotype" w:hAnsi="Palatino Linotype" w:cs="Arial"/>
          <w:sz w:val="22"/>
          <w:lang w:val="nl-NL"/>
        </w:rPr>
      </w:pPr>
    </w:p>
    <w:p w:rsidR="006E39EF" w:rsidRPr="004F48C5" w:rsidRDefault="006E39EF" w:rsidP="00216622">
      <w:pPr>
        <w:pStyle w:val="Title"/>
        <w:rPr>
          <w:rFonts w:ascii="Palatino Linotype" w:hAnsi="Palatino Linotype"/>
          <w:b w:val="0"/>
          <w:sz w:val="24"/>
          <w:lang w:val="nl-NL"/>
        </w:rPr>
      </w:pPr>
      <w:r w:rsidRPr="004F48C5">
        <w:rPr>
          <w:rFonts w:ascii="Palatino Linotype" w:hAnsi="Palatino Linotype"/>
          <w:b w:val="0"/>
          <w:sz w:val="24"/>
          <w:lang w:val="nl-NL"/>
        </w:rPr>
        <w:t>____________</w:t>
      </w:r>
    </w:p>
    <w:p w:rsidR="006E39EF" w:rsidRPr="004F48C5" w:rsidRDefault="006E39EF" w:rsidP="00022D76">
      <w:pPr>
        <w:autoSpaceDE w:val="0"/>
        <w:autoSpaceDN w:val="0"/>
        <w:adjustRightInd w:val="0"/>
        <w:rPr>
          <w:rFonts w:ascii="Palatino Linotype" w:hAnsi="Palatino Linotype" w:cs="Arial"/>
          <w:b/>
          <w:sz w:val="20"/>
          <w:lang w:val="nl-NL"/>
        </w:rPr>
      </w:pPr>
    </w:p>
    <w:p w:rsidR="00817E48" w:rsidRPr="004F48C5" w:rsidRDefault="00817E48" w:rsidP="00817E48">
      <w:pPr>
        <w:jc w:val="center"/>
        <w:rPr>
          <w:rFonts w:ascii="Palatino Linotype" w:hAnsi="Palatino Linotype"/>
          <w:snapToGrid/>
          <w:sz w:val="22"/>
          <w:lang w:val="nl-NL"/>
        </w:rPr>
      </w:pPr>
      <w:r w:rsidRPr="004F48C5">
        <w:rPr>
          <w:rFonts w:ascii="Palatino Linotype" w:hAnsi="Palatino Linotype"/>
          <w:snapToGrid/>
          <w:sz w:val="22"/>
          <w:lang w:val="nl-NL"/>
        </w:rPr>
        <w:t>De Minister van Justitie,</w:t>
      </w:r>
    </w:p>
    <w:p w:rsidR="00F460A2" w:rsidRPr="004F48C5" w:rsidRDefault="00F460A2" w:rsidP="00817E48">
      <w:pPr>
        <w:jc w:val="center"/>
        <w:rPr>
          <w:rFonts w:ascii="Palatino Linotype" w:hAnsi="Palatino Linotype"/>
          <w:snapToGrid/>
          <w:sz w:val="22"/>
          <w:lang w:val="nl-NL"/>
        </w:rPr>
      </w:pPr>
      <w:r w:rsidRPr="004F48C5">
        <w:rPr>
          <w:rFonts w:ascii="Palatino Linotype" w:hAnsi="Palatino Linotype"/>
          <w:snapToGrid/>
          <w:sz w:val="22"/>
          <w:lang w:val="nl-NL"/>
        </w:rPr>
        <w:t xml:space="preserve">in overeenstemming met de Minister van Algemene Zaken, </w:t>
      </w:r>
    </w:p>
    <w:p w:rsidR="00F460A2" w:rsidRPr="004F48C5" w:rsidRDefault="00F460A2" w:rsidP="00817E48">
      <w:pPr>
        <w:jc w:val="center"/>
        <w:rPr>
          <w:rFonts w:ascii="Palatino Linotype" w:hAnsi="Palatino Linotype"/>
          <w:snapToGrid/>
          <w:sz w:val="22"/>
          <w:lang w:val="nl-NL"/>
        </w:rPr>
      </w:pPr>
      <w:r w:rsidRPr="004F48C5">
        <w:rPr>
          <w:rFonts w:ascii="Palatino Linotype" w:hAnsi="Palatino Linotype"/>
          <w:snapToGrid/>
          <w:sz w:val="22"/>
          <w:lang w:val="nl-NL"/>
        </w:rPr>
        <w:t>de Minister van Gezondheid, Milieu en Natuur</w:t>
      </w:r>
      <w:r w:rsidR="00DE08D0" w:rsidRPr="004F48C5">
        <w:rPr>
          <w:rFonts w:ascii="Palatino Linotype" w:hAnsi="Palatino Linotype"/>
          <w:snapToGrid/>
          <w:sz w:val="22"/>
          <w:lang w:val="nl-NL"/>
        </w:rPr>
        <w:t>,</w:t>
      </w:r>
      <w:r w:rsidRPr="004F48C5">
        <w:rPr>
          <w:rFonts w:ascii="Palatino Linotype" w:hAnsi="Palatino Linotype"/>
          <w:snapToGrid/>
          <w:sz w:val="22"/>
          <w:lang w:val="nl-NL"/>
        </w:rPr>
        <w:t xml:space="preserve"> </w:t>
      </w:r>
    </w:p>
    <w:p w:rsidR="00817E48" w:rsidRPr="004F48C5" w:rsidRDefault="00F460A2" w:rsidP="00817E48">
      <w:pPr>
        <w:jc w:val="center"/>
        <w:rPr>
          <w:rFonts w:ascii="Palatino Linotype" w:hAnsi="Palatino Linotype"/>
          <w:snapToGrid/>
          <w:sz w:val="22"/>
          <w:lang w:val="nl-NL"/>
        </w:rPr>
      </w:pPr>
      <w:r w:rsidRPr="004F48C5">
        <w:rPr>
          <w:rFonts w:ascii="Palatino Linotype" w:hAnsi="Palatino Linotype"/>
          <w:snapToGrid/>
          <w:sz w:val="22"/>
          <w:lang w:val="nl-NL"/>
        </w:rPr>
        <w:t>de Minister van Verkeer, Vervoer en Ruimtelijke Planning,</w:t>
      </w:r>
    </w:p>
    <w:p w:rsidR="00DE08D0" w:rsidRPr="004F48C5" w:rsidRDefault="00DE08D0" w:rsidP="00817E48">
      <w:pPr>
        <w:jc w:val="center"/>
        <w:rPr>
          <w:rFonts w:ascii="Palatino Linotype" w:hAnsi="Palatino Linotype"/>
          <w:snapToGrid/>
          <w:sz w:val="22"/>
          <w:lang w:val="nl-NL"/>
        </w:rPr>
      </w:pPr>
      <w:r w:rsidRPr="004F48C5">
        <w:rPr>
          <w:rFonts w:ascii="Palatino Linotype" w:hAnsi="Palatino Linotype"/>
          <w:snapToGrid/>
          <w:sz w:val="22"/>
          <w:lang w:val="nl-NL"/>
        </w:rPr>
        <w:t>en de Minister van Economische Ontwikkeling,</w:t>
      </w:r>
    </w:p>
    <w:p w:rsidR="006E39EF" w:rsidRPr="004F48C5" w:rsidRDefault="006E39EF" w:rsidP="006E39EF">
      <w:pPr>
        <w:jc w:val="both"/>
        <w:rPr>
          <w:rFonts w:ascii="Palatino Linotype" w:hAnsi="Palatino Linotype"/>
          <w:sz w:val="22"/>
          <w:szCs w:val="22"/>
          <w:lang w:val="nl-NL"/>
        </w:rPr>
      </w:pPr>
    </w:p>
    <w:p w:rsidR="006E39EF" w:rsidRPr="004F48C5" w:rsidRDefault="006E39EF" w:rsidP="006E39EF">
      <w:pPr>
        <w:tabs>
          <w:tab w:val="left" w:pos="567"/>
        </w:tabs>
        <w:rPr>
          <w:rFonts w:ascii="Palatino Linotype" w:hAnsi="Palatino Linotype"/>
          <w:sz w:val="22"/>
          <w:szCs w:val="22"/>
          <w:lang w:val="nl-NL"/>
        </w:rPr>
      </w:pPr>
      <w:r w:rsidRPr="004F48C5">
        <w:rPr>
          <w:rFonts w:ascii="Palatino Linotype" w:hAnsi="Palatino Linotype"/>
          <w:sz w:val="22"/>
          <w:szCs w:val="22"/>
          <w:lang w:val="nl-NL"/>
        </w:rPr>
        <w:tab/>
        <w:t>Overwegende:</w:t>
      </w:r>
    </w:p>
    <w:p w:rsidR="006E39EF" w:rsidRPr="004F48C5" w:rsidRDefault="006E39EF" w:rsidP="00C44512">
      <w:pPr>
        <w:tabs>
          <w:tab w:val="left" w:pos="567"/>
        </w:tabs>
        <w:jc w:val="both"/>
        <w:rPr>
          <w:rFonts w:ascii="Palatino Linotype" w:hAnsi="Palatino Linotype"/>
          <w:sz w:val="22"/>
          <w:szCs w:val="22"/>
          <w:lang w:val="nl-NL"/>
        </w:rPr>
      </w:pPr>
    </w:p>
    <w:p w:rsidR="00274824" w:rsidRPr="00274824" w:rsidRDefault="00274824" w:rsidP="00274824">
      <w:pPr>
        <w:pStyle w:val="NoSpacing"/>
        <w:jc w:val="both"/>
        <w:rPr>
          <w:rFonts w:ascii="Palatino Linotype" w:eastAsia="Arial Unicode MS" w:hAnsi="Palatino Linotype" w:cs="Arial Unicode MS"/>
          <w:color w:val="000000"/>
          <w:u w:color="000000"/>
          <w:bdr w:val="nil"/>
          <w:lang w:val="nl-NL"/>
        </w:rPr>
      </w:pPr>
      <w:r w:rsidRPr="00274824">
        <w:rPr>
          <w:rFonts w:ascii="Palatino Linotype" w:eastAsia="Arial Unicode MS" w:hAnsi="Palatino Linotype" w:cs="Arial Unicode MS"/>
          <w:color w:val="000000"/>
          <w:u w:color="000000"/>
          <w:bdr w:val="nil"/>
          <w:lang w:val="nl-NL"/>
        </w:rPr>
        <w:t>dat voor het laatst bij de Regeling maatregelen openbare orde COVID-19 VII, hierna: de Regeling, maatregelen zijn vastgesteld ter bescherming van de openbare orde, in het bijzonder de openbare gezondheid;</w:t>
      </w:r>
    </w:p>
    <w:p w:rsidR="00274824" w:rsidRPr="00274824" w:rsidRDefault="00274824" w:rsidP="00274824">
      <w:pPr>
        <w:pStyle w:val="NoSpacing"/>
        <w:jc w:val="both"/>
        <w:rPr>
          <w:rFonts w:ascii="Palatino Linotype" w:eastAsia="Arial Unicode MS" w:hAnsi="Palatino Linotype" w:cs="Arial Unicode MS"/>
          <w:color w:val="000000"/>
          <w:u w:color="000000"/>
          <w:bdr w:val="nil"/>
          <w:lang w:val="nl-NL"/>
        </w:rPr>
      </w:pPr>
    </w:p>
    <w:p w:rsidR="00274824" w:rsidRPr="00274824" w:rsidRDefault="00274824" w:rsidP="00274824">
      <w:pPr>
        <w:pStyle w:val="NoSpacing"/>
        <w:jc w:val="both"/>
        <w:rPr>
          <w:rFonts w:ascii="Palatino Linotype" w:eastAsia="Arial Unicode MS" w:hAnsi="Palatino Linotype" w:cs="Arial Unicode MS"/>
          <w:color w:val="000000"/>
          <w:u w:color="000000"/>
          <w:bdr w:val="nil"/>
          <w:lang w:val="nl-NL"/>
        </w:rPr>
      </w:pPr>
      <w:r w:rsidRPr="00274824">
        <w:rPr>
          <w:rFonts w:ascii="Palatino Linotype" w:eastAsia="Arial Unicode MS" w:hAnsi="Palatino Linotype" w:cs="Arial Unicode MS"/>
          <w:color w:val="000000"/>
          <w:u w:color="000000"/>
          <w:bdr w:val="nil"/>
          <w:lang w:val="nl-NL"/>
        </w:rPr>
        <w:t>dat, gezien de ontwikkelingen van de afgelopen twee weken, waaronder het uitblijven van gevallen van lokale transmissie van het COVID-19 virus en de blijvende risico voor ‘super spreaders’, reden is om de vastgestelde maatregelen aan te passen;</w:t>
      </w:r>
    </w:p>
    <w:p w:rsidR="00274824" w:rsidRPr="00274824" w:rsidRDefault="00274824" w:rsidP="00274824">
      <w:pPr>
        <w:pStyle w:val="NoSpacing"/>
        <w:jc w:val="both"/>
        <w:rPr>
          <w:rFonts w:ascii="Palatino Linotype" w:eastAsia="Arial Unicode MS" w:hAnsi="Palatino Linotype" w:cs="Arial Unicode MS"/>
          <w:color w:val="000000"/>
          <w:u w:color="000000"/>
          <w:bdr w:val="nil"/>
          <w:lang w:val="nl-NL"/>
        </w:rPr>
      </w:pPr>
    </w:p>
    <w:p w:rsidR="00274824" w:rsidRPr="00274824" w:rsidRDefault="00274824" w:rsidP="00274824">
      <w:pPr>
        <w:pStyle w:val="NoSpacing"/>
        <w:jc w:val="both"/>
        <w:rPr>
          <w:rFonts w:ascii="Palatino Linotype" w:eastAsia="Arial Unicode MS" w:hAnsi="Palatino Linotype" w:cs="Arial Unicode MS"/>
          <w:color w:val="000000"/>
          <w:u w:color="000000"/>
          <w:bdr w:val="nil"/>
          <w:lang w:val="nl-NL"/>
        </w:rPr>
      </w:pPr>
      <w:r w:rsidRPr="00274824">
        <w:rPr>
          <w:rFonts w:ascii="Palatino Linotype" w:eastAsia="Arial Unicode MS" w:hAnsi="Palatino Linotype" w:cs="Arial Unicode MS"/>
          <w:color w:val="000000"/>
          <w:u w:color="000000"/>
          <w:bdr w:val="nil"/>
          <w:lang w:val="nl-NL"/>
        </w:rPr>
        <w:t>dat mede naar aanleiding van gesprekken met stakeholders in de evenementensector er ruimte is om het eerder gestelde samenscholingsverbod op te heffen en het een en ander, met name de risico van super spreading evenementen aan de hand van de bestaande richtlijnen voor hygiëne en sociale afstand aan te pakken.</w:t>
      </w:r>
    </w:p>
    <w:p w:rsidR="00274824" w:rsidRPr="00274824" w:rsidRDefault="00274824" w:rsidP="00274824">
      <w:pPr>
        <w:pStyle w:val="NoSpacing"/>
        <w:jc w:val="both"/>
        <w:rPr>
          <w:rFonts w:ascii="Palatino Linotype" w:eastAsia="Arial Unicode MS" w:hAnsi="Palatino Linotype" w:cs="Arial Unicode MS"/>
          <w:color w:val="000000"/>
          <w:u w:color="000000"/>
          <w:bdr w:val="nil"/>
          <w:lang w:val="nl-NL"/>
        </w:rPr>
      </w:pPr>
    </w:p>
    <w:p w:rsidR="00274824" w:rsidRPr="00274824" w:rsidRDefault="00274824" w:rsidP="00274824">
      <w:pPr>
        <w:pStyle w:val="NoSpacing"/>
        <w:jc w:val="both"/>
        <w:rPr>
          <w:rFonts w:ascii="Palatino Linotype" w:eastAsia="Arial Unicode MS" w:hAnsi="Palatino Linotype" w:cs="Arial Unicode MS"/>
          <w:color w:val="000000"/>
          <w:u w:color="000000"/>
          <w:bdr w:val="nil"/>
          <w:lang w:val="nl-NL"/>
        </w:rPr>
      </w:pPr>
      <w:r w:rsidRPr="00274824">
        <w:rPr>
          <w:rFonts w:ascii="Palatino Linotype" w:eastAsia="Arial Unicode MS" w:hAnsi="Palatino Linotype" w:cs="Arial Unicode MS"/>
          <w:color w:val="000000"/>
          <w:u w:color="000000"/>
          <w:bdr w:val="nil"/>
          <w:lang w:val="nl-NL"/>
        </w:rPr>
        <w:t xml:space="preserve">dat voor de voorgenomen aanpassingen van de vastgestelde maatregelen de Regeling moet worden gewijzigd; </w:t>
      </w:r>
    </w:p>
    <w:p w:rsidR="00DE08D0" w:rsidRPr="00484326" w:rsidRDefault="00DE08D0" w:rsidP="00DE08D0">
      <w:pPr>
        <w:pStyle w:val="NoSpacing"/>
        <w:rPr>
          <w:sz w:val="18"/>
          <w:lang w:val="nl-NL"/>
        </w:rPr>
      </w:pPr>
    </w:p>
    <w:p w:rsidR="003F3B92" w:rsidRPr="003F3B92" w:rsidRDefault="003F3B92" w:rsidP="00DE08D0">
      <w:pPr>
        <w:pStyle w:val="NoSpacing"/>
        <w:rPr>
          <w:sz w:val="18"/>
          <w:lang w:val="nl-NL"/>
        </w:rPr>
      </w:pPr>
    </w:p>
    <w:p w:rsidR="00817E48" w:rsidRPr="004F48C5" w:rsidRDefault="00817E48" w:rsidP="00987156">
      <w:pPr>
        <w:pStyle w:val="HoofdtekstA"/>
        <w:spacing w:after="160" w:line="259" w:lineRule="auto"/>
        <w:ind w:firstLine="720"/>
        <w:rPr>
          <w:rFonts w:ascii="Palatino Linotype" w:eastAsia="Palatino Linotype" w:hAnsi="Palatino Linotype" w:cs="Palatino Linotype"/>
        </w:rPr>
      </w:pPr>
      <w:r w:rsidRPr="004F48C5">
        <w:rPr>
          <w:rFonts w:ascii="Palatino Linotype" w:eastAsia="Palatino Linotype" w:hAnsi="Palatino Linotype" w:cs="Palatino Linotype"/>
        </w:rPr>
        <w:t>Gehoord</w:t>
      </w:r>
      <w:r w:rsidR="00A56EBC" w:rsidRPr="004F48C5">
        <w:rPr>
          <w:rFonts w:ascii="Palatino Linotype" w:eastAsia="Palatino Linotype" w:hAnsi="Palatino Linotype" w:cs="Palatino Linotype"/>
        </w:rPr>
        <w:t>:</w:t>
      </w:r>
    </w:p>
    <w:p w:rsidR="008A32D6" w:rsidRPr="004F48C5" w:rsidRDefault="00216622" w:rsidP="00C44512">
      <w:pPr>
        <w:pStyle w:val="HoofdtekstA"/>
        <w:spacing w:after="160" w:line="259" w:lineRule="auto"/>
        <w:rPr>
          <w:rFonts w:ascii="Palatino Linotype" w:eastAsia="Palatino Linotype" w:hAnsi="Palatino Linotype" w:cs="Palatino Linotype"/>
        </w:rPr>
      </w:pPr>
      <w:r w:rsidRPr="004F48C5">
        <w:rPr>
          <w:rFonts w:ascii="Palatino Linotype" w:eastAsia="Palatino Linotype" w:hAnsi="Palatino Linotype" w:cs="Palatino Linotype"/>
        </w:rPr>
        <w:t>de Operationeel leider geneeskundige hulpverlening bij rampen</w:t>
      </w:r>
      <w:r w:rsidR="00A56EBC" w:rsidRPr="004F48C5">
        <w:rPr>
          <w:rFonts w:ascii="Palatino Linotype" w:eastAsia="Palatino Linotype" w:hAnsi="Palatino Linotype" w:cs="Palatino Linotype"/>
        </w:rPr>
        <w:t>;</w:t>
      </w:r>
    </w:p>
    <w:p w:rsidR="004E48FA" w:rsidRPr="004F48C5" w:rsidRDefault="004E48FA" w:rsidP="004E48FA">
      <w:pPr>
        <w:pStyle w:val="HoofdtekstA"/>
        <w:spacing w:after="160" w:line="256" w:lineRule="auto"/>
        <w:ind w:firstLine="720"/>
        <w:rPr>
          <w:rFonts w:ascii="Palatino Linotype" w:hAnsi="Palatino Linotype"/>
        </w:rPr>
      </w:pPr>
      <w:r w:rsidRPr="004F48C5">
        <w:rPr>
          <w:rFonts w:ascii="Palatino Linotype" w:hAnsi="Palatino Linotype"/>
        </w:rPr>
        <w:t>Gelet op:</w:t>
      </w:r>
    </w:p>
    <w:p w:rsidR="00A4243E" w:rsidRPr="00A4243E" w:rsidRDefault="00A4243E" w:rsidP="00A4243E">
      <w:pPr>
        <w:pStyle w:val="HoofdtekstA"/>
        <w:spacing w:line="256" w:lineRule="auto"/>
        <w:rPr>
          <w:rFonts w:ascii="Palatino Linotype" w:hAnsi="Palatino Linotype"/>
        </w:rPr>
      </w:pPr>
      <w:r w:rsidRPr="00A4243E">
        <w:rPr>
          <w:rFonts w:ascii="Palatino Linotype" w:hAnsi="Palatino Linotype"/>
        </w:rPr>
        <w:t>artikel 9, tweede alinea, van de Verordening van de 9</w:t>
      </w:r>
      <w:r w:rsidRPr="00A4243E">
        <w:rPr>
          <w:rFonts w:ascii="Palatino Linotype" w:hAnsi="Palatino Linotype"/>
          <w:vertAlign w:val="superscript"/>
        </w:rPr>
        <w:t>de</w:t>
      </w:r>
      <w:r w:rsidRPr="00A4243E">
        <w:rPr>
          <w:rFonts w:ascii="Palatino Linotype" w:hAnsi="Palatino Linotype"/>
        </w:rPr>
        <w:t xml:space="preserve"> juni 1921, houdende bepalingen ter bestrijding van besmettelijke ziekten</w:t>
      </w:r>
      <w:r w:rsidRPr="00A4243E">
        <w:rPr>
          <w:rFonts w:ascii="Palatino Linotype" w:hAnsi="Palatino Linotype"/>
          <w:vertAlign w:val="superscript"/>
        </w:rPr>
        <w:footnoteReference w:id="2"/>
      </w:r>
      <w:r w:rsidRPr="00A4243E">
        <w:rPr>
          <w:rFonts w:ascii="Palatino Linotype" w:hAnsi="Palatino Linotype"/>
        </w:rPr>
        <w:t>;</w:t>
      </w:r>
    </w:p>
    <w:p w:rsidR="00A4243E" w:rsidRPr="00A4243E" w:rsidRDefault="00A4243E" w:rsidP="00A4243E">
      <w:pPr>
        <w:pStyle w:val="HoofdtekstA"/>
        <w:spacing w:line="256" w:lineRule="auto"/>
        <w:rPr>
          <w:rFonts w:ascii="Palatino Linotype" w:hAnsi="Palatino Linotype"/>
        </w:rPr>
      </w:pPr>
      <w:r w:rsidRPr="00A4243E">
        <w:rPr>
          <w:rFonts w:ascii="Palatino Linotype" w:hAnsi="Palatino Linotype"/>
        </w:rPr>
        <w:lastRenderedPageBreak/>
        <w:t>artikel 5 van de Landsverordening openbare orde</w:t>
      </w:r>
      <w:r w:rsidRPr="00A4243E">
        <w:rPr>
          <w:rFonts w:ascii="Palatino Linotype" w:hAnsi="Palatino Linotype"/>
          <w:vertAlign w:val="superscript"/>
        </w:rPr>
        <w:footnoteReference w:id="3"/>
      </w:r>
      <w:r w:rsidRPr="00A4243E">
        <w:rPr>
          <w:rFonts w:ascii="Palatino Linotype" w:hAnsi="Palatino Linotype"/>
        </w:rPr>
        <w:t>;</w:t>
      </w:r>
    </w:p>
    <w:p w:rsidR="00A4243E" w:rsidRPr="00A4243E" w:rsidRDefault="00A4243E" w:rsidP="00A4243E">
      <w:pPr>
        <w:pStyle w:val="HoofdtekstA"/>
        <w:spacing w:line="256" w:lineRule="auto"/>
        <w:rPr>
          <w:rFonts w:ascii="Palatino Linotype" w:hAnsi="Palatino Linotype"/>
        </w:rPr>
      </w:pPr>
      <w:r w:rsidRPr="00A4243E">
        <w:rPr>
          <w:rFonts w:ascii="Palatino Linotype" w:hAnsi="Palatino Linotype"/>
        </w:rPr>
        <w:t>artikelen 3, 8, 9 en 10 van de Landsverordening openbare manifestaties</w:t>
      </w:r>
      <w:r w:rsidRPr="00A4243E">
        <w:rPr>
          <w:rFonts w:ascii="Palatino Linotype" w:hAnsi="Palatino Linotype"/>
          <w:vertAlign w:val="superscript"/>
        </w:rPr>
        <w:footnoteReference w:id="4"/>
      </w:r>
      <w:r w:rsidRPr="00A4243E">
        <w:rPr>
          <w:rFonts w:ascii="Palatino Linotype" w:hAnsi="Palatino Linotype"/>
        </w:rPr>
        <w:t>;</w:t>
      </w:r>
    </w:p>
    <w:p w:rsidR="00274824" w:rsidRDefault="00A4243E" w:rsidP="00274824">
      <w:pPr>
        <w:pStyle w:val="HoofdtekstA"/>
        <w:spacing w:line="256" w:lineRule="auto"/>
        <w:rPr>
          <w:rFonts w:ascii="Palatino Linotype" w:eastAsia="Palatino Linotype" w:hAnsi="Palatino Linotype" w:cs="Palatino Linotype"/>
        </w:rPr>
      </w:pPr>
      <w:r w:rsidRPr="00A4243E">
        <w:rPr>
          <w:rFonts w:ascii="Palatino Linotype" w:hAnsi="Palatino Linotype"/>
        </w:rPr>
        <w:t>de Landsverordening rampenbestrijding</w:t>
      </w:r>
      <w:r w:rsidRPr="00A4243E">
        <w:rPr>
          <w:rFonts w:ascii="Palatino Linotype" w:hAnsi="Palatino Linotype"/>
          <w:vertAlign w:val="superscript"/>
        </w:rPr>
        <w:footnoteReference w:id="5"/>
      </w:r>
      <w:r w:rsidRPr="00A4243E">
        <w:rPr>
          <w:rFonts w:ascii="Palatino Linotype" w:hAnsi="Palatino Linotype"/>
        </w:rPr>
        <w:t xml:space="preserve">; </w:t>
      </w:r>
    </w:p>
    <w:p w:rsidR="00274824" w:rsidRDefault="00274824" w:rsidP="00274824">
      <w:pPr>
        <w:pStyle w:val="HoofdtekstA"/>
        <w:spacing w:line="256" w:lineRule="auto"/>
        <w:rPr>
          <w:rFonts w:ascii="Palatino Linotype" w:eastAsia="Palatino Linotype" w:hAnsi="Palatino Linotype" w:cs="Palatino Linotype"/>
        </w:rPr>
      </w:pPr>
    </w:p>
    <w:p w:rsidR="00F460A2" w:rsidRPr="00274824" w:rsidRDefault="00F460A2" w:rsidP="00274824">
      <w:pPr>
        <w:pStyle w:val="HoofdtekstA"/>
        <w:spacing w:line="256" w:lineRule="auto"/>
        <w:jc w:val="center"/>
        <w:rPr>
          <w:rFonts w:ascii="Palatino Linotype" w:hAnsi="Palatino Linotype"/>
        </w:rPr>
      </w:pPr>
      <w:r w:rsidRPr="004F48C5">
        <w:rPr>
          <w:rFonts w:ascii="Palatino Linotype" w:eastAsia="Palatino Linotype" w:hAnsi="Palatino Linotype" w:cs="Palatino Linotype"/>
        </w:rPr>
        <w:t>H e e f t  b e s l o t</w:t>
      </w:r>
      <w:r w:rsidR="004C58C4" w:rsidRPr="004F48C5">
        <w:rPr>
          <w:rFonts w:ascii="Palatino Linotype" w:eastAsia="Palatino Linotype" w:hAnsi="Palatino Linotype" w:cs="Palatino Linotype"/>
        </w:rPr>
        <w:t xml:space="preserve"> </w:t>
      </w:r>
      <w:r w:rsidRPr="004F48C5">
        <w:rPr>
          <w:rFonts w:ascii="Palatino Linotype" w:eastAsia="Palatino Linotype" w:hAnsi="Palatino Linotype" w:cs="Palatino Linotype"/>
        </w:rPr>
        <w:t>e n:</w:t>
      </w:r>
    </w:p>
    <w:p w:rsidR="003F3B92" w:rsidRDefault="003F3B92">
      <w:pPr>
        <w:widowControl/>
        <w:rPr>
          <w:rFonts w:ascii="Palatino Linotype" w:eastAsia="Arial Unicode MS" w:hAnsi="Palatino Linotype" w:cs="Arial Unicode MS"/>
          <w:snapToGrid/>
          <w:color w:val="000000"/>
          <w:sz w:val="22"/>
          <w:szCs w:val="22"/>
          <w:u w:color="000000"/>
          <w:bdr w:val="nil"/>
          <w:lang w:val="nl-NL"/>
        </w:rPr>
      </w:pPr>
    </w:p>
    <w:p w:rsidR="00274824" w:rsidRPr="00274824" w:rsidRDefault="00274824" w:rsidP="00274824">
      <w:pPr>
        <w:pStyle w:val="HoofdtekstA"/>
        <w:spacing w:after="160" w:line="259" w:lineRule="auto"/>
        <w:rPr>
          <w:rFonts w:ascii="Palatino Linotype" w:hAnsi="Palatino Linotype"/>
        </w:rPr>
      </w:pPr>
      <w:r w:rsidRPr="00274824">
        <w:rPr>
          <w:rFonts w:ascii="Palatino Linotype" w:hAnsi="Palatino Linotype"/>
        </w:rPr>
        <w:t>Artikel I</w:t>
      </w:r>
    </w:p>
    <w:p w:rsidR="00274824" w:rsidRPr="00274824" w:rsidRDefault="00274824" w:rsidP="00274824">
      <w:pPr>
        <w:pStyle w:val="HoofdtekstA"/>
        <w:spacing w:after="160" w:line="259" w:lineRule="auto"/>
        <w:rPr>
          <w:rFonts w:ascii="Palatino Linotype" w:hAnsi="Palatino Linotype"/>
        </w:rPr>
      </w:pPr>
      <w:r w:rsidRPr="00274824">
        <w:rPr>
          <w:rFonts w:ascii="Palatino Linotype" w:hAnsi="Palatino Linotype"/>
        </w:rPr>
        <w:t>De Regeling maatregelen openbare orde COVID-19 VII wordt als volgt gewijzigd:</w:t>
      </w:r>
    </w:p>
    <w:p w:rsidR="00274824" w:rsidRPr="00274824" w:rsidRDefault="00274824" w:rsidP="00274824">
      <w:pPr>
        <w:pStyle w:val="HoofdtekstA"/>
        <w:numPr>
          <w:ilvl w:val="0"/>
          <w:numId w:val="35"/>
        </w:numPr>
        <w:spacing w:after="160" w:line="259" w:lineRule="auto"/>
        <w:ind w:left="284" w:hanging="284"/>
        <w:jc w:val="both"/>
        <w:rPr>
          <w:rFonts w:ascii="Palatino Linotype" w:hAnsi="Palatino Linotype"/>
        </w:rPr>
      </w:pPr>
      <w:r w:rsidRPr="00274824">
        <w:rPr>
          <w:rFonts w:ascii="Palatino Linotype" w:hAnsi="Palatino Linotype"/>
        </w:rPr>
        <w:t>Artikel 6 vervalt.</w:t>
      </w:r>
    </w:p>
    <w:p w:rsidR="00274824" w:rsidRPr="00274824" w:rsidRDefault="00274824" w:rsidP="00274824">
      <w:pPr>
        <w:pStyle w:val="HoofdtekstA"/>
        <w:numPr>
          <w:ilvl w:val="0"/>
          <w:numId w:val="35"/>
        </w:numPr>
        <w:spacing w:after="160" w:line="259" w:lineRule="auto"/>
        <w:ind w:left="284" w:hanging="284"/>
        <w:jc w:val="both"/>
        <w:rPr>
          <w:rFonts w:ascii="Palatino Linotype" w:hAnsi="Palatino Linotype"/>
        </w:rPr>
      </w:pPr>
      <w:r w:rsidRPr="00274824">
        <w:rPr>
          <w:rFonts w:ascii="Palatino Linotype" w:hAnsi="Palatino Linotype"/>
        </w:rPr>
        <w:t>In artikel 8 worden de woorden “en geldt tot en met 18 juni 2020” vervangen door: en geldt tot en met 3 juli 2020.</w:t>
      </w:r>
    </w:p>
    <w:p w:rsidR="00274824" w:rsidRPr="00274824" w:rsidRDefault="00274824" w:rsidP="00274824">
      <w:pPr>
        <w:pStyle w:val="HoofdtekstA"/>
        <w:spacing w:after="160" w:line="259" w:lineRule="auto"/>
        <w:rPr>
          <w:rFonts w:ascii="Palatino Linotype" w:hAnsi="Palatino Linotype"/>
        </w:rPr>
      </w:pPr>
    </w:p>
    <w:p w:rsidR="00274824" w:rsidRPr="00274824" w:rsidRDefault="00274824" w:rsidP="00274824">
      <w:pPr>
        <w:pStyle w:val="HoofdtekstA"/>
        <w:spacing w:after="160" w:line="259" w:lineRule="auto"/>
        <w:rPr>
          <w:rFonts w:ascii="Palatino Linotype" w:hAnsi="Palatino Linotype"/>
        </w:rPr>
      </w:pPr>
      <w:r w:rsidRPr="00274824">
        <w:rPr>
          <w:rFonts w:ascii="Palatino Linotype" w:hAnsi="Palatino Linotype"/>
        </w:rPr>
        <w:t>Artikel II</w:t>
      </w:r>
    </w:p>
    <w:p w:rsidR="00274824" w:rsidRPr="00274824" w:rsidRDefault="00274824" w:rsidP="00274824">
      <w:pPr>
        <w:pStyle w:val="HoofdtekstA"/>
        <w:numPr>
          <w:ilvl w:val="0"/>
          <w:numId w:val="36"/>
        </w:numPr>
        <w:spacing w:after="160" w:line="259" w:lineRule="auto"/>
        <w:ind w:left="284" w:hanging="284"/>
        <w:jc w:val="both"/>
        <w:rPr>
          <w:rFonts w:ascii="Palatino Linotype" w:hAnsi="Palatino Linotype"/>
        </w:rPr>
      </w:pPr>
      <w:r w:rsidRPr="00274824">
        <w:rPr>
          <w:rFonts w:ascii="Palatino Linotype" w:hAnsi="Palatino Linotype"/>
        </w:rPr>
        <w:t xml:space="preserve">Deze regeling treedt in werking met ingang van 19 juni 2020 met uitzondering van </w:t>
      </w:r>
      <w:r w:rsidR="00BC3E06">
        <w:rPr>
          <w:rFonts w:ascii="Palatino Linotype" w:hAnsi="Palatino Linotype"/>
        </w:rPr>
        <w:t xml:space="preserve">artikel I, </w:t>
      </w:r>
      <w:r w:rsidRPr="00274824">
        <w:rPr>
          <w:rFonts w:ascii="Palatino Linotype" w:hAnsi="Palatino Linotype"/>
        </w:rPr>
        <w:t>onderdeel B.</w:t>
      </w:r>
    </w:p>
    <w:p w:rsidR="00274824" w:rsidRPr="00274824" w:rsidRDefault="00BC3E06" w:rsidP="00274824">
      <w:pPr>
        <w:pStyle w:val="HoofdtekstA"/>
        <w:numPr>
          <w:ilvl w:val="0"/>
          <w:numId w:val="36"/>
        </w:numPr>
        <w:spacing w:after="160" w:line="259" w:lineRule="auto"/>
        <w:ind w:left="284" w:hanging="284"/>
        <w:jc w:val="both"/>
        <w:rPr>
          <w:rFonts w:ascii="Palatino Linotype" w:hAnsi="Palatino Linotype"/>
        </w:rPr>
      </w:pPr>
      <w:r>
        <w:rPr>
          <w:rFonts w:ascii="Palatino Linotype" w:hAnsi="Palatino Linotype"/>
        </w:rPr>
        <w:t>Artikel</w:t>
      </w:r>
      <w:bookmarkStart w:id="1" w:name="_GoBack"/>
      <w:bookmarkEnd w:id="1"/>
      <w:r>
        <w:rPr>
          <w:rFonts w:ascii="Palatino Linotype" w:hAnsi="Palatino Linotype"/>
        </w:rPr>
        <w:t xml:space="preserve"> I, o</w:t>
      </w:r>
      <w:r w:rsidR="00274824" w:rsidRPr="00274824">
        <w:rPr>
          <w:rFonts w:ascii="Palatino Linotype" w:hAnsi="Palatino Linotype"/>
        </w:rPr>
        <w:t xml:space="preserve">nderdeel B treedt in werking met ingang van 18 juni 2020 om 23:59 uur. </w:t>
      </w:r>
    </w:p>
    <w:p w:rsidR="00274824" w:rsidRPr="00274824" w:rsidRDefault="00274824" w:rsidP="00274824">
      <w:pPr>
        <w:pStyle w:val="HoofdtekstA"/>
        <w:spacing w:after="160" w:line="259" w:lineRule="auto"/>
        <w:rPr>
          <w:rFonts w:ascii="Palatino Linotype" w:hAnsi="Palatino Linotype"/>
        </w:rPr>
      </w:pPr>
    </w:p>
    <w:p w:rsidR="00817E48" w:rsidRPr="003F3B92" w:rsidRDefault="00817E48" w:rsidP="00817E48">
      <w:pPr>
        <w:pStyle w:val="HoofdtekstA"/>
        <w:spacing w:after="160" w:line="259" w:lineRule="auto"/>
        <w:rPr>
          <w:rFonts w:ascii="Palatino Linotype" w:eastAsia="Palatino Linotype" w:hAnsi="Palatino Linotype" w:cs="Palatino Linotype"/>
          <w:sz w:val="18"/>
        </w:rPr>
      </w:pPr>
    </w:p>
    <w:p w:rsidR="00682564" w:rsidRPr="003F3B92" w:rsidRDefault="00817E48" w:rsidP="00274824">
      <w:pPr>
        <w:pStyle w:val="HoofdtekstA"/>
        <w:tabs>
          <w:tab w:val="left" w:pos="5103"/>
        </w:tabs>
        <w:spacing w:after="160"/>
        <w:ind w:left="4536"/>
        <w:rPr>
          <w:rFonts w:ascii="Palatino Linotype" w:eastAsia="Palatino Linotype" w:hAnsi="Palatino Linotype" w:cs="Palatino Linotype"/>
        </w:rPr>
      </w:pPr>
      <w:r w:rsidRPr="004F48C5">
        <w:rPr>
          <w:rFonts w:ascii="Palatino Linotype" w:eastAsia="Palatino Linotype" w:hAnsi="Palatino Linotype" w:cs="Palatino Linotype"/>
        </w:rPr>
        <w:t xml:space="preserve">Gegeven te Willemstad, </w:t>
      </w:r>
      <w:r w:rsidR="00274824">
        <w:rPr>
          <w:rFonts w:ascii="Palatino Linotype" w:eastAsia="Palatino Linotype" w:hAnsi="Palatino Linotype" w:cs="Palatino Linotype"/>
        </w:rPr>
        <w:t>18 juni</w:t>
      </w:r>
      <w:r w:rsidRPr="004F48C5">
        <w:rPr>
          <w:rFonts w:ascii="Palatino Linotype" w:eastAsia="Palatino Linotype" w:hAnsi="Palatino Linotype" w:cs="Palatino Linotype"/>
        </w:rPr>
        <w:t xml:space="preserve"> 2020</w:t>
      </w:r>
      <w:r w:rsidRPr="004F48C5">
        <w:rPr>
          <w:rFonts w:ascii="Palatino Linotype" w:eastAsia="Palatino Linotype" w:hAnsi="Palatino Linotype" w:cs="Palatino Linotype"/>
        </w:rPr>
        <w:br/>
        <w:t>De Minister van Justitie,</w:t>
      </w:r>
      <w:r w:rsidRPr="004F48C5">
        <w:rPr>
          <w:rFonts w:ascii="Palatino Linotype" w:eastAsia="Palatino Linotype" w:hAnsi="Palatino Linotype" w:cs="Palatino Linotype"/>
        </w:rPr>
        <w:br/>
        <w:t xml:space="preserve">               Q. C. O. GIRIGORIE</w:t>
      </w:r>
    </w:p>
    <w:p w:rsidR="00160801" w:rsidRDefault="00160801" w:rsidP="00160801">
      <w:pPr>
        <w:pStyle w:val="HoofdtekstA"/>
        <w:tabs>
          <w:tab w:val="left" w:pos="5103"/>
        </w:tabs>
        <w:spacing w:after="160"/>
        <w:ind w:left="4536"/>
        <w:rPr>
          <w:rFonts w:ascii="Palatino Linotype" w:hAnsi="Palatino Linotype" w:cs="Palatino Linotype"/>
          <w:sz w:val="12"/>
        </w:rPr>
      </w:pPr>
    </w:p>
    <w:p w:rsidR="00274824" w:rsidRDefault="00274824" w:rsidP="00160801">
      <w:pPr>
        <w:pStyle w:val="HoofdtekstA"/>
        <w:tabs>
          <w:tab w:val="left" w:pos="5103"/>
        </w:tabs>
        <w:spacing w:after="160"/>
        <w:ind w:left="4536"/>
        <w:rPr>
          <w:rFonts w:ascii="Palatino Linotype" w:hAnsi="Palatino Linotype" w:cs="Palatino Linotype"/>
          <w:sz w:val="12"/>
        </w:rPr>
      </w:pPr>
    </w:p>
    <w:p w:rsidR="00274824" w:rsidRPr="004F48C5" w:rsidRDefault="00274824" w:rsidP="00160801">
      <w:pPr>
        <w:pStyle w:val="HoofdtekstA"/>
        <w:tabs>
          <w:tab w:val="left" w:pos="5103"/>
        </w:tabs>
        <w:spacing w:after="160"/>
        <w:ind w:left="4536"/>
        <w:rPr>
          <w:rFonts w:ascii="Palatino Linotype" w:hAnsi="Palatino Linotype" w:cs="Palatino Linotype"/>
          <w:sz w:val="12"/>
        </w:rPr>
      </w:pPr>
    </w:p>
    <w:p w:rsidR="00817E48" w:rsidRPr="004F48C5" w:rsidRDefault="00817E48" w:rsidP="00817E48">
      <w:pPr>
        <w:pStyle w:val="HoofdtekstA"/>
        <w:ind w:left="4536"/>
        <w:rPr>
          <w:rFonts w:ascii="Palatino Linotype" w:hAnsi="Palatino Linotype" w:cs="Palatino Linotype"/>
        </w:rPr>
      </w:pPr>
      <w:r w:rsidRPr="004F48C5">
        <w:rPr>
          <w:rFonts w:ascii="Palatino Linotype" w:hAnsi="Palatino Linotype" w:cs="Palatino Linotype"/>
        </w:rPr>
        <w:t>Uitgegeven de</w:t>
      </w:r>
      <w:r w:rsidR="00A4243E">
        <w:rPr>
          <w:rFonts w:ascii="Palatino Linotype" w:hAnsi="Palatino Linotype" w:cs="Palatino Linotype"/>
        </w:rPr>
        <w:t xml:space="preserve"> </w:t>
      </w:r>
      <w:r w:rsidR="00274824">
        <w:rPr>
          <w:rFonts w:ascii="Palatino Linotype" w:hAnsi="Palatino Linotype" w:cs="Palatino Linotype"/>
        </w:rPr>
        <w:t>18</w:t>
      </w:r>
      <w:r w:rsidR="00274824" w:rsidRPr="00274824">
        <w:rPr>
          <w:rFonts w:ascii="Palatino Linotype" w:hAnsi="Palatino Linotype" w:cs="Palatino Linotype"/>
          <w:vertAlign w:val="superscript"/>
        </w:rPr>
        <w:t>de</w:t>
      </w:r>
      <w:r w:rsidR="00274824">
        <w:rPr>
          <w:rFonts w:ascii="Palatino Linotype" w:hAnsi="Palatino Linotype" w:cs="Palatino Linotype"/>
        </w:rPr>
        <w:t xml:space="preserve"> juni</w:t>
      </w:r>
      <w:r w:rsidRPr="004F48C5">
        <w:rPr>
          <w:rFonts w:ascii="Palatino Linotype" w:hAnsi="Palatino Linotype" w:cs="Palatino Linotype"/>
        </w:rPr>
        <w:t xml:space="preserve"> 2020</w:t>
      </w:r>
    </w:p>
    <w:p w:rsidR="00817E48" w:rsidRPr="004F48C5" w:rsidRDefault="00817E48" w:rsidP="00817E48">
      <w:pPr>
        <w:pStyle w:val="HoofdtekstA"/>
        <w:ind w:left="4536"/>
        <w:rPr>
          <w:rFonts w:ascii="Palatino Linotype" w:eastAsia="Palatino Linotype" w:hAnsi="Palatino Linotype" w:cs="Palatino Linotype"/>
        </w:rPr>
      </w:pPr>
      <w:r w:rsidRPr="004F48C5">
        <w:rPr>
          <w:rFonts w:ascii="Palatino Linotype" w:hAnsi="Palatino Linotype" w:cs="Palatino Linotype"/>
        </w:rPr>
        <w:t>De Minister van Algemene Zaken,</w:t>
      </w:r>
    </w:p>
    <w:p w:rsidR="00DD21B1" w:rsidRPr="004F48C5" w:rsidRDefault="00987156" w:rsidP="003F3B92">
      <w:pPr>
        <w:pStyle w:val="HoofdtekstA"/>
        <w:tabs>
          <w:tab w:val="left" w:pos="5103"/>
        </w:tabs>
        <w:spacing w:line="259" w:lineRule="auto"/>
        <w:ind w:left="4860" w:right="96"/>
        <w:jc w:val="both"/>
        <w:rPr>
          <w:rFonts w:ascii="Palatino Linotype" w:hAnsi="Palatino Linotype"/>
        </w:rPr>
      </w:pPr>
      <w:r w:rsidRPr="004F48C5">
        <w:rPr>
          <w:rFonts w:ascii="Palatino Linotype" w:hAnsi="Palatino Linotype"/>
        </w:rPr>
        <w:t xml:space="preserve">   </w:t>
      </w:r>
      <w:r w:rsidR="00817E48" w:rsidRPr="004F48C5">
        <w:rPr>
          <w:rFonts w:ascii="Palatino Linotype" w:hAnsi="Palatino Linotype"/>
        </w:rPr>
        <w:t>E. P. RHUGGENAATH</w:t>
      </w:r>
    </w:p>
    <w:p w:rsidR="00817E48" w:rsidRPr="004F48C5" w:rsidRDefault="00817E48" w:rsidP="00D97729">
      <w:pPr>
        <w:widowControl/>
        <w:ind w:left="284" w:hanging="284"/>
        <w:jc w:val="both"/>
        <w:rPr>
          <w:rFonts w:ascii="Palatino Linotype" w:hAnsi="Palatino Linotype"/>
          <w:lang w:val="nl-NL"/>
        </w:rPr>
      </w:pPr>
    </w:p>
    <w:sectPr w:rsidR="00817E48" w:rsidRPr="004F48C5">
      <w:headerReference w:type="even" r:id="rId9"/>
      <w:headerReference w:type="default" r:id="rId10"/>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36C" w:rsidRDefault="0086436C">
      <w:pPr>
        <w:spacing w:line="20" w:lineRule="exact"/>
      </w:pPr>
    </w:p>
  </w:endnote>
  <w:endnote w:type="continuationSeparator" w:id="0">
    <w:p w:rsidR="0086436C" w:rsidRDefault="0086436C">
      <w:r>
        <w:t xml:space="preserve"> </w:t>
      </w:r>
    </w:p>
  </w:endnote>
  <w:endnote w:type="continuationNotice" w:id="1">
    <w:p w:rsidR="0086436C" w:rsidRDefault="0086436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36C" w:rsidRDefault="0086436C">
      <w:r>
        <w:separator/>
      </w:r>
    </w:p>
  </w:footnote>
  <w:footnote w:type="continuationSeparator" w:id="0">
    <w:p w:rsidR="0086436C" w:rsidRDefault="0086436C">
      <w:r>
        <w:continuationSeparator/>
      </w:r>
    </w:p>
  </w:footnote>
  <w:footnote w:id="1">
    <w:p w:rsidR="00274824" w:rsidRPr="00BC3E06" w:rsidRDefault="00274824" w:rsidP="00274824">
      <w:pPr>
        <w:pStyle w:val="FootnoteText"/>
        <w:rPr>
          <w:rFonts w:ascii="Palatino Linotype" w:hAnsi="Palatino Linotype"/>
          <w:sz w:val="18"/>
          <w:szCs w:val="18"/>
          <w:lang w:val="nl-NL"/>
        </w:rPr>
      </w:pPr>
      <w:r w:rsidRPr="00BC3E06">
        <w:rPr>
          <w:rStyle w:val="FootnoteReference"/>
          <w:rFonts w:ascii="Palatino Linotype" w:hAnsi="Palatino Linotype"/>
          <w:sz w:val="18"/>
          <w:szCs w:val="18"/>
          <w:lang w:val="nl-NL"/>
        </w:rPr>
        <w:footnoteRef/>
      </w:r>
      <w:r w:rsidRPr="00BC3E06">
        <w:rPr>
          <w:rFonts w:ascii="Palatino Linotype" w:hAnsi="Palatino Linotype"/>
          <w:sz w:val="18"/>
          <w:szCs w:val="18"/>
          <w:lang w:val="nl-NL"/>
        </w:rPr>
        <w:t xml:space="preserve"> P.B. 2020, no. 52</w:t>
      </w:r>
      <w:r w:rsidR="00BC3E06" w:rsidRPr="00BC3E06">
        <w:rPr>
          <w:rFonts w:ascii="Palatino Linotype" w:hAnsi="Palatino Linotype"/>
          <w:sz w:val="18"/>
          <w:szCs w:val="18"/>
          <w:lang w:val="nl-NL"/>
        </w:rPr>
        <w:t>, zoals laatstelijk gewijzigd bij P.B. 2020, no. 62</w:t>
      </w:r>
      <w:r w:rsidRPr="00BC3E06">
        <w:rPr>
          <w:rFonts w:ascii="Palatino Linotype" w:hAnsi="Palatino Linotype"/>
          <w:sz w:val="18"/>
          <w:szCs w:val="18"/>
          <w:lang w:val="nl-NL"/>
        </w:rPr>
        <w:t>.</w:t>
      </w:r>
    </w:p>
  </w:footnote>
  <w:footnote w:id="2">
    <w:p w:rsidR="00A4243E" w:rsidRPr="00BC3E06" w:rsidRDefault="00A4243E" w:rsidP="00484326">
      <w:pPr>
        <w:pStyle w:val="FootnoteText"/>
        <w:tabs>
          <w:tab w:val="left" w:pos="142"/>
        </w:tabs>
        <w:rPr>
          <w:rFonts w:ascii="Palatino Linotype" w:hAnsi="Palatino Linotype"/>
          <w:sz w:val="18"/>
          <w:szCs w:val="18"/>
          <w:lang w:val="nl-NL"/>
        </w:rPr>
      </w:pPr>
      <w:r w:rsidRPr="00BC3E06">
        <w:rPr>
          <w:rStyle w:val="FootnoteReference"/>
          <w:rFonts w:ascii="Palatino Linotype" w:hAnsi="Palatino Linotype"/>
          <w:sz w:val="18"/>
          <w:szCs w:val="18"/>
          <w:lang w:val="nl-NL"/>
        </w:rPr>
        <w:footnoteRef/>
      </w:r>
      <w:r w:rsidRPr="00BC3E06">
        <w:rPr>
          <w:rFonts w:ascii="Palatino Linotype" w:hAnsi="Palatino Linotype"/>
          <w:sz w:val="18"/>
          <w:szCs w:val="18"/>
          <w:lang w:val="nl-NL"/>
        </w:rPr>
        <w:t xml:space="preserve"> </w:t>
      </w:r>
      <w:r w:rsidR="00484326" w:rsidRPr="00BC3E06">
        <w:rPr>
          <w:rFonts w:ascii="Palatino Linotype" w:hAnsi="Palatino Linotype"/>
          <w:sz w:val="18"/>
          <w:szCs w:val="18"/>
          <w:lang w:val="nl-NL"/>
        </w:rPr>
        <w:t xml:space="preserve"> </w:t>
      </w:r>
      <w:r w:rsidRPr="00BC3E06">
        <w:rPr>
          <w:rFonts w:ascii="Palatino Linotype" w:hAnsi="Palatino Linotype"/>
          <w:sz w:val="18"/>
          <w:szCs w:val="18"/>
          <w:lang w:val="nl-NL"/>
        </w:rPr>
        <w:t>P.B. 1917, no. 42.</w:t>
      </w:r>
    </w:p>
  </w:footnote>
  <w:footnote w:id="3">
    <w:p w:rsidR="00A4243E" w:rsidRPr="00BC3E06" w:rsidRDefault="00A4243E" w:rsidP="00484326">
      <w:pPr>
        <w:pStyle w:val="FootnoteText"/>
        <w:tabs>
          <w:tab w:val="left" w:pos="142"/>
        </w:tabs>
        <w:rPr>
          <w:rFonts w:ascii="Palatino Linotype" w:hAnsi="Palatino Linotype"/>
          <w:sz w:val="18"/>
          <w:szCs w:val="18"/>
          <w:lang w:val="nl-NL"/>
        </w:rPr>
      </w:pPr>
      <w:r w:rsidRPr="00BC3E06">
        <w:rPr>
          <w:rFonts w:ascii="Palatino Linotype" w:hAnsi="Palatino Linotype"/>
          <w:sz w:val="18"/>
          <w:szCs w:val="18"/>
          <w:vertAlign w:val="superscript"/>
          <w:lang w:val="nl-NL"/>
        </w:rPr>
        <w:footnoteRef/>
      </w:r>
      <w:r w:rsidRPr="00BC3E06">
        <w:rPr>
          <w:rFonts w:ascii="Palatino Linotype" w:hAnsi="Palatino Linotype"/>
          <w:sz w:val="18"/>
          <w:szCs w:val="18"/>
          <w:lang w:val="nl-NL"/>
        </w:rPr>
        <w:t xml:space="preserve"> </w:t>
      </w:r>
      <w:r w:rsidR="00484326" w:rsidRPr="00BC3E06">
        <w:rPr>
          <w:rFonts w:ascii="Palatino Linotype" w:hAnsi="Palatino Linotype"/>
          <w:sz w:val="18"/>
          <w:szCs w:val="18"/>
          <w:lang w:val="nl-NL"/>
        </w:rPr>
        <w:t xml:space="preserve"> </w:t>
      </w:r>
      <w:r w:rsidRPr="00BC3E06">
        <w:rPr>
          <w:rFonts w:ascii="Palatino Linotype" w:hAnsi="Palatino Linotype"/>
          <w:sz w:val="18"/>
          <w:szCs w:val="18"/>
          <w:lang w:val="nl-NL"/>
        </w:rPr>
        <w:t xml:space="preserve">P.B. </w:t>
      </w:r>
      <w:r w:rsidRPr="00BC3E06">
        <w:rPr>
          <w:rFonts w:ascii="Palatino Linotype" w:hAnsi="Palatino Linotype"/>
          <w:sz w:val="18"/>
          <w:szCs w:val="18"/>
          <w:lang w:val="nl-NL"/>
        </w:rPr>
        <w:t>2015, no. 31.</w:t>
      </w:r>
    </w:p>
  </w:footnote>
  <w:footnote w:id="4">
    <w:p w:rsidR="00A4243E" w:rsidRPr="00BC3E06" w:rsidRDefault="00A4243E" w:rsidP="00484326">
      <w:pPr>
        <w:pStyle w:val="FootnoteText"/>
        <w:tabs>
          <w:tab w:val="left" w:pos="142"/>
        </w:tabs>
        <w:rPr>
          <w:rFonts w:ascii="Palatino Linotype" w:hAnsi="Palatino Linotype"/>
          <w:sz w:val="18"/>
          <w:szCs w:val="18"/>
          <w:lang w:val="nl-NL"/>
        </w:rPr>
      </w:pPr>
      <w:r w:rsidRPr="00BC3E06">
        <w:rPr>
          <w:rStyle w:val="FootnoteReference"/>
          <w:rFonts w:ascii="Palatino Linotype" w:hAnsi="Palatino Linotype"/>
          <w:sz w:val="18"/>
          <w:szCs w:val="18"/>
          <w:lang w:val="nl-NL"/>
        </w:rPr>
        <w:footnoteRef/>
      </w:r>
      <w:r w:rsidRPr="00BC3E06">
        <w:rPr>
          <w:rFonts w:ascii="Palatino Linotype" w:hAnsi="Palatino Linotype"/>
          <w:sz w:val="18"/>
          <w:szCs w:val="18"/>
          <w:lang w:val="nl-NL"/>
        </w:rPr>
        <w:t xml:space="preserve"> </w:t>
      </w:r>
      <w:r w:rsidR="00484326" w:rsidRPr="00BC3E06">
        <w:rPr>
          <w:rFonts w:ascii="Palatino Linotype" w:hAnsi="Palatino Linotype"/>
          <w:sz w:val="18"/>
          <w:szCs w:val="18"/>
          <w:lang w:val="nl-NL"/>
        </w:rPr>
        <w:t xml:space="preserve"> </w:t>
      </w:r>
      <w:r w:rsidRPr="00BC3E06">
        <w:rPr>
          <w:rFonts w:ascii="Palatino Linotype" w:hAnsi="Palatino Linotype"/>
          <w:sz w:val="18"/>
          <w:szCs w:val="18"/>
          <w:lang w:val="nl-NL"/>
        </w:rPr>
        <w:t xml:space="preserve">A.B. </w:t>
      </w:r>
      <w:r w:rsidRPr="00BC3E06">
        <w:rPr>
          <w:rFonts w:ascii="Palatino Linotype" w:hAnsi="Palatino Linotype"/>
          <w:sz w:val="18"/>
          <w:szCs w:val="18"/>
          <w:lang w:val="nl-NL"/>
        </w:rPr>
        <w:t>2010, no. 87, bijlage s.</w:t>
      </w:r>
    </w:p>
  </w:footnote>
  <w:footnote w:id="5">
    <w:p w:rsidR="00A4243E" w:rsidRPr="00BC3E06" w:rsidRDefault="00A4243E" w:rsidP="00484326">
      <w:pPr>
        <w:pStyle w:val="FootnoteText"/>
        <w:tabs>
          <w:tab w:val="left" w:pos="142"/>
        </w:tabs>
        <w:rPr>
          <w:rFonts w:ascii="Palatino Linotype" w:hAnsi="Palatino Linotype"/>
          <w:sz w:val="18"/>
          <w:lang w:val="nl-NL"/>
        </w:rPr>
      </w:pPr>
      <w:r w:rsidRPr="00BC3E06">
        <w:rPr>
          <w:rStyle w:val="FootnoteReference"/>
          <w:rFonts w:ascii="Palatino Linotype" w:hAnsi="Palatino Linotype"/>
          <w:sz w:val="18"/>
          <w:szCs w:val="18"/>
          <w:lang w:val="nl-NL"/>
        </w:rPr>
        <w:footnoteRef/>
      </w:r>
      <w:r w:rsidRPr="00BC3E06">
        <w:rPr>
          <w:rFonts w:ascii="Palatino Linotype" w:hAnsi="Palatino Linotype"/>
          <w:sz w:val="18"/>
          <w:szCs w:val="18"/>
          <w:lang w:val="nl-NL"/>
        </w:rPr>
        <w:t xml:space="preserve"> </w:t>
      </w:r>
      <w:r w:rsidR="00484326" w:rsidRPr="00BC3E06">
        <w:rPr>
          <w:rFonts w:ascii="Palatino Linotype" w:hAnsi="Palatino Linotype"/>
          <w:sz w:val="18"/>
          <w:szCs w:val="18"/>
          <w:lang w:val="nl-NL"/>
        </w:rPr>
        <w:t xml:space="preserve"> </w:t>
      </w:r>
      <w:r w:rsidRPr="00BC3E06">
        <w:rPr>
          <w:rFonts w:ascii="Palatino Linotype" w:hAnsi="Palatino Linotype"/>
          <w:sz w:val="18"/>
          <w:szCs w:val="18"/>
          <w:lang w:val="nl-NL"/>
        </w:rPr>
        <w:t xml:space="preserve">P.B. </w:t>
      </w:r>
      <w:r w:rsidRPr="00BC3E06">
        <w:rPr>
          <w:rFonts w:ascii="Palatino Linotype" w:hAnsi="Palatino Linotype"/>
          <w:sz w:val="18"/>
          <w:szCs w:val="18"/>
          <w:lang w:val="nl-NL"/>
        </w:rPr>
        <w:t>2015, no. 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C3E0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C3E0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274824">
      <w:rPr>
        <w:rFonts w:ascii="Times New Roman" w:hAnsi="Times New Roman"/>
        <w:b/>
        <w:spacing w:val="-4"/>
        <w:sz w:val="36"/>
      </w:rPr>
      <w:t>65</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274824">
                            <w:rPr>
                              <w:rFonts w:ascii="Times New Roman" w:hAnsi="Times New Roman"/>
                              <w:noProof/>
                              <w:spacing w:val="-3"/>
                            </w:rPr>
                            <w:t>7</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274824">
                      <w:rPr>
                        <w:rFonts w:ascii="Times New Roman" w:hAnsi="Times New Roman"/>
                        <w:noProof/>
                        <w:spacing w:val="-3"/>
                      </w:rPr>
                      <w:t>7</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274824">
      <w:rPr>
        <w:rFonts w:ascii="Times New Roman" w:hAnsi="Times New Roman"/>
        <w:b/>
        <w:spacing w:val="-4"/>
        <w:sz w:val="36"/>
      </w:rPr>
      <w:tab/>
      <w:t>65</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15C01"/>
    <w:multiLevelType w:val="hybridMultilevel"/>
    <w:tmpl w:val="1E10B7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738B4"/>
    <w:multiLevelType w:val="multilevel"/>
    <w:tmpl w:val="E6200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820D44"/>
    <w:multiLevelType w:val="hybridMultilevel"/>
    <w:tmpl w:val="32E042AC"/>
    <w:lvl w:ilvl="0" w:tplc="A170E858">
      <w:numFmt w:val="bullet"/>
      <w:lvlText w:val="-"/>
      <w:lvlJc w:val="left"/>
      <w:pPr>
        <w:ind w:left="1080" w:hanging="360"/>
      </w:pPr>
      <w:rPr>
        <w:rFonts w:ascii="Palatino Linotype" w:eastAsia="MS Mincho"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6B7BDD"/>
    <w:multiLevelType w:val="hybridMultilevel"/>
    <w:tmpl w:val="37E6D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5866E3E"/>
    <w:multiLevelType w:val="hybridMultilevel"/>
    <w:tmpl w:val="0C08F974"/>
    <w:lvl w:ilvl="0" w:tplc="A170E858">
      <w:numFmt w:val="bullet"/>
      <w:lvlText w:val="-"/>
      <w:lvlJc w:val="left"/>
      <w:pPr>
        <w:ind w:left="1080" w:hanging="360"/>
      </w:pPr>
      <w:rPr>
        <w:rFonts w:ascii="Palatino Linotype" w:eastAsia="MS Mincho"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
    <w:nsid w:val="18E413D9"/>
    <w:multiLevelType w:val="hybridMultilevel"/>
    <w:tmpl w:val="DFDEEBB6"/>
    <w:lvl w:ilvl="0" w:tplc="1E38C85A">
      <w:start w:val="4"/>
      <w:numFmt w:val="decimal"/>
      <w:lvlText w:val="%1."/>
      <w:lvlJc w:val="left"/>
      <w:pPr>
        <w:ind w:left="720" w:hanging="360"/>
      </w:pPr>
      <w:rPr>
        <w:rFonts w:ascii="Palatino Linotype" w:hAnsi="Palatino Linotype"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644C16"/>
    <w:multiLevelType w:val="hybridMultilevel"/>
    <w:tmpl w:val="31BC8374"/>
    <w:lvl w:ilvl="0" w:tplc="4244A6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FD0C06"/>
    <w:multiLevelType w:val="hybridMultilevel"/>
    <w:tmpl w:val="04A45A0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0E05701"/>
    <w:multiLevelType w:val="hybridMultilevel"/>
    <w:tmpl w:val="28022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DE7131"/>
    <w:multiLevelType w:val="hybridMultilevel"/>
    <w:tmpl w:val="7A8A8EB2"/>
    <w:lvl w:ilvl="0" w:tplc="A170E858">
      <w:numFmt w:val="bullet"/>
      <w:lvlText w:val="-"/>
      <w:lvlJc w:val="left"/>
      <w:pPr>
        <w:ind w:left="1800" w:hanging="360"/>
      </w:pPr>
      <w:rPr>
        <w:rFonts w:ascii="Palatino Linotype" w:eastAsia="MS Mincho" w:hAnsi="Palatino Linotype"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2A1345B"/>
    <w:multiLevelType w:val="hybridMultilevel"/>
    <w:tmpl w:val="80D0249C"/>
    <w:lvl w:ilvl="0" w:tplc="A170E858">
      <w:numFmt w:val="bullet"/>
      <w:lvlText w:val="-"/>
      <w:lvlJc w:val="left"/>
      <w:pPr>
        <w:ind w:left="1080" w:hanging="360"/>
      </w:pPr>
      <w:rPr>
        <w:rFonts w:ascii="Palatino Linotype" w:eastAsia="MS Mincho"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F30BBB"/>
    <w:multiLevelType w:val="hybridMultilevel"/>
    <w:tmpl w:val="4D620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396707E"/>
    <w:multiLevelType w:val="hybridMultilevel"/>
    <w:tmpl w:val="C2141362"/>
    <w:lvl w:ilvl="0" w:tplc="A170E858">
      <w:numFmt w:val="bullet"/>
      <w:lvlText w:val="-"/>
      <w:lvlJc w:val="left"/>
      <w:pPr>
        <w:ind w:left="1800" w:hanging="360"/>
      </w:pPr>
      <w:rPr>
        <w:rFonts w:ascii="Palatino Linotype" w:eastAsia="MS Mincho" w:hAnsi="Palatino Linotype"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4CC5A28"/>
    <w:multiLevelType w:val="multilevel"/>
    <w:tmpl w:val="D894229A"/>
    <w:lvl w:ilvl="0">
      <w:start w:val="1"/>
      <w:numFmt w:val="decimal"/>
      <w:lvlText w:val="%1."/>
      <w:lvlJc w:val="left"/>
      <w:pPr>
        <w:tabs>
          <w:tab w:val="num" w:pos="720"/>
        </w:tabs>
        <w:ind w:left="720" w:hanging="360"/>
      </w:pPr>
      <w:rPr>
        <w:rFonts w:hint="default"/>
        <w:sz w:val="20"/>
      </w:rPr>
    </w:lvl>
    <w:lvl w:ilvl="1">
      <w:start w:val="15"/>
      <w:numFmt w:val="bullet"/>
      <w:lvlText w:val="-"/>
      <w:lvlJc w:val="left"/>
      <w:pPr>
        <w:ind w:left="1440" w:hanging="360"/>
      </w:pPr>
      <w:rPr>
        <w:rFonts w:ascii="Helvetica Neue" w:eastAsia="Arial Unicode MS" w:hAnsi="Helvetica Neue" w:cs="Arial Unicode M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D277A3"/>
    <w:multiLevelType w:val="hybridMultilevel"/>
    <w:tmpl w:val="D4A0B1AC"/>
    <w:lvl w:ilvl="0" w:tplc="4814BF00">
      <w:start w:val="1"/>
      <w:numFmt w:val="lowerRoman"/>
      <w:lvlText w:val="%1."/>
      <w:lvlJc w:val="left"/>
      <w:pPr>
        <w:ind w:left="1890" w:hanging="72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329668C0"/>
    <w:multiLevelType w:val="hybridMultilevel"/>
    <w:tmpl w:val="51F81E98"/>
    <w:lvl w:ilvl="0" w:tplc="A170E858">
      <w:numFmt w:val="bullet"/>
      <w:lvlText w:val="-"/>
      <w:lvlJc w:val="left"/>
      <w:pPr>
        <w:ind w:left="1080" w:hanging="360"/>
      </w:pPr>
      <w:rPr>
        <w:rFonts w:ascii="Palatino Linotype" w:eastAsia="MS Mincho"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63679A4"/>
    <w:multiLevelType w:val="hybridMultilevel"/>
    <w:tmpl w:val="AEC2BB84"/>
    <w:lvl w:ilvl="0" w:tplc="F56E22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40C366F"/>
    <w:multiLevelType w:val="hybridMultilevel"/>
    <w:tmpl w:val="8C5E73D0"/>
    <w:lvl w:ilvl="0" w:tplc="04090013">
      <w:start w:val="1"/>
      <w:numFmt w:val="upperRoman"/>
      <w:lvlText w:val="%1."/>
      <w:lvlJc w:val="right"/>
      <w:pPr>
        <w:ind w:left="720" w:hanging="360"/>
      </w:pPr>
    </w:lvl>
    <w:lvl w:ilvl="1" w:tplc="7BE21C82">
      <w:start w:val="1"/>
      <w:numFmt w:val="lowerLetter"/>
      <w:lvlText w:val="%2."/>
      <w:lvlJc w:val="left"/>
      <w:pPr>
        <w:ind w:left="1800" w:hanging="720"/>
      </w:pPr>
      <w:rPr>
        <w:rFonts w:ascii="Palatino Linotype" w:eastAsia="Palatino Linotype" w:hAnsi="Palatino Linotype" w:cs="Palatino Linotyp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3A0760"/>
    <w:multiLevelType w:val="hybridMultilevel"/>
    <w:tmpl w:val="3FE0EC88"/>
    <w:lvl w:ilvl="0" w:tplc="A170E858">
      <w:numFmt w:val="bullet"/>
      <w:lvlText w:val="-"/>
      <w:lvlJc w:val="left"/>
      <w:pPr>
        <w:ind w:left="1080" w:hanging="360"/>
      </w:pPr>
      <w:rPr>
        <w:rFonts w:ascii="Palatino Linotype" w:eastAsia="MS Mincho"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55B745E"/>
    <w:multiLevelType w:val="hybridMultilevel"/>
    <w:tmpl w:val="318072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9313111"/>
    <w:multiLevelType w:val="hybridMultilevel"/>
    <w:tmpl w:val="41245BCE"/>
    <w:lvl w:ilvl="0" w:tplc="04090013">
      <w:start w:val="1"/>
      <w:numFmt w:val="upperRoman"/>
      <w:lvlText w:val="%1."/>
      <w:lvlJc w:val="right"/>
      <w:pPr>
        <w:ind w:left="720" w:hanging="360"/>
      </w:p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621210"/>
    <w:multiLevelType w:val="hybridMultilevel"/>
    <w:tmpl w:val="45E82D96"/>
    <w:lvl w:ilvl="0" w:tplc="10365A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2">
    <w:nsid w:val="56204345"/>
    <w:multiLevelType w:val="multilevel"/>
    <w:tmpl w:val="CF36E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7120B25"/>
    <w:multiLevelType w:val="hybridMultilevel"/>
    <w:tmpl w:val="3DCE980A"/>
    <w:lvl w:ilvl="0" w:tplc="A170E858">
      <w:numFmt w:val="bullet"/>
      <w:lvlText w:val="-"/>
      <w:lvlJc w:val="left"/>
      <w:pPr>
        <w:ind w:left="720" w:hanging="360"/>
      </w:pPr>
      <w:rPr>
        <w:rFonts w:ascii="Palatino Linotype" w:eastAsia="MS Mincho"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E938D3"/>
    <w:multiLevelType w:val="hybridMultilevel"/>
    <w:tmpl w:val="895401F4"/>
    <w:lvl w:ilvl="0" w:tplc="A170E858">
      <w:numFmt w:val="bullet"/>
      <w:lvlText w:val="-"/>
      <w:lvlJc w:val="left"/>
      <w:pPr>
        <w:ind w:left="720" w:hanging="360"/>
      </w:pPr>
      <w:rPr>
        <w:rFonts w:ascii="Palatino Linotype" w:eastAsia="MS Mincho"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9706E1"/>
    <w:multiLevelType w:val="hybridMultilevel"/>
    <w:tmpl w:val="911E8FC0"/>
    <w:lvl w:ilvl="0" w:tplc="97BCAD5E">
      <w:start w:val="9"/>
      <w:numFmt w:val="lowerLetter"/>
      <w:lvlText w:val="%1."/>
      <w:lvlJc w:val="left"/>
      <w:pPr>
        <w:ind w:left="1440" w:hanging="360"/>
      </w:pPr>
      <w:rPr>
        <w:rFonts w:ascii="Palatino Linotype" w:hAnsi="Palatino Linotype"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9F4097A"/>
    <w:multiLevelType w:val="hybridMultilevel"/>
    <w:tmpl w:val="8EB2A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43618AA"/>
    <w:multiLevelType w:val="hybridMultilevel"/>
    <w:tmpl w:val="8D7C4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AA2DAC"/>
    <w:multiLevelType w:val="hybridMultilevel"/>
    <w:tmpl w:val="3BC2F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A53499"/>
    <w:multiLevelType w:val="hybridMultilevel"/>
    <w:tmpl w:val="5EAA076C"/>
    <w:lvl w:ilvl="0" w:tplc="8DE884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C202D79"/>
    <w:multiLevelType w:val="hybridMultilevel"/>
    <w:tmpl w:val="77E03A1A"/>
    <w:lvl w:ilvl="0" w:tplc="F56E22E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21"/>
  </w:num>
  <w:num w:numId="3">
    <w:abstractNumId w:val="27"/>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2"/>
  </w:num>
  <w:num w:numId="14">
    <w:abstractNumId w:val="3"/>
  </w:num>
  <w:num w:numId="15">
    <w:abstractNumId w:val="26"/>
  </w:num>
  <w:num w:numId="16">
    <w:abstractNumId w:val="1"/>
  </w:num>
  <w:num w:numId="17">
    <w:abstractNumId w:val="17"/>
  </w:num>
  <w:num w:numId="18">
    <w:abstractNumId w:val="20"/>
  </w:num>
  <w:num w:numId="19">
    <w:abstractNumId w:val="4"/>
  </w:num>
  <w:num w:numId="20">
    <w:abstractNumId w:val="19"/>
  </w:num>
  <w:num w:numId="21">
    <w:abstractNumId w:val="23"/>
  </w:num>
  <w:num w:numId="22">
    <w:abstractNumId w:val="0"/>
  </w:num>
  <w:num w:numId="23">
    <w:abstractNumId w:val="2"/>
  </w:num>
  <w:num w:numId="24">
    <w:abstractNumId w:val="24"/>
  </w:num>
  <w:num w:numId="25">
    <w:abstractNumId w:val="6"/>
  </w:num>
  <w:num w:numId="26">
    <w:abstractNumId w:val="10"/>
  </w:num>
  <w:num w:numId="27">
    <w:abstractNumId w:val="15"/>
  </w:num>
  <w:num w:numId="28">
    <w:abstractNumId w:val="9"/>
  </w:num>
  <w:num w:numId="29">
    <w:abstractNumId w:val="14"/>
  </w:num>
  <w:num w:numId="30">
    <w:abstractNumId w:val="16"/>
  </w:num>
  <w:num w:numId="31">
    <w:abstractNumId w:val="30"/>
  </w:num>
  <w:num w:numId="32">
    <w:abstractNumId w:val="29"/>
  </w:num>
  <w:num w:numId="33">
    <w:abstractNumId w:val="18"/>
  </w:num>
  <w:num w:numId="34">
    <w:abstractNumId w:val="12"/>
  </w:num>
  <w:num w:numId="35">
    <w:abstractNumId w:val="28"/>
  </w:num>
  <w:num w:numId="3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96"/>
    <w:rsid w:val="0001282E"/>
    <w:rsid w:val="0001524B"/>
    <w:rsid w:val="00022D76"/>
    <w:rsid w:val="00023DB3"/>
    <w:rsid w:val="000254C1"/>
    <w:rsid w:val="00064039"/>
    <w:rsid w:val="000711DD"/>
    <w:rsid w:val="000829F9"/>
    <w:rsid w:val="000838F5"/>
    <w:rsid w:val="000A04D6"/>
    <w:rsid w:val="000A0DBD"/>
    <w:rsid w:val="000D5618"/>
    <w:rsid w:val="0014186C"/>
    <w:rsid w:val="00160801"/>
    <w:rsid w:val="00173FBA"/>
    <w:rsid w:val="00191794"/>
    <w:rsid w:val="001A7D22"/>
    <w:rsid w:val="001C27B0"/>
    <w:rsid w:val="001C384D"/>
    <w:rsid w:val="00201304"/>
    <w:rsid w:val="00213227"/>
    <w:rsid w:val="00216622"/>
    <w:rsid w:val="002330B3"/>
    <w:rsid w:val="00274824"/>
    <w:rsid w:val="00282C3F"/>
    <w:rsid w:val="002858F6"/>
    <w:rsid w:val="002B27B9"/>
    <w:rsid w:val="002D40D8"/>
    <w:rsid w:val="002F0C44"/>
    <w:rsid w:val="002F0CFE"/>
    <w:rsid w:val="00320BD1"/>
    <w:rsid w:val="00331A7B"/>
    <w:rsid w:val="00334EF0"/>
    <w:rsid w:val="00354AEC"/>
    <w:rsid w:val="00383853"/>
    <w:rsid w:val="00390EC1"/>
    <w:rsid w:val="003B694F"/>
    <w:rsid w:val="003C01A3"/>
    <w:rsid w:val="003C30EB"/>
    <w:rsid w:val="003D1497"/>
    <w:rsid w:val="003D25AC"/>
    <w:rsid w:val="003E3EE5"/>
    <w:rsid w:val="003E6FF3"/>
    <w:rsid w:val="003F3B92"/>
    <w:rsid w:val="00450423"/>
    <w:rsid w:val="00484326"/>
    <w:rsid w:val="00493EC9"/>
    <w:rsid w:val="004B2188"/>
    <w:rsid w:val="004B42DA"/>
    <w:rsid w:val="004B7ECC"/>
    <w:rsid w:val="004C58C4"/>
    <w:rsid w:val="004E29EE"/>
    <w:rsid w:val="004E2C9C"/>
    <w:rsid w:val="004E48FA"/>
    <w:rsid w:val="004E6A42"/>
    <w:rsid w:val="004E799B"/>
    <w:rsid w:val="004F17DD"/>
    <w:rsid w:val="004F48C5"/>
    <w:rsid w:val="00513777"/>
    <w:rsid w:val="00554EFE"/>
    <w:rsid w:val="005607D2"/>
    <w:rsid w:val="00593143"/>
    <w:rsid w:val="005B7EA9"/>
    <w:rsid w:val="005D0989"/>
    <w:rsid w:val="005D39A3"/>
    <w:rsid w:val="006147F1"/>
    <w:rsid w:val="006169E6"/>
    <w:rsid w:val="006725E6"/>
    <w:rsid w:val="00682564"/>
    <w:rsid w:val="006A6BB3"/>
    <w:rsid w:val="006C19FE"/>
    <w:rsid w:val="006C6C34"/>
    <w:rsid w:val="006E39EF"/>
    <w:rsid w:val="007128DE"/>
    <w:rsid w:val="00743A22"/>
    <w:rsid w:val="00780FCD"/>
    <w:rsid w:val="00781AD6"/>
    <w:rsid w:val="007966DC"/>
    <w:rsid w:val="007A467F"/>
    <w:rsid w:val="007A6572"/>
    <w:rsid w:val="007C7D7D"/>
    <w:rsid w:val="007D0277"/>
    <w:rsid w:val="007D4D73"/>
    <w:rsid w:val="007F37E8"/>
    <w:rsid w:val="00817E48"/>
    <w:rsid w:val="00827EBB"/>
    <w:rsid w:val="00831996"/>
    <w:rsid w:val="00851927"/>
    <w:rsid w:val="00853D6F"/>
    <w:rsid w:val="00862E7C"/>
    <w:rsid w:val="0086436C"/>
    <w:rsid w:val="00864BBA"/>
    <w:rsid w:val="00870E7E"/>
    <w:rsid w:val="008A1329"/>
    <w:rsid w:val="008A2C96"/>
    <w:rsid w:val="008A32D6"/>
    <w:rsid w:val="008B0FBF"/>
    <w:rsid w:val="008C60C3"/>
    <w:rsid w:val="008D67E9"/>
    <w:rsid w:val="008F676F"/>
    <w:rsid w:val="00910EBB"/>
    <w:rsid w:val="00957572"/>
    <w:rsid w:val="00980F32"/>
    <w:rsid w:val="00985CC3"/>
    <w:rsid w:val="00987156"/>
    <w:rsid w:val="009E0117"/>
    <w:rsid w:val="009E45FD"/>
    <w:rsid w:val="009F0090"/>
    <w:rsid w:val="00A0173D"/>
    <w:rsid w:val="00A4243E"/>
    <w:rsid w:val="00A56EBC"/>
    <w:rsid w:val="00AA53B3"/>
    <w:rsid w:val="00AC5F65"/>
    <w:rsid w:val="00AF515B"/>
    <w:rsid w:val="00B14A00"/>
    <w:rsid w:val="00B14BB9"/>
    <w:rsid w:val="00B31D8D"/>
    <w:rsid w:val="00B418B2"/>
    <w:rsid w:val="00B41F4D"/>
    <w:rsid w:val="00B42035"/>
    <w:rsid w:val="00B73573"/>
    <w:rsid w:val="00B747D5"/>
    <w:rsid w:val="00B75B2B"/>
    <w:rsid w:val="00B84E49"/>
    <w:rsid w:val="00B920FE"/>
    <w:rsid w:val="00BB341D"/>
    <w:rsid w:val="00BC3E06"/>
    <w:rsid w:val="00BE36FD"/>
    <w:rsid w:val="00BF3896"/>
    <w:rsid w:val="00BF3E97"/>
    <w:rsid w:val="00C00533"/>
    <w:rsid w:val="00C05BCC"/>
    <w:rsid w:val="00C2006A"/>
    <w:rsid w:val="00C44512"/>
    <w:rsid w:val="00CA3CBC"/>
    <w:rsid w:val="00CC6CA3"/>
    <w:rsid w:val="00CD0687"/>
    <w:rsid w:val="00CE18CE"/>
    <w:rsid w:val="00CE5C4F"/>
    <w:rsid w:val="00CE74D2"/>
    <w:rsid w:val="00D03575"/>
    <w:rsid w:val="00D03A15"/>
    <w:rsid w:val="00D0511F"/>
    <w:rsid w:val="00D233C2"/>
    <w:rsid w:val="00D3300C"/>
    <w:rsid w:val="00D41DFE"/>
    <w:rsid w:val="00D50DA5"/>
    <w:rsid w:val="00D67282"/>
    <w:rsid w:val="00D95F17"/>
    <w:rsid w:val="00D97729"/>
    <w:rsid w:val="00DA4EA7"/>
    <w:rsid w:val="00DB09BD"/>
    <w:rsid w:val="00DC4B4C"/>
    <w:rsid w:val="00DC7AE7"/>
    <w:rsid w:val="00DD21B1"/>
    <w:rsid w:val="00DD57CB"/>
    <w:rsid w:val="00DE08D0"/>
    <w:rsid w:val="00E42D6B"/>
    <w:rsid w:val="00E56226"/>
    <w:rsid w:val="00ED69A7"/>
    <w:rsid w:val="00EE4FD2"/>
    <w:rsid w:val="00F0344E"/>
    <w:rsid w:val="00F460A2"/>
    <w:rsid w:val="00F517F6"/>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AE6BA82-DEB8-4134-92DE-8E24A50E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E39EF"/>
    <w:pPr>
      <w:widowControl/>
      <w:jc w:val="center"/>
    </w:pPr>
    <w:rPr>
      <w:rFonts w:ascii="Arial" w:hAnsi="Arial"/>
      <w:b/>
      <w:snapToGrid/>
      <w:sz w:val="32"/>
    </w:rPr>
  </w:style>
  <w:style w:type="character" w:customStyle="1" w:styleId="TitleChar">
    <w:name w:val="Title Char"/>
    <w:basedOn w:val="DefaultParagraphFont"/>
    <w:link w:val="Title"/>
    <w:rsid w:val="006E39EF"/>
    <w:rPr>
      <w:rFonts w:ascii="Arial" w:hAnsi="Arial"/>
      <w:b/>
      <w:sz w:val="32"/>
    </w:rPr>
  </w:style>
  <w:style w:type="paragraph" w:styleId="ListParagraph">
    <w:name w:val="List Paragraph"/>
    <w:basedOn w:val="Normal"/>
    <w:uiPriority w:val="34"/>
    <w:qFormat/>
    <w:rsid w:val="006E39EF"/>
    <w:pPr>
      <w:widowControl/>
      <w:ind w:left="720"/>
      <w:contextualSpacing/>
    </w:pPr>
    <w:rPr>
      <w:rFonts w:ascii="Times New Roman" w:hAnsi="Times New Roman"/>
      <w:snapToGrid/>
      <w:sz w:val="20"/>
    </w:rPr>
  </w:style>
  <w:style w:type="paragraph" w:customStyle="1" w:styleId="HoofdtekstA">
    <w:name w:val="Hoofdtekst A"/>
    <w:uiPriority w:val="99"/>
    <w:rsid w:val="00817E48"/>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nl-NL"/>
    </w:rPr>
  </w:style>
  <w:style w:type="paragraph" w:styleId="NormalWeb">
    <w:name w:val="Normal (Web)"/>
    <w:uiPriority w:val="99"/>
    <w:rsid w:val="00817E48"/>
    <w:pPr>
      <w:pBdr>
        <w:top w:val="nil"/>
        <w:left w:val="nil"/>
        <w:bottom w:val="nil"/>
        <w:right w:val="nil"/>
        <w:between w:val="nil"/>
        <w:bar w:val="nil"/>
      </w:pBdr>
      <w:spacing w:before="100" w:after="144" w:line="276" w:lineRule="auto"/>
    </w:pPr>
    <w:rPr>
      <w:rFonts w:eastAsia="Arial Unicode MS" w:cs="Arial Unicode MS"/>
      <w:color w:val="000000"/>
      <w:sz w:val="24"/>
      <w:szCs w:val="24"/>
      <w:u w:color="000000"/>
      <w:bdr w:val="nil"/>
    </w:rPr>
  </w:style>
  <w:style w:type="paragraph" w:customStyle="1" w:styleId="Hoofdtekst">
    <w:name w:val="Hoofdtekst"/>
    <w:rsid w:val="00987156"/>
    <w:pPr>
      <w:pBdr>
        <w:top w:val="nil"/>
        <w:left w:val="nil"/>
        <w:bottom w:val="nil"/>
        <w:right w:val="nil"/>
        <w:between w:val="nil"/>
        <w:bar w:val="nil"/>
      </w:pBdr>
    </w:pPr>
    <w:rPr>
      <w:rFonts w:ascii="Helvetica Neue" w:eastAsia="Arial Unicode MS" w:hAnsi="Helvetica Neue" w:cs="Arial Unicode MS"/>
      <w:color w:val="000000"/>
      <w:sz w:val="22"/>
      <w:szCs w:val="22"/>
      <w:bdr w:val="nil"/>
      <w:lang w:val="nl-NL" w:eastAsia="nl-NL"/>
    </w:rPr>
  </w:style>
  <w:style w:type="paragraph" w:styleId="BalloonText">
    <w:name w:val="Balloon Text"/>
    <w:basedOn w:val="Normal"/>
    <w:link w:val="BalloonTextChar"/>
    <w:rsid w:val="00780FCD"/>
    <w:rPr>
      <w:rFonts w:ascii="Segoe UI" w:hAnsi="Segoe UI" w:cs="Segoe UI"/>
      <w:sz w:val="18"/>
      <w:szCs w:val="18"/>
    </w:rPr>
  </w:style>
  <w:style w:type="character" w:customStyle="1" w:styleId="BalloonTextChar">
    <w:name w:val="Balloon Text Char"/>
    <w:basedOn w:val="DefaultParagraphFont"/>
    <w:link w:val="BalloonText"/>
    <w:rsid w:val="00780FCD"/>
    <w:rPr>
      <w:rFonts w:ascii="Segoe UI" w:hAnsi="Segoe UI" w:cs="Segoe UI"/>
      <w:snapToGrid w:val="0"/>
      <w:sz w:val="18"/>
      <w:szCs w:val="18"/>
    </w:rPr>
  </w:style>
  <w:style w:type="character" w:styleId="CommentReference">
    <w:name w:val="annotation reference"/>
    <w:basedOn w:val="DefaultParagraphFont"/>
    <w:uiPriority w:val="99"/>
    <w:unhideWhenUsed/>
    <w:rsid w:val="000838F5"/>
    <w:rPr>
      <w:sz w:val="16"/>
      <w:szCs w:val="16"/>
    </w:rPr>
  </w:style>
  <w:style w:type="paragraph" w:styleId="NoSpacing">
    <w:name w:val="No Spacing"/>
    <w:uiPriority w:val="1"/>
    <w:qFormat/>
    <w:rsid w:val="00BB341D"/>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rsid w:val="00216622"/>
    <w:pPr>
      <w:widowControl/>
      <w:pBdr>
        <w:top w:val="nil"/>
        <w:left w:val="nil"/>
        <w:bottom w:val="nil"/>
        <w:right w:val="nil"/>
        <w:between w:val="nil"/>
        <w:bar w:val="nil"/>
      </w:pBdr>
    </w:pPr>
    <w:rPr>
      <w:rFonts w:ascii="Times New Roman" w:eastAsia="Arial Unicode MS" w:hAnsi="Times New Roman"/>
      <w:snapToGrid/>
      <w:sz w:val="20"/>
      <w:bdr w:val="nil"/>
      <w:lang w:val="nl-NL"/>
    </w:rPr>
  </w:style>
  <w:style w:type="character" w:customStyle="1" w:styleId="CommentTextChar">
    <w:name w:val="Comment Text Char"/>
    <w:basedOn w:val="DefaultParagraphFont"/>
    <w:link w:val="CommentText"/>
    <w:uiPriority w:val="99"/>
    <w:rsid w:val="00216622"/>
    <w:rPr>
      <w:rFonts w:eastAsia="Arial Unicode MS"/>
      <w:bdr w:val="ni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43607131">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945387574">
      <w:bodyDiv w:val="1"/>
      <w:marLeft w:val="0"/>
      <w:marRight w:val="0"/>
      <w:marTop w:val="0"/>
      <w:marBottom w:val="0"/>
      <w:divBdr>
        <w:top w:val="none" w:sz="0" w:space="0" w:color="auto"/>
        <w:left w:val="none" w:sz="0" w:space="0" w:color="auto"/>
        <w:bottom w:val="none" w:sz="0" w:space="0" w:color="auto"/>
        <w:right w:val="none" w:sz="0" w:space="0" w:color="auto"/>
      </w:divBdr>
    </w:div>
    <w:div w:id="980842899">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099763246">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351227143">
      <w:bodyDiv w:val="1"/>
      <w:marLeft w:val="0"/>
      <w:marRight w:val="0"/>
      <w:marTop w:val="0"/>
      <w:marBottom w:val="0"/>
      <w:divBdr>
        <w:top w:val="none" w:sz="0" w:space="0" w:color="auto"/>
        <w:left w:val="none" w:sz="0" w:space="0" w:color="auto"/>
        <w:bottom w:val="none" w:sz="0" w:space="0" w:color="auto"/>
        <w:right w:val="none" w:sz="0" w:space="0" w:color="auto"/>
      </w:divBdr>
    </w:div>
    <w:div w:id="1413046586">
      <w:bodyDiv w:val="1"/>
      <w:marLeft w:val="0"/>
      <w:marRight w:val="0"/>
      <w:marTop w:val="0"/>
      <w:marBottom w:val="0"/>
      <w:divBdr>
        <w:top w:val="none" w:sz="0" w:space="0" w:color="auto"/>
        <w:left w:val="none" w:sz="0" w:space="0" w:color="auto"/>
        <w:bottom w:val="none" w:sz="0" w:space="0" w:color="auto"/>
        <w:right w:val="none" w:sz="0" w:space="0" w:color="auto"/>
      </w:divBdr>
    </w:div>
    <w:div w:id="1847862068">
      <w:bodyDiv w:val="1"/>
      <w:marLeft w:val="0"/>
      <w:marRight w:val="0"/>
      <w:marTop w:val="0"/>
      <w:marBottom w:val="0"/>
      <w:divBdr>
        <w:top w:val="none" w:sz="0" w:space="0" w:color="auto"/>
        <w:left w:val="none" w:sz="0" w:space="0" w:color="auto"/>
        <w:bottom w:val="none" w:sz="0" w:space="0" w:color="auto"/>
        <w:right w:val="none" w:sz="0" w:space="0" w:color="auto"/>
      </w:divBdr>
    </w:div>
    <w:div w:id="1945385084">
      <w:bodyDiv w:val="1"/>
      <w:marLeft w:val="0"/>
      <w:marRight w:val="0"/>
      <w:marTop w:val="0"/>
      <w:marBottom w:val="0"/>
      <w:divBdr>
        <w:top w:val="none" w:sz="0" w:space="0" w:color="auto"/>
        <w:left w:val="none" w:sz="0" w:space="0" w:color="auto"/>
        <w:bottom w:val="none" w:sz="0" w:space="0" w:color="auto"/>
        <w:right w:val="none" w:sz="0" w:space="0" w:color="auto"/>
      </w:divBdr>
    </w:div>
    <w:div w:id="212742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9C5D9-8029-4445-94C5-466A751EE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Publicatieblad.dotx</Template>
  <TotalTime>15</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Jurick Commencia</cp:lastModifiedBy>
  <cp:revision>3</cp:revision>
  <cp:lastPrinted>2020-06-19T02:57:00Z</cp:lastPrinted>
  <dcterms:created xsi:type="dcterms:W3CDTF">2020-06-19T02:38:00Z</dcterms:created>
  <dcterms:modified xsi:type="dcterms:W3CDTF">2020-06-19T02:58:00Z</dcterms:modified>
</cp:coreProperties>
</file>