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EB3448">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876230">
        <w:rPr>
          <w:b/>
          <w:sz w:val="36"/>
          <w:szCs w:val="36"/>
          <w:lang w:val="nl-NL"/>
        </w:rPr>
        <w:t>7</w:t>
      </w:r>
      <w:r w:rsidR="00FD4BAB">
        <w:rPr>
          <w:b/>
          <w:sz w:val="36"/>
          <w:szCs w:val="36"/>
          <w:lang w:val="nl-NL"/>
        </w:rPr>
        <w:t>3</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B285B" w:rsidRDefault="00EB3448" w:rsidP="000B285B">
      <w:pPr>
        <w:tabs>
          <w:tab w:val="right" w:leader="dot" w:pos="8424"/>
        </w:tabs>
        <w:spacing w:before="10" w:line="260" w:lineRule="exact"/>
        <w:jc w:val="both"/>
        <w:textAlignment w:val="baseline"/>
        <w:rPr>
          <w:rFonts w:ascii="Palatino Linotype" w:hAnsi="Palatino Linotype"/>
          <w:b/>
          <w:color w:val="000000"/>
          <w:lang w:val="nl-NL"/>
        </w:rPr>
      </w:pPr>
      <w:r w:rsidRPr="0094117C">
        <w:rPr>
          <w:rFonts w:ascii="Palatino Linotype" w:hAnsi="Palatino Linotype"/>
          <w:b/>
          <w:color w:val="000000"/>
          <w:lang w:val="nl-NL"/>
        </w:rPr>
        <w:t xml:space="preserve">LANDSBESLUIT, HOUDENDE ALGEMENE MAATREGELEN, van de </w:t>
      </w:r>
      <w:r w:rsidR="004C04D8">
        <w:rPr>
          <w:rFonts w:ascii="Palatino Linotype" w:hAnsi="Palatino Linotype"/>
          <w:b/>
          <w:color w:val="000000"/>
          <w:lang w:val="nl-NL"/>
        </w:rPr>
        <w:t>8</w:t>
      </w:r>
      <w:r w:rsidR="004C04D8" w:rsidRPr="004C04D8">
        <w:rPr>
          <w:rFonts w:ascii="Palatino Linotype" w:hAnsi="Palatino Linotype"/>
          <w:b/>
          <w:color w:val="000000"/>
          <w:vertAlign w:val="superscript"/>
          <w:lang w:val="nl-NL"/>
        </w:rPr>
        <w:t>ste</w:t>
      </w:r>
      <w:r w:rsidR="004C04D8">
        <w:rPr>
          <w:rFonts w:ascii="Palatino Linotype" w:hAnsi="Palatino Linotype"/>
          <w:b/>
          <w:color w:val="000000"/>
          <w:lang w:val="nl-NL"/>
        </w:rPr>
        <w:t xml:space="preserve"> juni 2020 </w:t>
      </w:r>
      <w:r w:rsidRPr="0094117C">
        <w:rPr>
          <w:rFonts w:ascii="Palatino Linotype" w:hAnsi="Palatino Linotype"/>
          <w:b/>
          <w:color w:val="000000"/>
          <w:lang w:val="nl-NL"/>
        </w:rPr>
        <w:t>ter uitvoering van artikel 11, eerste lid, van de Regeling Gemeenschappelijk Geldstelsel Curaçao en Sint Maarten</w:t>
      </w:r>
      <w:r w:rsidRPr="0094117C">
        <w:rPr>
          <w:rStyle w:val="FootnoteReference"/>
          <w:rFonts w:ascii="Palatino Linotype" w:hAnsi="Palatino Linotype"/>
          <w:b/>
          <w:color w:val="000000"/>
          <w:lang w:val="nl-NL"/>
        </w:rPr>
        <w:footnoteReference w:id="1"/>
      </w:r>
      <w:r w:rsidRPr="0094117C">
        <w:rPr>
          <w:rFonts w:ascii="Palatino Linotype" w:hAnsi="Palatino Linotype"/>
          <w:b/>
          <w:color w:val="000000"/>
          <w:lang w:val="nl-NL"/>
        </w:rPr>
        <w:t xml:space="preserve"> (Landsbesluit herdenkingsmunt 190 jaar Centrale Bank van Curaçao en Sint Maarten)</w:t>
      </w:r>
      <w:r w:rsidR="0094117C">
        <w:rPr>
          <w:rFonts w:ascii="Palatino Linotype" w:hAnsi="Palatino Linotype"/>
          <w:b/>
          <w:color w:val="000000"/>
          <w:lang w:val="nl-NL"/>
        </w:rPr>
        <w:t xml:space="preserve"> </w:t>
      </w:r>
    </w:p>
    <w:p w:rsidR="000B285B" w:rsidRDefault="000B285B" w:rsidP="004C04D8">
      <w:pPr>
        <w:tabs>
          <w:tab w:val="left" w:pos="3270"/>
        </w:tabs>
        <w:spacing w:before="10" w:line="260" w:lineRule="exact"/>
        <w:jc w:val="both"/>
        <w:textAlignment w:val="baseline"/>
        <w:rPr>
          <w:rFonts w:ascii="Palatino Linotype" w:hAnsi="Palatino Linotype"/>
          <w:b/>
          <w:color w:val="000000"/>
          <w:lang w:val="nl-NL"/>
        </w:rPr>
      </w:pPr>
      <w:r>
        <w:rPr>
          <w:rFonts w:ascii="Palatino Linotype" w:hAnsi="Palatino Linotype"/>
          <w:b/>
          <w:color w:val="000000"/>
          <w:lang w:val="nl-NL"/>
        </w:rPr>
        <w:t xml:space="preserve">     </w:t>
      </w:r>
      <w:r w:rsidR="004C04D8">
        <w:rPr>
          <w:rFonts w:ascii="Palatino Linotype" w:hAnsi="Palatino Linotype"/>
          <w:b/>
          <w:color w:val="000000"/>
          <w:lang w:val="nl-NL"/>
        </w:rPr>
        <w:tab/>
      </w:r>
    </w:p>
    <w:p w:rsidR="004C04D8" w:rsidRDefault="004C04D8" w:rsidP="00FD4BAB">
      <w:pPr>
        <w:tabs>
          <w:tab w:val="left" w:pos="3270"/>
        </w:tabs>
        <w:spacing w:before="10" w:line="260" w:lineRule="exact"/>
        <w:jc w:val="center"/>
        <w:textAlignment w:val="baseline"/>
        <w:rPr>
          <w:rFonts w:ascii="Palatino Linotype" w:hAnsi="Palatino Linotype"/>
          <w:b/>
          <w:color w:val="000000"/>
          <w:lang w:val="nl-NL"/>
        </w:rPr>
      </w:pPr>
      <w:r>
        <w:rPr>
          <w:rFonts w:ascii="Palatino Linotype" w:hAnsi="Palatino Linotype"/>
          <w:b/>
          <w:color w:val="000000"/>
          <w:lang w:val="nl-NL"/>
        </w:rPr>
        <w:t>_____________</w:t>
      </w:r>
    </w:p>
    <w:p w:rsidR="004C04D8" w:rsidRDefault="004C04D8" w:rsidP="004C04D8">
      <w:pPr>
        <w:tabs>
          <w:tab w:val="left" w:pos="3270"/>
        </w:tabs>
        <w:spacing w:before="10" w:line="260" w:lineRule="exact"/>
        <w:jc w:val="both"/>
        <w:textAlignment w:val="baseline"/>
        <w:rPr>
          <w:rFonts w:ascii="Palatino Linotype" w:hAnsi="Palatino Linotype"/>
          <w:b/>
          <w:color w:val="000000"/>
          <w:lang w:val="nl-NL"/>
        </w:rPr>
      </w:pPr>
    </w:p>
    <w:p w:rsidR="00EB3448" w:rsidRDefault="00EB3448" w:rsidP="00FD4BAB">
      <w:pPr>
        <w:tabs>
          <w:tab w:val="right" w:leader="dot" w:pos="8424"/>
        </w:tabs>
        <w:spacing w:before="10" w:line="260" w:lineRule="exact"/>
        <w:jc w:val="center"/>
        <w:textAlignment w:val="baseline"/>
        <w:rPr>
          <w:rFonts w:ascii="Palatino Linotype" w:hAnsi="Palatino Linotype"/>
          <w:color w:val="000000"/>
          <w:spacing w:val="5"/>
          <w:lang w:val="nl-NL"/>
        </w:rPr>
      </w:pPr>
      <w:r w:rsidRPr="00E2188B">
        <w:rPr>
          <w:rFonts w:ascii="Palatino Linotype" w:hAnsi="Palatino Linotype"/>
          <w:color w:val="000000"/>
          <w:spacing w:val="5"/>
          <w:lang w:val="nl-NL"/>
        </w:rPr>
        <w:t>In naam van de Koning!</w:t>
      </w:r>
    </w:p>
    <w:p w:rsidR="000B285B" w:rsidRPr="00E2188B" w:rsidRDefault="004C04D8" w:rsidP="00FD4BAB">
      <w:pPr>
        <w:tabs>
          <w:tab w:val="right" w:leader="dot" w:pos="8424"/>
        </w:tabs>
        <w:spacing w:before="10" w:line="260" w:lineRule="exact"/>
        <w:jc w:val="center"/>
        <w:textAlignment w:val="baseline"/>
        <w:rPr>
          <w:rFonts w:ascii="Palatino Linotype" w:hAnsi="Palatino Linotype"/>
          <w:color w:val="000000"/>
          <w:spacing w:val="5"/>
          <w:lang w:val="nl-NL"/>
        </w:rPr>
      </w:pPr>
      <w:r>
        <w:rPr>
          <w:rFonts w:ascii="Palatino Linotype" w:hAnsi="Palatino Linotype"/>
          <w:color w:val="000000"/>
          <w:spacing w:val="5"/>
          <w:lang w:val="nl-NL"/>
        </w:rPr>
        <w:t>______</w:t>
      </w:r>
    </w:p>
    <w:p w:rsidR="00EB3448" w:rsidRDefault="0094117C" w:rsidP="00FD4BAB">
      <w:pPr>
        <w:spacing w:line="576" w:lineRule="exact"/>
        <w:ind w:right="100"/>
        <w:jc w:val="center"/>
        <w:textAlignment w:val="baseline"/>
        <w:rPr>
          <w:rFonts w:ascii="Palatino Linotype" w:hAnsi="Palatino Linotype"/>
          <w:color w:val="000000"/>
          <w:lang w:val="nl-NL"/>
        </w:rPr>
      </w:pPr>
      <w:r>
        <w:rPr>
          <w:rFonts w:ascii="Palatino Linotype" w:hAnsi="Palatino Linotype"/>
          <w:color w:val="000000"/>
          <w:lang w:val="nl-NL"/>
        </w:rPr>
        <w:t>De Gouver</w:t>
      </w:r>
      <w:r w:rsidR="000B285B">
        <w:rPr>
          <w:rFonts w:ascii="Palatino Linotype" w:hAnsi="Palatino Linotype"/>
          <w:color w:val="000000"/>
          <w:lang w:val="nl-NL"/>
        </w:rPr>
        <w:t>neur</w:t>
      </w:r>
      <w:r w:rsidR="00EB3448" w:rsidRPr="00E2188B">
        <w:rPr>
          <w:rFonts w:ascii="Palatino Linotype" w:hAnsi="Palatino Linotype"/>
          <w:color w:val="000000"/>
          <w:lang w:val="nl-NL"/>
        </w:rPr>
        <w:t xml:space="preserve"> van Curaçao,</w:t>
      </w:r>
    </w:p>
    <w:p w:rsidR="00EB3448" w:rsidRPr="00E2188B" w:rsidRDefault="00EB3448" w:rsidP="0094117C">
      <w:pPr>
        <w:spacing w:line="576" w:lineRule="exact"/>
        <w:ind w:right="2664" w:hanging="1440"/>
        <w:jc w:val="center"/>
        <w:textAlignment w:val="baseline"/>
        <w:rPr>
          <w:rFonts w:ascii="Palatino Linotype" w:hAnsi="Palatino Linotype"/>
          <w:color w:val="000000"/>
          <w:lang w:val="nl-NL"/>
        </w:rPr>
      </w:pPr>
      <w:r w:rsidRPr="00E2188B">
        <w:rPr>
          <w:rFonts w:ascii="Palatino Linotype" w:hAnsi="Palatino Linotype"/>
          <w:color w:val="000000"/>
          <w:lang w:val="nl-NL"/>
        </w:rPr>
        <w:t>In overweging genomen hebbende:</w:t>
      </w:r>
    </w:p>
    <w:p w:rsidR="00EB3448" w:rsidRPr="00E2188B" w:rsidRDefault="00EB3448" w:rsidP="00EB3448">
      <w:pPr>
        <w:spacing w:before="313" w:line="289" w:lineRule="exact"/>
        <w:jc w:val="both"/>
        <w:textAlignment w:val="baseline"/>
        <w:rPr>
          <w:rFonts w:ascii="Palatino Linotype" w:hAnsi="Palatino Linotype"/>
          <w:color w:val="000000"/>
          <w:spacing w:val="9"/>
          <w:lang w:val="nl-NL"/>
        </w:rPr>
      </w:pPr>
      <w:r w:rsidRPr="00E2188B">
        <w:rPr>
          <w:rFonts w:ascii="Palatino Linotype" w:hAnsi="Palatino Linotype"/>
          <w:color w:val="000000"/>
          <w:spacing w:val="9"/>
          <w:lang w:val="nl-NL"/>
        </w:rPr>
        <w:t xml:space="preserve">dat het wenselijk is ter </w:t>
      </w:r>
      <w:proofErr w:type="spellStart"/>
      <w:r w:rsidRPr="00E2188B">
        <w:rPr>
          <w:rFonts w:ascii="Palatino Linotype" w:hAnsi="Palatino Linotype"/>
          <w:color w:val="000000"/>
          <w:spacing w:val="9"/>
          <w:lang w:val="nl-NL"/>
        </w:rPr>
        <w:t>ere</w:t>
      </w:r>
      <w:proofErr w:type="spellEnd"/>
      <w:r w:rsidRPr="00E2188B">
        <w:rPr>
          <w:rFonts w:ascii="Palatino Linotype" w:hAnsi="Palatino Linotype"/>
          <w:color w:val="000000"/>
          <w:spacing w:val="9"/>
          <w:lang w:val="nl-NL"/>
        </w:rPr>
        <w:t xml:space="preserve"> van het 190-jarige jubileum van de Centrale Bank van Curaçao en Sint Maarten, een herdenkingsmunt, vervaardigd van zilver, met het karakter van wettig betaalmiddel uit te geven;</w:t>
      </w:r>
    </w:p>
    <w:p w:rsidR="00EB3448" w:rsidRPr="00E2188B" w:rsidRDefault="00EB3448" w:rsidP="00EB3448">
      <w:pPr>
        <w:spacing w:before="295" w:line="290" w:lineRule="exact"/>
        <w:jc w:val="both"/>
        <w:textAlignment w:val="baseline"/>
        <w:rPr>
          <w:rFonts w:ascii="Palatino Linotype" w:hAnsi="Palatino Linotype"/>
          <w:color w:val="000000"/>
          <w:spacing w:val="8"/>
          <w:lang w:val="nl-NL"/>
        </w:rPr>
      </w:pPr>
      <w:r w:rsidRPr="00E2188B">
        <w:rPr>
          <w:rFonts w:ascii="Palatino Linotype" w:hAnsi="Palatino Linotype"/>
          <w:color w:val="000000"/>
          <w:spacing w:val="8"/>
          <w:lang w:val="nl-NL"/>
        </w:rPr>
        <w:t>dat ter uitvoering van artikel 11, eerste lid, van de Regeling Gemeenschappelijk Geldstelsel Curaçao en Sint Maarten, de beeltenis, het bedrag, het muntmateriaal, de afmetingen, het gewicht en de hoeveelheid van de herdenkingsmunten, bij landsbesluit, houdende algemene maatregelen, worden vastgesteld;</w:t>
      </w:r>
    </w:p>
    <w:p w:rsidR="00EB3448" w:rsidRPr="00E2188B" w:rsidRDefault="00EB3448" w:rsidP="00EB3448">
      <w:pPr>
        <w:spacing w:before="332" w:line="268" w:lineRule="exact"/>
        <w:textAlignment w:val="baseline"/>
        <w:rPr>
          <w:rFonts w:ascii="Palatino Linotype" w:hAnsi="Palatino Linotype"/>
          <w:color w:val="000000"/>
          <w:spacing w:val="6"/>
          <w:lang w:val="nl-NL"/>
        </w:rPr>
      </w:pPr>
      <w:r w:rsidRPr="00E2188B">
        <w:rPr>
          <w:rFonts w:ascii="Palatino Linotype" w:hAnsi="Palatino Linotype"/>
          <w:color w:val="000000"/>
          <w:spacing w:val="6"/>
          <w:lang w:val="nl-NL"/>
        </w:rPr>
        <w:t>Heeft, de Raad van Advies gehoord, besloten:</w:t>
      </w:r>
    </w:p>
    <w:p w:rsidR="00EB3448" w:rsidRPr="00E2188B" w:rsidRDefault="00EB3448" w:rsidP="00EB3448">
      <w:pPr>
        <w:spacing w:before="316" w:line="260" w:lineRule="exact"/>
        <w:jc w:val="center"/>
        <w:textAlignment w:val="baseline"/>
        <w:rPr>
          <w:rFonts w:ascii="Palatino Linotype" w:hAnsi="Palatino Linotype"/>
          <w:color w:val="000000"/>
          <w:lang w:val="nl-NL"/>
        </w:rPr>
      </w:pPr>
      <w:r w:rsidRPr="00E2188B">
        <w:rPr>
          <w:rFonts w:ascii="Palatino Linotype" w:hAnsi="Palatino Linotype"/>
          <w:color w:val="000000"/>
          <w:lang w:val="nl-NL"/>
        </w:rPr>
        <w:t>Artikel 1</w:t>
      </w:r>
    </w:p>
    <w:p w:rsidR="00EB3448" w:rsidRPr="00E2188B" w:rsidRDefault="00EB3448" w:rsidP="00EB3448">
      <w:pPr>
        <w:spacing w:before="295" w:line="292" w:lineRule="exact"/>
        <w:jc w:val="both"/>
        <w:textAlignment w:val="baseline"/>
        <w:rPr>
          <w:rFonts w:ascii="Palatino Linotype" w:hAnsi="Palatino Linotype"/>
          <w:color w:val="000000"/>
          <w:lang w:val="nl-NL"/>
        </w:rPr>
      </w:pPr>
      <w:r w:rsidRPr="00E2188B">
        <w:rPr>
          <w:rFonts w:ascii="Palatino Linotype" w:hAnsi="Palatino Linotype"/>
          <w:color w:val="000000"/>
          <w:lang w:val="nl-NL"/>
        </w:rPr>
        <w:t xml:space="preserve">Ter herdenking van het 190-jarige jubileum van de Centrale Bank van Curaçao en Sint Maarten, worden 550 zilveren munten uitgegeven met elk een nominale waarde van </w:t>
      </w:r>
      <w:proofErr w:type="spellStart"/>
      <w:r w:rsidRPr="00E2188B">
        <w:rPr>
          <w:rFonts w:ascii="Palatino Linotype" w:hAnsi="Palatino Linotype"/>
          <w:color w:val="000000"/>
          <w:lang w:val="nl-NL"/>
        </w:rPr>
        <w:t>NAf</w:t>
      </w:r>
      <w:proofErr w:type="spellEnd"/>
      <w:r w:rsidRPr="00E2188B">
        <w:rPr>
          <w:rFonts w:ascii="Palatino Linotype" w:hAnsi="Palatino Linotype"/>
          <w:color w:val="000000"/>
          <w:lang w:val="nl-NL"/>
        </w:rPr>
        <w:t xml:space="preserve"> 5,00 (zegge: vijf </w:t>
      </w:r>
      <w:r>
        <w:rPr>
          <w:rFonts w:ascii="Palatino Linotype" w:hAnsi="Palatino Linotype"/>
          <w:color w:val="000000"/>
          <w:lang w:val="nl-NL"/>
        </w:rPr>
        <w:t>Nederlands Antilliaanse guldens</w:t>
      </w:r>
      <w:r w:rsidRPr="00E2188B">
        <w:rPr>
          <w:rFonts w:ascii="Palatino Linotype" w:hAnsi="Palatino Linotype"/>
          <w:color w:val="000000"/>
          <w:lang w:val="nl-NL"/>
        </w:rPr>
        <w:t>) en met de hoedanigheid van wettig betaalmiddel.</w:t>
      </w:r>
    </w:p>
    <w:p w:rsidR="00EB3448" w:rsidRPr="00E2188B" w:rsidRDefault="00EB3448" w:rsidP="00EB3448">
      <w:pPr>
        <w:spacing w:before="316" w:line="260" w:lineRule="exact"/>
        <w:jc w:val="center"/>
        <w:textAlignment w:val="baseline"/>
        <w:rPr>
          <w:rFonts w:ascii="Palatino Linotype" w:hAnsi="Palatino Linotype"/>
          <w:color w:val="000000"/>
          <w:spacing w:val="2"/>
          <w:lang w:val="nl-NL"/>
        </w:rPr>
      </w:pPr>
      <w:r w:rsidRPr="00E2188B">
        <w:rPr>
          <w:rFonts w:ascii="Palatino Linotype" w:hAnsi="Palatino Linotype"/>
          <w:color w:val="000000"/>
          <w:spacing w:val="2"/>
          <w:lang w:val="nl-NL"/>
        </w:rPr>
        <w:t>Artikel 2</w:t>
      </w:r>
    </w:p>
    <w:p w:rsidR="00EB3448" w:rsidRDefault="00EB3448" w:rsidP="00EB3448">
      <w:pPr>
        <w:widowControl/>
        <w:numPr>
          <w:ilvl w:val="0"/>
          <w:numId w:val="1"/>
        </w:numPr>
        <w:spacing w:before="307" w:line="285" w:lineRule="exact"/>
        <w:ind w:left="360" w:hanging="360"/>
        <w:jc w:val="both"/>
        <w:textAlignment w:val="baseline"/>
        <w:rPr>
          <w:rFonts w:ascii="Palatino Linotype" w:hAnsi="Palatino Linotype"/>
          <w:color w:val="000000"/>
          <w:lang w:val="nl-NL"/>
        </w:rPr>
      </w:pPr>
      <w:r w:rsidRPr="00E2188B">
        <w:rPr>
          <w:rFonts w:ascii="Palatino Linotype" w:hAnsi="Palatino Linotype"/>
          <w:color w:val="000000"/>
          <w:lang w:val="nl-NL"/>
        </w:rPr>
        <w:t>De munt, bedoeld in artikel 1, is rond met een diameter van 29 millimeter, bestaat uit 925/1.000 zilver, weegt in totaal 11,9 gram en heeft als randschrift "GOD * ZIJ * MET * ONS".</w:t>
      </w:r>
    </w:p>
    <w:p w:rsidR="005F70C9" w:rsidRPr="00E2188B" w:rsidRDefault="005F70C9" w:rsidP="005F70C9">
      <w:pPr>
        <w:widowControl/>
        <w:tabs>
          <w:tab w:val="left" w:pos="-360"/>
        </w:tabs>
        <w:spacing w:before="307" w:line="285" w:lineRule="exact"/>
        <w:jc w:val="both"/>
        <w:textAlignment w:val="baseline"/>
        <w:rPr>
          <w:rFonts w:ascii="Palatino Linotype" w:hAnsi="Palatino Linotype"/>
          <w:color w:val="000000"/>
          <w:lang w:val="nl-NL"/>
        </w:rPr>
      </w:pPr>
    </w:p>
    <w:p w:rsidR="00EB3448" w:rsidRPr="00E2188B" w:rsidRDefault="00EB3448" w:rsidP="00EB3448">
      <w:pPr>
        <w:widowControl/>
        <w:numPr>
          <w:ilvl w:val="0"/>
          <w:numId w:val="1"/>
        </w:numPr>
        <w:spacing w:before="330" w:line="265" w:lineRule="exact"/>
        <w:ind w:left="360" w:hanging="360"/>
        <w:jc w:val="both"/>
        <w:textAlignment w:val="baseline"/>
        <w:rPr>
          <w:rFonts w:ascii="Palatino Linotype" w:hAnsi="Palatino Linotype"/>
          <w:color w:val="000000"/>
          <w:spacing w:val="5"/>
          <w:lang w:val="nl-NL"/>
        </w:rPr>
      </w:pPr>
      <w:r w:rsidRPr="00E2188B">
        <w:rPr>
          <w:rFonts w:ascii="Palatino Linotype" w:hAnsi="Palatino Linotype"/>
          <w:color w:val="000000"/>
          <w:spacing w:val="5"/>
          <w:lang w:val="nl-NL"/>
        </w:rPr>
        <w:lastRenderedPageBreak/>
        <w:t>De beeltenis van de munt, bedoeld in artikel 1, is als volgt:</w:t>
      </w:r>
    </w:p>
    <w:p w:rsidR="00EB3448" w:rsidRPr="0035318C" w:rsidRDefault="00EB3448" w:rsidP="00EB3448">
      <w:pPr>
        <w:pStyle w:val="ListParagraph"/>
        <w:numPr>
          <w:ilvl w:val="0"/>
          <w:numId w:val="3"/>
        </w:numPr>
        <w:spacing w:before="12" w:line="289" w:lineRule="exact"/>
        <w:jc w:val="both"/>
        <w:textAlignment w:val="baseline"/>
        <w:rPr>
          <w:rFonts w:ascii="Palatino Linotype" w:eastAsia="Times New Roman" w:hAnsi="Palatino Linotype"/>
          <w:color w:val="000000"/>
          <w:spacing w:val="8"/>
          <w:lang w:val="nl-NL"/>
        </w:rPr>
      </w:pPr>
      <w:r w:rsidRPr="0035318C">
        <w:rPr>
          <w:rFonts w:ascii="Palatino Linotype" w:eastAsia="Times New Roman" w:hAnsi="Palatino Linotype"/>
          <w:color w:val="000000"/>
          <w:lang w:val="nl-NL"/>
        </w:rPr>
        <w:t xml:space="preserve">op de voorzijde: een portret van Koning Willem-Alexander naar rechts kijkend, in een andere richting dan zijn voorgangster, met daaromheen, aan de linkerzijde </w:t>
      </w:r>
      <w:r w:rsidRPr="0035318C">
        <w:rPr>
          <w:rFonts w:ascii="Palatino Linotype" w:eastAsia="Times New Roman" w:hAnsi="Palatino Linotype"/>
          <w:color w:val="000000"/>
          <w:spacing w:val="8"/>
          <w:lang w:val="nl-NL"/>
        </w:rPr>
        <w:t>van het portret, als omschrift voerende de woorden "WILLEM-ALEXANDER KONING DER NEDERLANDEN" in opwaartse letters weergegeven. Het omschrift wordt, zoals ook de achtergrond van het portret, gepolijst uitgevoerd. Voorts worden vermeld het muntteken en het muntmeesterteken;</w:t>
      </w:r>
    </w:p>
    <w:p w:rsidR="00EB3448" w:rsidRDefault="00EB3448" w:rsidP="00EB3448">
      <w:pPr>
        <w:spacing w:before="12" w:line="289" w:lineRule="exact"/>
        <w:jc w:val="both"/>
        <w:textAlignment w:val="baseline"/>
        <w:rPr>
          <w:rFonts w:ascii="Palatino Linotype" w:hAnsi="Palatino Linotype"/>
          <w:color w:val="000000"/>
          <w:spacing w:val="8"/>
          <w:lang w:val="nl-NL"/>
        </w:rPr>
      </w:pPr>
    </w:p>
    <w:p w:rsidR="00EB3448" w:rsidRPr="0035318C" w:rsidRDefault="00EB3448" w:rsidP="00EB3448">
      <w:pPr>
        <w:spacing w:before="12" w:line="289" w:lineRule="exact"/>
        <w:jc w:val="both"/>
        <w:textAlignment w:val="baseline"/>
        <w:rPr>
          <w:rFonts w:ascii="Palatino Linotype" w:hAnsi="Palatino Linotype"/>
          <w:color w:val="000000"/>
          <w:spacing w:val="8"/>
          <w:lang w:val="nl-NL"/>
        </w:rPr>
      </w:pPr>
    </w:p>
    <w:p w:rsidR="00EB3448" w:rsidRPr="00E2188B" w:rsidRDefault="00EB3448" w:rsidP="00357A50">
      <w:pPr>
        <w:spacing w:before="4" w:line="291" w:lineRule="exact"/>
        <w:ind w:left="720" w:hanging="360"/>
        <w:jc w:val="both"/>
        <w:textAlignment w:val="baseline"/>
        <w:rPr>
          <w:rFonts w:ascii="Palatino Linotype" w:hAnsi="Palatino Linotype"/>
          <w:color w:val="000000"/>
          <w:spacing w:val="7"/>
          <w:lang w:val="nl-NL"/>
        </w:rPr>
      </w:pPr>
      <w:r w:rsidRPr="00E2188B">
        <w:rPr>
          <w:rFonts w:ascii="Palatino Linotype" w:hAnsi="Palatino Linotype"/>
          <w:color w:val="000000"/>
          <w:spacing w:val="7"/>
          <w:lang w:val="nl-NL"/>
        </w:rPr>
        <w:t>b.</w:t>
      </w:r>
      <w:r>
        <w:rPr>
          <w:rFonts w:ascii="Palatino Linotype" w:hAnsi="Palatino Linotype"/>
          <w:color w:val="000000"/>
          <w:spacing w:val="7"/>
          <w:lang w:val="nl-NL"/>
        </w:rPr>
        <w:tab/>
        <w:t>o</w:t>
      </w:r>
      <w:r w:rsidRPr="00E2188B">
        <w:rPr>
          <w:rFonts w:ascii="Palatino Linotype" w:hAnsi="Palatino Linotype"/>
          <w:color w:val="000000"/>
          <w:spacing w:val="7"/>
          <w:lang w:val="nl-NL"/>
        </w:rPr>
        <w:t xml:space="preserve">p de achterzijde: een afbeelding van de voorgevel van het </w:t>
      </w:r>
      <w:proofErr w:type="gramStart"/>
      <w:r w:rsidRPr="00E2188B">
        <w:rPr>
          <w:rFonts w:ascii="Palatino Linotype" w:hAnsi="Palatino Linotype"/>
          <w:color w:val="000000"/>
          <w:spacing w:val="7"/>
          <w:lang w:val="nl-NL"/>
        </w:rPr>
        <w:t xml:space="preserve">hoofdgebouw </w:t>
      </w:r>
      <w:r w:rsidR="004C04D8">
        <w:rPr>
          <w:rFonts w:ascii="Palatino Linotype" w:hAnsi="Palatino Linotype"/>
          <w:color w:val="000000"/>
          <w:spacing w:val="7"/>
          <w:lang w:val="nl-NL"/>
        </w:rPr>
        <w:t xml:space="preserve">  </w:t>
      </w:r>
      <w:proofErr w:type="gramEnd"/>
      <w:r w:rsidRPr="00E2188B">
        <w:rPr>
          <w:rFonts w:ascii="Palatino Linotype" w:hAnsi="Palatino Linotype"/>
          <w:color w:val="000000"/>
          <w:spacing w:val="7"/>
          <w:lang w:val="nl-NL"/>
        </w:rPr>
        <w:t>van de Centrale Bank van Curaçao en Sint Maarten, met aan de onderzijde het embleem van de Centrale Bank van Curaçao en Sint Maarten. In het omschrift aan de rechterzijde bevinden zich de waarde-aanduiding "5G" in horizontale letters, alsmede de woorden "VIJF GULDEN" in neerwaartse letters, en de woorden "190 JAAR" en "1828 - 2018" in opwaartse letters. In het omschrift aan de linkerzijde bevinden zic</w:t>
      </w:r>
      <w:r>
        <w:rPr>
          <w:rFonts w:ascii="Palatino Linotype" w:hAnsi="Palatino Linotype"/>
          <w:color w:val="000000"/>
          <w:spacing w:val="7"/>
          <w:lang w:val="nl-NL"/>
        </w:rPr>
        <w:t xml:space="preserve">h de woorden "CENTRALE BANK VAN </w:t>
      </w:r>
      <w:r w:rsidRPr="00E2188B">
        <w:rPr>
          <w:rFonts w:ascii="Palatino Linotype" w:hAnsi="Palatino Linotype"/>
          <w:color w:val="000000"/>
          <w:spacing w:val="7"/>
          <w:lang w:val="nl-NL"/>
        </w:rPr>
        <w:t>CURAÇAO</w:t>
      </w:r>
      <w:r w:rsidR="00357A50">
        <w:rPr>
          <w:rFonts w:ascii="Palatino Linotype" w:hAnsi="Palatino Linotype"/>
          <w:color w:val="000000"/>
          <w:spacing w:val="7"/>
          <w:lang w:val="nl-NL"/>
        </w:rPr>
        <w:t xml:space="preserve"> </w:t>
      </w:r>
      <w:r w:rsidRPr="00E2188B">
        <w:rPr>
          <w:rFonts w:ascii="Palatino Linotype" w:hAnsi="Palatino Linotype"/>
          <w:color w:val="000000"/>
          <w:spacing w:val="7"/>
          <w:lang w:val="nl-NL"/>
        </w:rPr>
        <w:t>EN SINT MAARTEN" in opwaartse letters.</w:t>
      </w:r>
    </w:p>
    <w:p w:rsidR="00EB3448" w:rsidRPr="00E2188B" w:rsidRDefault="00EB3448" w:rsidP="00EB3448">
      <w:pPr>
        <w:spacing w:before="322" w:line="259" w:lineRule="exact"/>
        <w:jc w:val="center"/>
        <w:textAlignment w:val="baseline"/>
        <w:rPr>
          <w:rFonts w:ascii="Palatino Linotype" w:hAnsi="Palatino Linotype"/>
          <w:color w:val="000000"/>
          <w:spacing w:val="1"/>
          <w:lang w:val="nl-NL"/>
        </w:rPr>
      </w:pPr>
      <w:r w:rsidRPr="00E2188B">
        <w:rPr>
          <w:rFonts w:ascii="Palatino Linotype" w:hAnsi="Palatino Linotype"/>
          <w:color w:val="000000"/>
          <w:spacing w:val="1"/>
          <w:lang w:val="nl-NL"/>
        </w:rPr>
        <w:t>Artikel 3</w:t>
      </w:r>
    </w:p>
    <w:p w:rsidR="00EB3448" w:rsidRPr="00E2188B" w:rsidRDefault="00EB3448" w:rsidP="00EB3448">
      <w:pPr>
        <w:spacing w:before="292" w:line="293" w:lineRule="exact"/>
        <w:jc w:val="both"/>
        <w:textAlignment w:val="baseline"/>
        <w:rPr>
          <w:rFonts w:ascii="Palatino Linotype" w:hAnsi="Palatino Linotype"/>
          <w:color w:val="000000"/>
          <w:spacing w:val="8"/>
          <w:lang w:val="nl-NL"/>
        </w:rPr>
      </w:pPr>
      <w:r w:rsidRPr="00E2188B">
        <w:rPr>
          <w:rFonts w:ascii="Palatino Linotype" w:hAnsi="Palatino Linotype"/>
          <w:color w:val="000000"/>
          <w:spacing w:val="8"/>
          <w:lang w:val="nl-NL"/>
        </w:rPr>
        <w:t xml:space="preserve">Dit landsbesluit treedt in werking met ingang van de dag na de datum van bekendmaking en werkt terug tot en met </w:t>
      </w:r>
      <w:r>
        <w:rPr>
          <w:rFonts w:ascii="Palatino Linotype" w:hAnsi="Palatino Linotype"/>
          <w:color w:val="000000"/>
          <w:spacing w:val="8"/>
          <w:lang w:val="nl-NL"/>
        </w:rPr>
        <w:t xml:space="preserve">15 november </w:t>
      </w:r>
      <w:r w:rsidRPr="00E2188B">
        <w:rPr>
          <w:rFonts w:ascii="Palatino Linotype" w:hAnsi="Palatino Linotype"/>
          <w:color w:val="000000"/>
          <w:spacing w:val="8"/>
          <w:lang w:val="nl-NL"/>
        </w:rPr>
        <w:t>2018.</w:t>
      </w:r>
    </w:p>
    <w:p w:rsidR="00EB3448" w:rsidRPr="00E2188B" w:rsidRDefault="00EB3448" w:rsidP="00EB3448">
      <w:pPr>
        <w:spacing w:before="326" w:line="259" w:lineRule="exact"/>
        <w:jc w:val="center"/>
        <w:textAlignment w:val="baseline"/>
        <w:rPr>
          <w:rFonts w:ascii="Palatino Linotype" w:hAnsi="Palatino Linotype"/>
          <w:color w:val="000000"/>
          <w:spacing w:val="1"/>
          <w:lang w:val="nl-NL"/>
        </w:rPr>
      </w:pPr>
      <w:r w:rsidRPr="00E2188B">
        <w:rPr>
          <w:rFonts w:ascii="Palatino Linotype" w:hAnsi="Palatino Linotype"/>
          <w:color w:val="000000"/>
          <w:spacing w:val="1"/>
          <w:lang w:val="nl-NL"/>
        </w:rPr>
        <w:t>Artikel 4</w:t>
      </w:r>
    </w:p>
    <w:p w:rsidR="0023556E" w:rsidRPr="00E2188B" w:rsidRDefault="00EB3448" w:rsidP="00EB3448">
      <w:pPr>
        <w:spacing w:before="294" w:line="286" w:lineRule="exact"/>
        <w:jc w:val="both"/>
        <w:textAlignment w:val="baseline"/>
        <w:rPr>
          <w:rFonts w:ascii="Palatino Linotype" w:hAnsi="Palatino Linotype"/>
          <w:color w:val="000000"/>
          <w:lang w:val="nl-NL"/>
        </w:rPr>
      </w:pPr>
      <w:r w:rsidRPr="00E2188B">
        <w:rPr>
          <w:rFonts w:ascii="Palatino Linotype" w:hAnsi="Palatino Linotype"/>
          <w:color w:val="000000"/>
          <w:lang w:val="nl-NL"/>
        </w:rPr>
        <w:t>Dit landsbesluit word</w:t>
      </w:r>
      <w:r>
        <w:rPr>
          <w:rFonts w:ascii="Palatino Linotype" w:hAnsi="Palatino Linotype"/>
          <w:color w:val="000000"/>
          <w:lang w:val="nl-NL"/>
        </w:rPr>
        <w:t xml:space="preserve">t </w:t>
      </w:r>
      <w:r w:rsidRPr="00E2188B">
        <w:rPr>
          <w:rFonts w:ascii="Palatino Linotype" w:hAnsi="Palatino Linotype"/>
          <w:color w:val="000000"/>
          <w:lang w:val="nl-NL"/>
        </w:rPr>
        <w:t>aangehaald als</w:t>
      </w:r>
      <w:r>
        <w:rPr>
          <w:rFonts w:ascii="Palatino Linotype" w:hAnsi="Palatino Linotype"/>
          <w:color w:val="000000"/>
          <w:lang w:val="nl-NL"/>
        </w:rPr>
        <w:t xml:space="preserve">: </w:t>
      </w:r>
      <w:r w:rsidRPr="00E2188B">
        <w:rPr>
          <w:rFonts w:ascii="Palatino Linotype" w:hAnsi="Palatino Linotype"/>
          <w:color w:val="000000"/>
          <w:lang w:val="nl-NL"/>
        </w:rPr>
        <w:t>Landsbesluit herdenkingsmunt 190 jaar Centrale Bank van Curaçao en Sint Maarten.</w:t>
      </w:r>
    </w:p>
    <w:p w:rsidR="00EB3448" w:rsidRPr="00E2188B" w:rsidRDefault="00EB3448" w:rsidP="00661336">
      <w:pPr>
        <w:spacing w:before="340" w:line="264" w:lineRule="exact"/>
        <w:ind w:left="5103" w:right="242"/>
        <w:textAlignment w:val="baseline"/>
        <w:rPr>
          <w:rFonts w:ascii="Palatino Linotype" w:hAnsi="Palatino Linotype"/>
          <w:color w:val="000000"/>
          <w:spacing w:val="6"/>
          <w:lang w:val="nl-NL"/>
        </w:rPr>
      </w:pPr>
      <w:r w:rsidRPr="00E2188B">
        <w:rPr>
          <w:rFonts w:ascii="Palatino Linotype" w:hAnsi="Palatino Linotype"/>
          <w:color w:val="000000"/>
          <w:spacing w:val="6"/>
          <w:lang w:val="nl-NL"/>
        </w:rPr>
        <w:t>Gegeven te Willemstad</w:t>
      </w:r>
      <w:r>
        <w:rPr>
          <w:rFonts w:ascii="Palatino Linotype" w:hAnsi="Palatino Linotype"/>
          <w:color w:val="000000"/>
          <w:spacing w:val="6"/>
          <w:lang w:val="nl-NL"/>
        </w:rPr>
        <w:t>,</w:t>
      </w:r>
      <w:r w:rsidR="00357A50">
        <w:rPr>
          <w:rFonts w:ascii="Palatino Linotype" w:hAnsi="Palatino Linotype"/>
          <w:color w:val="000000"/>
          <w:spacing w:val="6"/>
          <w:lang w:val="nl-NL"/>
        </w:rPr>
        <w:t xml:space="preserve"> 8 juni </w:t>
      </w:r>
      <w:r w:rsidR="006405CF">
        <w:rPr>
          <w:rFonts w:ascii="Palatino Linotype" w:hAnsi="Palatino Linotype"/>
          <w:color w:val="000000"/>
          <w:spacing w:val="6"/>
          <w:lang w:val="nl-NL"/>
        </w:rPr>
        <w:t>2020</w:t>
      </w:r>
    </w:p>
    <w:p w:rsidR="006405CF" w:rsidRPr="00824B56" w:rsidRDefault="006405CF" w:rsidP="00850FF3">
      <w:pPr>
        <w:widowControl/>
        <w:ind w:left="5103" w:right="244"/>
        <w:jc w:val="center"/>
        <w:rPr>
          <w:rFonts w:ascii="Palatino Linotype" w:hAnsi="Palatino Linotype"/>
          <w:szCs w:val="24"/>
          <w:lang w:val="nl-NL"/>
        </w:rPr>
      </w:pPr>
      <w:r w:rsidRPr="00824B56">
        <w:rPr>
          <w:rFonts w:ascii="Palatino Linotype" w:hAnsi="Palatino Linotype"/>
          <w:szCs w:val="24"/>
          <w:lang w:val="nl-NL"/>
        </w:rPr>
        <w:t>L.A. GEORGE-WOUT</w:t>
      </w:r>
    </w:p>
    <w:p w:rsidR="006405CF" w:rsidRDefault="006405CF" w:rsidP="00850FF3">
      <w:pPr>
        <w:spacing w:line="259" w:lineRule="exact"/>
        <w:ind w:left="5131" w:hanging="5222"/>
        <w:textAlignment w:val="baseline"/>
        <w:rPr>
          <w:rFonts w:ascii="Palatino Linotype" w:hAnsi="Palatino Linotype"/>
          <w:color w:val="000000"/>
          <w:spacing w:val="6"/>
          <w:lang w:val="nl-NL"/>
        </w:rPr>
      </w:pPr>
    </w:p>
    <w:p w:rsidR="00850FF3" w:rsidRDefault="00850FF3" w:rsidP="00850FF3">
      <w:pPr>
        <w:spacing w:line="259" w:lineRule="exact"/>
        <w:ind w:left="5131" w:hanging="5222"/>
        <w:textAlignment w:val="baseline"/>
        <w:rPr>
          <w:rFonts w:ascii="Palatino Linotype" w:hAnsi="Palatino Linotype"/>
          <w:color w:val="000000"/>
          <w:spacing w:val="6"/>
          <w:lang w:val="nl-NL"/>
        </w:rPr>
      </w:pPr>
    </w:p>
    <w:p w:rsidR="00A526C3" w:rsidRDefault="00EB3448" w:rsidP="00661336">
      <w:pPr>
        <w:widowControl/>
        <w:rPr>
          <w:rFonts w:ascii="Palatino Linotype" w:hAnsi="Palatino Linotype"/>
          <w:color w:val="000000"/>
          <w:spacing w:val="6"/>
          <w:lang w:val="nl-NL"/>
        </w:rPr>
      </w:pPr>
      <w:r>
        <w:rPr>
          <w:rFonts w:ascii="Palatino Linotype" w:hAnsi="Palatino Linotype"/>
          <w:color w:val="000000"/>
          <w:spacing w:val="6"/>
          <w:lang w:val="nl-NL"/>
        </w:rPr>
        <w:t xml:space="preserve">De </w:t>
      </w:r>
      <w:r w:rsidRPr="00E2188B">
        <w:rPr>
          <w:rFonts w:ascii="Palatino Linotype" w:hAnsi="Palatino Linotype"/>
          <w:color w:val="000000"/>
          <w:spacing w:val="6"/>
          <w:lang w:val="nl-NL"/>
        </w:rPr>
        <w:t>Minister van Financiën</w:t>
      </w:r>
      <w:r w:rsidR="00A526C3">
        <w:rPr>
          <w:rFonts w:ascii="Palatino Linotype" w:hAnsi="Palatino Linotype"/>
          <w:color w:val="000000"/>
          <w:spacing w:val="6"/>
          <w:lang w:val="nl-NL"/>
        </w:rPr>
        <w:t>,</w:t>
      </w:r>
    </w:p>
    <w:p w:rsidR="002C5E93" w:rsidRPr="00661336" w:rsidRDefault="002C5E93" w:rsidP="00661336">
      <w:pPr>
        <w:widowControl/>
        <w:ind w:right="6337"/>
        <w:jc w:val="center"/>
        <w:rPr>
          <w:rFonts w:ascii="Palatino Linotype" w:hAnsi="Palatino Linotype"/>
          <w:snapToGrid/>
          <w:szCs w:val="24"/>
          <w:lang w:val="nl-NL"/>
        </w:rPr>
      </w:pPr>
      <w:r w:rsidRPr="00661336">
        <w:rPr>
          <w:rFonts w:ascii="Palatino Linotype" w:eastAsia="MS Mincho" w:hAnsi="Palatino Linotype"/>
          <w:szCs w:val="24"/>
          <w:lang w:val="nl-NL"/>
        </w:rPr>
        <w:t>K.A. GIJSBERTHA</w:t>
      </w:r>
    </w:p>
    <w:p w:rsidR="00EB3448" w:rsidRDefault="00EB3448" w:rsidP="00EB3448">
      <w:pPr>
        <w:spacing w:before="47" w:line="266" w:lineRule="exact"/>
        <w:ind w:left="5184"/>
        <w:textAlignment w:val="baseline"/>
        <w:rPr>
          <w:rFonts w:ascii="Palatino Linotype" w:hAnsi="Palatino Linotype"/>
          <w:color w:val="000000"/>
          <w:spacing w:val="7"/>
          <w:lang w:val="nl-NL"/>
        </w:rPr>
      </w:pPr>
    </w:p>
    <w:p w:rsidR="00850FF3" w:rsidRDefault="00850FF3" w:rsidP="0023556E">
      <w:pPr>
        <w:spacing w:line="266" w:lineRule="exact"/>
        <w:ind w:left="5182"/>
        <w:textAlignment w:val="baseline"/>
        <w:rPr>
          <w:rFonts w:ascii="Palatino Linotype" w:hAnsi="Palatino Linotype"/>
          <w:color w:val="000000"/>
          <w:spacing w:val="7"/>
          <w:lang w:val="nl-NL"/>
        </w:rPr>
      </w:pPr>
    </w:p>
    <w:p w:rsidR="00EB3448" w:rsidRPr="00E2188B" w:rsidRDefault="00EB3448" w:rsidP="00661336">
      <w:pPr>
        <w:spacing w:before="47" w:line="266" w:lineRule="exact"/>
        <w:ind w:left="5103"/>
        <w:textAlignment w:val="baseline"/>
        <w:rPr>
          <w:rFonts w:ascii="Palatino Linotype" w:hAnsi="Palatino Linotype"/>
          <w:color w:val="000000"/>
          <w:spacing w:val="7"/>
          <w:lang w:val="nl-NL"/>
        </w:rPr>
      </w:pPr>
      <w:r w:rsidRPr="00E2188B">
        <w:rPr>
          <w:rFonts w:ascii="Palatino Linotype" w:hAnsi="Palatino Linotype"/>
          <w:color w:val="000000"/>
          <w:spacing w:val="7"/>
          <w:lang w:val="nl-NL"/>
        </w:rPr>
        <w:t>Uitgegeven de</w:t>
      </w:r>
      <w:r w:rsidR="00A526C3">
        <w:rPr>
          <w:rFonts w:ascii="Palatino Linotype" w:hAnsi="Palatino Linotype"/>
          <w:color w:val="000000"/>
          <w:spacing w:val="7"/>
          <w:lang w:val="nl-NL"/>
        </w:rPr>
        <w:t xml:space="preserve"> </w:t>
      </w:r>
      <w:r w:rsidR="005F70C9">
        <w:rPr>
          <w:rFonts w:ascii="Palatino Linotype" w:hAnsi="Palatino Linotype"/>
          <w:color w:val="000000"/>
          <w:spacing w:val="7"/>
          <w:lang w:val="nl-NL"/>
        </w:rPr>
        <w:t>10</w:t>
      </w:r>
      <w:r w:rsidR="005F70C9" w:rsidRPr="005F70C9">
        <w:rPr>
          <w:rFonts w:ascii="Palatino Linotype" w:hAnsi="Palatino Linotype"/>
          <w:color w:val="000000"/>
          <w:spacing w:val="7"/>
          <w:vertAlign w:val="superscript"/>
          <w:lang w:val="nl-NL"/>
        </w:rPr>
        <w:t>de</w:t>
      </w:r>
      <w:r w:rsidR="005F70C9">
        <w:rPr>
          <w:rFonts w:ascii="Palatino Linotype" w:hAnsi="Palatino Linotype"/>
          <w:color w:val="000000"/>
          <w:spacing w:val="7"/>
          <w:lang w:val="nl-NL"/>
        </w:rPr>
        <w:t xml:space="preserve"> </w:t>
      </w:r>
      <w:r w:rsidR="00850FF3">
        <w:rPr>
          <w:rFonts w:ascii="Palatino Linotype" w:hAnsi="Palatino Linotype"/>
          <w:color w:val="000000"/>
          <w:spacing w:val="7"/>
          <w:lang w:val="nl-NL"/>
        </w:rPr>
        <w:t>jul</w:t>
      </w:r>
      <w:r w:rsidR="00A526C3">
        <w:rPr>
          <w:rFonts w:ascii="Palatino Linotype" w:hAnsi="Palatino Linotype"/>
          <w:color w:val="000000"/>
          <w:spacing w:val="7"/>
          <w:lang w:val="nl-NL"/>
        </w:rPr>
        <w:t>i 2020</w:t>
      </w:r>
    </w:p>
    <w:p w:rsidR="00EB3448" w:rsidRPr="00E2188B" w:rsidRDefault="00EB3448" w:rsidP="00661336">
      <w:pPr>
        <w:spacing w:before="27" w:line="266" w:lineRule="exact"/>
        <w:ind w:left="4962" w:right="242"/>
        <w:jc w:val="center"/>
        <w:textAlignment w:val="baseline"/>
        <w:rPr>
          <w:rFonts w:ascii="Palatino Linotype" w:hAnsi="Palatino Linotype"/>
          <w:color w:val="000000"/>
          <w:spacing w:val="6"/>
          <w:lang w:val="nl-NL"/>
        </w:rPr>
      </w:pPr>
      <w:r w:rsidRPr="00E2188B">
        <w:rPr>
          <w:rFonts w:ascii="Palatino Linotype" w:hAnsi="Palatino Linotype"/>
          <w:color w:val="000000"/>
          <w:spacing w:val="6"/>
          <w:lang w:val="nl-NL"/>
        </w:rPr>
        <w:t>De Minister van Algemene Zaken,</w:t>
      </w:r>
    </w:p>
    <w:p w:rsidR="00A526C3" w:rsidRDefault="00A526C3" w:rsidP="00661336">
      <w:pPr>
        <w:widowControl/>
        <w:ind w:left="5130" w:right="525"/>
        <w:jc w:val="center"/>
        <w:rPr>
          <w:rFonts w:ascii="Palatino Linotype" w:hAnsi="Palatino Linotype"/>
          <w:szCs w:val="24"/>
          <w:lang w:val="nl-NL"/>
        </w:rPr>
      </w:pPr>
      <w:r w:rsidRPr="00824B56">
        <w:rPr>
          <w:rFonts w:ascii="Palatino Linotype" w:hAnsi="Palatino Linotype"/>
          <w:szCs w:val="24"/>
          <w:lang w:val="nl-NL"/>
        </w:rPr>
        <w:t>E.P. RHUGGENAATH</w:t>
      </w:r>
    </w:p>
    <w:p w:rsidR="00876230" w:rsidRDefault="002C5E93" w:rsidP="00FD4BAB">
      <w:pPr>
        <w:rPr>
          <w:rFonts w:ascii="Palatino Linotype" w:hAnsi="Palatino Linotype"/>
          <w:b/>
          <w:color w:val="000000"/>
          <w:lang w:val="nl-NL"/>
        </w:rPr>
      </w:pPr>
      <w:r>
        <w:rPr>
          <w:rFonts w:ascii="Palatino Linotype" w:hAnsi="Palatino Linotype"/>
          <w:lang w:val="nl-NL"/>
        </w:rPr>
        <w:br/>
      </w:r>
    </w:p>
    <w:p w:rsidR="00FD4BAB" w:rsidRDefault="00FD4BAB" w:rsidP="00FD4BAB">
      <w:pPr>
        <w:rPr>
          <w:rFonts w:ascii="Palatino Linotype" w:hAnsi="Palatino Linotype"/>
          <w:b/>
          <w:color w:val="000000"/>
          <w:lang w:val="nl-NL"/>
        </w:rPr>
      </w:pPr>
    </w:p>
    <w:p w:rsidR="00FD4BAB" w:rsidRDefault="00FD4BAB" w:rsidP="00FD4BAB">
      <w:pPr>
        <w:rPr>
          <w:rFonts w:ascii="Palatino Linotype" w:hAnsi="Palatino Linotype"/>
          <w:b/>
          <w:color w:val="000000"/>
          <w:lang w:val="nl-NL"/>
        </w:rPr>
      </w:pPr>
    </w:p>
    <w:p w:rsidR="00FD4BAB" w:rsidRDefault="00FD4BAB" w:rsidP="00FD4BAB">
      <w:pPr>
        <w:rPr>
          <w:rFonts w:ascii="Palatino Linotype" w:hAnsi="Palatino Linotype"/>
          <w:b/>
          <w:color w:val="000000"/>
          <w:lang w:val="nl-NL"/>
        </w:rPr>
      </w:pPr>
    </w:p>
    <w:p w:rsidR="00FD4BAB" w:rsidRDefault="00FD4BAB" w:rsidP="00FD4BAB">
      <w:pPr>
        <w:rPr>
          <w:rFonts w:ascii="Palatino Linotype" w:hAnsi="Palatino Linotype"/>
          <w:b/>
          <w:color w:val="000000"/>
          <w:lang w:val="nl-NL"/>
        </w:rPr>
      </w:pPr>
    </w:p>
    <w:p w:rsidR="00FD4BAB" w:rsidRDefault="00FD4BAB" w:rsidP="00FD4BAB">
      <w:pPr>
        <w:rPr>
          <w:rFonts w:ascii="Palatino Linotype" w:hAnsi="Palatino Linotype"/>
          <w:b/>
          <w:color w:val="000000"/>
          <w:lang w:val="nl-NL"/>
        </w:rPr>
      </w:pPr>
    </w:p>
    <w:p w:rsidR="00876230" w:rsidRDefault="00876230" w:rsidP="00EB3448">
      <w:pPr>
        <w:spacing w:line="288" w:lineRule="exact"/>
        <w:jc w:val="both"/>
        <w:textAlignment w:val="baseline"/>
        <w:rPr>
          <w:rFonts w:ascii="Palatino Linotype" w:hAnsi="Palatino Linotype"/>
          <w:b/>
          <w:color w:val="000000"/>
          <w:lang w:val="nl-NL"/>
        </w:rPr>
      </w:pPr>
    </w:p>
    <w:p w:rsidR="00EB3448" w:rsidRPr="00A526C3" w:rsidRDefault="00EB3448" w:rsidP="00EB3448">
      <w:pPr>
        <w:spacing w:line="288" w:lineRule="exact"/>
        <w:jc w:val="both"/>
        <w:textAlignment w:val="baseline"/>
        <w:rPr>
          <w:rFonts w:ascii="Palatino Linotype" w:hAnsi="Palatino Linotype"/>
          <w:b/>
          <w:color w:val="000000"/>
          <w:lang w:val="nl-NL"/>
        </w:rPr>
      </w:pPr>
      <w:r w:rsidRPr="00A526C3">
        <w:rPr>
          <w:rFonts w:ascii="Palatino Linotype" w:hAnsi="Palatino Linotype"/>
          <w:b/>
          <w:color w:val="000000"/>
          <w:lang w:val="nl-NL"/>
        </w:rPr>
        <w:t>Nota van toelichting behorende bij het Landsbesluit herdenkingsmunt 190 jaar Centrale Bank van Curaçao en Sint Maarten</w:t>
      </w:r>
    </w:p>
    <w:p w:rsidR="00EB3448" w:rsidRPr="0023556E" w:rsidRDefault="00EB3448" w:rsidP="00EB3448">
      <w:pPr>
        <w:widowControl/>
        <w:numPr>
          <w:ilvl w:val="0"/>
          <w:numId w:val="2"/>
        </w:numPr>
        <w:spacing w:before="323" w:line="265" w:lineRule="exact"/>
        <w:ind w:left="0"/>
        <w:textAlignment w:val="baseline"/>
        <w:rPr>
          <w:rFonts w:ascii="Palatino Linotype" w:hAnsi="Palatino Linotype"/>
          <w:b/>
          <w:color w:val="000000"/>
          <w:spacing w:val="1"/>
          <w:lang w:val="nl-NL"/>
        </w:rPr>
      </w:pPr>
      <w:r w:rsidRPr="0023556E">
        <w:rPr>
          <w:rFonts w:ascii="Palatino Linotype" w:hAnsi="Palatino Linotype"/>
          <w:b/>
          <w:color w:val="000000"/>
          <w:spacing w:val="1"/>
          <w:lang w:val="nl-NL"/>
        </w:rPr>
        <w:t>Het 190 jarige jubileum van de Centrale Bank van Curaçao en Sint Maarten</w:t>
      </w:r>
    </w:p>
    <w:p w:rsidR="00EB3448" w:rsidRPr="00A526C3" w:rsidRDefault="00EB3448" w:rsidP="00EB3448">
      <w:pPr>
        <w:spacing w:before="4" w:line="291" w:lineRule="exact"/>
        <w:jc w:val="both"/>
        <w:textAlignment w:val="baseline"/>
        <w:rPr>
          <w:rFonts w:ascii="Palatino Linotype" w:hAnsi="Palatino Linotype"/>
          <w:color w:val="000000"/>
          <w:spacing w:val="7"/>
          <w:lang w:val="nl-NL"/>
        </w:rPr>
      </w:pPr>
      <w:r w:rsidRPr="00A526C3">
        <w:rPr>
          <w:rFonts w:ascii="Palatino Linotype" w:hAnsi="Palatino Linotype"/>
          <w:color w:val="000000"/>
          <w:spacing w:val="7"/>
          <w:lang w:val="nl-NL"/>
        </w:rPr>
        <w:t>Op 6 februari 2018 vierde de Centrale Bank van Curaçao en Sint-Maarten haar 190-jarige jubileum. Het was Koning Willem I die in 1828 de opdracht gaf tot het oprichten van een bank die orde moest scheppen in de chaotische financiële huishouding op Curaçao en onderhorigen. De bank moest leningen verstrekken aan ondernemers om zo de economie op het eiland te bevorderen. De bank stond daarom ook bekend als de Bank der Leening. De bank was gevestigd in het Fort Amsterdam en vormde een onderdeel van het Departement van Financiën.</w:t>
      </w:r>
    </w:p>
    <w:p w:rsidR="00EB3448" w:rsidRPr="00A526C3" w:rsidRDefault="00EB3448" w:rsidP="00EB3448">
      <w:pPr>
        <w:spacing w:before="301" w:line="291" w:lineRule="exact"/>
        <w:jc w:val="both"/>
        <w:textAlignment w:val="baseline"/>
        <w:rPr>
          <w:rFonts w:ascii="Palatino Linotype" w:hAnsi="Palatino Linotype"/>
          <w:color w:val="000000"/>
          <w:spacing w:val="6"/>
          <w:lang w:val="nl-NL"/>
        </w:rPr>
      </w:pPr>
      <w:r w:rsidRPr="00A526C3">
        <w:rPr>
          <w:rFonts w:ascii="Palatino Linotype" w:hAnsi="Palatino Linotype"/>
          <w:color w:val="000000"/>
          <w:spacing w:val="6"/>
          <w:lang w:val="nl-NL"/>
        </w:rPr>
        <w:t>De bank heeft in de 190 jaar van haar bestaan veel veranderingen doorgemaakt. Met de komst van commerciële banken op de eilanden stootte de bank haar commerciële taken af en concentreerde zich op de taak van toezichthouder. In 1953, bij de viering van het 125-jarig bestaan van de bank, bestond het personeel van de bank uit een secretaris, een kassier, een bode en vier administratieve krachten. Vandaag de dag telt de bank ruim 200 professionals die samen toezien op de stabiliteit van onze gulden en gezonde financiële sector. De Centrale Bank van Curaçao en Sint Maarten is, met haar 190 jaar, de oudste nog bestaande circulatiebank van het westelijk halfrond.</w:t>
      </w:r>
    </w:p>
    <w:p w:rsidR="00EB3448" w:rsidRPr="00A526C3" w:rsidRDefault="00EB3448" w:rsidP="00EB3448">
      <w:pPr>
        <w:spacing w:before="297" w:line="291" w:lineRule="exact"/>
        <w:jc w:val="both"/>
        <w:textAlignment w:val="baseline"/>
        <w:rPr>
          <w:rFonts w:ascii="Palatino Linotype" w:hAnsi="Palatino Linotype"/>
          <w:color w:val="000000"/>
          <w:lang w:val="nl-NL"/>
        </w:rPr>
      </w:pPr>
      <w:r w:rsidRPr="00A526C3">
        <w:rPr>
          <w:rFonts w:ascii="Palatino Linotype" w:hAnsi="Palatino Linotype"/>
          <w:color w:val="000000"/>
          <w:lang w:val="nl-NL"/>
        </w:rPr>
        <w:t>Het 190-jarig jubileum van de Centrale Bank van Curaçao en Sint Maarten wordt herdacht met een zilveren 5-Gulden herdenkingsmunt.</w:t>
      </w:r>
    </w:p>
    <w:p w:rsidR="00EB3448" w:rsidRPr="00A526C3" w:rsidRDefault="00EB3448" w:rsidP="00EB3448">
      <w:pPr>
        <w:pStyle w:val="NoSpacing"/>
        <w:rPr>
          <w:rFonts w:ascii="Palatino Linotype" w:hAnsi="Palatino Linotype"/>
          <w:lang w:val="nl-NL"/>
        </w:rPr>
      </w:pPr>
    </w:p>
    <w:p w:rsidR="00EB3448" w:rsidRPr="0023556E" w:rsidRDefault="00EB3448" w:rsidP="00EB3448">
      <w:pPr>
        <w:pStyle w:val="NoSpacing"/>
        <w:rPr>
          <w:rFonts w:ascii="Palatino Linotype" w:hAnsi="Palatino Linotype"/>
          <w:b/>
          <w:lang w:val="nl-NL"/>
        </w:rPr>
      </w:pPr>
      <w:r w:rsidRPr="0023556E">
        <w:rPr>
          <w:rFonts w:ascii="Palatino Linotype" w:hAnsi="Palatino Linotype"/>
          <w:b/>
          <w:lang w:val="nl-NL"/>
        </w:rPr>
        <w:t>§ 2 Terugwerkende kracht</w:t>
      </w:r>
    </w:p>
    <w:p w:rsidR="00EB3448" w:rsidRPr="00A526C3" w:rsidRDefault="00EB3448" w:rsidP="00EB3448">
      <w:pPr>
        <w:pStyle w:val="NoSpacing"/>
        <w:jc w:val="both"/>
        <w:rPr>
          <w:rFonts w:ascii="Palatino Linotype" w:hAnsi="Palatino Linotype"/>
          <w:spacing w:val="8"/>
          <w:lang w:val="nl-NL"/>
        </w:rPr>
      </w:pPr>
      <w:r w:rsidRPr="00A526C3">
        <w:rPr>
          <w:rFonts w:ascii="Palatino Linotype" w:hAnsi="Palatino Linotype"/>
          <w:spacing w:val="8"/>
          <w:lang w:val="nl-NL"/>
        </w:rPr>
        <w:t xml:space="preserve">In artikel 3 van het Landsbesluit herdenkingsmunt 190 jaar Centrale Bank van Curaçao en Sint Maarten is aan deze regeling terugwerkende kracht verleend tot en met 29 november 2018. Aan een regeling wordt slechts terugwerkende kracht verleend indien daarvoor een bijzondere reden bestaat. In onderhavig geval is voor terugwerkende kracht tot en met 15 november 2018 gekozen, gezien </w:t>
      </w:r>
      <w:r w:rsidRPr="00A526C3">
        <w:rPr>
          <w:rFonts w:ascii="Palatino Linotype" w:hAnsi="Palatino Linotype"/>
          <w:lang w:val="nl-NL"/>
        </w:rPr>
        <w:t xml:space="preserve">de herdenkingsmunten op deze datum op de markt zijn gebracht en zij vanaf deze datum ook </w:t>
      </w:r>
      <w:proofErr w:type="gramStart"/>
      <w:r w:rsidRPr="00A526C3">
        <w:rPr>
          <w:rFonts w:ascii="Palatino Linotype" w:hAnsi="Palatino Linotype"/>
          <w:lang w:val="nl-NL"/>
        </w:rPr>
        <w:t>geacht</w:t>
      </w:r>
      <w:proofErr w:type="gramEnd"/>
      <w:r w:rsidRPr="00A526C3">
        <w:rPr>
          <w:rFonts w:ascii="Palatino Linotype" w:hAnsi="Palatino Linotype"/>
          <w:lang w:val="nl-NL"/>
        </w:rPr>
        <w:t xml:space="preserve"> worden het karakter van wettig betaalmiddel te hebben.</w:t>
      </w:r>
    </w:p>
    <w:p w:rsidR="00EB3448" w:rsidRPr="0023556E" w:rsidRDefault="00EB3448" w:rsidP="00EB3448">
      <w:pPr>
        <w:tabs>
          <w:tab w:val="left" w:pos="432"/>
        </w:tabs>
        <w:spacing w:before="307" w:line="265" w:lineRule="exact"/>
        <w:textAlignment w:val="baseline"/>
        <w:rPr>
          <w:rFonts w:ascii="Palatino Linotype" w:hAnsi="Palatino Linotype"/>
          <w:b/>
          <w:color w:val="000000"/>
          <w:spacing w:val="3"/>
          <w:lang w:val="nl-NL"/>
        </w:rPr>
      </w:pPr>
      <w:r w:rsidRPr="0023556E">
        <w:rPr>
          <w:rFonts w:ascii="Palatino Linotype" w:hAnsi="Palatino Linotype"/>
          <w:b/>
          <w:color w:val="000000"/>
          <w:spacing w:val="3"/>
          <w:lang w:val="nl-NL"/>
        </w:rPr>
        <w:t>§ 3 Financiële gevolgen</w:t>
      </w:r>
    </w:p>
    <w:p w:rsidR="00EB3448" w:rsidRPr="00A526C3" w:rsidRDefault="00EB3448" w:rsidP="00EB3448">
      <w:pPr>
        <w:spacing w:before="10" w:line="291" w:lineRule="exact"/>
        <w:jc w:val="both"/>
        <w:textAlignment w:val="baseline"/>
        <w:rPr>
          <w:rFonts w:ascii="Palatino Linotype" w:hAnsi="Palatino Linotype"/>
          <w:color w:val="000000"/>
          <w:spacing w:val="9"/>
          <w:lang w:val="nl-NL"/>
        </w:rPr>
      </w:pPr>
      <w:r w:rsidRPr="00A526C3">
        <w:rPr>
          <w:rFonts w:ascii="Palatino Linotype" w:hAnsi="Palatino Linotype"/>
          <w:color w:val="000000"/>
          <w:spacing w:val="9"/>
          <w:lang w:val="nl-NL"/>
        </w:rPr>
        <w:t>De kosten en opbrengsten van herdenkingsmunten worden conform artikel 11, tweede lid, van de Regeling Gemeenschappelijk geldstelsel Curaçao en Sint Maarten toegerekend aan de landen Curaçao en Sint Maarten.</w:t>
      </w:r>
    </w:p>
    <w:p w:rsidR="00EB3448" w:rsidRPr="00A526C3" w:rsidRDefault="00EB3448" w:rsidP="00EB3448">
      <w:pPr>
        <w:spacing w:before="22" w:line="291" w:lineRule="exact"/>
        <w:jc w:val="both"/>
        <w:textAlignment w:val="baseline"/>
        <w:rPr>
          <w:rFonts w:ascii="Palatino Linotype" w:hAnsi="Palatino Linotype"/>
          <w:color w:val="000000"/>
          <w:spacing w:val="7"/>
          <w:lang w:val="nl-NL"/>
        </w:rPr>
      </w:pPr>
      <w:r w:rsidRPr="00A526C3">
        <w:rPr>
          <w:rFonts w:ascii="Palatino Linotype" w:hAnsi="Palatino Linotype"/>
          <w:color w:val="000000"/>
          <w:spacing w:val="7"/>
          <w:lang w:val="nl-NL"/>
        </w:rPr>
        <w:t xml:space="preserve">In totaal zullen er 550 (vijfhonderdvijftig) herdenkingsmunten geslagen worden. </w:t>
      </w:r>
    </w:p>
    <w:p w:rsidR="00EB3448" w:rsidRPr="00A526C3" w:rsidRDefault="00EB3448" w:rsidP="00EB3448">
      <w:pPr>
        <w:spacing w:before="22" w:line="291" w:lineRule="exact"/>
        <w:jc w:val="both"/>
        <w:textAlignment w:val="baseline"/>
        <w:rPr>
          <w:rFonts w:ascii="Palatino Linotype" w:hAnsi="Palatino Linotype"/>
          <w:color w:val="000000"/>
          <w:spacing w:val="7"/>
          <w:lang w:val="nl-NL"/>
        </w:rPr>
      </w:pPr>
      <w:r w:rsidRPr="00A526C3">
        <w:rPr>
          <w:rFonts w:ascii="Palatino Linotype" w:hAnsi="Palatino Linotype"/>
          <w:color w:val="000000"/>
          <w:spacing w:val="7"/>
          <w:lang w:val="nl-NL"/>
        </w:rPr>
        <w:t xml:space="preserve">250 (tweehonderdvijftig) herdenkingsmunten zullen door de Koninklijke Nederlandse Munt voor haar rekening en risico worden geslagen en verkocht op de verzamelaarsmarkt. Voor iedere door de Koninklijke Nederlandse Munt verkochte munt zal een bedrag van € 2,50 aan de Centrale Bank van Curaçao en Sint Maarten door de Koninklijke Nederlandse Munt worden afgedragen, wat uiteindelijk ten bate van de landen Curaçao en Sint Maarten zal komen. De verkoop </w:t>
      </w:r>
      <w:r w:rsidRPr="00A526C3">
        <w:rPr>
          <w:rFonts w:ascii="Palatino Linotype" w:hAnsi="Palatino Linotype"/>
          <w:color w:val="000000"/>
          <w:spacing w:val="7"/>
          <w:lang w:val="nl-NL"/>
        </w:rPr>
        <w:lastRenderedPageBreak/>
        <w:t>van de 250 herdenkingsmunten door de Koninklijke Nederlandse Munt zal een totale afdracht van 250 x € 2.50 op kunnen leveren zonder dat dit kosten voor de landen Curaçao en Sint Maarten met zich meebrengt.</w:t>
      </w:r>
    </w:p>
    <w:p w:rsidR="00EB3448" w:rsidRPr="00A526C3" w:rsidRDefault="00EB3448" w:rsidP="00EB3448">
      <w:pPr>
        <w:spacing w:before="10" w:line="291" w:lineRule="exact"/>
        <w:jc w:val="both"/>
        <w:textAlignment w:val="baseline"/>
        <w:rPr>
          <w:rFonts w:ascii="Palatino Linotype" w:hAnsi="Palatino Linotype"/>
          <w:color w:val="000000"/>
          <w:spacing w:val="6"/>
          <w:lang w:val="nl-NL"/>
        </w:rPr>
      </w:pPr>
      <w:r w:rsidRPr="00A526C3">
        <w:rPr>
          <w:rFonts w:ascii="Palatino Linotype" w:hAnsi="Palatino Linotype"/>
          <w:color w:val="000000"/>
          <w:spacing w:val="6"/>
          <w:lang w:val="nl-NL"/>
        </w:rPr>
        <w:t xml:space="preserve">300 (driehonderd) herdenkingsmunten zullen in opdracht van de Centrale Bank van Curaçao en Sint Maarten door de Koninklijke Nederlandse Munt voor rekening en risico van de landen Curaçao en Sint Maarten worden geslagen en door de Centrale Bank van Curaçao en Sint Maarten worden verkocht op de verzamelaarsmarkt. De inkoopprijs zal 300 x € 39.50 bedragen. Met een verkoopprijs van </w:t>
      </w:r>
      <w:proofErr w:type="spellStart"/>
      <w:r w:rsidRPr="00A526C3">
        <w:rPr>
          <w:rFonts w:ascii="Palatino Linotype" w:hAnsi="Palatino Linotype"/>
          <w:color w:val="000000"/>
          <w:spacing w:val="6"/>
          <w:lang w:val="nl-NL"/>
        </w:rPr>
        <w:t>NAf</w:t>
      </w:r>
      <w:proofErr w:type="spellEnd"/>
      <w:r w:rsidRPr="00A526C3">
        <w:rPr>
          <w:rFonts w:ascii="Palatino Linotype" w:hAnsi="Palatino Linotype"/>
          <w:color w:val="000000"/>
          <w:spacing w:val="6"/>
          <w:lang w:val="nl-NL"/>
        </w:rPr>
        <w:t xml:space="preserve"> 107.50 per stuk zal de verkoop van de 300 herdenkingsmunten door de Centrale Bank van Curaçao en Sint Maarten een totale opbrengst van </w:t>
      </w:r>
      <w:proofErr w:type="spellStart"/>
      <w:r w:rsidRPr="00A526C3">
        <w:rPr>
          <w:rFonts w:ascii="Palatino Linotype" w:hAnsi="Palatino Linotype"/>
          <w:color w:val="000000"/>
          <w:spacing w:val="6"/>
          <w:lang w:val="nl-NL"/>
        </w:rPr>
        <w:t>NAf</w:t>
      </w:r>
      <w:proofErr w:type="spellEnd"/>
      <w:r w:rsidRPr="00A526C3">
        <w:rPr>
          <w:rFonts w:ascii="Palatino Linotype" w:hAnsi="Palatino Linotype"/>
          <w:color w:val="000000"/>
          <w:spacing w:val="6"/>
          <w:lang w:val="nl-NL"/>
        </w:rPr>
        <w:t xml:space="preserve"> 32.250</w:t>
      </w:r>
      <w:proofErr w:type="gramStart"/>
      <w:r w:rsidRPr="00A526C3">
        <w:rPr>
          <w:rFonts w:ascii="Palatino Linotype" w:hAnsi="Palatino Linotype"/>
          <w:color w:val="000000"/>
          <w:spacing w:val="6"/>
          <w:lang w:val="nl-NL"/>
        </w:rPr>
        <w:t>,-</w:t>
      </w:r>
      <w:proofErr w:type="gramEnd"/>
      <w:r w:rsidRPr="00A526C3">
        <w:rPr>
          <w:rFonts w:ascii="Palatino Linotype" w:hAnsi="Palatino Linotype"/>
          <w:color w:val="000000"/>
          <w:spacing w:val="6"/>
          <w:lang w:val="nl-NL"/>
        </w:rPr>
        <w:t xml:space="preserve"> op kunnen leveren. De opbrengsten van deze verkoop komen ten bate van de landen Curaçao en Sint Maarten. </w:t>
      </w:r>
    </w:p>
    <w:p w:rsidR="00EB3448" w:rsidRPr="00A526C3" w:rsidRDefault="00EB3448" w:rsidP="00EB3448">
      <w:pPr>
        <w:spacing w:before="10" w:line="291" w:lineRule="exact"/>
        <w:jc w:val="both"/>
        <w:textAlignment w:val="baseline"/>
        <w:rPr>
          <w:rFonts w:ascii="Palatino Linotype" w:hAnsi="Palatino Linotype"/>
          <w:color w:val="000000"/>
          <w:spacing w:val="6"/>
          <w:lang w:val="nl-NL"/>
        </w:rPr>
      </w:pPr>
    </w:p>
    <w:p w:rsidR="00EB3448" w:rsidRPr="00A526C3" w:rsidRDefault="00EB3448" w:rsidP="00EB3448">
      <w:pPr>
        <w:spacing w:before="10" w:line="291" w:lineRule="exact"/>
        <w:jc w:val="both"/>
        <w:textAlignment w:val="baseline"/>
        <w:rPr>
          <w:rFonts w:ascii="Palatino Linotype" w:hAnsi="Palatino Linotype"/>
          <w:color w:val="000000"/>
          <w:spacing w:val="6"/>
          <w:lang w:val="nl-NL"/>
        </w:rPr>
      </w:pPr>
      <w:r w:rsidRPr="00A526C3">
        <w:rPr>
          <w:rFonts w:ascii="Palatino Linotype" w:hAnsi="Palatino Linotype"/>
          <w:color w:val="000000"/>
          <w:spacing w:val="6"/>
          <w:lang w:val="nl-NL"/>
        </w:rPr>
        <w:t xml:space="preserve">De kosten van de herdenkingsmunten worden verwerkt in de verkoopprijs van de munt. Als na verloop van tijd blijkt dat bepaalde herdenkingsmunten incourant zijn geworden, doordat bijvoorbeeld het materiaal of de munt is beschadigd, of indien er sprake is van verminderde interesse in de herdenkingsmunt kan het voorkomen dat de verkoopprijs wordt verlaagd. Hiermee wordt bewerkstelligd dat de nog in voorraad zijnde herdenkingsmunten verkocht worden. Daarbij wordt zoveel mogelijk getracht de kostprijs terug te verdienen. </w:t>
      </w:r>
    </w:p>
    <w:p w:rsidR="00EB3448" w:rsidRPr="00A526C3" w:rsidRDefault="00EB3448" w:rsidP="00EB3448">
      <w:pPr>
        <w:spacing w:before="10" w:line="291" w:lineRule="exact"/>
        <w:jc w:val="both"/>
        <w:textAlignment w:val="baseline"/>
        <w:rPr>
          <w:rFonts w:ascii="Palatino Linotype" w:hAnsi="Palatino Linotype"/>
          <w:color w:val="000000"/>
          <w:spacing w:val="6"/>
          <w:lang w:val="nl-NL"/>
        </w:rPr>
      </w:pPr>
    </w:p>
    <w:p w:rsidR="00EB3448" w:rsidRPr="00A526C3" w:rsidRDefault="00EB3448" w:rsidP="00EB3448">
      <w:pPr>
        <w:spacing w:before="2" w:line="291" w:lineRule="exact"/>
        <w:jc w:val="both"/>
        <w:textAlignment w:val="baseline"/>
        <w:rPr>
          <w:rFonts w:ascii="Palatino Linotype" w:hAnsi="Palatino Linotype"/>
          <w:color w:val="000000"/>
          <w:spacing w:val="9"/>
          <w:lang w:val="nl-NL"/>
        </w:rPr>
      </w:pPr>
      <w:r w:rsidRPr="00A526C3">
        <w:rPr>
          <w:rFonts w:ascii="Palatino Linotype" w:hAnsi="Palatino Linotype"/>
          <w:color w:val="000000"/>
          <w:spacing w:val="9"/>
          <w:lang w:val="nl-NL"/>
        </w:rPr>
        <w:t>Uit bovenstaande volgt dat de totale kosten voor de landen Curaçao en Sint Maarten afhankelijk zullen zijn van de afzet van de herdenkingsmunten op de verzamelaarsmarkt. Uit de praktijk blijkt dat de door de Koninklijke Nederlandse Munt geslagen en verkochte hoeveelheden herdenkingsmunten doorgaans met elkaar overeenkomen. Wat betreft de verkoop door de Centrale Bank van Curaçao en Sint Maarten is echter gebleken dat de kans op voldoende afzet op de verzamelaarsmarkt aanzienlijk lager is.</w:t>
      </w:r>
    </w:p>
    <w:p w:rsidR="00EB3448" w:rsidRPr="00A526C3" w:rsidRDefault="00EB3448" w:rsidP="00EB3448">
      <w:pPr>
        <w:spacing w:before="2" w:line="291" w:lineRule="exact"/>
        <w:jc w:val="both"/>
        <w:textAlignment w:val="baseline"/>
        <w:rPr>
          <w:rFonts w:ascii="Palatino Linotype" w:hAnsi="Palatino Linotype"/>
          <w:color w:val="000000"/>
          <w:spacing w:val="9"/>
          <w:lang w:val="nl-NL"/>
        </w:rPr>
      </w:pPr>
    </w:p>
    <w:p w:rsidR="00EB3448" w:rsidRPr="0023556E" w:rsidRDefault="00EB3448" w:rsidP="00EB3448">
      <w:pPr>
        <w:spacing w:before="2" w:line="291" w:lineRule="exact"/>
        <w:jc w:val="both"/>
        <w:textAlignment w:val="baseline"/>
        <w:rPr>
          <w:rFonts w:ascii="Palatino Linotype" w:hAnsi="Palatino Linotype"/>
          <w:b/>
          <w:color w:val="000000"/>
          <w:spacing w:val="9"/>
          <w:lang w:val="nl-NL"/>
        </w:rPr>
      </w:pPr>
      <w:r w:rsidRPr="0023556E">
        <w:rPr>
          <w:rFonts w:ascii="Palatino Linotype" w:hAnsi="Palatino Linotype"/>
          <w:b/>
          <w:color w:val="000000"/>
          <w:spacing w:val="9"/>
          <w:lang w:val="nl-NL"/>
        </w:rPr>
        <w:t>§ 4 Advies Raad van Advies</w:t>
      </w:r>
    </w:p>
    <w:p w:rsidR="00EB3448" w:rsidRPr="00A526C3" w:rsidRDefault="00EB3448" w:rsidP="00EB3448">
      <w:pPr>
        <w:spacing w:before="2" w:line="291" w:lineRule="exact"/>
        <w:jc w:val="both"/>
        <w:textAlignment w:val="baseline"/>
        <w:rPr>
          <w:rFonts w:ascii="Palatino Linotype" w:hAnsi="Palatino Linotype"/>
          <w:color w:val="000000"/>
          <w:spacing w:val="9"/>
          <w:lang w:val="nl-NL"/>
        </w:rPr>
      </w:pPr>
      <w:r w:rsidRPr="00A526C3">
        <w:rPr>
          <w:rFonts w:ascii="Palatino Linotype" w:hAnsi="Palatino Linotype"/>
          <w:color w:val="000000"/>
          <w:spacing w:val="9"/>
          <w:lang w:val="nl-NL"/>
        </w:rPr>
        <w:t>De Raad van Advies heeft op 5 maart 2020 advies uitgebracht (RvA no. RA/05-20-LB). De regering heeft het advies bestudeerd en het ontwerp, alsmede de nota van toelichting, waar nodig aangepast. Niet alle voorstellen tot wijziging zijn overgenomen.</w:t>
      </w:r>
    </w:p>
    <w:p w:rsidR="00EB3448" w:rsidRPr="00A526C3" w:rsidRDefault="00EB3448" w:rsidP="00EB3448">
      <w:pPr>
        <w:spacing w:before="2" w:line="291" w:lineRule="exact"/>
        <w:jc w:val="both"/>
        <w:textAlignment w:val="baseline"/>
        <w:rPr>
          <w:rFonts w:ascii="Palatino Linotype" w:hAnsi="Palatino Linotype"/>
          <w:color w:val="000000"/>
          <w:spacing w:val="9"/>
          <w:lang w:val="nl-NL"/>
        </w:rPr>
      </w:pPr>
    </w:p>
    <w:p w:rsidR="00876230" w:rsidRDefault="00EB3448" w:rsidP="00EB3448">
      <w:pPr>
        <w:spacing w:before="2" w:line="291" w:lineRule="exact"/>
        <w:jc w:val="both"/>
        <w:textAlignment w:val="baseline"/>
        <w:rPr>
          <w:rFonts w:ascii="Palatino Linotype" w:hAnsi="Palatino Linotype"/>
          <w:color w:val="000000"/>
          <w:spacing w:val="9"/>
          <w:lang w:val="nl-NL"/>
        </w:rPr>
      </w:pPr>
      <w:r w:rsidRPr="00A526C3">
        <w:rPr>
          <w:rFonts w:ascii="Palatino Linotype" w:hAnsi="Palatino Linotype"/>
          <w:color w:val="000000"/>
          <w:spacing w:val="9"/>
          <w:lang w:val="nl-NL"/>
        </w:rPr>
        <w:t xml:space="preserve">De Raad van Advies heeft een opmerking voor wat betreft de viering van het 190 jarig jubileum. Volgens de Raad van Advies bestaat de Centrale Bank van Curaçao en Sint Maarten feitelijk sinds 10-10-10, waardoor er geen sprake kan zijn van 190 jaar viering. De regering volgt de Raad niet in deze. De Centrale Bank van Curaçao en Sint Maarten is de rechtsopvolger van de Bank van de Nederlandse Antillen. Laatstgenoemde is op diens beurt weer rechtsopvolger van de in 1828 opgerichte Bank der Leening. </w:t>
      </w:r>
    </w:p>
    <w:p w:rsidR="00876230" w:rsidRDefault="00876230" w:rsidP="00EB3448">
      <w:pPr>
        <w:spacing w:before="2" w:line="291" w:lineRule="exact"/>
        <w:jc w:val="both"/>
        <w:textAlignment w:val="baseline"/>
        <w:rPr>
          <w:rFonts w:ascii="Palatino Linotype" w:hAnsi="Palatino Linotype"/>
          <w:color w:val="000000"/>
          <w:spacing w:val="9"/>
          <w:lang w:val="nl-NL"/>
        </w:rPr>
      </w:pPr>
    </w:p>
    <w:p w:rsidR="00876230" w:rsidRDefault="00876230" w:rsidP="00EB3448">
      <w:pPr>
        <w:spacing w:before="2" w:line="291" w:lineRule="exact"/>
        <w:jc w:val="both"/>
        <w:textAlignment w:val="baseline"/>
        <w:rPr>
          <w:rFonts w:ascii="Palatino Linotype" w:hAnsi="Palatino Linotype"/>
          <w:color w:val="000000"/>
          <w:spacing w:val="9"/>
          <w:lang w:val="nl-NL"/>
        </w:rPr>
      </w:pPr>
    </w:p>
    <w:p w:rsidR="00876230" w:rsidRDefault="00876230" w:rsidP="00EB3448">
      <w:pPr>
        <w:spacing w:before="2" w:line="291" w:lineRule="exact"/>
        <w:jc w:val="both"/>
        <w:textAlignment w:val="baseline"/>
        <w:rPr>
          <w:rFonts w:ascii="Palatino Linotype" w:hAnsi="Palatino Linotype"/>
          <w:color w:val="000000"/>
          <w:spacing w:val="9"/>
          <w:lang w:val="nl-NL"/>
        </w:rPr>
      </w:pPr>
    </w:p>
    <w:p w:rsidR="00876230" w:rsidRDefault="00876230" w:rsidP="00EB3448">
      <w:pPr>
        <w:spacing w:before="2" w:line="291" w:lineRule="exact"/>
        <w:jc w:val="both"/>
        <w:textAlignment w:val="baseline"/>
        <w:rPr>
          <w:rFonts w:ascii="Palatino Linotype" w:hAnsi="Palatino Linotype"/>
          <w:color w:val="000000"/>
          <w:spacing w:val="9"/>
          <w:lang w:val="nl-NL"/>
        </w:rPr>
      </w:pPr>
    </w:p>
    <w:p w:rsidR="00FD4BAB" w:rsidRDefault="00FD4BAB" w:rsidP="00EB3448">
      <w:pPr>
        <w:spacing w:before="2" w:line="291" w:lineRule="exact"/>
        <w:jc w:val="both"/>
        <w:textAlignment w:val="baseline"/>
        <w:rPr>
          <w:rFonts w:ascii="Palatino Linotype" w:hAnsi="Palatino Linotype"/>
          <w:color w:val="000000"/>
          <w:spacing w:val="9"/>
          <w:lang w:val="nl-NL"/>
        </w:rPr>
      </w:pPr>
    </w:p>
    <w:p w:rsidR="00FD4BAB" w:rsidRDefault="00FD4BAB" w:rsidP="00EB3448">
      <w:pPr>
        <w:spacing w:before="2" w:line="291" w:lineRule="exact"/>
        <w:jc w:val="both"/>
        <w:textAlignment w:val="baseline"/>
        <w:rPr>
          <w:rFonts w:ascii="Palatino Linotype" w:hAnsi="Palatino Linotype"/>
          <w:color w:val="000000"/>
          <w:spacing w:val="9"/>
          <w:lang w:val="nl-NL"/>
        </w:rPr>
      </w:pPr>
      <w:bookmarkStart w:id="0" w:name="_GoBack"/>
    </w:p>
    <w:bookmarkEnd w:id="0"/>
    <w:p w:rsidR="00876230" w:rsidRDefault="00876230" w:rsidP="00EB3448">
      <w:pPr>
        <w:spacing w:before="2" w:line="291" w:lineRule="exact"/>
        <w:jc w:val="both"/>
        <w:textAlignment w:val="baseline"/>
        <w:rPr>
          <w:rFonts w:ascii="Palatino Linotype" w:hAnsi="Palatino Linotype"/>
          <w:color w:val="000000"/>
          <w:spacing w:val="9"/>
          <w:lang w:val="nl-NL"/>
        </w:rPr>
      </w:pPr>
    </w:p>
    <w:p w:rsidR="00EB3448" w:rsidRPr="00A526C3" w:rsidRDefault="00EB3448" w:rsidP="00EB3448">
      <w:pPr>
        <w:spacing w:before="2" w:line="291" w:lineRule="exact"/>
        <w:jc w:val="both"/>
        <w:textAlignment w:val="baseline"/>
        <w:rPr>
          <w:rFonts w:ascii="Palatino Linotype" w:hAnsi="Palatino Linotype"/>
          <w:color w:val="000000"/>
          <w:spacing w:val="9"/>
          <w:lang w:val="nl-NL"/>
        </w:rPr>
      </w:pPr>
      <w:r w:rsidRPr="00A526C3">
        <w:rPr>
          <w:rFonts w:ascii="Palatino Linotype" w:hAnsi="Palatino Linotype"/>
          <w:color w:val="000000"/>
          <w:spacing w:val="9"/>
          <w:lang w:val="nl-NL"/>
        </w:rPr>
        <w:t xml:space="preserve">Het is niet ongebruikelijk dat jubilea in dergelijke gevallen, ondanks naamswijzigingen, plaatsvinden. Bovendien zijn de herdenkingsmunten reeds geslagen en op de markt gebracht en ook met de verkoop is gestart op 15 november 2018. Sindsdien hebben ze het karakter van wettig betaalmiddel, </w:t>
      </w:r>
      <w:proofErr w:type="gramStart"/>
      <w:r w:rsidRPr="00A526C3">
        <w:rPr>
          <w:rFonts w:ascii="Palatino Linotype" w:hAnsi="Palatino Linotype"/>
          <w:color w:val="000000"/>
          <w:spacing w:val="9"/>
          <w:lang w:val="nl-NL"/>
        </w:rPr>
        <w:t>hetgeen</w:t>
      </w:r>
      <w:proofErr w:type="gramEnd"/>
      <w:r w:rsidRPr="00A526C3">
        <w:rPr>
          <w:rFonts w:ascii="Palatino Linotype" w:hAnsi="Palatino Linotype"/>
          <w:color w:val="000000"/>
          <w:spacing w:val="9"/>
          <w:lang w:val="nl-NL"/>
        </w:rPr>
        <w:t xml:space="preserve"> met zich meebrengt dat de situatie niet meer teruggedraaid kan worden.</w:t>
      </w:r>
    </w:p>
    <w:p w:rsidR="00EB3448" w:rsidRDefault="00EB3448" w:rsidP="00EB3448">
      <w:pPr>
        <w:spacing w:before="2" w:line="291" w:lineRule="exact"/>
        <w:jc w:val="both"/>
        <w:textAlignment w:val="baseline"/>
        <w:rPr>
          <w:rFonts w:ascii="Palatino Linotype" w:hAnsi="Palatino Linotype"/>
          <w:b/>
          <w:color w:val="000000"/>
          <w:spacing w:val="9"/>
          <w:lang w:val="nl-NL"/>
        </w:rPr>
      </w:pPr>
    </w:p>
    <w:p w:rsidR="00EB3448" w:rsidRPr="00E2188B" w:rsidRDefault="00EB3448" w:rsidP="00661336">
      <w:pPr>
        <w:spacing w:before="2" w:line="291" w:lineRule="exact"/>
        <w:ind w:left="5954" w:right="242"/>
        <w:jc w:val="both"/>
        <w:textAlignment w:val="baseline"/>
        <w:rPr>
          <w:rFonts w:ascii="Palatino Linotype" w:hAnsi="Palatino Linotype"/>
          <w:b/>
          <w:color w:val="000000"/>
          <w:spacing w:val="9"/>
          <w:lang w:val="nl-NL"/>
        </w:rPr>
      </w:pPr>
      <w:r>
        <w:rPr>
          <w:rFonts w:ascii="Palatino Linotype" w:hAnsi="Palatino Linotype"/>
          <w:color w:val="000000"/>
          <w:spacing w:val="9"/>
          <w:lang w:val="nl-NL"/>
        </w:rPr>
        <w:t>De Minister van Financiën,</w:t>
      </w:r>
      <w:r>
        <w:rPr>
          <w:rFonts w:ascii="Palatino Linotype" w:hAnsi="Palatino Linotype"/>
          <w:b/>
          <w:color w:val="000000"/>
          <w:spacing w:val="9"/>
          <w:lang w:val="nl-NL"/>
        </w:rPr>
        <w:t xml:space="preserve"> </w:t>
      </w:r>
    </w:p>
    <w:p w:rsidR="00876230" w:rsidRPr="00661336" w:rsidRDefault="00876230" w:rsidP="00661336">
      <w:pPr>
        <w:widowControl/>
        <w:ind w:left="5954" w:right="383"/>
        <w:jc w:val="center"/>
        <w:rPr>
          <w:rFonts w:ascii="Palatino Linotype" w:hAnsi="Palatino Linotype"/>
          <w:snapToGrid/>
          <w:szCs w:val="24"/>
          <w:lang w:val="nl-NL"/>
        </w:rPr>
      </w:pPr>
      <w:r w:rsidRPr="00661336">
        <w:rPr>
          <w:rFonts w:ascii="Palatino Linotype" w:eastAsia="MS Mincho" w:hAnsi="Palatino Linotype"/>
          <w:szCs w:val="24"/>
          <w:lang w:val="nl-NL"/>
        </w:rPr>
        <w:t>K.A. GIJSBERTHA</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rsidSect="00FD4BAB">
          <w:headerReference w:type="even" r:id="rId9"/>
          <w:headerReference w:type="default" r:id="rId10"/>
          <w:endnotePr>
            <w:numFmt w:val="decimal"/>
          </w:endnotePr>
          <w:pgSz w:w="11906" w:h="16838"/>
          <w:pgMar w:top="1555" w:right="1296" w:bottom="965" w:left="1296" w:header="1440" w:footer="965" w:gutter="0"/>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876230" w:rsidRDefault="00876230">
      <w:pPr>
        <w:tabs>
          <w:tab w:val="left" w:pos="-720"/>
        </w:tabs>
        <w:suppressAutoHyphens/>
        <w:jc w:val="both"/>
        <w:rPr>
          <w:rFonts w:ascii="Palatino Linotype" w:hAnsi="Palatino Linotype"/>
          <w:bCs/>
          <w:spacing w:val="-3"/>
          <w:sz w:val="22"/>
          <w:szCs w:val="22"/>
          <w:lang w:val="nl-NL"/>
        </w:rPr>
      </w:pPr>
    </w:p>
    <w:p w:rsidR="00876230" w:rsidRPr="00876230" w:rsidRDefault="00876230" w:rsidP="00876230">
      <w:pPr>
        <w:rPr>
          <w:rFonts w:ascii="Palatino Linotype" w:hAnsi="Palatino Linotype"/>
          <w:sz w:val="22"/>
          <w:szCs w:val="22"/>
          <w:lang w:val="nl-NL"/>
        </w:rPr>
      </w:pPr>
    </w:p>
    <w:p w:rsidR="00876230" w:rsidRPr="00876230" w:rsidRDefault="00876230" w:rsidP="00876230">
      <w:pPr>
        <w:rPr>
          <w:rFonts w:ascii="Palatino Linotype" w:hAnsi="Palatino Linotype"/>
          <w:sz w:val="22"/>
          <w:szCs w:val="22"/>
          <w:lang w:val="nl-NL"/>
        </w:rPr>
      </w:pPr>
    </w:p>
    <w:p w:rsidR="00876230" w:rsidRPr="00876230" w:rsidRDefault="00876230" w:rsidP="00876230">
      <w:pPr>
        <w:rPr>
          <w:rFonts w:ascii="Palatino Linotype" w:hAnsi="Palatino Linotype"/>
          <w:sz w:val="22"/>
          <w:szCs w:val="22"/>
          <w:lang w:val="nl-NL"/>
        </w:rPr>
      </w:pPr>
    </w:p>
    <w:p w:rsidR="00876230" w:rsidRPr="00876230" w:rsidRDefault="00876230" w:rsidP="00876230">
      <w:pPr>
        <w:rPr>
          <w:rFonts w:ascii="Palatino Linotype" w:hAnsi="Palatino Linotype"/>
          <w:sz w:val="22"/>
          <w:szCs w:val="22"/>
          <w:lang w:val="nl-NL"/>
        </w:rPr>
      </w:pPr>
    </w:p>
    <w:p w:rsidR="00876230" w:rsidRPr="00876230" w:rsidRDefault="00876230" w:rsidP="00876230">
      <w:pPr>
        <w:rPr>
          <w:rFonts w:ascii="Palatino Linotype" w:hAnsi="Palatino Linotype"/>
          <w:sz w:val="22"/>
          <w:szCs w:val="22"/>
          <w:lang w:val="nl-NL"/>
        </w:rPr>
      </w:pPr>
    </w:p>
    <w:p w:rsidR="00876230" w:rsidRPr="00876230" w:rsidRDefault="00876230" w:rsidP="00876230">
      <w:pPr>
        <w:rPr>
          <w:rFonts w:ascii="Palatino Linotype" w:hAnsi="Palatino Linotype"/>
          <w:sz w:val="22"/>
          <w:szCs w:val="22"/>
          <w:lang w:val="nl-NL"/>
        </w:rPr>
      </w:pPr>
    </w:p>
    <w:p w:rsidR="00876230" w:rsidRDefault="00876230">
      <w:pPr>
        <w:tabs>
          <w:tab w:val="left" w:pos="-720"/>
        </w:tabs>
        <w:suppressAutoHyphens/>
        <w:jc w:val="both"/>
        <w:rPr>
          <w:rFonts w:ascii="Palatino Linotype" w:hAnsi="Palatino Linotype"/>
          <w:sz w:val="22"/>
          <w:szCs w:val="22"/>
          <w:lang w:val="nl-NL"/>
        </w:rPr>
      </w:pPr>
    </w:p>
    <w:p w:rsidR="003D25AC" w:rsidRPr="000A0DBD" w:rsidRDefault="00876230" w:rsidP="00876230">
      <w:pPr>
        <w:tabs>
          <w:tab w:val="left" w:pos="-720"/>
          <w:tab w:val="left" w:pos="1950"/>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48" w:rsidRDefault="00EB3448">
      <w:pPr>
        <w:spacing w:line="20" w:lineRule="exact"/>
      </w:pPr>
    </w:p>
  </w:endnote>
  <w:endnote w:type="continuationSeparator" w:id="0">
    <w:p w:rsidR="00EB3448" w:rsidRDefault="00EB3448">
      <w:r>
        <w:t xml:space="preserve"> </w:t>
      </w:r>
    </w:p>
  </w:endnote>
  <w:endnote w:type="continuationNotice" w:id="1">
    <w:p w:rsidR="00EB3448" w:rsidRDefault="00EB34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48" w:rsidRDefault="00EB3448">
      <w:r>
        <w:separator/>
      </w:r>
    </w:p>
  </w:footnote>
  <w:footnote w:type="continuationSeparator" w:id="0">
    <w:p w:rsidR="00EB3448" w:rsidRDefault="00EB3448">
      <w:r>
        <w:continuationSeparator/>
      </w:r>
    </w:p>
  </w:footnote>
  <w:footnote w:id="1">
    <w:p w:rsidR="00EB3448" w:rsidRPr="00661336" w:rsidRDefault="00EB3448" w:rsidP="00EB3448">
      <w:pPr>
        <w:pStyle w:val="FootnoteText"/>
        <w:rPr>
          <w:rFonts w:ascii="Palatino Linotype" w:hAnsi="Palatino Linotype"/>
          <w:sz w:val="20"/>
        </w:rPr>
      </w:pPr>
      <w:r w:rsidRPr="00661336">
        <w:rPr>
          <w:rStyle w:val="FootnoteReference"/>
          <w:rFonts w:ascii="Palatino Linotype" w:hAnsi="Palatino Linotype"/>
          <w:sz w:val="20"/>
        </w:rPr>
        <w:footnoteRef/>
      </w:r>
      <w:r w:rsidRPr="00661336">
        <w:rPr>
          <w:rFonts w:ascii="Palatino Linotype" w:hAnsi="Palatino Linotype"/>
          <w:sz w:val="20"/>
        </w:rPr>
        <w:t xml:space="preserve"> A.B.</w:t>
      </w:r>
      <w:r w:rsidR="00850FF3">
        <w:rPr>
          <w:rFonts w:ascii="Palatino Linotype" w:hAnsi="Palatino Linotype"/>
          <w:sz w:val="20"/>
        </w:rPr>
        <w:t xml:space="preserve"> </w:t>
      </w:r>
      <w:r w:rsidRPr="00661336">
        <w:rPr>
          <w:rFonts w:ascii="Palatino Linotype" w:hAnsi="Palatino Linotype"/>
          <w:sz w:val="20"/>
        </w:rPr>
        <w:t>2010, no.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margin">
                <wp:align>right</wp:align>
              </wp:positionH>
              <wp:positionV relativeFrom="paragraph">
                <wp:posOffset>0</wp:posOffset>
              </wp:positionV>
              <wp:extent cx="5914390" cy="138023"/>
              <wp:effectExtent l="0" t="0" r="1016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38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56E">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14.5pt;margin-top:0;width:465.7pt;height:10.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Rw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56E">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margin"/>
            </v:rect>
          </w:pict>
        </mc:Fallback>
      </mc:AlternateContent>
    </w:r>
    <w:r w:rsidR="00FD4BAB">
      <w:rPr>
        <w:rFonts w:ascii="Times New Roman" w:hAnsi="Times New Roman"/>
        <w:b/>
        <w:spacing w:val="-4"/>
        <w:sz w:val="36"/>
      </w:rPr>
      <w:t>73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8627</wp:posOffset>
              </wp:positionV>
              <wp:extent cx="5914390" cy="152400"/>
              <wp:effectExtent l="0" t="0" r="1016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56E">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4.5pt;margin-top:.7pt;width:465.7pt;height: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56E">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margin"/>
            </v:rect>
          </w:pict>
        </mc:Fallback>
      </mc:AlternateContent>
    </w:r>
    <w:r w:rsidR="00D81405">
      <w:rPr>
        <w:rFonts w:ascii="Times New Roman" w:hAnsi="Times New Roman"/>
        <w:b/>
        <w:spacing w:val="-4"/>
        <w:sz w:val="36"/>
      </w:rPr>
      <w:tab/>
      <w:t>7</w:t>
    </w:r>
    <w:r w:rsidR="00661336">
      <w:rPr>
        <w:rFonts w:ascii="Times New Roman" w:hAnsi="Times New Roman"/>
        <w:b/>
        <w:spacing w:val="-4"/>
        <w:sz w:val="36"/>
      </w:rPr>
      <w:t>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FB2"/>
    <w:multiLevelType w:val="hybridMultilevel"/>
    <w:tmpl w:val="5DE69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52EFA"/>
    <w:multiLevelType w:val="multilevel"/>
    <w:tmpl w:val="326A626C"/>
    <w:lvl w:ilvl="0">
      <w:start w:val="1"/>
      <w:numFmt w:val="decimal"/>
      <w:lvlText w:val="%1."/>
      <w:lvlJc w:val="left"/>
      <w:pPr>
        <w:tabs>
          <w:tab w:val="left" w:pos="-360"/>
        </w:tabs>
        <w:ind w:left="0"/>
      </w:pPr>
      <w:rPr>
        <w:rFonts w:ascii="Palatino Linotype" w:eastAsia="Times New Roman" w:hAnsi="Palatino Linotype"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AC07F7"/>
    <w:multiLevelType w:val="multilevel"/>
    <w:tmpl w:val="98F44DC0"/>
    <w:lvl w:ilvl="0">
      <w:start w:val="1"/>
      <w:numFmt w:val="decimal"/>
      <w:lvlText w:val="§ %1"/>
      <w:lvlJc w:val="left"/>
      <w:pPr>
        <w:tabs>
          <w:tab w:val="left" w:pos="432"/>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8"/>
    <w:rsid w:val="0001282E"/>
    <w:rsid w:val="00022D76"/>
    <w:rsid w:val="00023DB3"/>
    <w:rsid w:val="000254C1"/>
    <w:rsid w:val="00064039"/>
    <w:rsid w:val="000829F9"/>
    <w:rsid w:val="000A0DBD"/>
    <w:rsid w:val="000B285B"/>
    <w:rsid w:val="0014186C"/>
    <w:rsid w:val="00173FBA"/>
    <w:rsid w:val="001A7D22"/>
    <w:rsid w:val="001C27B0"/>
    <w:rsid w:val="001C384D"/>
    <w:rsid w:val="00213227"/>
    <w:rsid w:val="0023556E"/>
    <w:rsid w:val="00282C3F"/>
    <w:rsid w:val="002B27B9"/>
    <w:rsid w:val="002C5E93"/>
    <w:rsid w:val="002F0CFE"/>
    <w:rsid w:val="00331A7B"/>
    <w:rsid w:val="00334EF0"/>
    <w:rsid w:val="00357A50"/>
    <w:rsid w:val="00390EC1"/>
    <w:rsid w:val="003B694F"/>
    <w:rsid w:val="003C30EB"/>
    <w:rsid w:val="003D1497"/>
    <w:rsid w:val="003D25AC"/>
    <w:rsid w:val="003E6FF3"/>
    <w:rsid w:val="004C04D8"/>
    <w:rsid w:val="004E29EE"/>
    <w:rsid w:val="004E2C9C"/>
    <w:rsid w:val="004E799B"/>
    <w:rsid w:val="00593143"/>
    <w:rsid w:val="005B7EA9"/>
    <w:rsid w:val="005D0989"/>
    <w:rsid w:val="005D39A3"/>
    <w:rsid w:val="005F70C9"/>
    <w:rsid w:val="006147F1"/>
    <w:rsid w:val="006169E6"/>
    <w:rsid w:val="006405CF"/>
    <w:rsid w:val="00661336"/>
    <w:rsid w:val="006725E6"/>
    <w:rsid w:val="006C19FE"/>
    <w:rsid w:val="007152F9"/>
    <w:rsid w:val="00781AD6"/>
    <w:rsid w:val="007A6572"/>
    <w:rsid w:val="007C7D7D"/>
    <w:rsid w:val="007D4D73"/>
    <w:rsid w:val="007F37E8"/>
    <w:rsid w:val="00831996"/>
    <w:rsid w:val="00850FF3"/>
    <w:rsid w:val="00853D6F"/>
    <w:rsid w:val="00862E7C"/>
    <w:rsid w:val="00864BBA"/>
    <w:rsid w:val="00870E7E"/>
    <w:rsid w:val="00876230"/>
    <w:rsid w:val="008A1329"/>
    <w:rsid w:val="008B0FBF"/>
    <w:rsid w:val="008C60C3"/>
    <w:rsid w:val="008D67E9"/>
    <w:rsid w:val="008F676F"/>
    <w:rsid w:val="00910EBB"/>
    <w:rsid w:val="0094117C"/>
    <w:rsid w:val="00957572"/>
    <w:rsid w:val="009E45FD"/>
    <w:rsid w:val="00A0173D"/>
    <w:rsid w:val="00A526C3"/>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81405"/>
    <w:rsid w:val="00D95F17"/>
    <w:rsid w:val="00DC4B4C"/>
    <w:rsid w:val="00E42D6B"/>
    <w:rsid w:val="00EB3448"/>
    <w:rsid w:val="00ED69A7"/>
    <w:rsid w:val="00EE4FD2"/>
    <w:rsid w:val="00F73181"/>
    <w:rsid w:val="00F81906"/>
    <w:rsid w:val="00F87233"/>
    <w:rsid w:val="00FD2A12"/>
    <w:rsid w:val="00FD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1B41A11-7207-4292-91C6-E2B5F68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448"/>
    <w:pPr>
      <w:widowControl/>
      <w:ind w:left="720"/>
      <w:contextualSpacing/>
    </w:pPr>
    <w:rPr>
      <w:rFonts w:ascii="Times New Roman" w:eastAsia="PMingLiU" w:hAnsi="Times New Roman"/>
      <w:snapToGrid/>
      <w:sz w:val="22"/>
      <w:szCs w:val="22"/>
    </w:rPr>
  </w:style>
  <w:style w:type="paragraph" w:styleId="NoSpacing">
    <w:name w:val="No Spacing"/>
    <w:uiPriority w:val="1"/>
    <w:qFormat/>
    <w:rsid w:val="00EB3448"/>
    <w:rPr>
      <w:rFonts w:eastAsia="PMingLiU"/>
      <w:sz w:val="22"/>
      <w:szCs w:val="22"/>
    </w:rPr>
  </w:style>
  <w:style w:type="paragraph" w:styleId="BalloonText">
    <w:name w:val="Balloon Text"/>
    <w:basedOn w:val="Normal"/>
    <w:link w:val="BalloonTextChar"/>
    <w:rsid w:val="00850FF3"/>
    <w:rPr>
      <w:rFonts w:ascii="Segoe UI" w:hAnsi="Segoe UI" w:cs="Segoe UI"/>
      <w:sz w:val="18"/>
      <w:szCs w:val="18"/>
    </w:rPr>
  </w:style>
  <w:style w:type="character" w:customStyle="1" w:styleId="BalloonTextChar">
    <w:name w:val="Balloon Text Char"/>
    <w:basedOn w:val="DefaultParagraphFont"/>
    <w:link w:val="BalloonText"/>
    <w:rsid w:val="00850FF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CBDF-CD1E-4B27-AA9D-4D63DD81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77</TotalTime>
  <Pages>5</Pages>
  <Words>1371</Words>
  <Characters>7490</Characters>
  <Application>Microsoft Office Word</Application>
  <DocSecurity>0</DocSecurity>
  <Lines>197</Lines>
  <Paragraphs>58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Haidrick Kerindongo</cp:lastModifiedBy>
  <cp:revision>6</cp:revision>
  <cp:lastPrinted>2020-07-09T12:57:00Z</cp:lastPrinted>
  <dcterms:created xsi:type="dcterms:W3CDTF">2020-07-08T21:37:00Z</dcterms:created>
  <dcterms:modified xsi:type="dcterms:W3CDTF">2020-07-09T14:12:00Z</dcterms:modified>
</cp:coreProperties>
</file>