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2B742F" w:rsidRPr="002B742F">
        <w:rPr>
          <w:b/>
          <w:sz w:val="36"/>
          <w:szCs w:val="36"/>
          <w:lang w:val="nl-NL"/>
        </w:rPr>
        <w:t>141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440"/>
        </w:tabs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b/>
          <w:snapToGrid/>
          <w:spacing w:val="-3"/>
          <w:sz w:val="22"/>
          <w:szCs w:val="22"/>
          <w:lang w:val="nl-NL"/>
        </w:rPr>
        <w:t xml:space="preserve">LANDSVERORDENING van de </w:t>
      </w:r>
      <w:r w:rsidRPr="002B742F">
        <w:rPr>
          <w:rFonts w:ascii="Palatino Linotype" w:hAnsi="Palatino Linotype"/>
          <w:b/>
          <w:snapToGrid/>
          <w:sz w:val="22"/>
          <w:szCs w:val="22"/>
          <w:lang w:val="nl-NL"/>
        </w:rPr>
        <w:t>29</w:t>
      </w:r>
      <w:r w:rsidRPr="002B742F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Pr="002B742F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november 2024 </w:t>
      </w:r>
      <w:bookmarkStart w:id="0" w:name="_Hlk149228163"/>
      <w:bookmarkStart w:id="1" w:name="_Hlk149228289"/>
      <w:r w:rsidRPr="002B742F">
        <w:rPr>
          <w:rFonts w:ascii="Palatino Linotype" w:hAnsi="Palatino Linotype"/>
          <w:b/>
          <w:snapToGrid/>
          <w:sz w:val="22"/>
          <w:szCs w:val="22"/>
          <w:lang w:val="nl-NL"/>
        </w:rPr>
        <w:t>houdende het vervallen verklaren van artikel 9, eerste lid, eerste volzin, en derde lid, van de Landsverordening inkorting arbeidsvoorwaarden 2020</w:t>
      </w:r>
      <w:r w:rsidRPr="002B742F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  <w:r w:rsidRPr="002B742F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bookmarkStart w:id="2" w:name="_Hlk147245284"/>
      <w:r w:rsidRPr="002B742F">
        <w:rPr>
          <w:rFonts w:ascii="Palatino Linotype" w:hAnsi="Palatino Linotype"/>
          <w:b/>
          <w:snapToGrid/>
          <w:sz w:val="22"/>
          <w:szCs w:val="22"/>
          <w:lang w:val="nl-NL"/>
        </w:rPr>
        <w:t>(</w:t>
      </w:r>
      <w:bookmarkStart w:id="3" w:name="_Hlk147243164"/>
      <w:r w:rsidRPr="002B742F">
        <w:rPr>
          <w:rFonts w:ascii="Palatino Linotype" w:hAnsi="Palatino Linotype"/>
          <w:b/>
          <w:snapToGrid/>
          <w:sz w:val="22"/>
          <w:szCs w:val="22"/>
          <w:lang w:val="nl-NL"/>
        </w:rPr>
        <w:t>Landsverordening beëindiging inkorting arbeidsvoorwaarden)</w:t>
      </w:r>
      <w:bookmarkEnd w:id="0"/>
      <w:bookmarkEnd w:id="2"/>
      <w:bookmarkEnd w:id="3"/>
    </w:p>
    <w:bookmarkEnd w:id="1"/>
    <w:p w:rsidR="002B742F" w:rsidRPr="00E25236" w:rsidRDefault="002B742F" w:rsidP="002B742F">
      <w:pPr>
        <w:widowControl/>
        <w:tabs>
          <w:tab w:val="right" w:leader="dot" w:pos="-1440"/>
        </w:tabs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2B742F" w:rsidRPr="00134F0F" w:rsidRDefault="002B742F" w:rsidP="002B742F">
      <w:pPr>
        <w:widowControl/>
        <w:suppressAutoHyphens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>____________</w:t>
      </w:r>
    </w:p>
    <w:p w:rsidR="002B742F" w:rsidRPr="00134F0F" w:rsidRDefault="002B742F" w:rsidP="002B742F">
      <w:pPr>
        <w:widowControl/>
        <w:tabs>
          <w:tab w:val="left" w:pos="5940"/>
        </w:tabs>
        <w:suppressAutoHyphens/>
        <w:spacing w:line="22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2B742F" w:rsidRPr="00134F0F" w:rsidRDefault="002B742F" w:rsidP="002B742F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34F0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In naam van de Koning!</w:t>
      </w:r>
    </w:p>
    <w:p w:rsidR="002B742F" w:rsidRDefault="002B742F" w:rsidP="002B742F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______</w:t>
      </w:r>
    </w:p>
    <w:p w:rsidR="002B742F" w:rsidRPr="00134F0F" w:rsidRDefault="002B742F" w:rsidP="002B742F">
      <w:pPr>
        <w:widowControl/>
        <w:suppressAutoHyphens/>
        <w:spacing w:line="220" w:lineRule="exact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134F0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Gouverneur van Curaçao,</w:t>
      </w:r>
    </w:p>
    <w:p w:rsidR="002B742F" w:rsidRPr="002B742F" w:rsidRDefault="002B742F" w:rsidP="002B742F">
      <w:pPr>
        <w:widowControl/>
        <w:suppressAutoHyphens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440"/>
        </w:tabs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In overweging genomen hebbende: </w:t>
      </w:r>
    </w:p>
    <w:p w:rsidR="002B742F" w:rsidRPr="002B742F" w:rsidRDefault="002B742F" w:rsidP="002B742F">
      <w:pPr>
        <w:widowControl/>
        <w:tabs>
          <w:tab w:val="right" w:leader="dot" w:pos="-1440"/>
        </w:tabs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bookmarkStart w:id="4" w:name="_Hlk149228404"/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dat bij de Landsverordening inkorting arbeidsvoorwaarden 2020 de </w:t>
      </w:r>
      <w:bookmarkStart w:id="5" w:name="_Hlk149219580"/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arbeidsvoorwaarden </w:t>
      </w:r>
      <w:bookmarkStart w:id="6" w:name="_Hlk161069217"/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van ambtenaren en gelijkgestelden </w:t>
      </w:r>
      <w:bookmarkEnd w:id="6"/>
      <w:r w:rsidRPr="002B742F">
        <w:rPr>
          <w:rFonts w:ascii="Palatino Linotype" w:hAnsi="Palatino Linotype"/>
          <w:snapToGrid/>
          <w:sz w:val="22"/>
          <w:szCs w:val="22"/>
          <w:lang w:val="nl-NL"/>
        </w:rPr>
        <w:t>zijn ingekort in verband met de financieel- en sociaaleconomische crisis die de COVID-19 pandemie in Curaçao heeft veroorzaakt</w:t>
      </w:r>
      <w:bookmarkEnd w:id="5"/>
      <w:r w:rsidRPr="002B742F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2B742F" w:rsidRPr="002B742F" w:rsidRDefault="002B742F" w:rsidP="002B742F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>dat hiermee de rechtspositionele aanspraken van ambtenaren en gelijkgestelden tijdelijk werden opgeschort;</w:t>
      </w:r>
    </w:p>
    <w:bookmarkEnd w:id="4"/>
    <w:p w:rsidR="002B742F" w:rsidRPr="002B742F" w:rsidRDefault="002B742F" w:rsidP="002B742F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dat het wenselijk is de oorspronkelijke situatie volledig te herstellen; </w:t>
      </w:r>
    </w:p>
    <w:p w:rsidR="002B742F" w:rsidRPr="002B742F" w:rsidRDefault="002B742F" w:rsidP="002B742F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440"/>
        </w:tabs>
        <w:jc w:val="both"/>
        <w:rPr>
          <w:rFonts w:ascii="Palatino Linotype" w:hAnsi="Palatino Linotype"/>
          <w:snapToGrid/>
          <w:color w:val="000000"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color w:val="000000"/>
          <w:sz w:val="22"/>
          <w:szCs w:val="22"/>
          <w:lang w:val="nl-NL"/>
        </w:rPr>
        <w:t>Heeft, de Raad van Advies gehoord, met gemeen overleg der Staten, vastgesteld onderstaande landsverordening:</w:t>
      </w: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Artikel 1  </w:t>
      </w: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numPr>
          <w:ilvl w:val="0"/>
          <w:numId w:val="7"/>
        </w:numPr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Artikel 9, eerste lid, eerste volzin, en derde lid, van de Landsverordening inkorting arbeidsvoorwaarden 2020, vervallen. </w:t>
      </w:r>
    </w:p>
    <w:p w:rsidR="002B742F" w:rsidRPr="002B742F" w:rsidRDefault="002B742F" w:rsidP="002B742F">
      <w:pPr>
        <w:widowControl/>
        <w:numPr>
          <w:ilvl w:val="0"/>
          <w:numId w:val="7"/>
        </w:numPr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De gevolgen voor de rechtspositie van ambtenaren, aspiranten, personen werkzaam voor een ministerie of een Staatsorgaan, onderwijzend personeel en werknemers, die zijn ontstaan op grond van artikel 9 van de Landsverordening inkorting arbeidsvoorwaarden 2020 worden door deze landsverordening niet ongedaan gemaakt. </w:t>
      </w:r>
    </w:p>
    <w:p w:rsid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bookmarkStart w:id="7" w:name="_Hlk149231541"/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 xml:space="preserve">Artikel 2 </w:t>
      </w: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>Deze landsverordening treedt in werking met ingang van de dag na de datum van bekendmaking en werkt terug tot en met 1 januari 2024.</w:t>
      </w: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>Artikel 3</w:t>
      </w: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tabs>
          <w:tab w:val="right" w:leader="dot" w:pos="-1728"/>
          <w:tab w:val="right" w:leader="dot" w:pos="-1440"/>
          <w:tab w:val="left" w:pos="0"/>
          <w:tab w:val="decimal" w:pos="144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>Deze landsverordening wordt aangehaald als: Landsverordening beëindiging inkorting arbeidsvoorwaarden</w:t>
      </w:r>
      <w:bookmarkEnd w:id="7"/>
      <w:r w:rsidRPr="002B742F">
        <w:rPr>
          <w:rFonts w:ascii="Palatino Linotype" w:hAnsi="Palatino Linotype"/>
          <w:snapToGrid/>
          <w:sz w:val="22"/>
          <w:szCs w:val="22"/>
          <w:lang w:val="nl-NL"/>
        </w:rPr>
        <w:t>.</w:t>
      </w: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ind w:left="360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Default="002B742F" w:rsidP="002B742F">
      <w:pPr>
        <w:widowControl/>
        <w:suppressAutoHyphens/>
        <w:ind w:left="360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1F32FA" w:rsidRPr="002B742F" w:rsidRDefault="001F32FA" w:rsidP="002B742F">
      <w:pPr>
        <w:widowControl/>
        <w:suppressAutoHyphens/>
        <w:ind w:left="3600"/>
        <w:rPr>
          <w:rFonts w:ascii="Palatino Linotype" w:hAnsi="Palatino Linotype"/>
          <w:snapToGrid/>
          <w:sz w:val="22"/>
          <w:szCs w:val="22"/>
          <w:lang w:val="nl-NL"/>
        </w:rPr>
      </w:pPr>
      <w:bookmarkStart w:id="8" w:name="_GoBack"/>
      <w:bookmarkEnd w:id="8"/>
    </w:p>
    <w:p w:rsidR="002B742F" w:rsidRDefault="002B742F" w:rsidP="001F32FA">
      <w:pPr>
        <w:widowControl/>
        <w:suppressAutoHyphens/>
        <w:ind w:left="450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Gegeven te Willemstad, </w:t>
      </w:r>
      <w:r>
        <w:rPr>
          <w:rFonts w:ascii="Palatino Linotype" w:hAnsi="Palatino Linotype"/>
          <w:snapToGrid/>
          <w:sz w:val="22"/>
          <w:szCs w:val="22"/>
          <w:lang w:val="nl-NL"/>
        </w:rPr>
        <w:t>29 november 2024</w:t>
      </w:r>
    </w:p>
    <w:p w:rsidR="001F32FA" w:rsidRPr="002B742F" w:rsidRDefault="001F32FA" w:rsidP="001F32FA">
      <w:pPr>
        <w:widowControl/>
        <w:suppressAutoHyphens/>
        <w:ind w:left="4500" w:right="6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1F32FA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:rsidR="002B742F" w:rsidRPr="002B742F" w:rsidRDefault="002B742F" w:rsidP="001F32FA">
      <w:pPr>
        <w:widowControl/>
        <w:suppressAutoHyphens/>
        <w:ind w:left="351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ind w:left="360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ind w:right="5890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Bestuur, Planning </w:t>
      </w:r>
    </w:p>
    <w:p w:rsidR="002B742F" w:rsidRPr="002B742F" w:rsidRDefault="002B742F" w:rsidP="002B742F">
      <w:pPr>
        <w:widowControl/>
        <w:suppressAutoHyphens/>
        <w:ind w:right="5890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 xml:space="preserve">en Dienstverlening a.i., </w:t>
      </w:r>
    </w:p>
    <w:p w:rsidR="002B742F" w:rsidRPr="002B742F" w:rsidRDefault="001824FF" w:rsidP="001824FF">
      <w:pPr>
        <w:widowControl/>
        <w:suppressAutoHyphens/>
        <w:ind w:right="589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1824FF">
        <w:rPr>
          <w:rFonts w:ascii="Palatino Linotype" w:hAnsi="Palatino Linotype"/>
          <w:snapToGrid/>
          <w:sz w:val="22"/>
          <w:szCs w:val="22"/>
          <w:lang w:val="nl-NL"/>
        </w:rPr>
        <w:t>S.A. VAN HEYDOORN</w:t>
      </w: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Default="002B742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1824FF" w:rsidRPr="002B742F" w:rsidRDefault="001824FF" w:rsidP="002B742F">
      <w:pPr>
        <w:widowControl/>
        <w:suppressAutoHyphens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2B742F" w:rsidRPr="002B742F" w:rsidRDefault="002B742F" w:rsidP="001F32FA">
      <w:pPr>
        <w:widowControl/>
        <w:suppressAutoHyphens/>
        <w:ind w:left="522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29</w:t>
      </w:r>
      <w:r w:rsidRPr="002B742F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november 2024</w:t>
      </w:r>
    </w:p>
    <w:p w:rsidR="008D5E2E" w:rsidRDefault="002B742F" w:rsidP="001F32FA">
      <w:pPr>
        <w:autoSpaceDE w:val="0"/>
        <w:autoSpaceDN w:val="0"/>
        <w:adjustRightInd w:val="0"/>
        <w:ind w:left="5220" w:right="670"/>
        <w:rPr>
          <w:rFonts w:ascii="Palatino Linotype" w:hAnsi="Palatino Linotype"/>
          <w:snapToGrid/>
          <w:sz w:val="22"/>
          <w:szCs w:val="22"/>
          <w:lang w:val="nl-NL"/>
        </w:rPr>
      </w:pPr>
      <w:r w:rsidRPr="002B742F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:rsidR="001824FF" w:rsidRDefault="001824FF" w:rsidP="001F32FA">
      <w:pPr>
        <w:autoSpaceDE w:val="0"/>
        <w:autoSpaceDN w:val="0"/>
        <w:adjustRightInd w:val="0"/>
        <w:ind w:left="5220" w:right="67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1824FF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footerReference w:type="first" r:id="rId10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6122999"/>
      <w:docPartObj>
        <w:docPartGallery w:val="Page Numbers (Top of Page)"/>
        <w:docPartUnique/>
      </w:docPartObj>
    </w:sdtPr>
    <w:sdtEndPr/>
    <w:sdtContent>
      <w:p w:rsidR="002B742F" w:rsidRDefault="002B742F" w:rsidP="002B742F">
        <w:pPr>
          <w:pStyle w:val="Footer"/>
        </w:pPr>
      </w:p>
      <w:p w:rsidR="002B742F" w:rsidRDefault="002B742F" w:rsidP="002B742F">
        <w:pPr>
          <w:pStyle w:val="Footer"/>
          <w:pBdr>
            <w:top w:val="single" w:sz="4" w:space="1" w:color="auto"/>
          </w:pBdr>
          <w:jc w:val="center"/>
        </w:pPr>
        <w:r w:rsidRPr="00042403">
          <w:rPr>
            <w:rFonts w:ascii="Palatino Linotype" w:hAnsi="Palatino Linotype"/>
            <w:lang w:val="nl-NL"/>
          </w:rPr>
          <w:t>Staten van Curaçao, zittingsjaar 20</w:t>
        </w:r>
        <w:r>
          <w:rPr>
            <w:rFonts w:ascii="Palatino Linotype" w:hAnsi="Palatino Linotype"/>
            <w:lang w:val="nl-NL"/>
          </w:rPr>
          <w:t>24</w:t>
        </w:r>
        <w:r w:rsidRPr="00042403">
          <w:rPr>
            <w:rFonts w:ascii="Palatino Linotype" w:hAnsi="Palatino Linotype"/>
            <w:lang w:val="nl-NL"/>
          </w:rPr>
          <w:t xml:space="preserve"> - 20</w:t>
        </w:r>
        <w:r>
          <w:rPr>
            <w:rFonts w:ascii="Palatino Linotype" w:hAnsi="Palatino Linotype"/>
            <w:lang w:val="nl-NL"/>
          </w:rPr>
          <w:t>25</w:t>
        </w:r>
        <w:r w:rsidRPr="00042403">
          <w:rPr>
            <w:rFonts w:ascii="Palatino Linotype" w:hAnsi="Palatino Linotype"/>
            <w:lang w:val="nl-NL"/>
          </w:rPr>
          <w:t xml:space="preserve"> - </w:t>
        </w:r>
        <w:r>
          <w:rPr>
            <w:rFonts w:ascii="Palatino Linotype" w:hAnsi="Palatino Linotype"/>
            <w:lang w:val="nl-NL"/>
          </w:rPr>
          <w:t>233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2B742F" w:rsidRPr="009E3C73" w:rsidRDefault="002B742F" w:rsidP="002B742F">
      <w:pPr>
        <w:pStyle w:val="FootnoteText"/>
        <w:rPr>
          <w:rFonts w:ascii="Palatino Linotype" w:hAnsi="Palatino Linotype"/>
          <w:sz w:val="18"/>
          <w:szCs w:val="18"/>
        </w:rPr>
      </w:pPr>
      <w:r w:rsidRPr="009E3C73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E3C73">
        <w:rPr>
          <w:rFonts w:ascii="Palatino Linotype" w:hAnsi="Palatino Linotype"/>
          <w:sz w:val="18"/>
          <w:szCs w:val="18"/>
        </w:rPr>
        <w:t xml:space="preserve"> P.B. 2020, n</w:t>
      </w:r>
      <w:r w:rsidR="009E3C73">
        <w:rPr>
          <w:rFonts w:ascii="Palatino Linotype" w:hAnsi="Palatino Linotype"/>
          <w:sz w:val="18"/>
          <w:szCs w:val="18"/>
        </w:rPr>
        <w:t>o</w:t>
      </w:r>
      <w:r w:rsidRPr="009E3C73">
        <w:rPr>
          <w:rFonts w:ascii="Palatino Linotype" w:hAnsi="Palatino Linotype"/>
          <w:sz w:val="18"/>
          <w:szCs w:val="18"/>
        </w:rPr>
        <w:t xml:space="preserve">. 158.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2B742F">
      <w:rPr>
        <w:rFonts w:ascii="Times New Roman" w:hAnsi="Times New Roman"/>
        <w:b/>
        <w:spacing w:val="-4"/>
        <w:sz w:val="36"/>
      </w:rPr>
      <w:t>141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11FA7"/>
    <w:multiLevelType w:val="hybridMultilevel"/>
    <w:tmpl w:val="25B04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824FF"/>
    <w:rsid w:val="001A7D22"/>
    <w:rsid w:val="001C27B0"/>
    <w:rsid w:val="001C384D"/>
    <w:rsid w:val="001C4DF2"/>
    <w:rsid w:val="001F32FA"/>
    <w:rsid w:val="00213227"/>
    <w:rsid w:val="00282C3F"/>
    <w:rsid w:val="002B27B9"/>
    <w:rsid w:val="002B742F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3C73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1CFFAA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2024-11-28T21:04:00Z</dcterms:created>
  <dcterms:modified xsi:type="dcterms:W3CDTF">2024-11-29T20:12:00Z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