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450D37">
        <w:rPr>
          <w:b/>
          <w:sz w:val="36"/>
          <w:szCs w:val="36"/>
        </w:rPr>
        <w:fldChar w:fldCharType="begin">
          <w:ffData>
            <w:name w:val="Text2"/>
            <w:enabled/>
            <w:calcOnExit w:val="0"/>
            <w:textInput>
              <w:default w:val="89"/>
            </w:textInput>
          </w:ffData>
        </w:fldChar>
      </w:r>
      <w:bookmarkStart w:id="0" w:name="Text2"/>
      <w:r w:rsidR="00450D37" w:rsidRPr="00450D37">
        <w:rPr>
          <w:b/>
          <w:sz w:val="36"/>
          <w:szCs w:val="36"/>
          <w:lang w:val="nl-NL"/>
        </w:rPr>
        <w:instrText xml:space="preserve"> FORMTEXT </w:instrText>
      </w:r>
      <w:r w:rsidR="00450D37">
        <w:rPr>
          <w:b/>
          <w:sz w:val="36"/>
          <w:szCs w:val="36"/>
        </w:rPr>
      </w:r>
      <w:r w:rsidR="00450D37">
        <w:rPr>
          <w:b/>
          <w:sz w:val="36"/>
          <w:szCs w:val="36"/>
        </w:rPr>
        <w:fldChar w:fldCharType="separate"/>
      </w:r>
      <w:r w:rsidR="00450D37" w:rsidRPr="00450D37">
        <w:rPr>
          <w:b/>
          <w:noProof/>
          <w:sz w:val="36"/>
          <w:szCs w:val="36"/>
          <w:lang w:val="nl-NL"/>
        </w:rPr>
        <w:t>89</w:t>
      </w:r>
      <w:r w:rsidR="00450D37">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450D37">
        <w:rPr>
          <w:rFonts w:ascii="Palatino Linotype" w:hAnsi="Palatino Linotype"/>
          <w:b/>
          <w:snapToGrid/>
          <w:sz w:val="22"/>
          <w:szCs w:val="22"/>
          <w:lang w:val="nl-NL"/>
        </w:rPr>
        <w:t>3</w:t>
      </w:r>
      <w:r w:rsidR="00450D37" w:rsidRPr="00450D37">
        <w:rPr>
          <w:rFonts w:ascii="Palatino Linotype" w:hAnsi="Palatino Linotype"/>
          <w:b/>
          <w:snapToGrid/>
          <w:sz w:val="22"/>
          <w:szCs w:val="22"/>
          <w:vertAlign w:val="superscript"/>
          <w:lang w:val="nl-NL"/>
        </w:rPr>
        <w:t>de</w:t>
      </w:r>
      <w:r w:rsidR="00450D37">
        <w:rPr>
          <w:rFonts w:ascii="Palatino Linotype" w:hAnsi="Palatino Linotype"/>
          <w:b/>
          <w:snapToGrid/>
          <w:sz w:val="22"/>
          <w:szCs w:val="22"/>
          <w:lang w:val="nl-NL"/>
        </w:rPr>
        <w:t xml:space="preserve"> augustus</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450D37" w:rsidRPr="00450D37" w:rsidRDefault="00450D37" w:rsidP="00450D37">
      <w:pPr>
        <w:widowControl/>
        <w:tabs>
          <w:tab w:val="left" w:pos="567"/>
        </w:tabs>
        <w:spacing w:line="276" w:lineRule="auto"/>
        <w:ind w:left="567" w:hanging="567"/>
        <w:jc w:val="center"/>
        <w:rPr>
          <w:rFonts w:ascii="Palatino Linotype" w:hAnsi="Palatino Linotype"/>
          <w:snapToGrid/>
          <w:sz w:val="22"/>
          <w:szCs w:val="22"/>
          <w:lang w:val="nl-NL"/>
        </w:rPr>
      </w:pPr>
      <w:r w:rsidRPr="00450D37">
        <w:rPr>
          <w:rFonts w:ascii="Palatino Linotype" w:hAnsi="Palatino Linotype"/>
          <w:snapToGrid/>
          <w:sz w:val="22"/>
          <w:szCs w:val="22"/>
          <w:lang w:val="nl-NL"/>
        </w:rPr>
        <w:t>De Minister van Algemene Zaken,</w:t>
      </w:r>
    </w:p>
    <w:p w:rsidR="00450D37" w:rsidRDefault="00450D37" w:rsidP="00450D37">
      <w:pPr>
        <w:widowControl/>
        <w:tabs>
          <w:tab w:val="left" w:pos="567"/>
        </w:tabs>
        <w:spacing w:line="276" w:lineRule="auto"/>
        <w:ind w:left="567" w:hanging="567"/>
        <w:jc w:val="center"/>
        <w:rPr>
          <w:rFonts w:ascii="Palatino Linotype" w:hAnsi="Palatino Linotype"/>
          <w:snapToGrid/>
          <w:sz w:val="22"/>
          <w:szCs w:val="22"/>
          <w:lang w:val="nl-NL"/>
        </w:rPr>
      </w:pPr>
      <w:r w:rsidRPr="00450D37">
        <w:rPr>
          <w:rFonts w:ascii="Palatino Linotype" w:hAnsi="Palatino Linotype"/>
          <w:snapToGrid/>
          <w:sz w:val="22"/>
          <w:szCs w:val="22"/>
          <w:lang w:val="nl-NL"/>
        </w:rPr>
        <w:t xml:space="preserve">in overeenstemming met de Minister van Gezondheid, Milieu en Natuur, </w:t>
      </w:r>
    </w:p>
    <w:p w:rsidR="00362FE2" w:rsidRPr="00362FE2" w:rsidRDefault="00450D37" w:rsidP="00450D37">
      <w:pPr>
        <w:widowControl/>
        <w:tabs>
          <w:tab w:val="left" w:pos="567"/>
        </w:tabs>
        <w:spacing w:line="276" w:lineRule="auto"/>
        <w:ind w:left="567" w:hanging="567"/>
        <w:jc w:val="center"/>
        <w:rPr>
          <w:rFonts w:ascii="Palatino Linotype" w:hAnsi="Palatino Linotype"/>
          <w:snapToGrid/>
          <w:sz w:val="22"/>
          <w:szCs w:val="22"/>
          <w:lang w:val="nl-NL"/>
        </w:rPr>
      </w:pPr>
      <w:r w:rsidRPr="00450D37">
        <w:rPr>
          <w:rFonts w:ascii="Palatino Linotype" w:hAnsi="Palatino Linotype"/>
          <w:snapToGrid/>
          <w:sz w:val="22"/>
          <w:szCs w:val="22"/>
          <w:lang w:val="nl-NL"/>
        </w:rPr>
        <w:t>de Minister van Justitie, de Minister van Economische Ontwikkeling en de Minister van Verkeer, Vervoer en Ruimtelijke Planning,</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dat met de Regeling COVID-19 maatregelen zijn opgelegd ter bescherming van de volksgezondheid;</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dat voornoemde maatregelen ook inhouden voorwaarden voor het reizen naar Curaçao vanuit de verschillende COVID-19 risicolanden, -landstreken of -plaatsen;</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dat recentelijk bij voornoemde inreismaatregelen rekening is gehouden met de personen die in Curaçao, Aruba en Bonaire volledig zijn gevaccineerd;</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dat het thans mogelijk is dit inreisbeleid uit te breiden voor volledig gevaccineerden uit de andere (ei)landen van het Caribisch deel van het Koninkrijk;</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dat het, gezien de verlaging van de leeftijdsgrens voor vaccinatie tegen COVID-19, noodzakelijk is ook de in de regeling opgenomen leeftijden aan te passen;</w:t>
      </w:r>
    </w:p>
    <w:p w:rsidR="00450D37" w:rsidRPr="00450D37" w:rsidRDefault="00450D37" w:rsidP="00450D37">
      <w:pPr>
        <w:pStyle w:val="NoSpacing"/>
        <w:rPr>
          <w:rFonts w:ascii="Palatino Linotype" w:hAnsi="Palatino Linotype"/>
          <w:snapToGrid/>
          <w:sz w:val="22"/>
          <w:szCs w:val="22"/>
          <w:lang w:val="nl-NL"/>
        </w:rPr>
      </w:pPr>
    </w:p>
    <w:p w:rsidR="00450D37" w:rsidRPr="00450D37" w:rsidRDefault="00450D37" w:rsidP="00450D37">
      <w:pPr>
        <w:pStyle w:val="NoSpacing"/>
        <w:rPr>
          <w:rFonts w:ascii="Palatino Linotype" w:hAnsi="Palatino Linotype"/>
          <w:snapToGrid/>
          <w:sz w:val="22"/>
          <w:szCs w:val="22"/>
          <w:lang w:val="nl-NL"/>
        </w:rPr>
      </w:pPr>
      <w:r w:rsidRPr="00450D37">
        <w:rPr>
          <w:rFonts w:ascii="Palatino Linotype" w:hAnsi="Palatino Linotype"/>
          <w:snapToGrid/>
          <w:sz w:val="22"/>
          <w:szCs w:val="22"/>
          <w:lang w:val="nl-NL"/>
        </w:rPr>
        <w:t xml:space="preserve">dat ter uitvoering van het vorenstaande de Regeling moet worden gewijzigd;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2"/>
      </w:r>
      <w:r w:rsidR="00836035" w:rsidRPr="00836035">
        <w:rPr>
          <w:rFonts w:ascii="Palatino Linotype" w:eastAsia="Palatino Linotype" w:hAnsi="Palatino Linotype" w:cs="Palatino Linotype"/>
          <w:color w:val="000000"/>
          <w:sz w:val="22"/>
          <w:szCs w:val="22"/>
          <w:lang w:val="nl-NL"/>
        </w:rPr>
        <w:t>;</w:t>
      </w:r>
    </w:p>
    <w:p w:rsidR="00362FE2" w:rsidRPr="005F5948" w:rsidRDefault="00362FE2" w:rsidP="00450D37">
      <w:pPr>
        <w:widowControl/>
        <w:jc w:val="center"/>
        <w:rPr>
          <w:rFonts w:ascii="Palatino Linotype" w:eastAsia="Palatino Linotype" w:hAnsi="Palatino Linotype" w:cs="Palatino Linotype"/>
          <w:color w:val="000000"/>
          <w:sz w:val="22"/>
          <w:szCs w:val="22"/>
          <w:lang w:val="nl-NL"/>
        </w:rPr>
      </w:pPr>
      <w:r w:rsidRPr="00362FE2">
        <w:rPr>
          <w:rFonts w:ascii="Palatino Linotype" w:hAnsi="Palatino Linotype"/>
          <w:snapToGrid/>
          <w:sz w:val="22"/>
          <w:szCs w:val="22"/>
          <w:lang w:val="nl-NL"/>
        </w:rPr>
        <w:lastRenderedPageBreak/>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Artikel I</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De Tijdelijke regeling maatregelen uitzonderingstoestand COVID-19 pandemie wordt als volgt gewijzigd:</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numPr>
          <w:ilvl w:val="0"/>
          <w:numId w:val="27"/>
        </w:numPr>
        <w:ind w:left="284"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In de artikelen 15, vierde lid, onderdeel a, vijfde lid, onderdeel d, 16, derde lid, onderdeel a, vierde lid, onderdeel d, 16a, derde lid, onderdeel a, en vierde lid, onderdeel d, wordt “beneden de leeftijd van zestien jaar” vervangen door: beneden de leeftijd van twaalf jaar.</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numPr>
          <w:ilvl w:val="0"/>
          <w:numId w:val="27"/>
        </w:numPr>
        <w:ind w:left="284"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Artikel 16b komt te luiden:</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ind w:left="284"/>
        <w:jc w:val="center"/>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Ingezetenen van Aruba, Sint Maarten en Bonaire, Saba en Sint Eustatius</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ind w:left="284" w:hanging="284"/>
        <w:jc w:val="center"/>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Artikel 16b</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450D37" w:rsidRPr="00450D37" w:rsidRDefault="00450D37" w:rsidP="00450D37">
      <w:pPr>
        <w:numPr>
          <w:ilvl w:val="3"/>
          <w:numId w:val="27"/>
        </w:numPr>
        <w:ind w:left="567"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 xml:space="preserve">Het bepaalde in artikel 15, vierde lid, onderdeel d, vijfde lid, onderdeel f, en artikel 16, vierde lid, onderdeel f, is van overeenkomstige toepassing op ingezetenen van Aruba, Sint Maarten en van Bonaire, Sint Eustatius en Saba, die in het bezit zijn van een door de overheid van Aruba, Sint Maarten, dan wel van Bonaire, Sint Eustatius of Saba afgegeven bewijs, waaruit blijkt dat ze minimaal twee weken volledig tegen COVID-19 zijn gevaccineerd. </w:t>
      </w:r>
    </w:p>
    <w:p w:rsidR="00450D37" w:rsidRPr="00450D37" w:rsidRDefault="00450D37" w:rsidP="00450D37">
      <w:pPr>
        <w:numPr>
          <w:ilvl w:val="3"/>
          <w:numId w:val="27"/>
        </w:numPr>
        <w:ind w:left="567"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Ingezetenen van Curaçao met een volledige vaccinatie en ingezetenen als bedoeld in het eerste lid, die vanuit de in het eerste lid genoemde risicolanden, -landstreken of -plaatsen naar Curaçao reizen, zijn uitgezonderd van het bepaalde in artikelen 16, eerste lid, onderdeel b en 16a, onderdelen b en c, voor zover zij in de 14 dagen voorafgaand aan de reis naar Curaçao niet in een zeer hoog of hoog risicoland, -landstreek of –plaats zijn geweest.</w:t>
      </w:r>
    </w:p>
    <w:p w:rsidR="00450D37" w:rsidRPr="00450D37" w:rsidRDefault="00450D37" w:rsidP="00450D37">
      <w:pPr>
        <w:numPr>
          <w:ilvl w:val="3"/>
          <w:numId w:val="27"/>
        </w:numPr>
        <w:ind w:left="567"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Onder zeer hoog of hoog risicoland, -landstreek of -plaats, als bedoeld in het tweede lid, wordt ten behoeve van dat lid niet verstaan: Aruba, Sint Maarten en Bonaire, Sint Eustatius en Saba.</w:t>
      </w:r>
    </w:p>
    <w:p w:rsidR="00450D37" w:rsidRPr="00450D37" w:rsidRDefault="00450D37" w:rsidP="00450D37">
      <w:pPr>
        <w:jc w:val="both"/>
        <w:rPr>
          <w:rFonts w:ascii="Palatino Linotype" w:eastAsia="Palatino Linotype" w:hAnsi="Palatino Linotype" w:cs="Palatino Linotype"/>
          <w:sz w:val="22"/>
          <w:szCs w:val="22"/>
          <w:lang w:val="nl-NL"/>
        </w:rPr>
      </w:pP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Artikel II</w:t>
      </w:r>
    </w:p>
    <w:p w:rsidR="00450D37" w:rsidRPr="00450D37" w:rsidRDefault="00450D37" w:rsidP="00450D37">
      <w:pPr>
        <w:ind w:left="284" w:hanging="284"/>
        <w:jc w:val="both"/>
        <w:rPr>
          <w:rFonts w:ascii="Palatino Linotype" w:eastAsia="Palatino Linotype" w:hAnsi="Palatino Linotype" w:cs="Palatino Linotype"/>
          <w:sz w:val="22"/>
          <w:szCs w:val="22"/>
          <w:lang w:val="nl-NL"/>
        </w:rPr>
      </w:pPr>
    </w:p>
    <w:p w:rsidR="000C194E" w:rsidRPr="000C194E" w:rsidRDefault="00450D37" w:rsidP="00450D37">
      <w:pPr>
        <w:ind w:left="284" w:hanging="284"/>
        <w:jc w:val="both"/>
        <w:rPr>
          <w:rFonts w:ascii="Palatino Linotype" w:eastAsia="Palatino Linotype" w:hAnsi="Palatino Linotype" w:cs="Palatino Linotype"/>
          <w:sz w:val="22"/>
          <w:szCs w:val="22"/>
          <w:lang w:val="nl-NL"/>
        </w:rPr>
      </w:pPr>
      <w:r w:rsidRPr="00450D37">
        <w:rPr>
          <w:rFonts w:ascii="Palatino Linotype" w:eastAsia="Palatino Linotype" w:hAnsi="Palatino Linotype" w:cs="Palatino Linotype"/>
          <w:sz w:val="22"/>
          <w:szCs w:val="22"/>
          <w:lang w:val="nl-NL"/>
        </w:rPr>
        <w:t>Deze regeling treedt in werking met ingang van 5 augustus 2021.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450D37">
        <w:rPr>
          <w:rFonts w:ascii="Palatino Linotype" w:hAnsi="Palatino Linotype"/>
          <w:snapToGrid/>
          <w:sz w:val="22"/>
          <w:szCs w:val="22"/>
          <w:lang w:val="nl-NL"/>
        </w:rPr>
        <w:t xml:space="preserve">3 </w:t>
      </w:r>
      <w:r w:rsidR="00450D37" w:rsidRPr="00450D37">
        <w:rPr>
          <w:rFonts w:ascii="Palatino Linotype" w:hAnsi="Palatino Linotype"/>
          <w:snapToGrid/>
          <w:sz w:val="22"/>
          <w:szCs w:val="22"/>
          <w:lang w:val="nl-NL"/>
        </w:rPr>
        <w:t xml:space="preserve">augustus </w:t>
      </w:r>
      <w:r w:rsidR="00836035" w:rsidRPr="00836035">
        <w:rPr>
          <w:rFonts w:ascii="Palatino Linotype" w:hAnsi="Palatino Linotype"/>
          <w:snapToGrid/>
          <w:sz w:val="22"/>
          <w:szCs w:val="22"/>
          <w:lang w:val="nl-NL"/>
        </w:rPr>
        <w:t>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78067D" w:rsidP="0078067D">
      <w:pPr>
        <w:widowControl/>
        <w:spacing w:line="276" w:lineRule="auto"/>
        <w:ind w:left="5103" w:right="238" w:firstLine="1418"/>
        <w:jc w:val="both"/>
        <w:rPr>
          <w:rFonts w:ascii="Palatino Linotype" w:hAnsi="Palatino Linotype"/>
          <w:snapToGrid/>
          <w:sz w:val="22"/>
          <w:szCs w:val="22"/>
          <w:lang w:val="nl-NL"/>
        </w:rPr>
      </w:pPr>
      <w:r w:rsidRPr="0078067D">
        <w:rPr>
          <w:rFonts w:ascii="Palatino Linotype" w:hAnsi="Palatino Linotype"/>
          <w:snapToGrid/>
          <w:sz w:val="22"/>
          <w:szCs w:val="22"/>
          <w:lang w:val="nl-NL"/>
        </w:rPr>
        <w:t>G.S. PISAS</w:t>
      </w:r>
    </w:p>
    <w:p w:rsidR="0078067D" w:rsidRPr="00362FE2" w:rsidRDefault="0078067D" w:rsidP="00392C7C">
      <w:pPr>
        <w:widowControl/>
        <w:spacing w:line="276" w:lineRule="auto"/>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450D37">
        <w:rPr>
          <w:rFonts w:ascii="Palatino Linotype" w:hAnsi="Palatino Linotype"/>
          <w:snapToGrid/>
          <w:sz w:val="22"/>
          <w:szCs w:val="22"/>
          <w:lang w:val="nl-NL"/>
        </w:rPr>
        <w:t>3</w:t>
      </w:r>
      <w:r w:rsidR="00450D37" w:rsidRPr="00450D37">
        <w:rPr>
          <w:rFonts w:ascii="Palatino Linotype" w:hAnsi="Palatino Linotype"/>
          <w:snapToGrid/>
          <w:sz w:val="22"/>
          <w:szCs w:val="22"/>
          <w:vertAlign w:val="superscript"/>
          <w:lang w:val="nl-NL"/>
        </w:rPr>
        <w:t>de</w:t>
      </w:r>
      <w:r w:rsidR="00450D37" w:rsidRPr="00450D37">
        <w:rPr>
          <w:rFonts w:ascii="Palatino Linotype" w:hAnsi="Palatino Linotype"/>
          <w:snapToGrid/>
          <w:sz w:val="22"/>
          <w:szCs w:val="22"/>
          <w:lang w:val="nl-NL"/>
        </w:rPr>
        <w:t xml:space="preserve"> augustus </w:t>
      </w:r>
      <w:r w:rsidR="00836035" w:rsidRPr="00836035">
        <w:rPr>
          <w:rFonts w:ascii="Palatino Linotype" w:hAnsi="Palatino Linotype"/>
          <w:snapToGrid/>
          <w:sz w:val="22"/>
          <w:szCs w:val="22"/>
          <w:lang w:val="nl-NL"/>
        </w:rPr>
        <w:t>2021</w:t>
      </w:r>
    </w:p>
    <w:p w:rsidR="0078067D" w:rsidRDefault="00362FE2" w:rsidP="0078067D">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0C194E" w:rsidRPr="0078067D" w:rsidRDefault="0078067D" w:rsidP="0078067D">
      <w:pPr>
        <w:widowControl/>
        <w:spacing w:line="276" w:lineRule="auto"/>
        <w:ind w:left="5103" w:firstLine="1134"/>
        <w:rPr>
          <w:rFonts w:ascii="Palatino Linotype" w:hAnsi="Palatino Linotype"/>
          <w:snapToGrid/>
          <w:sz w:val="22"/>
          <w:szCs w:val="22"/>
          <w:lang w:val="nl-NL"/>
        </w:rPr>
      </w:pPr>
      <w:r w:rsidRPr="0078067D">
        <w:rPr>
          <w:rFonts w:ascii="Palatino Linotype" w:hAnsi="Palatino Linotype"/>
          <w:snapToGrid/>
          <w:sz w:val="22"/>
          <w:szCs w:val="22"/>
          <w:lang w:val="nl-NL"/>
        </w:rPr>
        <w:t>G.S. PISAS</w:t>
      </w:r>
      <w:r w:rsidR="000C194E">
        <w:rPr>
          <w:rFonts w:ascii="Palatino Linotype" w:hAnsi="Palatino Linotype"/>
          <w:b/>
          <w:bCs/>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450D37">
        <w:rPr>
          <w:rFonts w:ascii="Palatino Linotype" w:hAnsi="Palatino Linotype"/>
          <w:b/>
          <w:bCs/>
          <w:snapToGrid/>
          <w:sz w:val="22"/>
          <w:szCs w:val="22"/>
          <w:lang w:val="nl-NL"/>
        </w:rPr>
        <w:t>3</w:t>
      </w:r>
      <w:r w:rsidR="00450D37" w:rsidRPr="00450D37">
        <w:rPr>
          <w:rFonts w:ascii="Palatino Linotype" w:hAnsi="Palatino Linotype"/>
          <w:b/>
          <w:bCs/>
          <w:snapToGrid/>
          <w:sz w:val="22"/>
          <w:szCs w:val="22"/>
          <w:vertAlign w:val="superscript"/>
          <w:lang w:val="nl-NL"/>
        </w:rPr>
        <w:t>de</w:t>
      </w:r>
      <w:r w:rsidR="00450D37" w:rsidRPr="00450D37">
        <w:rPr>
          <w:rFonts w:ascii="Palatino Linotype" w:hAnsi="Palatino Linotype"/>
          <w:b/>
          <w:bCs/>
          <w:snapToGrid/>
          <w:sz w:val="22"/>
          <w:szCs w:val="22"/>
          <w:lang w:val="nl-NL"/>
        </w:rPr>
        <w:t xml:space="preserve"> augustus</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450D37" w:rsidRPr="00450D37" w:rsidRDefault="00450D37" w:rsidP="00450D37">
      <w:pPr>
        <w:widowControl/>
        <w:jc w:val="both"/>
        <w:rPr>
          <w:rFonts w:ascii="Palatino Linotype" w:hAnsi="Palatino Linotype"/>
          <w:bCs/>
          <w:snapToGrid/>
          <w:sz w:val="22"/>
          <w:szCs w:val="22"/>
          <w:lang w:val="nl-NL"/>
        </w:rPr>
      </w:pPr>
      <w:r w:rsidRPr="00450D37">
        <w:rPr>
          <w:rFonts w:ascii="Palatino Linotype" w:hAnsi="Palatino Linotype"/>
          <w:bCs/>
          <w:snapToGrid/>
          <w:sz w:val="22"/>
          <w:szCs w:val="22"/>
          <w:lang w:val="nl-NL"/>
        </w:rPr>
        <w:t xml:space="preserve">Zoals bekend worden de COVID-19 maatregelen periodiek geëvalueerd. Telkens wordt getoetst of deze maatregelen nog nodig zijn en of er ruimte is om deze te aan te passen. Dit geldt zowel voor het escaleren als het de-escaleren van de maatregelen. </w:t>
      </w:r>
    </w:p>
    <w:p w:rsidR="00450D37" w:rsidRPr="00450D37" w:rsidRDefault="00450D37" w:rsidP="00450D37">
      <w:pPr>
        <w:widowControl/>
        <w:jc w:val="both"/>
        <w:rPr>
          <w:rFonts w:ascii="Palatino Linotype" w:hAnsi="Palatino Linotype"/>
          <w:bCs/>
          <w:snapToGrid/>
          <w:sz w:val="22"/>
          <w:szCs w:val="22"/>
          <w:lang w:val="nl-NL"/>
        </w:rPr>
      </w:pPr>
    </w:p>
    <w:p w:rsidR="00450D37" w:rsidRPr="00450D37" w:rsidRDefault="00450D37" w:rsidP="00450D37">
      <w:pPr>
        <w:widowControl/>
        <w:jc w:val="both"/>
        <w:rPr>
          <w:rFonts w:ascii="Palatino Linotype" w:hAnsi="Palatino Linotype"/>
          <w:bCs/>
          <w:snapToGrid/>
          <w:sz w:val="22"/>
          <w:szCs w:val="22"/>
          <w:lang w:val="nl-NL"/>
        </w:rPr>
      </w:pPr>
      <w:r w:rsidRPr="00450D37">
        <w:rPr>
          <w:rFonts w:ascii="Palatino Linotype" w:hAnsi="Palatino Linotype"/>
          <w:bCs/>
          <w:snapToGrid/>
          <w:sz w:val="22"/>
          <w:szCs w:val="22"/>
          <w:lang w:val="nl-NL"/>
        </w:rPr>
        <w:t xml:space="preserve">In deze regeling wordt het inreisbeleid aangepast. Deze aanpassingen houden rekening met het feit dat thans ook minderjarigen tussen twaalf en zeventien zich kunnen laten vaccineren en dat het mogelijk is om een bewijs van volledige vaccinatie van Sint Maarten, Sint Eustatius en Saba te accepteren, gelijk hetgeen reeds gold ten aanzien van Aruba en Bonaire. Daarnaast wordt in het bestaande inreisbeleid een uitzondering op de testverplichtingen gecreëerd voor personen die reizen tussen de zes Caribische (ei)landen van het Koninkrijk die kunnen aantonen dat ze van overheidswege volledig gevaccineerd zijn op een van de zes Caribische (ei)landen van het Koninkrijk. Deze uitzondering geldt echter niet als de voornoemde personen in de veertien dagen voorafgaand aan de reis naar Curaçao in een ander risicoland, -landstreek of –plaats zijn geweest die op grond van artikel 14 van de Regeling als hoog of zeer hoog wordt geclassificeerd, niet zijnde één van de resterende vijf Caribische (ei)landen. </w:t>
      </w:r>
    </w:p>
    <w:p w:rsidR="00450D37" w:rsidRPr="00450D37" w:rsidRDefault="00450D37" w:rsidP="00450D37">
      <w:pPr>
        <w:widowControl/>
        <w:jc w:val="both"/>
        <w:rPr>
          <w:rFonts w:ascii="Palatino Linotype" w:hAnsi="Palatino Linotype"/>
          <w:bCs/>
          <w:snapToGrid/>
          <w:sz w:val="22"/>
          <w:szCs w:val="22"/>
          <w:lang w:val="nl-NL"/>
        </w:rPr>
      </w:pPr>
      <w:bookmarkStart w:id="2" w:name="_heading=h.30j0zll" w:colFirst="0" w:colLast="0"/>
      <w:bookmarkEnd w:id="2"/>
    </w:p>
    <w:p w:rsidR="00450D37" w:rsidRPr="00450D37" w:rsidRDefault="00450D37" w:rsidP="00450D37">
      <w:pPr>
        <w:widowControl/>
        <w:jc w:val="both"/>
        <w:rPr>
          <w:rFonts w:ascii="Palatino Linotype" w:hAnsi="Palatino Linotype"/>
          <w:bCs/>
          <w:i/>
          <w:snapToGrid/>
          <w:sz w:val="22"/>
          <w:szCs w:val="22"/>
          <w:lang w:val="nl-NL"/>
        </w:rPr>
      </w:pPr>
      <w:r w:rsidRPr="00450D37">
        <w:rPr>
          <w:rFonts w:ascii="Palatino Linotype" w:hAnsi="Palatino Linotype"/>
          <w:bCs/>
          <w:i/>
          <w:snapToGrid/>
          <w:sz w:val="22"/>
          <w:szCs w:val="22"/>
          <w:lang w:val="nl-NL"/>
        </w:rPr>
        <w:t>Financiële toelichting</w:t>
      </w:r>
    </w:p>
    <w:p w:rsidR="00450D37" w:rsidRPr="00450D37" w:rsidRDefault="00450D37" w:rsidP="00450D37">
      <w:pPr>
        <w:widowControl/>
        <w:jc w:val="both"/>
        <w:rPr>
          <w:rFonts w:ascii="Palatino Linotype" w:hAnsi="Palatino Linotype"/>
          <w:bCs/>
          <w:snapToGrid/>
          <w:sz w:val="22"/>
          <w:szCs w:val="22"/>
          <w:lang w:val="nl-NL"/>
        </w:rPr>
      </w:pPr>
      <w:r w:rsidRPr="00450D37">
        <w:rPr>
          <w:rFonts w:ascii="Palatino Linotype" w:hAnsi="Palatino Linotype"/>
          <w:bCs/>
          <w:snapToGrid/>
          <w:sz w:val="22"/>
          <w:szCs w:val="22"/>
          <w:lang w:val="nl-NL"/>
        </w:rPr>
        <w:t xml:space="preserve">De kosten inzake deze regeling betreffen voor een deel het handhaven van de Regeling en dienen budgetneutraal te worden uitgevoerd. </w:t>
      </w:r>
    </w:p>
    <w:p w:rsidR="00AC40ED" w:rsidRPr="00AC40ED" w:rsidRDefault="00AC40ED" w:rsidP="000C194E">
      <w:pPr>
        <w:widowControl/>
        <w:jc w:val="both"/>
        <w:rPr>
          <w:rFonts w:ascii="Palatino Linotype" w:hAnsi="Palatino Linotype"/>
          <w:bCs/>
          <w:snapToGrid/>
          <w:sz w:val="22"/>
          <w:szCs w:val="22"/>
          <w:lang w:val="nl-NL"/>
        </w:rPr>
      </w:pPr>
    </w:p>
    <w:p w:rsidR="002822DE" w:rsidRPr="001009BE" w:rsidRDefault="002822DE" w:rsidP="002822DE">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78067D" w:rsidRDefault="00362FE2" w:rsidP="0078067D">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022D76" w:rsidRPr="00CC3454" w:rsidRDefault="0078067D" w:rsidP="0078067D">
      <w:pPr>
        <w:widowControl/>
        <w:ind w:left="5103" w:firstLine="1134"/>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r w:rsidRPr="0078067D">
        <w:rPr>
          <w:rFonts w:ascii="Palatino Linotype" w:hAnsi="Palatino Linotype"/>
          <w:sz w:val="22"/>
          <w:szCs w:val="22"/>
          <w:lang w:val="nl-NL"/>
        </w:rPr>
        <w:t>G.S. PISAS</w:t>
      </w:r>
    </w:p>
    <w:p w:rsidR="00331A7B" w:rsidRPr="00EB1F1B" w:rsidRDefault="00331A7B" w:rsidP="00450D37">
      <w:pPr>
        <w:widowControl/>
        <w:rPr>
          <w:rFonts w:ascii="Palatino Linotype" w:hAnsi="Palatino Linotype"/>
          <w:bCs/>
          <w:spacing w:val="-3"/>
          <w:sz w:val="22"/>
          <w:szCs w:val="22"/>
          <w:lang w:val="nl-NL"/>
        </w:rPr>
      </w:pPr>
    </w:p>
    <w:sectPr w:rsidR="00331A7B" w:rsidRPr="00EB1F1B" w:rsidSect="000C194E">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4E" w:rsidRDefault="00F2634E">
      <w:pPr>
        <w:spacing w:line="20" w:lineRule="exact"/>
      </w:pPr>
    </w:p>
  </w:endnote>
  <w:endnote w:type="continuationSeparator" w:id="0">
    <w:p w:rsidR="00F2634E" w:rsidRDefault="00F2634E">
      <w:r>
        <w:t xml:space="preserve"> </w:t>
      </w:r>
    </w:p>
  </w:endnote>
  <w:endnote w:type="continuationNotice" w:id="1">
    <w:p w:rsidR="00F2634E" w:rsidRDefault="00F263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4E" w:rsidRDefault="00F2634E">
      <w:r>
        <w:separator/>
      </w:r>
    </w:p>
  </w:footnote>
  <w:footnote w:type="continuationSeparator" w:id="0">
    <w:p w:rsidR="00F2634E" w:rsidRDefault="00F2634E">
      <w:r>
        <w:continuationSeparator/>
      </w:r>
    </w:p>
  </w:footnote>
  <w:footnote w:id="1">
    <w:p w:rsidR="00367794" w:rsidRPr="000C194E"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0C194E">
        <w:rPr>
          <w:rFonts w:ascii="Palatino Linotype" w:hAnsi="Palatino Linotype"/>
          <w:sz w:val="18"/>
          <w:szCs w:val="18"/>
          <w:vertAlign w:val="superscript"/>
        </w:rPr>
        <w:footnoteRef/>
      </w:r>
      <w:r w:rsidRPr="000C194E">
        <w:rPr>
          <w:rFonts w:ascii="Palatino Linotype" w:eastAsia="Palatino Linotype" w:hAnsi="Palatino Linotype" w:cs="Palatino Linotype"/>
          <w:color w:val="000000"/>
          <w:sz w:val="18"/>
          <w:szCs w:val="18"/>
          <w:lang w:val="es-ES"/>
        </w:rPr>
        <w:t xml:space="preserve"> P.B. 2020, no. 143, </w:t>
      </w:r>
      <w:proofErr w:type="spellStart"/>
      <w:r w:rsidRPr="000C194E">
        <w:rPr>
          <w:rFonts w:ascii="Palatino Linotype" w:eastAsia="Palatino Linotype" w:hAnsi="Palatino Linotype" w:cs="Palatino Linotype"/>
          <w:color w:val="000000"/>
          <w:sz w:val="18"/>
          <w:szCs w:val="18"/>
          <w:lang w:val="es-ES"/>
        </w:rPr>
        <w:t>zoals</w:t>
      </w:r>
      <w:proofErr w:type="spellEnd"/>
      <w:r w:rsidRPr="000C194E">
        <w:rPr>
          <w:rFonts w:ascii="Palatino Linotype" w:eastAsia="Palatino Linotype" w:hAnsi="Palatino Linotype" w:cs="Palatino Linotype"/>
          <w:color w:val="000000"/>
          <w:sz w:val="18"/>
          <w:szCs w:val="18"/>
          <w:lang w:val="es-ES"/>
        </w:rPr>
        <w:t xml:space="preserve"> </w:t>
      </w:r>
      <w:proofErr w:type="spellStart"/>
      <w:r w:rsidRPr="000C194E">
        <w:rPr>
          <w:rFonts w:ascii="Palatino Linotype" w:eastAsia="Palatino Linotype" w:hAnsi="Palatino Linotype" w:cs="Palatino Linotype"/>
          <w:color w:val="000000"/>
          <w:sz w:val="18"/>
          <w:szCs w:val="18"/>
          <w:lang w:val="es-ES"/>
        </w:rPr>
        <w:t>laatstelijk</w:t>
      </w:r>
      <w:proofErr w:type="spellEnd"/>
      <w:r w:rsidR="005F5948" w:rsidRPr="000C194E">
        <w:rPr>
          <w:rFonts w:ascii="Palatino Linotype" w:eastAsia="Palatino Linotype" w:hAnsi="Palatino Linotype" w:cs="Palatino Linotype"/>
          <w:color w:val="000000"/>
          <w:sz w:val="18"/>
          <w:szCs w:val="18"/>
          <w:lang w:val="es-ES"/>
        </w:rPr>
        <w:t xml:space="preserve"> </w:t>
      </w:r>
      <w:proofErr w:type="spellStart"/>
      <w:r w:rsidR="005F5948" w:rsidRPr="000C194E">
        <w:rPr>
          <w:rFonts w:ascii="Palatino Linotype" w:eastAsia="Palatino Linotype" w:hAnsi="Palatino Linotype" w:cs="Palatino Linotype"/>
          <w:color w:val="000000"/>
          <w:sz w:val="18"/>
          <w:szCs w:val="18"/>
          <w:lang w:val="es-ES"/>
        </w:rPr>
        <w:t>gewijzigd</w:t>
      </w:r>
      <w:proofErr w:type="spellEnd"/>
      <w:r w:rsidR="005F5948" w:rsidRPr="000C194E">
        <w:rPr>
          <w:rFonts w:ascii="Palatino Linotype" w:eastAsia="Palatino Linotype" w:hAnsi="Palatino Linotype" w:cs="Palatino Linotype"/>
          <w:color w:val="000000"/>
          <w:sz w:val="18"/>
          <w:szCs w:val="18"/>
          <w:lang w:val="es-ES"/>
        </w:rPr>
        <w:t xml:space="preserve"> </w:t>
      </w:r>
      <w:proofErr w:type="spellStart"/>
      <w:r w:rsidR="005F5948" w:rsidRPr="000C194E">
        <w:rPr>
          <w:rFonts w:ascii="Palatino Linotype" w:eastAsia="Palatino Linotype" w:hAnsi="Palatino Linotype" w:cs="Palatino Linotype"/>
          <w:color w:val="000000"/>
          <w:sz w:val="18"/>
          <w:szCs w:val="18"/>
          <w:lang w:val="es-ES"/>
        </w:rPr>
        <w:t>bij</w:t>
      </w:r>
      <w:proofErr w:type="spellEnd"/>
      <w:r w:rsidR="005F5948" w:rsidRPr="000C194E">
        <w:rPr>
          <w:rFonts w:ascii="Palatino Linotype" w:eastAsia="Palatino Linotype" w:hAnsi="Palatino Linotype" w:cs="Palatino Linotype"/>
          <w:color w:val="000000"/>
          <w:sz w:val="18"/>
          <w:szCs w:val="18"/>
          <w:lang w:val="es-ES"/>
        </w:rPr>
        <w:t xml:space="preserve"> P.B. 2021, no. </w:t>
      </w:r>
      <w:r w:rsidR="00EC0D40">
        <w:rPr>
          <w:rFonts w:ascii="Palatino Linotype" w:eastAsia="Palatino Linotype" w:hAnsi="Palatino Linotype" w:cs="Palatino Linotype"/>
          <w:color w:val="000000"/>
          <w:sz w:val="18"/>
          <w:szCs w:val="18"/>
          <w:lang w:val="es-ES"/>
        </w:rPr>
        <w:t>79</w:t>
      </w:r>
      <w:bookmarkStart w:id="1" w:name="_GoBack"/>
      <w:bookmarkEnd w:id="1"/>
      <w:r w:rsidR="005F5948" w:rsidRPr="000C194E">
        <w:rPr>
          <w:rFonts w:ascii="Palatino Linotype" w:eastAsia="Palatino Linotype" w:hAnsi="Palatino Linotype" w:cs="Palatino Linotype"/>
          <w:color w:val="000000"/>
          <w:sz w:val="18"/>
          <w:szCs w:val="18"/>
          <w:lang w:val="es-ES"/>
        </w:rPr>
        <w:t>.</w:t>
      </w:r>
    </w:p>
  </w:footnote>
  <w:footnote w:id="2">
    <w:p w:rsidR="004B038B" w:rsidRPr="000C194E" w:rsidRDefault="004B038B" w:rsidP="004B038B">
      <w:pPr>
        <w:rPr>
          <w:rFonts w:ascii="Palatino Linotype" w:eastAsia="Palatino Linotype" w:hAnsi="Palatino Linotype" w:cs="Palatino Linotype"/>
          <w:sz w:val="18"/>
          <w:szCs w:val="18"/>
        </w:rPr>
      </w:pPr>
      <w:r w:rsidRPr="000C194E">
        <w:rPr>
          <w:rFonts w:ascii="Palatino Linotype" w:hAnsi="Palatino Linotype"/>
          <w:sz w:val="18"/>
          <w:szCs w:val="18"/>
          <w:vertAlign w:val="superscript"/>
        </w:rPr>
        <w:footnoteRef/>
      </w:r>
      <w:r w:rsidRPr="000C194E">
        <w:rPr>
          <w:rFonts w:ascii="Palatino Linotype" w:hAnsi="Palatino Linotype"/>
          <w:sz w:val="18"/>
          <w:szCs w:val="18"/>
        </w:rPr>
        <w:t xml:space="preserve"> </w:t>
      </w:r>
      <w:r w:rsidRPr="000C194E">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0D4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0D4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50D37">
      <w:rPr>
        <w:rFonts w:ascii="Times New Roman" w:hAnsi="Times New Roman"/>
        <w:b/>
        <w:spacing w:val="-4"/>
        <w:sz w:val="36"/>
      </w:rPr>
      <w:t>8</w:t>
    </w:r>
    <w:r w:rsidR="0078067D">
      <w:rPr>
        <w:rFonts w:ascii="Times New Roman" w:hAnsi="Times New Roman"/>
        <w:b/>
        <w:spacing w:val="-4"/>
        <w:sz w:val="36"/>
      </w:rPr>
      <w:t>9</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0D4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0D4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50D37">
      <w:rPr>
        <w:rFonts w:ascii="Times New Roman" w:hAnsi="Times New Roman"/>
        <w:b/>
        <w:spacing w:val="-4"/>
        <w:sz w:val="36"/>
      </w:rPr>
      <w:tab/>
      <w:t>8</w:t>
    </w:r>
    <w:r w:rsidR="0078067D">
      <w:rPr>
        <w:rFonts w:ascii="Times New Roman" w:hAnsi="Times New Roman"/>
        <w:b/>
        <w:spacing w:val="-4"/>
        <w:sz w:val="36"/>
      </w:rPr>
      <w:t>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F44"/>
    <w:multiLevelType w:val="hybridMultilevel"/>
    <w:tmpl w:val="0BA2A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45CE1"/>
    <w:multiLevelType w:val="multilevel"/>
    <w:tmpl w:val="F036D0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086666AE"/>
    <w:multiLevelType w:val="multilevel"/>
    <w:tmpl w:val="CCB829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8D763D"/>
    <w:multiLevelType w:val="multilevel"/>
    <w:tmpl w:val="A0DEF6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0EDE164B"/>
    <w:multiLevelType w:val="multilevel"/>
    <w:tmpl w:val="01C2AE8E"/>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AD1C3C"/>
    <w:multiLevelType w:val="multilevel"/>
    <w:tmpl w:val="C1824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B262DB4"/>
    <w:multiLevelType w:val="multilevel"/>
    <w:tmpl w:val="270C4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F4B3A9E"/>
    <w:multiLevelType w:val="multilevel"/>
    <w:tmpl w:val="E4D0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6358D9"/>
    <w:multiLevelType w:val="multilevel"/>
    <w:tmpl w:val="8E643B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4991D67"/>
    <w:multiLevelType w:val="multilevel"/>
    <w:tmpl w:val="748C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220BC9"/>
    <w:multiLevelType w:val="multilevel"/>
    <w:tmpl w:val="C276AB8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DF80DFD"/>
    <w:multiLevelType w:val="hybridMultilevel"/>
    <w:tmpl w:val="A2540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646E47"/>
    <w:multiLevelType w:val="multilevel"/>
    <w:tmpl w:val="D8F4B700"/>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9C3070"/>
    <w:multiLevelType w:val="multilevel"/>
    <w:tmpl w:val="CFD6E884"/>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nsid w:val="552D6E1D"/>
    <w:multiLevelType w:val="multilevel"/>
    <w:tmpl w:val="5F107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5C2C5650"/>
    <w:multiLevelType w:val="multilevel"/>
    <w:tmpl w:val="1F403DA8"/>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01B3388"/>
    <w:multiLevelType w:val="multilevel"/>
    <w:tmpl w:val="B4EC4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CFB3510"/>
    <w:multiLevelType w:val="multilevel"/>
    <w:tmpl w:val="E9D06C34"/>
    <w:lvl w:ilvl="0">
      <w:start w:val="1"/>
      <w:numFmt w:val="upperLetter"/>
      <w:lvlText w:val="%1."/>
      <w:lvlJc w:val="left"/>
      <w:pPr>
        <w:ind w:left="720" w:hanging="360"/>
      </w:pPr>
      <w:rPr>
        <w:strike w:val="0"/>
        <w:dstrike w:val="0"/>
        <w:highlight w:val="white"/>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59E74C7"/>
    <w:multiLevelType w:val="multilevel"/>
    <w:tmpl w:val="8592C0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nsid w:val="7E6E0593"/>
    <w:multiLevelType w:val="multilevel"/>
    <w:tmpl w:val="F2BE1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9"/>
  </w:num>
  <w:num w:numId="3">
    <w:abstractNumId w:val="11"/>
  </w:num>
  <w:num w:numId="4">
    <w:abstractNumId w:val="10"/>
  </w:num>
  <w:num w:numId="5">
    <w:abstractNumId w:val="6"/>
  </w:num>
  <w:num w:numId="6">
    <w:abstractNumId w:val="23"/>
  </w:num>
  <w:num w:numId="7">
    <w:abstractNumId w:val="18"/>
  </w:num>
  <w:num w:numId="8">
    <w:abstractNumId w:val="25"/>
  </w:num>
  <w:num w:numId="9">
    <w:abstractNumId w:val="1"/>
  </w:num>
  <w:num w:numId="10">
    <w:abstractNumId w:val="26"/>
  </w:num>
  <w:num w:numId="11">
    <w:abstractNumId w:val="4"/>
  </w:num>
  <w:num w:numId="12">
    <w:abstractNumId w:val="7"/>
  </w:num>
  <w:num w:numId="13">
    <w:abstractNumId w:val="16"/>
  </w:num>
  <w:num w:numId="14">
    <w:abstractNumId w:val="3"/>
  </w:num>
  <w:num w:numId="15">
    <w:abstractNumId w:val="8"/>
  </w:num>
  <w:num w:numId="16">
    <w:abstractNumId w:val="15"/>
  </w:num>
  <w:num w:numId="17">
    <w:abstractNumId w:val="14"/>
  </w:num>
  <w:num w:numId="18">
    <w:abstractNumId w:val="0"/>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2"/>
  </w:num>
  <w:num w:numId="25">
    <w:abstractNumId w:val="12"/>
  </w:num>
  <w:num w:numId="26">
    <w:abstractNumId w:val="20"/>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72557"/>
    <w:rsid w:val="000829F9"/>
    <w:rsid w:val="000A0DBD"/>
    <w:rsid w:val="000C194E"/>
    <w:rsid w:val="001009BE"/>
    <w:rsid w:val="001079FC"/>
    <w:rsid w:val="0014186C"/>
    <w:rsid w:val="001472A0"/>
    <w:rsid w:val="001548C3"/>
    <w:rsid w:val="00173FBA"/>
    <w:rsid w:val="001A7D22"/>
    <w:rsid w:val="001C27B0"/>
    <w:rsid w:val="001C384D"/>
    <w:rsid w:val="001D7F1A"/>
    <w:rsid w:val="00213227"/>
    <w:rsid w:val="00263073"/>
    <w:rsid w:val="00273147"/>
    <w:rsid w:val="002822DE"/>
    <w:rsid w:val="00282C3F"/>
    <w:rsid w:val="002B27B9"/>
    <w:rsid w:val="002E74E5"/>
    <w:rsid w:val="002F0CFE"/>
    <w:rsid w:val="002F3E04"/>
    <w:rsid w:val="00330618"/>
    <w:rsid w:val="00331A7B"/>
    <w:rsid w:val="00334EF0"/>
    <w:rsid w:val="00356F40"/>
    <w:rsid w:val="00362FE2"/>
    <w:rsid w:val="00367794"/>
    <w:rsid w:val="00390EC1"/>
    <w:rsid w:val="00392C7C"/>
    <w:rsid w:val="003B694F"/>
    <w:rsid w:val="003C30EB"/>
    <w:rsid w:val="003D1497"/>
    <w:rsid w:val="003D25AC"/>
    <w:rsid w:val="003E6785"/>
    <w:rsid w:val="003E6FF3"/>
    <w:rsid w:val="0043209F"/>
    <w:rsid w:val="00450D37"/>
    <w:rsid w:val="004B038B"/>
    <w:rsid w:val="004C7BD8"/>
    <w:rsid w:val="004E29EE"/>
    <w:rsid w:val="004E2C9C"/>
    <w:rsid w:val="004E799B"/>
    <w:rsid w:val="0053738E"/>
    <w:rsid w:val="00562B92"/>
    <w:rsid w:val="00593143"/>
    <w:rsid w:val="005B7EA9"/>
    <w:rsid w:val="005D0989"/>
    <w:rsid w:val="005D39A3"/>
    <w:rsid w:val="005F5948"/>
    <w:rsid w:val="006147F1"/>
    <w:rsid w:val="006169E6"/>
    <w:rsid w:val="006725E6"/>
    <w:rsid w:val="006768F0"/>
    <w:rsid w:val="006C19FE"/>
    <w:rsid w:val="007228C5"/>
    <w:rsid w:val="00742746"/>
    <w:rsid w:val="00777A8A"/>
    <w:rsid w:val="0078067D"/>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A2F"/>
    <w:rsid w:val="009D6B56"/>
    <w:rsid w:val="009E45FD"/>
    <w:rsid w:val="00A0173D"/>
    <w:rsid w:val="00A4416D"/>
    <w:rsid w:val="00A707EB"/>
    <w:rsid w:val="00AA53B3"/>
    <w:rsid w:val="00AC40ED"/>
    <w:rsid w:val="00AC5F65"/>
    <w:rsid w:val="00AD3F52"/>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84163"/>
    <w:rsid w:val="00E90D2F"/>
    <w:rsid w:val="00EA041F"/>
    <w:rsid w:val="00EB1F1B"/>
    <w:rsid w:val="00EC0D40"/>
    <w:rsid w:val="00ED69A7"/>
    <w:rsid w:val="00EE2A60"/>
    <w:rsid w:val="00EE4FD2"/>
    <w:rsid w:val="00F2634E"/>
    <w:rsid w:val="00F30F9C"/>
    <w:rsid w:val="00F81906"/>
    <w:rsid w:val="00F87233"/>
    <w:rsid w:val="00FC2EA6"/>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 w:type="character" w:styleId="Hyperlink">
    <w:name w:val="Hyperlink"/>
    <w:basedOn w:val="DefaultParagraphFont"/>
    <w:rsid w:val="0072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70773654">
      <w:bodyDiv w:val="1"/>
      <w:marLeft w:val="0"/>
      <w:marRight w:val="0"/>
      <w:marTop w:val="0"/>
      <w:marBottom w:val="0"/>
      <w:divBdr>
        <w:top w:val="none" w:sz="0" w:space="0" w:color="auto"/>
        <w:left w:val="none" w:sz="0" w:space="0" w:color="auto"/>
        <w:bottom w:val="none" w:sz="0" w:space="0" w:color="auto"/>
        <w:right w:val="none" w:sz="0" w:space="0" w:color="auto"/>
      </w:divBdr>
    </w:div>
    <w:div w:id="69770257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33711988">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87FD-719A-4233-864A-C8CD262F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8</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2021-08-04T02:52:00Z</cp:lastPrinted>
  <dcterms:created xsi:type="dcterms:W3CDTF">2021-08-04T02:47:00Z</dcterms:created>
  <dcterms:modified xsi:type="dcterms:W3CDTF">2021-08-04T02:54:00Z</dcterms:modified>
</cp:coreProperties>
</file>