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486836">
        <w:rPr>
          <w:b/>
          <w:sz w:val="36"/>
          <w:szCs w:val="36"/>
        </w:rPr>
        <w:fldChar w:fldCharType="begin">
          <w:ffData>
            <w:name w:val="Text2"/>
            <w:enabled/>
            <w:calcOnExit w:val="0"/>
            <w:textInput>
              <w:default w:val="85"/>
            </w:textInput>
          </w:ffData>
        </w:fldChar>
      </w:r>
      <w:bookmarkStart w:id="0" w:name="Text2"/>
      <w:r w:rsidR="00486836">
        <w:rPr>
          <w:b/>
          <w:sz w:val="36"/>
          <w:szCs w:val="36"/>
        </w:rPr>
        <w:instrText xml:space="preserve"> FORMTEXT </w:instrText>
      </w:r>
      <w:r w:rsidR="00486836">
        <w:rPr>
          <w:b/>
          <w:sz w:val="36"/>
          <w:szCs w:val="36"/>
        </w:rPr>
      </w:r>
      <w:r w:rsidR="00486836">
        <w:rPr>
          <w:b/>
          <w:sz w:val="36"/>
          <w:szCs w:val="36"/>
        </w:rPr>
        <w:fldChar w:fldCharType="separate"/>
      </w:r>
      <w:r w:rsidR="00486836">
        <w:rPr>
          <w:b/>
          <w:noProof/>
          <w:sz w:val="36"/>
          <w:szCs w:val="36"/>
        </w:rPr>
        <w:t>85</w:t>
      </w:r>
      <w:r w:rsidR="00486836">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486836" w:rsidRPr="00486836" w:rsidRDefault="00486836" w:rsidP="000F5FDF">
      <w:pPr>
        <w:widowControl/>
        <w:autoSpaceDN w:val="0"/>
        <w:spacing w:before="240" w:after="240"/>
        <w:jc w:val="both"/>
        <w:rPr>
          <w:rFonts w:ascii="Times New Roman" w:eastAsia="DejaVu Sans" w:hAnsi="Times New Roman"/>
          <w:b/>
          <w:bCs/>
          <w:snapToGrid/>
          <w:color w:val="000000"/>
          <w:sz w:val="22"/>
          <w:szCs w:val="22"/>
          <w:lang w:val="nl-NL" w:eastAsia="nl-NL"/>
        </w:rPr>
      </w:pPr>
      <w:bookmarkStart w:id="1" w:name="_Hlk59703938"/>
      <w:bookmarkStart w:id="2" w:name="_Hlk76983924"/>
      <w:r w:rsidRPr="00486836">
        <w:rPr>
          <w:rFonts w:ascii="Times New Roman" w:eastAsia="DejaVu Sans" w:hAnsi="Times New Roman"/>
          <w:b/>
          <w:bCs/>
          <w:snapToGrid/>
          <w:color w:val="000000"/>
          <w:sz w:val="22"/>
          <w:szCs w:val="22"/>
          <w:lang w:val="nl-NL" w:eastAsia="nl-NL"/>
        </w:rPr>
        <w:t xml:space="preserve">Besluit van 28 juli 2021, tot afkondiging van het Besluit van 14 juli 2021 tot vaststelling van het tijdstip van inwerkingtreding van de rijkswet van 14 juli 2021 tot wijziging van de Paspoortwet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(PbEU 2019, L 188) (uitvoering verordening identiteitskaarten) (Stb. 2021, 351) en van het besluit van 14 juli 2021, houdende wijziging van het Besluit paspoortgelden en het Paspoortbesluit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(PbEU 2019, L 188) (Stb. 2021, 352) </w:t>
      </w:r>
    </w:p>
    <w:bookmarkEnd w:id="1"/>
    <w:bookmarkEnd w:id="2"/>
    <w:p w:rsidR="00486836" w:rsidRPr="00486836" w:rsidRDefault="00E41143" w:rsidP="00CE0E0D">
      <w:pPr>
        <w:widowControl/>
        <w:spacing w:before="240" w:after="240" w:line="480" w:lineRule="auto"/>
        <w:ind w:right="648"/>
        <w:contextualSpacing/>
        <w:jc w:val="center"/>
        <w:textAlignment w:val="baseline"/>
        <w:rPr>
          <w:rFonts w:ascii="Times New Roman" w:eastAsia="Calibri" w:hAnsi="Times New Roman"/>
          <w:snapToGrid/>
          <w:sz w:val="22"/>
          <w:szCs w:val="22"/>
          <w:lang w:val="nl-NL"/>
        </w:rPr>
      </w:pPr>
      <w:r>
        <w:rPr>
          <w:rFonts w:ascii="Times New Roman" w:eastAsia="Calibri" w:hAnsi="Times New Roman"/>
          <w:snapToGrid/>
          <w:sz w:val="22"/>
          <w:szCs w:val="22"/>
          <w:lang w:val="nl-NL"/>
        </w:rPr>
        <w:t>____________</w:t>
      </w:r>
    </w:p>
    <w:p w:rsidR="00486836" w:rsidRDefault="00486836" w:rsidP="00E6632F">
      <w:pPr>
        <w:widowControl/>
        <w:spacing w:before="240" w:after="240" w:line="240" w:lineRule="atLeast"/>
        <w:ind w:right="648"/>
        <w:contextualSpacing/>
        <w:jc w:val="center"/>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In naam van de Koning!</w:t>
      </w:r>
    </w:p>
    <w:p w:rsidR="00E41143" w:rsidRPr="00486836" w:rsidRDefault="00E41143" w:rsidP="007A385C">
      <w:pPr>
        <w:widowControl/>
        <w:spacing w:before="300" w:after="240"/>
        <w:ind w:right="648"/>
        <w:jc w:val="center"/>
        <w:textAlignment w:val="baseline"/>
        <w:rPr>
          <w:rFonts w:ascii="Times New Roman" w:eastAsia="Calibri" w:hAnsi="Times New Roman"/>
          <w:snapToGrid/>
          <w:szCs w:val="24"/>
          <w:lang w:val="nl-NL"/>
        </w:rPr>
      </w:pPr>
      <w:r>
        <w:rPr>
          <w:rFonts w:ascii="Times New Roman" w:eastAsia="Calibri" w:hAnsi="Times New Roman"/>
          <w:snapToGrid/>
          <w:szCs w:val="24"/>
          <w:lang w:val="nl-NL"/>
        </w:rPr>
        <w:t>______</w:t>
      </w:r>
    </w:p>
    <w:p w:rsidR="00486836" w:rsidRPr="00486836" w:rsidRDefault="00486836" w:rsidP="00E6632F">
      <w:pPr>
        <w:widowControl/>
        <w:spacing w:before="100" w:beforeAutospacing="1" w:after="100" w:afterAutospacing="1" w:line="140" w:lineRule="atLeast"/>
        <w:ind w:right="648"/>
        <w:jc w:val="center"/>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De W</w:t>
      </w:r>
      <w:r w:rsidR="00E41143">
        <w:rPr>
          <w:rFonts w:ascii="Times New Roman" w:eastAsia="Calibri" w:hAnsi="Times New Roman"/>
          <w:snapToGrid/>
          <w:szCs w:val="24"/>
          <w:lang w:val="nl-NL"/>
        </w:rPr>
        <w:t xml:space="preserve">aarnemende </w:t>
      </w:r>
      <w:r w:rsidRPr="00486836">
        <w:rPr>
          <w:rFonts w:ascii="Times New Roman" w:eastAsia="Calibri" w:hAnsi="Times New Roman"/>
          <w:snapToGrid/>
          <w:szCs w:val="24"/>
          <w:lang w:val="nl-NL"/>
        </w:rPr>
        <w:t>Gouverneur van Curaçao,</w:t>
      </w:r>
    </w:p>
    <w:p w:rsidR="00486836" w:rsidRPr="00486836" w:rsidRDefault="00486836" w:rsidP="00CE0E0D">
      <w:pPr>
        <w:widowControl/>
        <w:spacing w:before="240" w:after="240"/>
        <w:ind w:right="648"/>
        <w:contextualSpacing/>
        <w:rPr>
          <w:rFonts w:ascii="Times New Roman" w:eastAsia="Calibri" w:hAnsi="Times New Roman"/>
          <w:snapToGrid/>
          <w:szCs w:val="24"/>
          <w:lang w:val="nl-NL"/>
        </w:rPr>
      </w:pPr>
    </w:p>
    <w:p w:rsidR="00486836" w:rsidRPr="00486836" w:rsidRDefault="00486836" w:rsidP="00486836">
      <w:pPr>
        <w:widowControl/>
        <w:spacing w:before="22" w:after="160"/>
        <w:ind w:right="648"/>
        <w:rPr>
          <w:rFonts w:ascii="Times New Roman" w:hAnsi="Times New Roman"/>
          <w:snapToGrid/>
          <w:szCs w:val="24"/>
          <w:lang w:val="nl-NL"/>
        </w:rPr>
      </w:pPr>
      <w:r w:rsidRPr="00486836">
        <w:rPr>
          <w:rFonts w:ascii="Times New Roman" w:eastAsia="Calibri" w:hAnsi="Times New Roman"/>
          <w:snapToGrid/>
          <w:szCs w:val="24"/>
          <w:lang w:val="nl-NL"/>
        </w:rPr>
        <w:t xml:space="preserve">Vanwege de Koning de last ontvangen hebbende tot afkondiging van </w:t>
      </w:r>
      <w:r w:rsidRPr="00486836">
        <w:rPr>
          <w:rFonts w:ascii="Times New Roman" w:eastAsia="Calibri" w:hAnsi="Times New Roman"/>
          <w:bCs/>
          <w:snapToGrid/>
          <w:szCs w:val="24"/>
          <w:lang w:val="nl-NL"/>
        </w:rPr>
        <w:t>onderstaand besluit:</w:t>
      </w:r>
    </w:p>
    <w:p w:rsidR="00486836" w:rsidRPr="00486836" w:rsidRDefault="00486836" w:rsidP="00486836">
      <w:pPr>
        <w:widowControl/>
        <w:spacing w:after="160" w:line="259" w:lineRule="auto"/>
        <w:rPr>
          <w:rFonts w:ascii="Times New Roman" w:eastAsia="Calibri" w:hAnsi="Times New Roman"/>
          <w:snapToGrid/>
          <w:szCs w:val="24"/>
          <w:lang w:val="nl-NL"/>
        </w:rPr>
      </w:pPr>
      <w:r w:rsidRPr="00486836">
        <w:rPr>
          <w:rFonts w:ascii="Times New Roman" w:eastAsia="Calibri" w:hAnsi="Times New Roman"/>
          <w:snapToGrid/>
          <w:szCs w:val="24"/>
          <w:lang w:val="nl-NL"/>
        </w:rPr>
        <w:t>Wij Willem-Alexander, bij de gratie Gods, Koning der Nederlanden, Prins van Oranje-Nassau, enz. enz. enz.</w:t>
      </w: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r w:rsidRPr="00486836">
        <w:rPr>
          <w:rFonts w:ascii="Times New Roman" w:eastAsia="DejaVu Sans" w:hAnsi="Times New Roman"/>
          <w:snapToGrid/>
          <w:color w:val="000000"/>
          <w:szCs w:val="24"/>
          <w:lang w:val="nl-NL" w:eastAsia="nl-NL"/>
        </w:rPr>
        <w:t xml:space="preserve">Op de voordracht van de Staatssecretaris van Binnenlandse Zaken en Koninkrijksrelaties van 14 juli 2021, nr. 2021-0000314378; </w:t>
      </w: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r w:rsidRPr="00486836">
        <w:rPr>
          <w:rFonts w:ascii="Times New Roman" w:eastAsia="DejaVu Sans" w:hAnsi="Times New Roman"/>
          <w:snapToGrid/>
          <w:color w:val="000000"/>
          <w:szCs w:val="24"/>
          <w:lang w:val="nl-NL" w:eastAsia="nl-NL"/>
        </w:rPr>
        <w:t xml:space="preserve">Gelet op artikel II van de rijkswet van 14 juli 2021 tot wijziging van de Paspoortwet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(PbEU 2019, L 188) (uitvoering verordening identiteitskaarten) (Stb. 2021, 351) en artikel III van het besluit van 14 juli 2021, houdende wijziging van het Besluit paspoortgelden en het Paspoortbesluit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(PbEU 2019, L 188) (Stb. 2021, 352); </w:t>
      </w: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r w:rsidRPr="00486836">
        <w:rPr>
          <w:rFonts w:ascii="Times New Roman" w:eastAsia="DejaVu Sans" w:hAnsi="Times New Roman"/>
          <w:snapToGrid/>
          <w:color w:val="000000"/>
          <w:szCs w:val="24"/>
          <w:lang w:val="nl-NL" w:eastAsia="nl-NL"/>
        </w:rPr>
        <w:t>Hebben goedgevonden en verstaan:</w:t>
      </w:r>
    </w:p>
    <w:p w:rsid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E41143" w:rsidRDefault="00E41143" w:rsidP="00486836">
      <w:pPr>
        <w:widowControl/>
        <w:autoSpaceDN w:val="0"/>
        <w:spacing w:line="240" w:lineRule="exact"/>
        <w:rPr>
          <w:rFonts w:ascii="Times New Roman" w:eastAsia="DejaVu Sans" w:hAnsi="Times New Roman"/>
          <w:snapToGrid/>
          <w:color w:val="000000"/>
          <w:szCs w:val="24"/>
          <w:lang w:val="nl-NL" w:eastAsia="nl-NL"/>
        </w:rPr>
      </w:pPr>
    </w:p>
    <w:p w:rsidR="0044568C" w:rsidRDefault="0044568C" w:rsidP="00486836">
      <w:pPr>
        <w:widowControl/>
        <w:autoSpaceDN w:val="0"/>
        <w:spacing w:line="240" w:lineRule="exact"/>
        <w:rPr>
          <w:rFonts w:ascii="Times New Roman" w:eastAsia="DejaVu Sans" w:hAnsi="Times New Roman"/>
          <w:snapToGrid/>
          <w:color w:val="000000"/>
          <w:szCs w:val="24"/>
          <w:lang w:val="nl-NL" w:eastAsia="nl-NL"/>
        </w:rPr>
      </w:pPr>
    </w:p>
    <w:p w:rsidR="0044568C" w:rsidRDefault="0044568C" w:rsidP="00486836">
      <w:pPr>
        <w:widowControl/>
        <w:autoSpaceDN w:val="0"/>
        <w:spacing w:line="240" w:lineRule="exact"/>
        <w:rPr>
          <w:rFonts w:ascii="Times New Roman" w:eastAsia="DejaVu Sans" w:hAnsi="Times New Roman"/>
          <w:snapToGrid/>
          <w:color w:val="000000"/>
          <w:szCs w:val="24"/>
          <w:lang w:val="nl-NL" w:eastAsia="nl-NL"/>
        </w:rPr>
      </w:pPr>
    </w:p>
    <w:p w:rsidR="0044568C" w:rsidRDefault="0044568C" w:rsidP="00486836">
      <w:pPr>
        <w:widowControl/>
        <w:autoSpaceDN w:val="0"/>
        <w:spacing w:line="240" w:lineRule="exact"/>
        <w:rPr>
          <w:rFonts w:ascii="Times New Roman" w:eastAsia="DejaVu Sans" w:hAnsi="Times New Roman"/>
          <w:snapToGrid/>
          <w:color w:val="000000"/>
          <w:szCs w:val="24"/>
          <w:lang w:val="nl-NL" w:eastAsia="nl-NL"/>
        </w:rPr>
      </w:pPr>
    </w:p>
    <w:p w:rsidR="00E41143" w:rsidRPr="00486836" w:rsidRDefault="00E41143"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r w:rsidRPr="00486836">
        <w:rPr>
          <w:rFonts w:ascii="Times New Roman" w:eastAsia="DejaVu Sans" w:hAnsi="Times New Roman"/>
          <w:snapToGrid/>
          <w:color w:val="000000"/>
          <w:szCs w:val="24"/>
          <w:lang w:val="nl-NL" w:eastAsia="nl-NL"/>
        </w:rPr>
        <w:t xml:space="preserve">Enig artikel </w:t>
      </w: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r w:rsidRPr="00486836">
        <w:rPr>
          <w:rFonts w:ascii="Times New Roman" w:eastAsia="DejaVu Sans" w:hAnsi="Times New Roman"/>
          <w:snapToGrid/>
          <w:color w:val="000000"/>
          <w:szCs w:val="24"/>
          <w:lang w:val="nl-NL" w:eastAsia="nl-NL"/>
        </w:rPr>
        <w:t xml:space="preserve">De rijkswet van 14 juli 2021 tot wijziging van de Paspoortwet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(PbEU 2019, L 188) (uitvoering verordening identiteitskaarten) (Stb. 2021, 351) en van het besluit van 14 juli 2021, houdende wijziging van het Besluit paspoortgelden en het Paspoortbesluit in verband met de uitvoering van Verordening (EU) 2019/1157 van het Europees Parlement en de Raad van 20 juni 2019 betreffende de versterking van de beveiliging van identiteitskaarten van burgers van de Unie en van verblijfsdocumenten afgegeven aan burgers van de Unie en hun familieleden die hun recht van vrij verkeer uitoefenen (PbEU 2019, L 188) (Stb. 2021, 352) treden in werking met ingang van 2 augustus 2021. </w:t>
      </w: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r w:rsidRPr="00486836">
        <w:rPr>
          <w:rFonts w:ascii="Times New Roman" w:eastAsia="DejaVu Sans" w:hAnsi="Times New Roman"/>
          <w:snapToGrid/>
          <w:color w:val="000000"/>
          <w:szCs w:val="24"/>
          <w:lang w:val="nl-NL" w:eastAsia="nl-NL"/>
        </w:rPr>
        <w:t xml:space="preserve">Onze Minister van Binnenlandse Zaken en Koninkrijksrelaties is belast met de uitvoering van dit besluit dat met de daarbij behorende nota van toelichting in het Staatsblad, in het Afkondigingsblad van Aruba, in het Publicatieblad van Curaçao en in het Afkondigingsblad van Sint Maarten zal worden geplaatst. </w:t>
      </w:r>
    </w:p>
    <w:p w:rsidR="00486836" w:rsidRPr="00486836" w:rsidRDefault="00486836" w:rsidP="00486836">
      <w:pPr>
        <w:widowControl/>
        <w:autoSpaceDN w:val="0"/>
        <w:spacing w:line="240" w:lineRule="exact"/>
        <w:rPr>
          <w:rFonts w:ascii="Times New Roman" w:eastAsia="DejaVu Sans" w:hAnsi="Times New Roman"/>
          <w:snapToGrid/>
          <w:color w:val="000000"/>
          <w:szCs w:val="24"/>
          <w:lang w:val="nl-NL" w:eastAsia="nl-NL"/>
        </w:rPr>
      </w:pPr>
    </w:p>
    <w:p w:rsidR="00486836" w:rsidRPr="00486836" w:rsidRDefault="00486836" w:rsidP="00486836">
      <w:pPr>
        <w:widowControl/>
        <w:spacing w:line="240" w:lineRule="exact"/>
        <w:rPr>
          <w:rFonts w:ascii="Times New Roman" w:eastAsia="Calibri" w:hAnsi="Times New Roman"/>
          <w:snapToGrid/>
          <w:szCs w:val="24"/>
          <w:lang w:val="nl-NL"/>
        </w:rPr>
      </w:pPr>
    </w:p>
    <w:p w:rsidR="00486836" w:rsidRPr="00486836" w:rsidRDefault="00486836" w:rsidP="00486836">
      <w:pPr>
        <w:widowControl/>
        <w:tabs>
          <w:tab w:val="left" w:pos="227"/>
          <w:tab w:val="left" w:pos="454"/>
          <w:tab w:val="left" w:pos="680"/>
        </w:tabs>
        <w:autoSpaceDE w:val="0"/>
        <w:autoSpaceDN w:val="0"/>
        <w:adjustRightInd w:val="0"/>
        <w:spacing w:line="240" w:lineRule="atLeast"/>
        <w:rPr>
          <w:rFonts w:ascii="Times New Roman" w:hAnsi="Times New Roman"/>
          <w:snapToGrid/>
          <w:szCs w:val="24"/>
          <w:lang w:val="nl-NL" w:eastAsia="nl-NL"/>
        </w:rPr>
      </w:pPr>
    </w:p>
    <w:p w:rsidR="00486836" w:rsidRPr="00486836" w:rsidRDefault="00486836" w:rsidP="00486836">
      <w:pPr>
        <w:widowControl/>
        <w:spacing w:after="160" w:line="259" w:lineRule="auto"/>
        <w:rPr>
          <w:rFonts w:ascii="Times New Roman" w:eastAsia="Calibri" w:hAnsi="Times New Roman"/>
          <w:snapToGrid/>
          <w:szCs w:val="24"/>
          <w:lang w:val="nl-NL"/>
        </w:rPr>
      </w:pPr>
      <w:r w:rsidRPr="00486836">
        <w:rPr>
          <w:rFonts w:ascii="Times New Roman" w:eastAsia="Calibri" w:hAnsi="Times New Roman"/>
          <w:snapToGrid/>
          <w:szCs w:val="24"/>
          <w:lang w:val="nl-NL"/>
        </w:rPr>
        <w:t>Gegeven te ‘s-Gravenhage, 14 juli 2021</w:t>
      </w:r>
    </w:p>
    <w:p w:rsidR="00486836" w:rsidRPr="00486836" w:rsidRDefault="00E41143" w:rsidP="00E41143">
      <w:pPr>
        <w:widowControl/>
        <w:spacing w:after="160" w:line="259" w:lineRule="auto"/>
        <w:ind w:left="6480"/>
        <w:rPr>
          <w:rFonts w:ascii="Times New Roman" w:eastAsia="Calibri" w:hAnsi="Times New Roman"/>
          <w:snapToGrid/>
          <w:szCs w:val="24"/>
          <w:lang w:val="nl-NL"/>
        </w:rPr>
      </w:pPr>
      <w:r w:rsidRPr="00486836">
        <w:rPr>
          <w:rFonts w:ascii="Times New Roman" w:eastAsia="Calibri" w:hAnsi="Times New Roman"/>
          <w:snapToGrid/>
          <w:szCs w:val="24"/>
          <w:lang w:val="nl-NL"/>
        </w:rPr>
        <w:t>WILLEM-ALEXANDER</w:t>
      </w:r>
    </w:p>
    <w:p w:rsidR="00E41143" w:rsidRDefault="00486836" w:rsidP="00486836">
      <w:pPr>
        <w:widowControl/>
        <w:spacing w:line="240" w:lineRule="exact"/>
        <w:rPr>
          <w:rFonts w:ascii="Times New Roman" w:eastAsia="Calibri" w:hAnsi="Times New Roman"/>
          <w:snapToGrid/>
          <w:szCs w:val="24"/>
          <w:lang w:val="nl-NL"/>
        </w:rPr>
      </w:pPr>
      <w:r w:rsidRPr="00486836">
        <w:rPr>
          <w:rFonts w:ascii="Times New Roman" w:eastAsia="Calibri" w:hAnsi="Times New Roman"/>
          <w:snapToGrid/>
          <w:szCs w:val="24"/>
          <w:lang w:val="nl-NL"/>
        </w:rPr>
        <w:t xml:space="preserve">De staatssecretaris van Binnenlandse Zaken </w:t>
      </w:r>
    </w:p>
    <w:p w:rsidR="00486836" w:rsidRPr="00486836" w:rsidRDefault="00486836" w:rsidP="00486836">
      <w:pPr>
        <w:widowControl/>
        <w:spacing w:line="240" w:lineRule="exact"/>
        <w:rPr>
          <w:rFonts w:ascii="Times New Roman" w:eastAsia="Calibri" w:hAnsi="Times New Roman"/>
          <w:snapToGrid/>
          <w:szCs w:val="24"/>
          <w:lang w:val="nl-NL"/>
        </w:rPr>
      </w:pPr>
      <w:r w:rsidRPr="00486836">
        <w:rPr>
          <w:rFonts w:ascii="Times New Roman" w:eastAsia="Calibri" w:hAnsi="Times New Roman"/>
          <w:snapToGrid/>
          <w:szCs w:val="24"/>
          <w:lang w:val="nl-NL"/>
        </w:rPr>
        <w:t>en Koninkrijksrelaties,</w:t>
      </w:r>
    </w:p>
    <w:p w:rsidR="00486836" w:rsidRPr="00486836" w:rsidRDefault="00E41143" w:rsidP="00E41143">
      <w:pPr>
        <w:widowControl/>
        <w:spacing w:after="160" w:line="259" w:lineRule="auto"/>
        <w:ind w:right="5199"/>
        <w:jc w:val="center"/>
        <w:rPr>
          <w:rFonts w:ascii="Times New Roman" w:eastAsia="Calibri" w:hAnsi="Times New Roman"/>
          <w:snapToGrid/>
          <w:szCs w:val="24"/>
          <w:lang w:val="nl-NL"/>
        </w:rPr>
      </w:pPr>
      <w:r w:rsidRPr="00486836">
        <w:rPr>
          <w:rFonts w:ascii="Times New Roman" w:eastAsia="Calibri" w:hAnsi="Times New Roman"/>
          <w:snapToGrid/>
          <w:szCs w:val="24"/>
          <w:lang w:val="nl-NL"/>
        </w:rPr>
        <w:t>R.W. KNOPS</w:t>
      </w:r>
    </w:p>
    <w:p w:rsidR="00486836" w:rsidRPr="00486836" w:rsidRDefault="00486836" w:rsidP="00486836">
      <w:pPr>
        <w:widowControl/>
        <w:spacing w:after="160" w:line="259" w:lineRule="auto"/>
        <w:rPr>
          <w:rFonts w:ascii="Times New Roman" w:eastAsia="Calibri" w:hAnsi="Times New Roman"/>
          <w:snapToGrid/>
          <w:szCs w:val="24"/>
          <w:lang w:val="nl-NL"/>
        </w:rPr>
      </w:pPr>
    </w:p>
    <w:p w:rsidR="00486836" w:rsidRPr="00486836" w:rsidRDefault="00486836" w:rsidP="00486836">
      <w:pPr>
        <w:widowControl/>
        <w:spacing w:after="160" w:line="259" w:lineRule="auto"/>
        <w:rPr>
          <w:rFonts w:ascii="Times New Roman" w:eastAsia="Calibri" w:hAnsi="Times New Roman"/>
          <w:snapToGrid/>
          <w:szCs w:val="24"/>
          <w:lang w:val="nl-NL"/>
        </w:rPr>
      </w:pPr>
    </w:p>
    <w:p w:rsidR="00486836" w:rsidRPr="00486836" w:rsidRDefault="00486836" w:rsidP="00E41143">
      <w:pPr>
        <w:widowControl/>
        <w:spacing w:after="160" w:line="259" w:lineRule="auto"/>
        <w:ind w:left="4111"/>
        <w:rPr>
          <w:rFonts w:ascii="Times New Roman" w:eastAsia="Calibri" w:hAnsi="Times New Roman"/>
          <w:snapToGrid/>
          <w:szCs w:val="24"/>
          <w:lang w:val="nl-NL"/>
        </w:rPr>
      </w:pPr>
      <w:r w:rsidRPr="00486836">
        <w:rPr>
          <w:rFonts w:ascii="Times New Roman" w:eastAsia="Calibri" w:hAnsi="Times New Roman"/>
          <w:snapToGrid/>
          <w:szCs w:val="24"/>
          <w:lang w:val="nl-NL"/>
        </w:rPr>
        <w:t xml:space="preserve">Uitgegeven de </w:t>
      </w:r>
      <w:r w:rsidRPr="00486836">
        <w:rPr>
          <w:rFonts w:ascii="Times New Roman" w:eastAsia="Calibri" w:hAnsi="Times New Roman"/>
          <w:i/>
          <w:iCs/>
          <w:snapToGrid/>
          <w:szCs w:val="24"/>
          <w:lang w:val="nl-NL"/>
        </w:rPr>
        <w:t xml:space="preserve">zestiende </w:t>
      </w:r>
      <w:r w:rsidRPr="00486836">
        <w:rPr>
          <w:rFonts w:ascii="Times New Roman" w:eastAsia="Calibri" w:hAnsi="Times New Roman"/>
          <w:snapToGrid/>
          <w:szCs w:val="24"/>
          <w:lang w:val="nl-NL"/>
        </w:rPr>
        <w:t>juli 2021</w:t>
      </w:r>
    </w:p>
    <w:p w:rsidR="00486836" w:rsidRPr="00486836" w:rsidRDefault="00486836" w:rsidP="00E41143">
      <w:pPr>
        <w:widowControl/>
        <w:ind w:left="4111"/>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De Minister van Justitie en Veiligheid,</w:t>
      </w:r>
    </w:p>
    <w:p w:rsidR="00486836" w:rsidRPr="00486836" w:rsidRDefault="00E41143" w:rsidP="00D30128">
      <w:pPr>
        <w:widowControl/>
        <w:ind w:left="4111" w:right="1480"/>
        <w:jc w:val="center"/>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F.B.J. GRAPPERHAUS</w:t>
      </w:r>
    </w:p>
    <w:p w:rsidR="00486836" w:rsidRPr="00486836" w:rsidRDefault="00486836" w:rsidP="00E41143">
      <w:pPr>
        <w:widowControl/>
        <w:ind w:left="4111"/>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 xml:space="preserve"> </w:t>
      </w:r>
    </w:p>
    <w:p w:rsidR="00486836" w:rsidRPr="00486836" w:rsidRDefault="00486836" w:rsidP="00E41143">
      <w:pPr>
        <w:widowControl/>
        <w:ind w:left="4111"/>
        <w:textAlignment w:val="baseline"/>
        <w:rPr>
          <w:rFonts w:ascii="Times New Roman" w:eastAsia="Calibri" w:hAnsi="Times New Roman"/>
          <w:snapToGrid/>
          <w:szCs w:val="24"/>
          <w:lang w:val="nl-NL"/>
        </w:rPr>
      </w:pPr>
    </w:p>
    <w:p w:rsidR="00E41143" w:rsidRDefault="00486836" w:rsidP="00E41143">
      <w:pPr>
        <w:widowControl/>
        <w:ind w:left="4111"/>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 xml:space="preserve">Heeft opneming daarvan </w:t>
      </w:r>
    </w:p>
    <w:p w:rsidR="00486836" w:rsidRPr="00486836" w:rsidRDefault="00486836" w:rsidP="00E41143">
      <w:pPr>
        <w:widowControl/>
        <w:ind w:left="4111" w:right="2222"/>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in het Publicatieblad bevolen,</w:t>
      </w:r>
    </w:p>
    <w:p w:rsidR="00486836" w:rsidRDefault="00486836" w:rsidP="00E41143">
      <w:pPr>
        <w:widowControl/>
        <w:ind w:left="4111"/>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Gedaan te Willemstad, de</w:t>
      </w:r>
      <w:r w:rsidR="00BA425A">
        <w:rPr>
          <w:rFonts w:ascii="Times New Roman" w:eastAsia="Calibri" w:hAnsi="Times New Roman"/>
          <w:snapToGrid/>
          <w:szCs w:val="24"/>
          <w:lang w:val="nl-NL"/>
        </w:rPr>
        <w:t xml:space="preserve"> 28</w:t>
      </w:r>
      <w:r w:rsidR="001B2F22" w:rsidRPr="001B2F22">
        <w:rPr>
          <w:rFonts w:ascii="Times New Roman" w:eastAsia="Calibri" w:hAnsi="Times New Roman"/>
          <w:snapToGrid/>
          <w:szCs w:val="24"/>
          <w:vertAlign w:val="superscript"/>
          <w:lang w:val="nl-NL"/>
        </w:rPr>
        <w:t>ste</w:t>
      </w:r>
      <w:r w:rsidR="001B2F22">
        <w:rPr>
          <w:rFonts w:ascii="Times New Roman" w:eastAsia="Calibri" w:hAnsi="Times New Roman"/>
          <w:snapToGrid/>
          <w:szCs w:val="24"/>
          <w:lang w:val="nl-NL"/>
        </w:rPr>
        <w:t xml:space="preserve"> </w:t>
      </w:r>
      <w:bookmarkStart w:id="3" w:name="_GoBack"/>
      <w:bookmarkEnd w:id="3"/>
      <w:r w:rsidR="00BA425A">
        <w:rPr>
          <w:rFonts w:ascii="Times New Roman" w:eastAsia="Calibri" w:hAnsi="Times New Roman"/>
          <w:snapToGrid/>
          <w:szCs w:val="24"/>
          <w:lang w:val="nl-NL"/>
        </w:rPr>
        <w:t>juli 2021</w:t>
      </w:r>
    </w:p>
    <w:p w:rsidR="00BA425A" w:rsidRDefault="00BA425A" w:rsidP="00D30128">
      <w:pPr>
        <w:widowControl/>
        <w:ind w:left="4111" w:right="1570"/>
        <w:jc w:val="center"/>
        <w:textAlignment w:val="baseline"/>
        <w:rPr>
          <w:rFonts w:ascii="Times New Roman" w:eastAsia="Calibri" w:hAnsi="Times New Roman"/>
          <w:snapToGrid/>
          <w:szCs w:val="24"/>
          <w:lang w:val="nl-NL"/>
        </w:rPr>
      </w:pPr>
      <w:r>
        <w:rPr>
          <w:rFonts w:ascii="Times New Roman" w:eastAsia="Calibri" w:hAnsi="Times New Roman"/>
          <w:snapToGrid/>
          <w:szCs w:val="24"/>
          <w:lang w:val="nl-NL"/>
        </w:rPr>
        <w:t>M. RUSSEL-CAPRILES</w:t>
      </w:r>
    </w:p>
    <w:p w:rsidR="00E41143" w:rsidRPr="00486836" w:rsidRDefault="00E41143" w:rsidP="00E41143">
      <w:pPr>
        <w:widowControl/>
        <w:ind w:left="4111"/>
        <w:textAlignment w:val="baseline"/>
        <w:rPr>
          <w:rFonts w:ascii="Times New Roman" w:eastAsia="Calibri" w:hAnsi="Times New Roman"/>
          <w:snapToGrid/>
          <w:szCs w:val="24"/>
          <w:lang w:val="nl-NL"/>
        </w:rPr>
      </w:pPr>
    </w:p>
    <w:p w:rsidR="00486836" w:rsidRPr="00486836" w:rsidRDefault="00486836" w:rsidP="00E41143">
      <w:pPr>
        <w:widowControl/>
        <w:spacing w:after="160"/>
        <w:ind w:left="4111"/>
        <w:rPr>
          <w:rFonts w:ascii="Times New Roman" w:eastAsia="Calibri" w:hAnsi="Times New Roman"/>
          <w:snapToGrid/>
          <w:szCs w:val="24"/>
          <w:lang w:val="nl-NL"/>
        </w:rPr>
      </w:pPr>
    </w:p>
    <w:p w:rsidR="00486836" w:rsidRPr="00486836" w:rsidRDefault="00E17A3A" w:rsidP="00E41143">
      <w:pPr>
        <w:widowControl/>
        <w:ind w:left="4111"/>
        <w:rPr>
          <w:rFonts w:ascii="Times New Roman" w:eastAsia="Calibri" w:hAnsi="Times New Roman"/>
          <w:snapToGrid/>
          <w:szCs w:val="24"/>
          <w:lang w:val="nl-NL"/>
        </w:rPr>
      </w:pPr>
      <w:r>
        <w:rPr>
          <w:rFonts w:ascii="Times New Roman" w:eastAsia="Calibri" w:hAnsi="Times New Roman"/>
          <w:snapToGrid/>
          <w:szCs w:val="24"/>
          <w:lang w:val="nl-NL"/>
        </w:rPr>
        <w:t>Uitgegeven de 31</w:t>
      </w:r>
      <w:r w:rsidRPr="00E17A3A">
        <w:rPr>
          <w:rFonts w:ascii="Times New Roman" w:eastAsia="Calibri" w:hAnsi="Times New Roman"/>
          <w:snapToGrid/>
          <w:szCs w:val="24"/>
          <w:vertAlign w:val="superscript"/>
          <w:lang w:val="nl-NL"/>
        </w:rPr>
        <w:t>ste</w:t>
      </w:r>
      <w:r>
        <w:rPr>
          <w:rFonts w:ascii="Times New Roman" w:eastAsia="Calibri" w:hAnsi="Times New Roman"/>
          <w:snapToGrid/>
          <w:szCs w:val="24"/>
          <w:lang w:val="nl-NL"/>
        </w:rPr>
        <w:t xml:space="preserve"> juli </w:t>
      </w:r>
      <w:r w:rsidR="00BA425A">
        <w:rPr>
          <w:rFonts w:ascii="Times New Roman" w:eastAsia="Calibri" w:hAnsi="Times New Roman"/>
          <w:snapToGrid/>
          <w:szCs w:val="24"/>
          <w:lang w:val="nl-NL"/>
        </w:rPr>
        <w:t>2021</w:t>
      </w:r>
    </w:p>
    <w:p w:rsidR="00BA425A" w:rsidRDefault="00486836" w:rsidP="00E41143">
      <w:pPr>
        <w:widowControl/>
        <w:ind w:left="4111"/>
        <w:textAlignment w:val="baseline"/>
        <w:rPr>
          <w:rFonts w:ascii="Times New Roman" w:eastAsia="Calibri" w:hAnsi="Times New Roman"/>
          <w:snapToGrid/>
          <w:szCs w:val="24"/>
          <w:lang w:val="nl-NL"/>
        </w:rPr>
      </w:pPr>
      <w:r w:rsidRPr="00486836">
        <w:rPr>
          <w:rFonts w:ascii="Times New Roman" w:eastAsia="Calibri" w:hAnsi="Times New Roman"/>
          <w:snapToGrid/>
          <w:szCs w:val="24"/>
          <w:lang w:val="nl-NL"/>
        </w:rPr>
        <w:t>De Minister van Algemene Zaken,</w:t>
      </w:r>
    </w:p>
    <w:p w:rsidR="00486836" w:rsidRPr="00486836" w:rsidRDefault="00BA425A" w:rsidP="00D30128">
      <w:pPr>
        <w:widowControl/>
        <w:ind w:left="4111" w:right="1840"/>
        <w:jc w:val="center"/>
        <w:textAlignment w:val="baseline"/>
        <w:rPr>
          <w:rFonts w:ascii="Times New Roman" w:eastAsia="Calibri" w:hAnsi="Times New Roman"/>
          <w:snapToGrid/>
          <w:szCs w:val="24"/>
          <w:lang w:val="nl-NL"/>
        </w:rPr>
      </w:pPr>
      <w:r>
        <w:rPr>
          <w:rFonts w:ascii="Times New Roman" w:eastAsia="Calibri" w:hAnsi="Times New Roman"/>
          <w:snapToGrid/>
          <w:szCs w:val="24"/>
          <w:lang w:val="nl-NL"/>
        </w:rPr>
        <w:t>G.S. PISAS</w:t>
      </w:r>
    </w:p>
    <w:p w:rsidR="00022D76" w:rsidRPr="00E41143" w:rsidRDefault="00022D76" w:rsidP="00E41143">
      <w:pPr>
        <w:widowControl/>
        <w:ind w:left="4111"/>
        <w:textAlignment w:val="baseline"/>
        <w:rPr>
          <w:rFonts w:ascii="Times New Roman" w:eastAsia="Calibri" w:hAnsi="Times New Roman"/>
          <w:snapToGrid/>
          <w:szCs w:val="24"/>
          <w:lang w:val="nl-NL"/>
        </w:rPr>
        <w:sectPr w:rsidR="00022D76" w:rsidRPr="00E41143">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pPr>
    </w:p>
    <w:p w:rsidR="003D25AC" w:rsidRPr="00E41143" w:rsidRDefault="003D25AC" w:rsidP="00E41143">
      <w:pPr>
        <w:widowControl/>
        <w:ind w:left="3600"/>
        <w:textAlignment w:val="baseline"/>
        <w:rPr>
          <w:rFonts w:ascii="Times New Roman" w:eastAsia="Calibri" w:hAnsi="Times New Roman"/>
          <w:snapToGrid/>
          <w:szCs w:val="24"/>
          <w:lang w:val="nl-NL"/>
        </w:rPr>
      </w:pPr>
    </w:p>
    <w:sectPr w:rsidR="003D25AC" w:rsidRPr="00E41143">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182" w:rsidRDefault="00623182">
      <w:pPr>
        <w:spacing w:line="20" w:lineRule="exact"/>
      </w:pPr>
    </w:p>
  </w:endnote>
  <w:endnote w:type="continuationSeparator" w:id="0">
    <w:p w:rsidR="00623182" w:rsidRDefault="00623182">
      <w:r>
        <w:t xml:space="preserve"> </w:t>
      </w:r>
    </w:p>
  </w:endnote>
  <w:endnote w:type="continuationNotice" w:id="1">
    <w:p w:rsidR="00623182" w:rsidRDefault="006231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0EFF" w:usb1="5200FDFF" w:usb2="0A0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182" w:rsidRDefault="00623182">
      <w:r>
        <w:separator/>
      </w:r>
    </w:p>
  </w:footnote>
  <w:footnote w:type="continuationSeparator" w:id="0">
    <w:p w:rsidR="00623182" w:rsidRDefault="0062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2F2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B2F2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86836">
      <w:rPr>
        <w:rFonts w:ascii="Times New Roman" w:hAnsi="Times New Roman"/>
        <w:b/>
        <w:spacing w:val="-4"/>
        <w:sz w:val="36"/>
      </w:rPr>
      <w:t>85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6632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6632F">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0F5FDF"/>
    <w:rsid w:val="0014186C"/>
    <w:rsid w:val="00173FBA"/>
    <w:rsid w:val="001A7D22"/>
    <w:rsid w:val="001B2F22"/>
    <w:rsid w:val="001C27B0"/>
    <w:rsid w:val="001C384D"/>
    <w:rsid w:val="00213227"/>
    <w:rsid w:val="00282C3F"/>
    <w:rsid w:val="002B27B9"/>
    <w:rsid w:val="002F0CFE"/>
    <w:rsid w:val="003270D6"/>
    <w:rsid w:val="00331A7B"/>
    <w:rsid w:val="00334EF0"/>
    <w:rsid w:val="00390EC1"/>
    <w:rsid w:val="003B694F"/>
    <w:rsid w:val="003C30EB"/>
    <w:rsid w:val="003D1497"/>
    <w:rsid w:val="003D25AC"/>
    <w:rsid w:val="003E6FF3"/>
    <w:rsid w:val="0043209F"/>
    <w:rsid w:val="004352C0"/>
    <w:rsid w:val="0044568C"/>
    <w:rsid w:val="00486836"/>
    <w:rsid w:val="004E29EE"/>
    <w:rsid w:val="004E2C9C"/>
    <w:rsid w:val="004E799B"/>
    <w:rsid w:val="00593143"/>
    <w:rsid w:val="005B7EA9"/>
    <w:rsid w:val="005C0DB9"/>
    <w:rsid w:val="005D0989"/>
    <w:rsid w:val="005D39A3"/>
    <w:rsid w:val="006147F1"/>
    <w:rsid w:val="006169E6"/>
    <w:rsid w:val="00623182"/>
    <w:rsid w:val="006725E6"/>
    <w:rsid w:val="006C19FE"/>
    <w:rsid w:val="00781AD6"/>
    <w:rsid w:val="007A385C"/>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A425A"/>
    <w:rsid w:val="00BE36FD"/>
    <w:rsid w:val="00BF3E97"/>
    <w:rsid w:val="00C00533"/>
    <w:rsid w:val="00CC6CA3"/>
    <w:rsid w:val="00CE0E0D"/>
    <w:rsid w:val="00CE18CE"/>
    <w:rsid w:val="00CE5C4F"/>
    <w:rsid w:val="00D03575"/>
    <w:rsid w:val="00D03A15"/>
    <w:rsid w:val="00D30128"/>
    <w:rsid w:val="00D50DA5"/>
    <w:rsid w:val="00D67282"/>
    <w:rsid w:val="00D95F17"/>
    <w:rsid w:val="00DC4B4C"/>
    <w:rsid w:val="00E17A3A"/>
    <w:rsid w:val="00E41143"/>
    <w:rsid w:val="00E42D6B"/>
    <w:rsid w:val="00E6632F"/>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F5FDF"/>
    <w:rPr>
      <w:rFonts w:ascii="Segoe UI" w:hAnsi="Segoe UI" w:cs="Segoe UI"/>
      <w:sz w:val="18"/>
      <w:szCs w:val="18"/>
    </w:rPr>
  </w:style>
  <w:style w:type="character" w:customStyle="1" w:styleId="BalloonTextChar">
    <w:name w:val="Balloon Text Char"/>
    <w:basedOn w:val="DefaultParagraphFont"/>
    <w:link w:val="BalloonText"/>
    <w:rsid w:val="000F5FD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85</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cp:lastModifiedBy>
  <cp:revision>7</cp:revision>
  <cp:lastPrinted>2021-08-01T00:33:00Z</cp:lastPrinted>
  <dcterms:created xsi:type="dcterms:W3CDTF">2021-07-31T23:14:00Z</dcterms:created>
  <dcterms:modified xsi:type="dcterms:W3CDTF">2021-08-01T00:52:00Z</dcterms:modified>
</cp:coreProperties>
</file>