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803F56">
        <w:rPr>
          <w:b/>
          <w:sz w:val="36"/>
          <w:szCs w:val="36"/>
          <w:lang w:val="nl-NL"/>
        </w:rPr>
        <w:t>1</w:t>
      </w:r>
      <w:r w:rsidR="003D25AC" w:rsidRPr="00022D76">
        <w:rPr>
          <w:sz w:val="36"/>
          <w:szCs w:val="36"/>
          <w:lang w:val="nl-NL"/>
        </w:rPr>
        <w:tab/>
      </w:r>
      <w:r w:rsidR="003D25AC" w:rsidRPr="00022D76">
        <w:rPr>
          <w:b/>
          <w:sz w:val="36"/>
          <w:szCs w:val="36"/>
          <w:lang w:val="nl-NL"/>
        </w:rPr>
        <w:t xml:space="preserve">N° </w:t>
      </w:r>
      <w:r w:rsidR="00E723A3">
        <w:rPr>
          <w:b/>
          <w:sz w:val="36"/>
          <w:szCs w:val="36"/>
        </w:rPr>
        <w:fldChar w:fldCharType="begin">
          <w:ffData>
            <w:name w:val="Text2"/>
            <w:enabled/>
            <w:calcOnExit w:val="0"/>
            <w:textInput>
              <w:default w:val="108"/>
            </w:textInput>
          </w:ffData>
        </w:fldChar>
      </w:r>
      <w:bookmarkStart w:id="0" w:name="Text2"/>
      <w:r w:rsidR="00E723A3" w:rsidRPr="00EB3B57">
        <w:rPr>
          <w:b/>
          <w:sz w:val="36"/>
          <w:szCs w:val="36"/>
          <w:lang w:val="nl-NL"/>
        </w:rPr>
        <w:instrText xml:space="preserve"> FORMTEXT </w:instrText>
      </w:r>
      <w:r w:rsidR="00E723A3">
        <w:rPr>
          <w:b/>
          <w:sz w:val="36"/>
          <w:szCs w:val="36"/>
        </w:rPr>
      </w:r>
      <w:r w:rsidR="00E723A3">
        <w:rPr>
          <w:b/>
          <w:sz w:val="36"/>
          <w:szCs w:val="36"/>
        </w:rPr>
        <w:fldChar w:fldCharType="separate"/>
      </w:r>
      <w:r w:rsidR="00E723A3" w:rsidRPr="00EB3B57">
        <w:rPr>
          <w:b/>
          <w:noProof/>
          <w:sz w:val="36"/>
          <w:szCs w:val="36"/>
          <w:lang w:val="nl-NL"/>
        </w:rPr>
        <w:t>108</w:t>
      </w:r>
      <w:r w:rsidR="00E723A3">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b/>
          <w:snapToGrid/>
          <w:color w:val="000000"/>
          <w:sz w:val="22"/>
          <w:szCs w:val="22"/>
          <w:lang w:val="nl-NL" w:eastAsia="nl-NL"/>
        </w:rPr>
      </w:pPr>
      <w:r w:rsidRPr="00E723A3">
        <w:rPr>
          <w:rFonts w:ascii="Palatino Linotype" w:eastAsia="DejaVu Sans" w:hAnsi="Palatino Linotype" w:cs="Lohit Hindi"/>
          <w:b/>
          <w:snapToGrid/>
          <w:color w:val="000000"/>
          <w:sz w:val="22"/>
          <w:szCs w:val="22"/>
          <w:lang w:val="nl-NL" w:eastAsia="nl-NL"/>
        </w:rPr>
        <w:t>Bekendmaking en besluit tot inwerkingtreding, van de Minister van Infrastructuur en Waterstaat, van 31 augustus 2021, nr. IENW/BSK-2021/222344, van wijzigingen van twee regionale Codes betreffende de veiligheid van schepen waarmee reizen worden ondernomen in het Caribisch gebied</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De Minister van Infrastructuur en Waterstaat,</w:t>
      </w:r>
      <w:r w:rsidRPr="00E723A3">
        <w:rPr>
          <w:rFonts w:ascii="Palatino Linotype" w:eastAsia="DejaVu Sans" w:hAnsi="Palatino Linotype" w:cs="Lohit Hindi"/>
          <w:snapToGrid/>
          <w:color w:val="000000"/>
          <w:sz w:val="22"/>
          <w:szCs w:val="22"/>
          <w:lang w:val="nl-NL" w:eastAsia="nl-NL"/>
        </w:rPr>
        <w:br/>
        <w:t> </w:t>
      </w: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Handelende in overeenstemming met de Minister van Toerisme, Volksgezondheid en Sport van Aruba, de Minister van Verkeer, Vervoer en Ruimtelijke Planning van Curaçao en de Minister van Toerisme, Economische Zaken, Verkeer en Telecommunicatie van </w:t>
      </w:r>
      <w:proofErr w:type="gramStart"/>
      <w:r w:rsidRPr="00E723A3">
        <w:rPr>
          <w:rFonts w:ascii="Palatino Linotype" w:eastAsia="DejaVu Sans" w:hAnsi="Palatino Linotype" w:cs="Lohit Hindi"/>
          <w:snapToGrid/>
          <w:color w:val="000000"/>
          <w:sz w:val="22"/>
          <w:szCs w:val="22"/>
          <w:lang w:val="nl-NL" w:eastAsia="nl-NL"/>
        </w:rPr>
        <w:t>Sint Maarten</w:t>
      </w:r>
      <w:proofErr w:type="gramEnd"/>
      <w:r w:rsidRPr="00E723A3">
        <w:rPr>
          <w:rFonts w:ascii="Palatino Linotype" w:eastAsia="DejaVu Sans" w:hAnsi="Palatino Linotype" w:cs="Lohit Hindi"/>
          <w:snapToGrid/>
          <w:color w:val="000000"/>
          <w:sz w:val="22"/>
          <w:szCs w:val="22"/>
          <w:lang w:val="nl-NL" w:eastAsia="nl-NL"/>
        </w:rPr>
        <w:t>;</w:t>
      </w: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Gelet op de artikelen 70 en 71, eerste en vierde lid, van het Schepenbesluit 2004, de artikelen 60 en 61 van de Regeling veiligheid zeeschepen, en de artikelen 37 en 38 van de Regeling veiligheid Arubaanse, Curaçaose en </w:t>
      </w:r>
      <w:proofErr w:type="gramStart"/>
      <w:r w:rsidRPr="00E723A3">
        <w:rPr>
          <w:rFonts w:ascii="Palatino Linotype" w:eastAsia="DejaVu Sans" w:hAnsi="Palatino Linotype" w:cs="Lohit Hindi"/>
          <w:snapToGrid/>
          <w:color w:val="000000"/>
          <w:sz w:val="22"/>
          <w:szCs w:val="22"/>
          <w:lang w:val="nl-NL" w:eastAsia="nl-NL"/>
        </w:rPr>
        <w:t>Sint Maartense</w:t>
      </w:r>
      <w:proofErr w:type="gramEnd"/>
      <w:r w:rsidRPr="00E723A3">
        <w:rPr>
          <w:rFonts w:ascii="Palatino Linotype" w:eastAsia="DejaVu Sans" w:hAnsi="Palatino Linotype" w:cs="Lohit Hindi"/>
          <w:snapToGrid/>
          <w:color w:val="000000"/>
          <w:sz w:val="22"/>
          <w:szCs w:val="22"/>
          <w:lang w:val="nl-NL" w:eastAsia="nl-NL"/>
        </w:rPr>
        <w:t xml:space="preserve"> zeeschepen;</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MAAKT BEKEND:</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 In oktober 2020 is tijdens de vergadering van de Caribbean Memorandum of Understanding on Port State Control (CMOU) de Code voor de veiligheid van vrachtschepen waarmee reizen worden ondernomen in het Caribisch gebied (Code of Safety </w:t>
      </w:r>
      <w:proofErr w:type="spellStart"/>
      <w:r w:rsidRPr="00E723A3">
        <w:rPr>
          <w:rFonts w:ascii="Palatino Linotype" w:eastAsia="DejaVu Sans" w:hAnsi="Palatino Linotype" w:cs="Lohit Hindi"/>
          <w:snapToGrid/>
          <w:color w:val="000000"/>
          <w:sz w:val="22"/>
          <w:szCs w:val="22"/>
          <w:lang w:val="nl-NL" w:eastAsia="nl-NL"/>
        </w:rPr>
        <w:t>for</w:t>
      </w:r>
      <w:proofErr w:type="spellEnd"/>
      <w:r w:rsidRPr="00E723A3">
        <w:rPr>
          <w:rFonts w:ascii="Palatino Linotype" w:eastAsia="DejaVu Sans" w:hAnsi="Palatino Linotype" w:cs="Lohit Hindi"/>
          <w:snapToGrid/>
          <w:color w:val="000000"/>
          <w:sz w:val="22"/>
          <w:szCs w:val="22"/>
          <w:lang w:val="nl-NL" w:eastAsia="nl-NL"/>
        </w:rPr>
        <w:t xml:space="preserve"> Caribbean Cargo </w:t>
      </w:r>
      <w:proofErr w:type="spellStart"/>
      <w:r w:rsidRPr="00E723A3">
        <w:rPr>
          <w:rFonts w:ascii="Palatino Linotype" w:eastAsia="DejaVu Sans" w:hAnsi="Palatino Linotype" w:cs="Lohit Hindi"/>
          <w:snapToGrid/>
          <w:color w:val="000000"/>
          <w:sz w:val="22"/>
          <w:szCs w:val="22"/>
          <w:lang w:val="nl-NL" w:eastAsia="nl-NL"/>
        </w:rPr>
        <w:t>Ships</w:t>
      </w:r>
      <w:proofErr w:type="spellEnd"/>
      <w:r w:rsidRPr="00E723A3">
        <w:rPr>
          <w:rFonts w:ascii="Palatino Linotype" w:eastAsia="DejaVu Sans" w:hAnsi="Palatino Linotype" w:cs="Lohit Hindi"/>
          <w:snapToGrid/>
          <w:color w:val="000000"/>
          <w:sz w:val="22"/>
          <w:szCs w:val="22"/>
          <w:lang w:val="nl-NL" w:eastAsia="nl-NL"/>
        </w:rPr>
        <w:t>; CCSS-Code) gewijzigd.</w:t>
      </w: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 In juli 2021 is tijdens de vergadering van de Caribbean Memorandum of Understanding on Port State Control (CMOU) de Code voor de veiligheid van kleine commerciële schepen waarmee reizen worden ondernomen in het Caribisch gebied (Code of Safety </w:t>
      </w:r>
      <w:proofErr w:type="spellStart"/>
      <w:r w:rsidRPr="00E723A3">
        <w:rPr>
          <w:rFonts w:ascii="Palatino Linotype" w:eastAsia="DejaVu Sans" w:hAnsi="Palatino Linotype" w:cs="Lohit Hindi"/>
          <w:snapToGrid/>
          <w:color w:val="000000"/>
          <w:sz w:val="22"/>
          <w:szCs w:val="22"/>
          <w:lang w:val="nl-NL" w:eastAsia="nl-NL"/>
        </w:rPr>
        <w:t>for</w:t>
      </w:r>
      <w:proofErr w:type="spellEnd"/>
      <w:r w:rsidRPr="00E723A3">
        <w:rPr>
          <w:rFonts w:ascii="Palatino Linotype" w:eastAsia="DejaVu Sans" w:hAnsi="Palatino Linotype" w:cs="Lohit Hindi"/>
          <w:snapToGrid/>
          <w:color w:val="000000"/>
          <w:sz w:val="22"/>
          <w:szCs w:val="22"/>
          <w:lang w:val="nl-NL" w:eastAsia="nl-NL"/>
        </w:rPr>
        <w:t xml:space="preserve"> Small Commercial </w:t>
      </w:r>
      <w:proofErr w:type="spellStart"/>
      <w:r w:rsidRPr="00E723A3">
        <w:rPr>
          <w:rFonts w:ascii="Palatino Linotype" w:eastAsia="DejaVu Sans" w:hAnsi="Palatino Linotype" w:cs="Lohit Hindi"/>
          <w:snapToGrid/>
          <w:color w:val="000000"/>
          <w:sz w:val="22"/>
          <w:szCs w:val="22"/>
          <w:lang w:val="nl-NL" w:eastAsia="nl-NL"/>
        </w:rPr>
        <w:t>Vessels</w:t>
      </w:r>
      <w:proofErr w:type="spellEnd"/>
      <w:r w:rsidRPr="00E723A3">
        <w:rPr>
          <w:rFonts w:ascii="Palatino Linotype" w:eastAsia="DejaVu Sans" w:hAnsi="Palatino Linotype" w:cs="Lohit Hindi"/>
          <w:snapToGrid/>
          <w:color w:val="000000"/>
          <w:sz w:val="22"/>
          <w:szCs w:val="22"/>
          <w:lang w:val="nl-NL" w:eastAsia="nl-NL"/>
        </w:rPr>
        <w:t xml:space="preserve">; SCV-Code) gewijzigd. </w:t>
      </w: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De gewijzigde CCSS-Code en SCV-Code liggen ter inzage bij de Hoofddirectie Bestuurlijke en Juridische Zaken van het Ministerie van Infrastructuur en Waterstaat, Rijnstraat 8, 2515 XP te Den Haag.</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De gewijzigde CCSS-Code en SCV-code liggen tevens ter inzage bij:</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Netherlands </w:t>
      </w:r>
      <w:proofErr w:type="spellStart"/>
      <w:r w:rsidRPr="00E723A3">
        <w:rPr>
          <w:rFonts w:ascii="Palatino Linotype" w:eastAsia="DejaVu Sans" w:hAnsi="Palatino Linotype" w:cs="Lohit Hindi"/>
          <w:snapToGrid/>
          <w:color w:val="000000"/>
          <w:sz w:val="22"/>
          <w:szCs w:val="22"/>
          <w:lang w:val="nl-NL" w:eastAsia="nl-NL"/>
        </w:rPr>
        <w:t>Shipping</w:t>
      </w:r>
      <w:proofErr w:type="spellEnd"/>
      <w:r w:rsidRPr="00E723A3">
        <w:rPr>
          <w:rFonts w:ascii="Palatino Linotype" w:eastAsia="DejaVu Sans" w:hAnsi="Palatino Linotype" w:cs="Lohit Hindi"/>
          <w:snapToGrid/>
          <w:color w:val="000000"/>
          <w:sz w:val="22"/>
          <w:szCs w:val="22"/>
          <w:lang w:val="nl-NL" w:eastAsia="nl-NL"/>
        </w:rPr>
        <w:t xml:space="preserve"> </w:t>
      </w:r>
      <w:proofErr w:type="spellStart"/>
      <w:r w:rsidRPr="00E723A3">
        <w:rPr>
          <w:rFonts w:ascii="Palatino Linotype" w:eastAsia="DejaVu Sans" w:hAnsi="Palatino Linotype" w:cs="Lohit Hindi"/>
          <w:snapToGrid/>
          <w:color w:val="000000"/>
          <w:sz w:val="22"/>
          <w:szCs w:val="22"/>
          <w:lang w:val="nl-NL" w:eastAsia="nl-NL"/>
        </w:rPr>
        <w:t>Inspectorate</w:t>
      </w:r>
      <w:proofErr w:type="spellEnd"/>
      <w:r w:rsidRPr="00E723A3">
        <w:rPr>
          <w:rFonts w:ascii="Palatino Linotype" w:eastAsia="DejaVu Sans" w:hAnsi="Palatino Linotype" w:cs="Lohit Hindi"/>
          <w:snapToGrid/>
          <w:color w:val="000000"/>
          <w:sz w:val="22"/>
          <w:szCs w:val="22"/>
          <w:lang w:val="nl-NL" w:eastAsia="nl-NL"/>
        </w:rPr>
        <w:t xml:space="preserve"> Caribbean </w:t>
      </w:r>
      <w:proofErr w:type="spellStart"/>
      <w:r w:rsidRPr="00E723A3">
        <w:rPr>
          <w:rFonts w:ascii="Palatino Linotype" w:eastAsia="DejaVu Sans" w:hAnsi="Palatino Linotype" w:cs="Lohit Hindi"/>
          <w:snapToGrid/>
          <w:color w:val="000000"/>
          <w:sz w:val="22"/>
          <w:szCs w:val="22"/>
          <w:lang w:val="nl-NL" w:eastAsia="nl-NL"/>
        </w:rPr>
        <w:t>Region</w:t>
      </w:r>
      <w:proofErr w:type="spellEnd"/>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Havenkantoor</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Kralendijk, Bonaire,</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Caribisch Nederland </w:t>
      </w:r>
    </w:p>
    <w:p w:rsid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B3B57" w:rsidRPr="00E723A3" w:rsidRDefault="00EB3B57"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r w:rsidRPr="00E723A3">
        <w:rPr>
          <w:rFonts w:ascii="Palatino Linotype" w:eastAsia="DejaVu Sans" w:hAnsi="Palatino Linotype" w:cs="Lohit Hindi"/>
          <w:snapToGrid/>
          <w:color w:val="000000"/>
          <w:sz w:val="22"/>
          <w:szCs w:val="22"/>
          <w:lang w:eastAsia="nl-NL"/>
        </w:rPr>
        <w:lastRenderedPageBreak/>
        <w:t>Netherlands Shipping Inspectorate Caribbean Region</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proofErr w:type="spellStart"/>
      <w:r w:rsidRPr="00E723A3">
        <w:rPr>
          <w:rFonts w:ascii="Palatino Linotype" w:eastAsia="DejaVu Sans" w:hAnsi="Palatino Linotype" w:cs="Lohit Hindi"/>
          <w:snapToGrid/>
          <w:color w:val="000000"/>
          <w:sz w:val="22"/>
          <w:szCs w:val="22"/>
          <w:lang w:eastAsia="nl-NL"/>
        </w:rPr>
        <w:t>Havenkantoor</w:t>
      </w:r>
      <w:proofErr w:type="spellEnd"/>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r w:rsidRPr="00E723A3">
        <w:rPr>
          <w:rFonts w:ascii="Palatino Linotype" w:eastAsia="DejaVu Sans" w:hAnsi="Palatino Linotype" w:cs="Lohit Hindi"/>
          <w:snapToGrid/>
          <w:color w:val="000000"/>
          <w:sz w:val="22"/>
          <w:szCs w:val="22"/>
          <w:lang w:eastAsia="nl-NL"/>
        </w:rPr>
        <w:t xml:space="preserve">Lower Town, </w:t>
      </w:r>
      <w:proofErr w:type="spellStart"/>
      <w:r w:rsidRPr="00E723A3">
        <w:rPr>
          <w:rFonts w:ascii="Palatino Linotype" w:eastAsia="DejaVu Sans" w:hAnsi="Palatino Linotype" w:cs="Lohit Hindi"/>
          <w:snapToGrid/>
          <w:color w:val="000000"/>
          <w:sz w:val="22"/>
          <w:szCs w:val="22"/>
          <w:lang w:eastAsia="nl-NL"/>
        </w:rPr>
        <w:t>Sint</w:t>
      </w:r>
      <w:proofErr w:type="spellEnd"/>
      <w:r w:rsidRPr="00E723A3">
        <w:rPr>
          <w:rFonts w:ascii="Palatino Linotype" w:eastAsia="DejaVu Sans" w:hAnsi="Palatino Linotype" w:cs="Lohit Hindi"/>
          <w:snapToGrid/>
          <w:color w:val="000000"/>
          <w:sz w:val="22"/>
          <w:szCs w:val="22"/>
          <w:lang w:eastAsia="nl-NL"/>
        </w:rPr>
        <w:t xml:space="preserve"> Eustatius</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Caribisch Nederland</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Directie Scheepvaart Aruba </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Italiëstraat 20 </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proofErr w:type="spellStart"/>
      <w:r w:rsidRPr="00E723A3">
        <w:rPr>
          <w:rFonts w:ascii="Palatino Linotype" w:eastAsia="DejaVu Sans" w:hAnsi="Palatino Linotype" w:cs="Lohit Hindi"/>
          <w:snapToGrid/>
          <w:color w:val="000000"/>
          <w:sz w:val="22"/>
          <w:szCs w:val="22"/>
          <w:lang w:eastAsia="nl-NL"/>
        </w:rPr>
        <w:t>Oranjestad</w:t>
      </w:r>
      <w:proofErr w:type="spellEnd"/>
      <w:r w:rsidRPr="00E723A3">
        <w:rPr>
          <w:rFonts w:ascii="Palatino Linotype" w:eastAsia="DejaVu Sans" w:hAnsi="Palatino Linotype" w:cs="Lohit Hindi"/>
          <w:snapToGrid/>
          <w:color w:val="000000"/>
          <w:sz w:val="22"/>
          <w:szCs w:val="22"/>
          <w:lang w:eastAsia="nl-NL"/>
        </w:rPr>
        <w:t xml:space="preserve">, Aruba </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r w:rsidRPr="00E723A3">
        <w:rPr>
          <w:rFonts w:ascii="Palatino Linotype" w:eastAsia="DejaVu Sans" w:hAnsi="Palatino Linotype" w:cs="Lohit Hindi"/>
          <w:snapToGrid/>
          <w:color w:val="000000"/>
          <w:sz w:val="22"/>
          <w:szCs w:val="22"/>
          <w:lang w:eastAsia="nl-NL"/>
        </w:rPr>
        <w:t xml:space="preserve">Maritime Authority of </w:t>
      </w:r>
      <w:proofErr w:type="spellStart"/>
      <w:r w:rsidRPr="00E723A3">
        <w:rPr>
          <w:rFonts w:ascii="Palatino Linotype" w:eastAsia="DejaVu Sans" w:hAnsi="Palatino Linotype" w:cs="Lohit Hindi"/>
          <w:snapToGrid/>
          <w:color w:val="000000"/>
          <w:sz w:val="22"/>
          <w:szCs w:val="22"/>
          <w:lang w:eastAsia="nl-NL"/>
        </w:rPr>
        <w:t>Curaçao</w:t>
      </w:r>
      <w:proofErr w:type="spellEnd"/>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es-ES" w:eastAsia="nl-NL"/>
        </w:rPr>
      </w:pPr>
      <w:proofErr w:type="spellStart"/>
      <w:r w:rsidRPr="00E723A3">
        <w:rPr>
          <w:rFonts w:ascii="Palatino Linotype" w:eastAsia="DejaVu Sans" w:hAnsi="Palatino Linotype" w:cs="Lohit Hindi"/>
          <w:snapToGrid/>
          <w:color w:val="000000"/>
          <w:sz w:val="22"/>
          <w:szCs w:val="22"/>
          <w:lang w:val="es-ES" w:eastAsia="nl-NL"/>
        </w:rPr>
        <w:t>Kaya</w:t>
      </w:r>
      <w:proofErr w:type="spellEnd"/>
      <w:r w:rsidRPr="00E723A3">
        <w:rPr>
          <w:rFonts w:ascii="Palatino Linotype" w:eastAsia="DejaVu Sans" w:hAnsi="Palatino Linotype" w:cs="Lohit Hindi"/>
          <w:snapToGrid/>
          <w:color w:val="000000"/>
          <w:sz w:val="22"/>
          <w:szCs w:val="22"/>
          <w:lang w:val="es-ES" w:eastAsia="nl-NL"/>
        </w:rPr>
        <w:t xml:space="preserve"> </w:t>
      </w:r>
      <w:proofErr w:type="spellStart"/>
      <w:r w:rsidRPr="00E723A3">
        <w:rPr>
          <w:rFonts w:ascii="Palatino Linotype" w:eastAsia="DejaVu Sans" w:hAnsi="Palatino Linotype" w:cs="Lohit Hindi"/>
          <w:snapToGrid/>
          <w:color w:val="000000"/>
          <w:sz w:val="22"/>
          <w:szCs w:val="22"/>
          <w:lang w:val="es-ES" w:eastAsia="nl-NL"/>
        </w:rPr>
        <w:t>Afido</w:t>
      </w:r>
      <w:proofErr w:type="spellEnd"/>
      <w:r w:rsidRPr="00E723A3">
        <w:rPr>
          <w:rFonts w:ascii="Palatino Linotype" w:eastAsia="DejaVu Sans" w:hAnsi="Palatino Linotype" w:cs="Lohit Hindi"/>
          <w:snapToGrid/>
          <w:color w:val="000000"/>
          <w:sz w:val="22"/>
          <w:szCs w:val="22"/>
          <w:lang w:val="es-ES" w:eastAsia="nl-NL"/>
        </w:rPr>
        <w:t xml:space="preserve"> z/n, </w:t>
      </w:r>
      <w:proofErr w:type="spellStart"/>
      <w:r w:rsidRPr="00E723A3">
        <w:rPr>
          <w:rFonts w:ascii="Palatino Linotype" w:eastAsia="DejaVu Sans" w:hAnsi="Palatino Linotype" w:cs="Lohit Hindi"/>
          <w:snapToGrid/>
          <w:color w:val="000000"/>
          <w:sz w:val="22"/>
          <w:szCs w:val="22"/>
          <w:lang w:val="es-ES" w:eastAsia="nl-NL"/>
        </w:rPr>
        <w:t>Seru</w:t>
      </w:r>
      <w:proofErr w:type="spellEnd"/>
      <w:r w:rsidRPr="00E723A3">
        <w:rPr>
          <w:rFonts w:ascii="Palatino Linotype" w:eastAsia="DejaVu Sans" w:hAnsi="Palatino Linotype" w:cs="Lohit Hindi"/>
          <w:snapToGrid/>
          <w:color w:val="000000"/>
          <w:sz w:val="22"/>
          <w:szCs w:val="22"/>
          <w:lang w:val="es-ES" w:eastAsia="nl-NL"/>
        </w:rPr>
        <w:t xml:space="preserve"> </w:t>
      </w:r>
      <w:proofErr w:type="spellStart"/>
      <w:r w:rsidRPr="00E723A3">
        <w:rPr>
          <w:rFonts w:ascii="Palatino Linotype" w:eastAsia="DejaVu Sans" w:hAnsi="Palatino Linotype" w:cs="Lohit Hindi"/>
          <w:snapToGrid/>
          <w:color w:val="000000"/>
          <w:sz w:val="22"/>
          <w:szCs w:val="22"/>
          <w:lang w:val="es-ES" w:eastAsia="nl-NL"/>
        </w:rPr>
        <w:t>Mahuma</w:t>
      </w:r>
      <w:proofErr w:type="spellEnd"/>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r w:rsidRPr="00E723A3">
        <w:rPr>
          <w:rFonts w:ascii="Palatino Linotype" w:eastAsia="DejaVu Sans" w:hAnsi="Palatino Linotype" w:cs="Lohit Hindi"/>
          <w:snapToGrid/>
          <w:color w:val="000000"/>
          <w:sz w:val="22"/>
          <w:szCs w:val="22"/>
          <w:lang w:eastAsia="nl-NL"/>
        </w:rPr>
        <w:t xml:space="preserve">Willemstad, </w:t>
      </w:r>
      <w:proofErr w:type="spellStart"/>
      <w:r w:rsidRPr="00E723A3">
        <w:rPr>
          <w:rFonts w:ascii="Palatino Linotype" w:eastAsia="DejaVu Sans" w:hAnsi="Palatino Linotype" w:cs="Lohit Hindi"/>
          <w:snapToGrid/>
          <w:color w:val="000000"/>
          <w:sz w:val="22"/>
          <w:szCs w:val="22"/>
          <w:lang w:eastAsia="nl-NL"/>
        </w:rPr>
        <w:t>Curaçao</w:t>
      </w:r>
      <w:proofErr w:type="spellEnd"/>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r w:rsidRPr="00E723A3">
        <w:rPr>
          <w:rFonts w:ascii="Palatino Linotype" w:eastAsia="DejaVu Sans" w:hAnsi="Palatino Linotype" w:cs="Lohit Hindi"/>
          <w:snapToGrid/>
          <w:color w:val="000000"/>
          <w:sz w:val="22"/>
          <w:szCs w:val="22"/>
          <w:lang w:eastAsia="nl-NL"/>
        </w:rPr>
        <w:t>Department of Civil Aviation, Shipping &amp; Maritime Affairs</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r w:rsidRPr="00E723A3">
        <w:rPr>
          <w:rFonts w:ascii="Palatino Linotype" w:eastAsia="DejaVu Sans" w:hAnsi="Palatino Linotype" w:cs="Lohit Hindi"/>
          <w:snapToGrid/>
          <w:color w:val="000000"/>
          <w:sz w:val="22"/>
          <w:szCs w:val="22"/>
          <w:lang w:eastAsia="nl-NL"/>
        </w:rPr>
        <w:t>69 Airport Road</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r w:rsidRPr="00E723A3">
        <w:rPr>
          <w:rFonts w:ascii="Palatino Linotype" w:eastAsia="DejaVu Sans" w:hAnsi="Palatino Linotype" w:cs="Lohit Hindi"/>
          <w:snapToGrid/>
          <w:color w:val="000000"/>
          <w:sz w:val="22"/>
          <w:szCs w:val="22"/>
          <w:lang w:eastAsia="nl-NL"/>
        </w:rPr>
        <w:t xml:space="preserve">Simpson Bay, </w:t>
      </w:r>
      <w:proofErr w:type="spellStart"/>
      <w:r w:rsidRPr="00E723A3">
        <w:rPr>
          <w:rFonts w:ascii="Palatino Linotype" w:eastAsia="DejaVu Sans" w:hAnsi="Palatino Linotype" w:cs="Lohit Hindi"/>
          <w:snapToGrid/>
          <w:color w:val="000000"/>
          <w:sz w:val="22"/>
          <w:szCs w:val="22"/>
          <w:lang w:eastAsia="nl-NL"/>
        </w:rPr>
        <w:t>Sint</w:t>
      </w:r>
      <w:proofErr w:type="spellEnd"/>
      <w:r w:rsidRPr="00E723A3">
        <w:rPr>
          <w:rFonts w:ascii="Palatino Linotype" w:eastAsia="DejaVu Sans" w:hAnsi="Palatino Linotype" w:cs="Lohit Hindi"/>
          <w:snapToGrid/>
          <w:color w:val="000000"/>
          <w:sz w:val="22"/>
          <w:szCs w:val="22"/>
          <w:lang w:eastAsia="nl-NL"/>
        </w:rPr>
        <w:t xml:space="preserve"> Maarten</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BESLUIT:</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b/>
          <w:snapToGrid/>
          <w:color w:val="000000"/>
          <w:sz w:val="22"/>
          <w:szCs w:val="22"/>
          <w:lang w:val="nl-NL" w:eastAsia="nl-NL"/>
        </w:rPr>
      </w:pPr>
      <w:r w:rsidRPr="00E723A3">
        <w:rPr>
          <w:rFonts w:ascii="Palatino Linotype" w:eastAsia="DejaVu Sans" w:hAnsi="Palatino Linotype" w:cs="Lohit Hindi"/>
          <w:b/>
          <w:snapToGrid/>
          <w:color w:val="000000"/>
          <w:sz w:val="22"/>
          <w:szCs w:val="22"/>
          <w:lang w:val="nl-NL" w:eastAsia="nl-NL"/>
        </w:rPr>
        <w:t>ARTIKEL I</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b/>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Met ingang van de dag na de datum van uitgifte van de Staatscourant waarin dit besluit wordt geplaatst, gaan de wijzigingen van de CCSS-Code vastgesteld tijdens de vergadering van de CMOU in oktober 2020 gelden voor de toepassing van de Regeling veiligheid zeeschepen en de Regeling veiligheid Arubaanse, Curaçaose en </w:t>
      </w:r>
      <w:proofErr w:type="gramStart"/>
      <w:r w:rsidRPr="00E723A3">
        <w:rPr>
          <w:rFonts w:ascii="Palatino Linotype" w:eastAsia="DejaVu Sans" w:hAnsi="Palatino Linotype" w:cs="Lohit Hindi"/>
          <w:snapToGrid/>
          <w:color w:val="000000"/>
          <w:sz w:val="22"/>
          <w:szCs w:val="22"/>
          <w:lang w:val="nl-NL" w:eastAsia="nl-NL"/>
        </w:rPr>
        <w:t>Sint Maartense</w:t>
      </w:r>
      <w:proofErr w:type="gramEnd"/>
      <w:r w:rsidRPr="00E723A3">
        <w:rPr>
          <w:rFonts w:ascii="Palatino Linotype" w:eastAsia="DejaVu Sans" w:hAnsi="Palatino Linotype" w:cs="Lohit Hindi"/>
          <w:snapToGrid/>
          <w:color w:val="000000"/>
          <w:sz w:val="22"/>
          <w:szCs w:val="22"/>
          <w:lang w:val="nl-NL" w:eastAsia="nl-NL"/>
        </w:rPr>
        <w:t xml:space="preserve"> zeeschepen.</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b/>
          <w:snapToGrid/>
          <w:color w:val="000000"/>
          <w:sz w:val="22"/>
          <w:szCs w:val="22"/>
          <w:lang w:val="nl-NL" w:eastAsia="nl-NL"/>
        </w:rPr>
      </w:pPr>
      <w:r w:rsidRPr="00E723A3">
        <w:rPr>
          <w:rFonts w:ascii="Palatino Linotype" w:eastAsia="DejaVu Sans" w:hAnsi="Palatino Linotype" w:cs="Lohit Hindi"/>
          <w:b/>
          <w:snapToGrid/>
          <w:color w:val="000000"/>
          <w:sz w:val="22"/>
          <w:szCs w:val="22"/>
          <w:lang w:val="nl-NL" w:eastAsia="nl-NL"/>
        </w:rPr>
        <w:t>ARTIKEL II</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b/>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De wijzigingen van de SCV-Code gelden vanaf 1 augustus 2021 voor de toepassing van de Regeling veiligheid zeeschepen en de Regeling veiligheid Arubaanse, Curaçaose en </w:t>
      </w:r>
      <w:proofErr w:type="gramStart"/>
      <w:r w:rsidRPr="00E723A3">
        <w:rPr>
          <w:rFonts w:ascii="Palatino Linotype" w:eastAsia="DejaVu Sans" w:hAnsi="Palatino Linotype" w:cs="Lohit Hindi"/>
          <w:snapToGrid/>
          <w:color w:val="000000"/>
          <w:sz w:val="22"/>
          <w:szCs w:val="22"/>
          <w:lang w:val="nl-NL" w:eastAsia="nl-NL"/>
        </w:rPr>
        <w:t>Sint Maartense</w:t>
      </w:r>
      <w:proofErr w:type="gramEnd"/>
      <w:r w:rsidRPr="00E723A3">
        <w:rPr>
          <w:rFonts w:ascii="Palatino Linotype" w:eastAsia="DejaVu Sans" w:hAnsi="Palatino Linotype" w:cs="Lohit Hindi"/>
          <w:snapToGrid/>
          <w:color w:val="000000"/>
          <w:sz w:val="22"/>
          <w:szCs w:val="22"/>
          <w:lang w:val="nl-NL" w:eastAsia="nl-NL"/>
        </w:rPr>
        <w:t xml:space="preserve"> zeeschepen.</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Dit besluit zal met de toelichting in de Staatscourant, in het Afkondigingsblad van Aruba, in het Afkondigingsblad van Curaçao en in het Afkondigingsblad van </w:t>
      </w:r>
      <w:proofErr w:type="gramStart"/>
      <w:r w:rsidRPr="00E723A3">
        <w:rPr>
          <w:rFonts w:ascii="Palatino Linotype" w:eastAsia="DejaVu Sans" w:hAnsi="Palatino Linotype" w:cs="Lohit Hindi"/>
          <w:snapToGrid/>
          <w:color w:val="000000"/>
          <w:sz w:val="22"/>
          <w:szCs w:val="22"/>
          <w:lang w:val="nl-NL" w:eastAsia="nl-NL"/>
        </w:rPr>
        <w:t>Sint Maarten</w:t>
      </w:r>
      <w:proofErr w:type="gramEnd"/>
      <w:r w:rsidRPr="00E723A3">
        <w:rPr>
          <w:rFonts w:ascii="Palatino Linotype" w:eastAsia="DejaVu Sans" w:hAnsi="Palatino Linotype" w:cs="Lohit Hindi"/>
          <w:snapToGrid/>
          <w:color w:val="000000"/>
          <w:sz w:val="22"/>
          <w:szCs w:val="22"/>
          <w:lang w:val="nl-NL" w:eastAsia="nl-NL"/>
        </w:rPr>
        <w:t xml:space="preserve"> worden geplaatst. </w:t>
      </w:r>
    </w:p>
    <w:p w:rsidR="00EB3B57" w:rsidRDefault="00E723A3" w:rsidP="00EB3B57">
      <w:pPr>
        <w:widowControl/>
        <w:tabs>
          <w:tab w:val="left" w:pos="6120"/>
        </w:tabs>
        <w:autoSpaceDN w:val="0"/>
        <w:spacing w:line="240" w:lineRule="atLeast"/>
        <w:ind w:right="3190"/>
        <w:jc w:val="center"/>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br/>
      </w:r>
      <w:r w:rsidRPr="00E723A3">
        <w:rPr>
          <w:rFonts w:ascii="Palatino Linotype" w:eastAsia="DejaVu Sans" w:hAnsi="Palatino Linotype" w:cs="Lohit Hindi"/>
          <w:snapToGrid/>
          <w:color w:val="000000"/>
          <w:sz w:val="22"/>
          <w:szCs w:val="22"/>
          <w:lang w:val="nl-NL" w:eastAsia="nl-NL"/>
        </w:rPr>
        <w:br/>
        <w:t>DE MINISTER VAN INFRASTRUCTUUR EN WATERSTAAT,</w:t>
      </w:r>
    </w:p>
    <w:p w:rsidR="00E723A3" w:rsidRPr="00E723A3" w:rsidRDefault="00E723A3" w:rsidP="00EB3B57">
      <w:pPr>
        <w:widowControl/>
        <w:tabs>
          <w:tab w:val="left" w:pos="6120"/>
        </w:tabs>
        <w:autoSpaceDN w:val="0"/>
        <w:spacing w:line="240" w:lineRule="atLeast"/>
        <w:ind w:right="3190"/>
        <w:textAlignment w:val="baseline"/>
        <w:rPr>
          <w:rFonts w:ascii="Palatino Linotype" w:eastAsia="DejaVu Sans" w:hAnsi="Palatino Linotype" w:cs="Lohit Hindi"/>
          <w:snapToGrid/>
          <w:color w:val="000000"/>
          <w:sz w:val="22"/>
          <w:szCs w:val="22"/>
          <w:lang w:val="nl-NL" w:eastAsia="nl-NL"/>
        </w:rPr>
      </w:pPr>
      <w:bookmarkStart w:id="1" w:name="_GoBack"/>
      <w:bookmarkEnd w:id="1"/>
      <w:r w:rsidRPr="00E723A3">
        <w:rPr>
          <w:rFonts w:ascii="Palatino Linotype" w:eastAsia="DejaVu Sans" w:hAnsi="Palatino Linotype" w:cs="Lohit Hindi"/>
          <w:snapToGrid/>
          <w:color w:val="000000"/>
          <w:sz w:val="22"/>
          <w:szCs w:val="22"/>
          <w:lang w:val="nl-NL" w:eastAsia="nl-NL"/>
        </w:rPr>
        <w:t>C. van Nieuwenhuizen Wijbenga</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083F9A">
      <w:pPr>
        <w:widowControl/>
        <w:autoSpaceDN w:val="0"/>
        <w:spacing w:line="240" w:lineRule="atLeast"/>
        <w:ind w:left="5580"/>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Uitgegeven de 13</w:t>
      </w:r>
      <w:r w:rsidRPr="00E723A3">
        <w:rPr>
          <w:rFonts w:ascii="Palatino Linotype" w:eastAsia="DejaVu Sans" w:hAnsi="Palatino Linotype" w:cs="Lohit Hindi"/>
          <w:snapToGrid/>
          <w:color w:val="000000"/>
          <w:sz w:val="22"/>
          <w:szCs w:val="22"/>
          <w:vertAlign w:val="superscript"/>
          <w:lang w:val="nl-NL" w:eastAsia="nl-NL"/>
        </w:rPr>
        <w:t>de</w:t>
      </w:r>
      <w:r w:rsidRPr="00E723A3">
        <w:rPr>
          <w:rFonts w:ascii="Palatino Linotype" w:eastAsia="DejaVu Sans" w:hAnsi="Palatino Linotype" w:cs="Lohit Hindi"/>
          <w:snapToGrid/>
          <w:color w:val="000000"/>
          <w:sz w:val="22"/>
          <w:szCs w:val="22"/>
          <w:lang w:val="nl-NL" w:eastAsia="nl-NL"/>
        </w:rPr>
        <w:t xml:space="preserve"> oktober 2021</w:t>
      </w:r>
    </w:p>
    <w:p w:rsidR="00E723A3" w:rsidRPr="00E723A3" w:rsidRDefault="00E723A3" w:rsidP="00083F9A">
      <w:pPr>
        <w:widowControl/>
        <w:autoSpaceDN w:val="0"/>
        <w:spacing w:line="240" w:lineRule="atLeast"/>
        <w:ind w:left="5580"/>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De Minister van Algemene Zaken,</w:t>
      </w:r>
    </w:p>
    <w:p w:rsidR="00E723A3" w:rsidRPr="00E723A3" w:rsidRDefault="00E723A3" w:rsidP="00083F9A">
      <w:pPr>
        <w:widowControl/>
        <w:autoSpaceDN w:val="0"/>
        <w:spacing w:line="240" w:lineRule="atLeast"/>
        <w:ind w:left="5580" w:right="400"/>
        <w:jc w:val="center"/>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color w:val="000000"/>
          <w:sz w:val="22"/>
          <w:szCs w:val="22"/>
          <w:lang w:val="nl-NL" w:eastAsia="nl-NL"/>
        </w:rPr>
        <w:t>G.S. PISAS</w:t>
      </w:r>
      <w:r w:rsidRPr="00E723A3">
        <w:rPr>
          <w:rFonts w:ascii="Palatino Linotype" w:eastAsia="DejaVu Sans" w:hAnsi="Palatino Linotype" w:cs="Lohit Hindi"/>
          <w:snapToGrid/>
          <w:color w:val="000000"/>
          <w:sz w:val="22"/>
          <w:szCs w:val="22"/>
          <w:lang w:val="nl-NL" w:eastAsia="nl-NL"/>
        </w:rPr>
        <w:br w:type="page"/>
      </w:r>
    </w:p>
    <w:p w:rsidR="00E723A3" w:rsidRPr="00E723A3" w:rsidRDefault="00E723A3" w:rsidP="00E723A3">
      <w:pPr>
        <w:widowControl/>
        <w:autoSpaceDN w:val="0"/>
        <w:spacing w:line="240" w:lineRule="atLeast"/>
        <w:textAlignment w:val="baseline"/>
        <w:rPr>
          <w:rFonts w:ascii="Verdana" w:eastAsia="DejaVu Sans" w:hAnsi="Verdana" w:cs="Lohit Hindi"/>
          <w:b/>
          <w:snapToGrid/>
          <w:color w:val="000000"/>
          <w:sz w:val="18"/>
          <w:szCs w:val="18"/>
          <w:lang w:val="nl-NL" w:eastAsia="nl-NL"/>
        </w:rPr>
      </w:pPr>
      <w:r w:rsidRPr="00E723A3">
        <w:rPr>
          <w:rFonts w:ascii="Verdana" w:eastAsia="DejaVu Sans" w:hAnsi="Verdana" w:cs="Lohit Hindi"/>
          <w:b/>
          <w:snapToGrid/>
          <w:color w:val="000000"/>
          <w:sz w:val="18"/>
          <w:szCs w:val="18"/>
          <w:lang w:val="nl-NL" w:eastAsia="nl-NL"/>
        </w:rPr>
        <w:lastRenderedPageBreak/>
        <w:t>Toelichting</w:t>
      </w:r>
    </w:p>
    <w:p w:rsidR="00E723A3" w:rsidRPr="00E723A3" w:rsidRDefault="00E723A3" w:rsidP="00E723A3">
      <w:pPr>
        <w:widowControl/>
        <w:autoSpaceDN w:val="0"/>
        <w:spacing w:line="240" w:lineRule="atLeast"/>
        <w:textAlignment w:val="baseline"/>
        <w:rPr>
          <w:rFonts w:ascii="Verdana" w:eastAsia="DejaVu Sans" w:hAnsi="Verdana" w:cs="Lohit Hindi"/>
          <w:b/>
          <w:snapToGrid/>
          <w:color w:val="000000"/>
          <w:sz w:val="18"/>
          <w:szCs w:val="18"/>
          <w:lang w:val="nl-NL" w:eastAsia="nl-NL"/>
        </w:rPr>
      </w:pP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Met dit besluit wordt allereerst een wijziging van de Code voor de veiligheid van vrachtschepen waarmee reizen worden ondernomen in het Caribisch gebied (Code of Safety </w:t>
      </w:r>
      <w:proofErr w:type="spellStart"/>
      <w:r w:rsidRPr="00E723A3">
        <w:rPr>
          <w:rFonts w:ascii="Palatino Linotype" w:eastAsia="DejaVu Sans" w:hAnsi="Palatino Linotype" w:cs="Lohit Hindi"/>
          <w:snapToGrid/>
          <w:color w:val="000000"/>
          <w:sz w:val="22"/>
          <w:szCs w:val="22"/>
          <w:lang w:val="nl-NL" w:eastAsia="nl-NL"/>
        </w:rPr>
        <w:t>for</w:t>
      </w:r>
      <w:proofErr w:type="spellEnd"/>
      <w:r w:rsidRPr="00E723A3">
        <w:rPr>
          <w:rFonts w:ascii="Palatino Linotype" w:eastAsia="DejaVu Sans" w:hAnsi="Palatino Linotype" w:cs="Lohit Hindi"/>
          <w:snapToGrid/>
          <w:color w:val="000000"/>
          <w:sz w:val="22"/>
          <w:szCs w:val="22"/>
          <w:lang w:val="nl-NL" w:eastAsia="nl-NL"/>
        </w:rPr>
        <w:t xml:space="preserve"> Caribbean Cargo </w:t>
      </w:r>
      <w:proofErr w:type="spellStart"/>
      <w:r w:rsidRPr="00E723A3">
        <w:rPr>
          <w:rFonts w:ascii="Palatino Linotype" w:eastAsia="DejaVu Sans" w:hAnsi="Palatino Linotype" w:cs="Lohit Hindi"/>
          <w:snapToGrid/>
          <w:color w:val="000000"/>
          <w:sz w:val="22"/>
          <w:szCs w:val="22"/>
          <w:lang w:val="nl-NL" w:eastAsia="nl-NL"/>
        </w:rPr>
        <w:t>Ships</w:t>
      </w:r>
      <w:proofErr w:type="spellEnd"/>
      <w:r w:rsidRPr="00E723A3">
        <w:rPr>
          <w:rFonts w:ascii="Palatino Linotype" w:eastAsia="DejaVu Sans" w:hAnsi="Palatino Linotype" w:cs="Lohit Hindi"/>
          <w:snapToGrid/>
          <w:color w:val="000000"/>
          <w:sz w:val="22"/>
          <w:szCs w:val="22"/>
          <w:lang w:val="nl-NL" w:eastAsia="nl-NL"/>
        </w:rPr>
        <w:t xml:space="preserve">; CCSS-Code), bekendgemaakt. De bekendmaking betreft daarnaast de wijziging van de Code voor de veiligheid van kleine commerciële schepen waarmee reizen worden ondernomen in het Caribisch gebied (Code of Safety </w:t>
      </w:r>
      <w:proofErr w:type="spellStart"/>
      <w:r w:rsidRPr="00E723A3">
        <w:rPr>
          <w:rFonts w:ascii="Palatino Linotype" w:eastAsia="DejaVu Sans" w:hAnsi="Palatino Linotype" w:cs="Lohit Hindi"/>
          <w:snapToGrid/>
          <w:color w:val="000000"/>
          <w:sz w:val="22"/>
          <w:szCs w:val="22"/>
          <w:lang w:val="nl-NL" w:eastAsia="nl-NL"/>
        </w:rPr>
        <w:t>for</w:t>
      </w:r>
      <w:proofErr w:type="spellEnd"/>
      <w:r w:rsidRPr="00E723A3">
        <w:rPr>
          <w:rFonts w:ascii="Palatino Linotype" w:eastAsia="DejaVu Sans" w:hAnsi="Palatino Linotype" w:cs="Lohit Hindi"/>
          <w:snapToGrid/>
          <w:color w:val="000000"/>
          <w:sz w:val="22"/>
          <w:szCs w:val="22"/>
          <w:lang w:val="nl-NL" w:eastAsia="nl-NL"/>
        </w:rPr>
        <w:t xml:space="preserve"> Small Commercial </w:t>
      </w:r>
      <w:proofErr w:type="spellStart"/>
      <w:r w:rsidRPr="00E723A3">
        <w:rPr>
          <w:rFonts w:ascii="Palatino Linotype" w:eastAsia="DejaVu Sans" w:hAnsi="Palatino Linotype" w:cs="Lohit Hindi"/>
          <w:snapToGrid/>
          <w:color w:val="000000"/>
          <w:sz w:val="22"/>
          <w:szCs w:val="22"/>
          <w:lang w:val="nl-NL" w:eastAsia="nl-NL"/>
        </w:rPr>
        <w:t>Vessels</w:t>
      </w:r>
      <w:proofErr w:type="spellEnd"/>
      <w:r w:rsidRPr="00E723A3">
        <w:rPr>
          <w:rFonts w:ascii="Palatino Linotype" w:eastAsia="DejaVu Sans" w:hAnsi="Palatino Linotype" w:cs="Lohit Hindi"/>
          <w:snapToGrid/>
          <w:color w:val="000000"/>
          <w:sz w:val="22"/>
          <w:szCs w:val="22"/>
          <w:lang w:val="nl-NL" w:eastAsia="nl-NL"/>
        </w:rPr>
        <w:t>; SCV-Code).</w:t>
      </w: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Het betreft wijzigingen van regionale codes die op grond van de Rijkswet goedkeuring en bekendmaking verdragen niet in het </w:t>
      </w:r>
      <w:proofErr w:type="spellStart"/>
      <w:r w:rsidRPr="00E723A3">
        <w:rPr>
          <w:rFonts w:ascii="Palatino Linotype" w:eastAsia="DejaVu Sans" w:hAnsi="Palatino Linotype" w:cs="Lohit Hindi"/>
          <w:snapToGrid/>
          <w:color w:val="000000"/>
          <w:sz w:val="22"/>
          <w:szCs w:val="22"/>
          <w:lang w:val="nl-NL" w:eastAsia="nl-NL"/>
        </w:rPr>
        <w:t>Tractatenblad</w:t>
      </w:r>
      <w:proofErr w:type="spellEnd"/>
      <w:r w:rsidRPr="00E723A3">
        <w:rPr>
          <w:rFonts w:ascii="Palatino Linotype" w:eastAsia="DejaVu Sans" w:hAnsi="Palatino Linotype" w:cs="Lohit Hindi"/>
          <w:snapToGrid/>
          <w:color w:val="000000"/>
          <w:sz w:val="22"/>
          <w:szCs w:val="22"/>
          <w:lang w:val="nl-NL" w:eastAsia="nl-NL"/>
        </w:rPr>
        <w:t xml:space="preserve"> bekend hoeven te worden gemaakt.</w:t>
      </w: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b/>
          <w:snapToGrid/>
          <w:color w:val="000000"/>
          <w:sz w:val="22"/>
          <w:szCs w:val="22"/>
          <w:lang w:val="nl-NL" w:eastAsia="nl-NL"/>
        </w:rPr>
      </w:pPr>
      <w:r w:rsidRPr="00E723A3">
        <w:rPr>
          <w:rFonts w:ascii="Palatino Linotype" w:eastAsia="DejaVu Sans" w:hAnsi="Palatino Linotype" w:cs="Lohit Hindi"/>
          <w:b/>
          <w:snapToGrid/>
          <w:color w:val="000000"/>
          <w:sz w:val="22"/>
          <w:szCs w:val="22"/>
          <w:lang w:val="nl-NL" w:eastAsia="nl-NL"/>
        </w:rPr>
        <w:t>CCSS-Code</w:t>
      </w: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In het kader van het op 9 februari 1996 te Barbados tot stand gekomen Memorandum van overeenstemming inzake toezicht op schepen door de havenstaat (Caribbean Memorandum of Understanding on Port State Control; CMOU), een regionaal samenwerkingsverband van Caribische landen over havenstaatcontrole, is de Code voor de veiligheid van vrachtschepen waarmee reizen worden ondernomen in het Caribisch gebied (Code of Safety </w:t>
      </w:r>
      <w:proofErr w:type="spellStart"/>
      <w:r w:rsidRPr="00E723A3">
        <w:rPr>
          <w:rFonts w:ascii="Palatino Linotype" w:eastAsia="DejaVu Sans" w:hAnsi="Palatino Linotype" w:cs="Lohit Hindi"/>
          <w:snapToGrid/>
          <w:color w:val="000000"/>
          <w:sz w:val="22"/>
          <w:szCs w:val="22"/>
          <w:lang w:val="nl-NL" w:eastAsia="nl-NL"/>
        </w:rPr>
        <w:t>for</w:t>
      </w:r>
      <w:proofErr w:type="spellEnd"/>
      <w:r w:rsidRPr="00E723A3">
        <w:rPr>
          <w:rFonts w:ascii="Palatino Linotype" w:eastAsia="DejaVu Sans" w:hAnsi="Palatino Linotype" w:cs="Lohit Hindi"/>
          <w:snapToGrid/>
          <w:color w:val="000000"/>
          <w:sz w:val="22"/>
          <w:szCs w:val="22"/>
          <w:lang w:val="nl-NL" w:eastAsia="nl-NL"/>
        </w:rPr>
        <w:t xml:space="preserve"> Caribbean Cargo </w:t>
      </w:r>
      <w:proofErr w:type="spellStart"/>
      <w:r w:rsidRPr="00E723A3">
        <w:rPr>
          <w:rFonts w:ascii="Palatino Linotype" w:eastAsia="DejaVu Sans" w:hAnsi="Palatino Linotype" w:cs="Lohit Hindi"/>
          <w:snapToGrid/>
          <w:color w:val="000000"/>
          <w:sz w:val="22"/>
          <w:szCs w:val="22"/>
          <w:lang w:val="nl-NL" w:eastAsia="nl-NL"/>
        </w:rPr>
        <w:t>Ships</w:t>
      </w:r>
      <w:proofErr w:type="spellEnd"/>
      <w:r w:rsidRPr="00E723A3">
        <w:rPr>
          <w:rFonts w:ascii="Palatino Linotype" w:eastAsia="DejaVu Sans" w:hAnsi="Palatino Linotype" w:cs="Lohit Hindi"/>
          <w:snapToGrid/>
          <w:color w:val="000000"/>
          <w:sz w:val="22"/>
          <w:szCs w:val="22"/>
          <w:lang w:val="nl-NL" w:eastAsia="nl-NL"/>
        </w:rPr>
        <w:t>; CCSS-Code), vastgesteld.</w:t>
      </w: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Deze Code bevat technische eisen voor kleine vrachtschepen, waarmee internationale reizen worden ondernomen in het Caribisch gebied. De CCSS-Code is eerder, te weten in 1997, 2002 en 2015, geactualiseerd. </w:t>
      </w: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Binnen het Koninkrijk der Nederlanden wordt de Code zowel toegepast door de Caribische landen van het Koninkrijk (Aruba, Curaçao en </w:t>
      </w:r>
      <w:proofErr w:type="gramStart"/>
      <w:r w:rsidRPr="00E723A3">
        <w:rPr>
          <w:rFonts w:ascii="Palatino Linotype" w:eastAsia="DejaVu Sans" w:hAnsi="Palatino Linotype" w:cs="Lohit Hindi"/>
          <w:snapToGrid/>
          <w:color w:val="000000"/>
          <w:sz w:val="22"/>
          <w:szCs w:val="22"/>
          <w:lang w:val="nl-NL" w:eastAsia="nl-NL"/>
        </w:rPr>
        <w:t>Sint Maarten</w:t>
      </w:r>
      <w:proofErr w:type="gramEnd"/>
      <w:r w:rsidRPr="00E723A3">
        <w:rPr>
          <w:rFonts w:ascii="Palatino Linotype" w:eastAsia="DejaVu Sans" w:hAnsi="Palatino Linotype" w:cs="Lohit Hindi"/>
          <w:snapToGrid/>
          <w:color w:val="000000"/>
          <w:sz w:val="22"/>
          <w:szCs w:val="22"/>
          <w:lang w:val="nl-NL" w:eastAsia="nl-NL"/>
        </w:rPr>
        <w:t xml:space="preserve">) als door Caribisch Nederland (Bonaire, Sint Eustatius en Saba). Met de onderhavige bekendmaking wordt voldaan aan de artikelen 70 en 71, eerste en vierde lid, van het Schepenbesluit 2004, de artikelen 60 en 61 van de Regeling veiligheid zeeschepen en de artikelen 37 en 38 van de Regeling veiligheid Arubaanse, Curaçaose en </w:t>
      </w:r>
      <w:proofErr w:type="gramStart"/>
      <w:r w:rsidRPr="00E723A3">
        <w:rPr>
          <w:rFonts w:ascii="Palatino Linotype" w:eastAsia="DejaVu Sans" w:hAnsi="Palatino Linotype" w:cs="Lohit Hindi"/>
          <w:snapToGrid/>
          <w:color w:val="000000"/>
          <w:sz w:val="22"/>
          <w:szCs w:val="22"/>
          <w:lang w:val="nl-NL" w:eastAsia="nl-NL"/>
        </w:rPr>
        <w:t>Sint Maartense</w:t>
      </w:r>
      <w:proofErr w:type="gramEnd"/>
      <w:r w:rsidRPr="00E723A3">
        <w:rPr>
          <w:rFonts w:ascii="Palatino Linotype" w:eastAsia="DejaVu Sans" w:hAnsi="Palatino Linotype" w:cs="Lohit Hindi"/>
          <w:snapToGrid/>
          <w:color w:val="000000"/>
          <w:sz w:val="22"/>
          <w:szCs w:val="22"/>
          <w:lang w:val="nl-NL" w:eastAsia="nl-NL"/>
        </w:rPr>
        <w:t xml:space="preserve"> zeeschepen. </w:t>
      </w: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De wijziging gaat met onmiddellijke ingang gelden voor de toepassing van de Regeling veiligheid zeeschepen en de Regeling veiligheid Arubaanse, Curaçaose en </w:t>
      </w:r>
      <w:proofErr w:type="gramStart"/>
      <w:r w:rsidRPr="00E723A3">
        <w:rPr>
          <w:rFonts w:ascii="Palatino Linotype" w:eastAsia="DejaVu Sans" w:hAnsi="Palatino Linotype" w:cs="Lohit Hindi"/>
          <w:snapToGrid/>
          <w:color w:val="000000"/>
          <w:sz w:val="22"/>
          <w:szCs w:val="22"/>
          <w:lang w:val="nl-NL" w:eastAsia="nl-NL"/>
        </w:rPr>
        <w:t>Sint Maartense</w:t>
      </w:r>
      <w:proofErr w:type="gramEnd"/>
      <w:r w:rsidRPr="00E723A3">
        <w:rPr>
          <w:rFonts w:ascii="Palatino Linotype" w:eastAsia="DejaVu Sans" w:hAnsi="Palatino Linotype" w:cs="Lohit Hindi"/>
          <w:snapToGrid/>
          <w:color w:val="000000"/>
          <w:sz w:val="22"/>
          <w:szCs w:val="22"/>
          <w:lang w:val="nl-NL" w:eastAsia="nl-NL"/>
        </w:rPr>
        <w:t xml:space="preserve"> zeeschepen.</w:t>
      </w:r>
      <w:r w:rsidRPr="00E723A3">
        <w:rPr>
          <w:rFonts w:ascii="Palatino Linotype" w:eastAsia="DejaVu Sans" w:hAnsi="Palatino Linotype" w:cs="Lohit Hindi"/>
          <w:i/>
          <w:snapToGrid/>
          <w:color w:val="000000"/>
          <w:sz w:val="22"/>
          <w:szCs w:val="22"/>
          <w:lang w:val="nl-NL" w:eastAsia="nl-NL"/>
        </w:rPr>
        <w:t xml:space="preserve"> </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b/>
          <w:snapToGrid/>
          <w:color w:val="000000"/>
          <w:sz w:val="22"/>
          <w:szCs w:val="22"/>
          <w:lang w:val="nl-NL" w:eastAsia="nl-NL"/>
        </w:rPr>
      </w:pPr>
      <w:r w:rsidRPr="00E723A3">
        <w:rPr>
          <w:rFonts w:ascii="Palatino Linotype" w:eastAsia="DejaVu Sans" w:hAnsi="Palatino Linotype" w:cs="Lohit Hindi"/>
          <w:b/>
          <w:snapToGrid/>
          <w:color w:val="000000"/>
          <w:sz w:val="22"/>
          <w:szCs w:val="22"/>
          <w:lang w:val="nl-NL" w:eastAsia="nl-NL"/>
        </w:rPr>
        <w:t>SCV-Code</w:t>
      </w: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De Code voor de veiligheid van kleine commerciële schepen waarmee reizen worden ondernomen in het Caribisch gebied (</w:t>
      </w:r>
      <w:r w:rsidRPr="00E723A3">
        <w:rPr>
          <w:rFonts w:ascii="Palatino Linotype" w:eastAsia="DejaVu Sans" w:hAnsi="Palatino Linotype" w:cs="Lohit Hindi"/>
          <w:i/>
          <w:snapToGrid/>
          <w:color w:val="000000"/>
          <w:sz w:val="22"/>
          <w:szCs w:val="22"/>
          <w:lang w:val="nl-NL" w:eastAsia="nl-NL"/>
        </w:rPr>
        <w:t xml:space="preserve">Code of Safety </w:t>
      </w:r>
      <w:proofErr w:type="spellStart"/>
      <w:r w:rsidRPr="00E723A3">
        <w:rPr>
          <w:rFonts w:ascii="Palatino Linotype" w:eastAsia="DejaVu Sans" w:hAnsi="Palatino Linotype" w:cs="Lohit Hindi"/>
          <w:i/>
          <w:snapToGrid/>
          <w:color w:val="000000"/>
          <w:sz w:val="22"/>
          <w:szCs w:val="22"/>
          <w:lang w:val="nl-NL" w:eastAsia="nl-NL"/>
        </w:rPr>
        <w:t>for</w:t>
      </w:r>
      <w:proofErr w:type="spellEnd"/>
      <w:r w:rsidRPr="00E723A3">
        <w:rPr>
          <w:rFonts w:ascii="Palatino Linotype" w:eastAsia="DejaVu Sans" w:hAnsi="Palatino Linotype" w:cs="Lohit Hindi"/>
          <w:i/>
          <w:snapToGrid/>
          <w:color w:val="000000"/>
          <w:sz w:val="22"/>
          <w:szCs w:val="22"/>
          <w:lang w:val="nl-NL" w:eastAsia="nl-NL"/>
        </w:rPr>
        <w:t xml:space="preserve"> Small Commercial </w:t>
      </w:r>
      <w:proofErr w:type="spellStart"/>
      <w:r w:rsidRPr="00E723A3">
        <w:rPr>
          <w:rFonts w:ascii="Palatino Linotype" w:eastAsia="DejaVu Sans" w:hAnsi="Palatino Linotype" w:cs="Lohit Hindi"/>
          <w:i/>
          <w:snapToGrid/>
          <w:color w:val="000000"/>
          <w:sz w:val="22"/>
          <w:szCs w:val="22"/>
          <w:lang w:val="nl-NL" w:eastAsia="nl-NL"/>
        </w:rPr>
        <w:t>Vessels</w:t>
      </w:r>
      <w:proofErr w:type="spellEnd"/>
      <w:r w:rsidRPr="00E723A3">
        <w:rPr>
          <w:rFonts w:ascii="Palatino Linotype" w:eastAsia="DejaVu Sans" w:hAnsi="Palatino Linotype" w:cs="Lohit Hindi"/>
          <w:i/>
          <w:snapToGrid/>
          <w:color w:val="000000"/>
          <w:sz w:val="22"/>
          <w:szCs w:val="22"/>
          <w:lang w:val="nl-NL" w:eastAsia="nl-NL"/>
        </w:rPr>
        <w:t xml:space="preserve">), </w:t>
      </w:r>
      <w:r w:rsidRPr="00E723A3">
        <w:rPr>
          <w:rFonts w:ascii="Palatino Linotype" w:eastAsia="DejaVu Sans" w:hAnsi="Palatino Linotype" w:cs="Lohit Hindi"/>
          <w:snapToGrid/>
          <w:color w:val="000000"/>
          <w:sz w:val="22"/>
          <w:szCs w:val="22"/>
          <w:lang w:val="nl-NL" w:eastAsia="nl-NL"/>
        </w:rPr>
        <w:t>de</w:t>
      </w:r>
      <w:r w:rsidRPr="00E723A3">
        <w:rPr>
          <w:rFonts w:ascii="Palatino Linotype" w:eastAsia="DejaVu Sans" w:hAnsi="Palatino Linotype" w:cs="Lohit Hindi"/>
          <w:i/>
          <w:snapToGrid/>
          <w:color w:val="000000"/>
          <w:sz w:val="22"/>
          <w:szCs w:val="22"/>
          <w:lang w:val="nl-NL" w:eastAsia="nl-NL"/>
        </w:rPr>
        <w:t xml:space="preserve"> </w:t>
      </w:r>
      <w:r w:rsidRPr="00E723A3">
        <w:rPr>
          <w:rFonts w:ascii="Palatino Linotype" w:eastAsia="DejaVu Sans" w:hAnsi="Palatino Linotype" w:cs="Lohit Hindi"/>
          <w:snapToGrid/>
          <w:color w:val="000000"/>
          <w:sz w:val="22"/>
          <w:szCs w:val="22"/>
          <w:lang w:val="nl-NL" w:eastAsia="nl-NL"/>
        </w:rPr>
        <w:t>SCV-Code is in 2001 onder de auspiciën van de Internationale Maritieme Organisatie (IMO) tot stand gekomen. De Code bevat specifieke veiligheidseisen voor kleine commercieel opererende zeeschepen in het Caribisch gebied. De Code is door verschillende landen in het Caribisch gebied als equivalente regeling als bedoeld in het voorschrift I/5 van het SOLAS-verdrag</w:t>
      </w:r>
      <w:r w:rsidRPr="00E723A3">
        <w:rPr>
          <w:rFonts w:ascii="Verdana" w:eastAsia="DejaVu Sans" w:hAnsi="Verdana" w:cs="Lohit Hindi"/>
          <w:snapToGrid/>
          <w:color w:val="000000"/>
          <w:sz w:val="18"/>
          <w:szCs w:val="18"/>
          <w:vertAlign w:val="superscript"/>
          <w:lang w:val="nl-NL" w:eastAsia="nl-NL"/>
        </w:rPr>
        <w:footnoteReference w:id="1"/>
      </w:r>
      <w:r w:rsidRPr="00E723A3">
        <w:rPr>
          <w:rFonts w:ascii="Verdana" w:eastAsia="DejaVu Sans" w:hAnsi="Verdana" w:cs="Lohit Hindi"/>
          <w:snapToGrid/>
          <w:color w:val="000000"/>
          <w:sz w:val="18"/>
          <w:szCs w:val="18"/>
          <w:lang w:val="nl-NL" w:eastAsia="nl-NL"/>
        </w:rPr>
        <w:t xml:space="preserve"> </w:t>
      </w:r>
      <w:r w:rsidRPr="00E723A3">
        <w:rPr>
          <w:rFonts w:ascii="Palatino Linotype" w:eastAsia="DejaVu Sans" w:hAnsi="Palatino Linotype" w:cs="Lohit Hindi"/>
          <w:snapToGrid/>
          <w:color w:val="000000"/>
          <w:sz w:val="22"/>
          <w:szCs w:val="22"/>
          <w:lang w:val="nl-NL" w:eastAsia="nl-NL"/>
        </w:rPr>
        <w:t xml:space="preserve">bij de IMO en de partijen bij het SOLAS-verdrag aangemeld en wordt in het Caribisch gebied breed toegepast. Ook het Koninkrijk der Nederlanden heeft de SCV-Code bij circulaire 396 (SLS 14) als equivalente regeling aangemeld. Toepassing van de SCV-Code is namelijk wenselijk uit oogpunt van uniformiteit van certificering en toepassing van veiligheidseisen in het Caribisch gebied. Binnen het Koninkrijk der Nederlanden wordt de Code zowel toegepast door de Caribische landen van </w:t>
      </w:r>
      <w:r w:rsidRPr="00E723A3">
        <w:rPr>
          <w:rFonts w:ascii="Palatino Linotype" w:eastAsia="DejaVu Sans" w:hAnsi="Palatino Linotype" w:cs="Lohit Hindi"/>
          <w:snapToGrid/>
          <w:color w:val="000000"/>
          <w:sz w:val="22"/>
          <w:szCs w:val="22"/>
          <w:lang w:val="nl-NL" w:eastAsia="nl-NL"/>
        </w:rPr>
        <w:lastRenderedPageBreak/>
        <w:t xml:space="preserve">het Koninkrijk (Aruba, Curaçao en </w:t>
      </w:r>
      <w:proofErr w:type="gramStart"/>
      <w:r w:rsidRPr="00E723A3">
        <w:rPr>
          <w:rFonts w:ascii="Palatino Linotype" w:eastAsia="DejaVu Sans" w:hAnsi="Palatino Linotype" w:cs="Lohit Hindi"/>
          <w:snapToGrid/>
          <w:color w:val="000000"/>
          <w:sz w:val="22"/>
          <w:szCs w:val="22"/>
          <w:lang w:val="nl-NL" w:eastAsia="nl-NL"/>
        </w:rPr>
        <w:t>Sint Maarten</w:t>
      </w:r>
      <w:proofErr w:type="gramEnd"/>
      <w:r w:rsidRPr="00E723A3">
        <w:rPr>
          <w:rFonts w:ascii="Palatino Linotype" w:eastAsia="DejaVu Sans" w:hAnsi="Palatino Linotype" w:cs="Lohit Hindi"/>
          <w:snapToGrid/>
          <w:color w:val="000000"/>
          <w:sz w:val="22"/>
          <w:szCs w:val="22"/>
          <w:lang w:val="nl-NL" w:eastAsia="nl-NL"/>
        </w:rPr>
        <w:t>) als door Caribisch Nederland (Bonaire, Sint Eustatius en Saba).</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b/>
          <w:snapToGrid/>
          <w:color w:val="000000"/>
          <w:sz w:val="22"/>
          <w:szCs w:val="22"/>
          <w:lang w:val="nl-NL" w:eastAsia="nl-NL"/>
        </w:rPr>
      </w:pPr>
    </w:p>
    <w:p w:rsidR="00E723A3" w:rsidRPr="00E723A3" w:rsidRDefault="00E723A3" w:rsidP="00083F9A">
      <w:pPr>
        <w:widowControl/>
        <w:autoSpaceDN w:val="0"/>
        <w:spacing w:line="240" w:lineRule="atLeast"/>
        <w:jc w:val="both"/>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 xml:space="preserve">De SCV-Code wordt iedere drie jaar geactualiseerd. De gewijzigde versie die met dit besluit in werking treedt vervangt de 2017-versie. Met de onderhavige bekendmaking wordt voldaan aan de artikelen 70 en 71, eerste en vierde lid, van het Schepenbesluit 2004, de artikelen 60 en 61 van de Regeling veiligheid zeeschepen en de artikelen 37 en 38 van de Regeling veiligheid Arubaanse, Curaçaose en </w:t>
      </w:r>
      <w:proofErr w:type="gramStart"/>
      <w:r w:rsidRPr="00E723A3">
        <w:rPr>
          <w:rFonts w:ascii="Palatino Linotype" w:eastAsia="DejaVu Sans" w:hAnsi="Palatino Linotype" w:cs="Lohit Hindi"/>
          <w:snapToGrid/>
          <w:color w:val="000000"/>
          <w:sz w:val="22"/>
          <w:szCs w:val="22"/>
          <w:lang w:val="nl-NL" w:eastAsia="nl-NL"/>
        </w:rPr>
        <w:t>Sint Maartense</w:t>
      </w:r>
      <w:proofErr w:type="gramEnd"/>
      <w:r w:rsidRPr="00E723A3">
        <w:rPr>
          <w:rFonts w:ascii="Palatino Linotype" w:eastAsia="DejaVu Sans" w:hAnsi="Palatino Linotype" w:cs="Lohit Hindi"/>
          <w:snapToGrid/>
          <w:color w:val="000000"/>
          <w:sz w:val="22"/>
          <w:szCs w:val="22"/>
          <w:lang w:val="nl-NL" w:eastAsia="nl-NL"/>
        </w:rPr>
        <w:t xml:space="preserve"> zeeschepen. Dat betekent dat deze bekendmaking en het besluit tot inwerkingtreding slechts zien op veiligheidsregelgeving uit de SCV-Code en niet op bemanningseisen. De wijziging is per 1 augustus 2021 gaan gelden voor de toepassing van de Regeling veiligheid zeeschepen en de Regeling veiligheid Arubaanse, Curaçaose en </w:t>
      </w:r>
      <w:proofErr w:type="gramStart"/>
      <w:r w:rsidRPr="00E723A3">
        <w:rPr>
          <w:rFonts w:ascii="Palatino Linotype" w:eastAsia="DejaVu Sans" w:hAnsi="Palatino Linotype" w:cs="Lohit Hindi"/>
          <w:snapToGrid/>
          <w:color w:val="000000"/>
          <w:sz w:val="22"/>
          <w:szCs w:val="22"/>
          <w:lang w:val="nl-NL" w:eastAsia="nl-NL"/>
        </w:rPr>
        <w:t>Sint Maartense</w:t>
      </w:r>
      <w:proofErr w:type="gramEnd"/>
      <w:r w:rsidRPr="00E723A3">
        <w:rPr>
          <w:rFonts w:ascii="Palatino Linotype" w:eastAsia="DejaVu Sans" w:hAnsi="Palatino Linotype" w:cs="Lohit Hindi"/>
          <w:snapToGrid/>
          <w:color w:val="000000"/>
          <w:sz w:val="22"/>
          <w:szCs w:val="22"/>
          <w:lang w:val="nl-NL" w:eastAsia="nl-NL"/>
        </w:rPr>
        <w:t xml:space="preserve"> zeeschepen. </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DE MINISTER VAN INFRASTRUCTUUR EN WATERSTAAT,</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r w:rsidRPr="00E723A3">
        <w:rPr>
          <w:rFonts w:ascii="Palatino Linotype" w:eastAsia="DejaVu Sans" w:hAnsi="Palatino Linotype" w:cs="Lohit Hindi"/>
          <w:snapToGrid/>
          <w:color w:val="000000"/>
          <w:sz w:val="22"/>
          <w:szCs w:val="22"/>
          <w:lang w:val="nl-NL" w:eastAsia="nl-NL"/>
        </w:rPr>
        <w:t>C. van Nieuwenhuizen Wijbenga</w:t>
      </w:r>
    </w:p>
    <w:p w:rsidR="00E723A3" w:rsidRPr="00E723A3" w:rsidRDefault="00E723A3" w:rsidP="00E723A3">
      <w:pPr>
        <w:widowControl/>
        <w:autoSpaceDN w:val="0"/>
        <w:spacing w:line="240" w:lineRule="atLeast"/>
        <w:textAlignment w:val="baseline"/>
        <w:rPr>
          <w:rFonts w:ascii="Palatino Linotype" w:eastAsia="DejaVu Sans" w:hAnsi="Palatino Linotype" w:cs="Lohit Hindi"/>
          <w:snapToGrid/>
          <w:color w:val="000000"/>
          <w:sz w:val="22"/>
          <w:szCs w:val="22"/>
          <w:lang w:val="nl-NL" w:eastAsia="nl-NL"/>
        </w:rPr>
      </w:pPr>
    </w:p>
    <w:p w:rsidR="00022D76" w:rsidRPr="00E723A3" w:rsidRDefault="00022D76" w:rsidP="00022D76">
      <w:pPr>
        <w:autoSpaceDE w:val="0"/>
        <w:autoSpaceDN w:val="0"/>
        <w:adjustRightInd w:val="0"/>
        <w:rPr>
          <w:rFonts w:ascii="Palatino Linotype" w:hAnsi="Palatino Linotype" w:cs="Arial"/>
          <w:b/>
          <w:sz w:val="22"/>
          <w:szCs w:val="22"/>
          <w:lang w:val="nl-NL"/>
        </w:rPr>
      </w:pPr>
    </w:p>
    <w:p w:rsidR="00022D76" w:rsidRPr="00E723A3" w:rsidRDefault="00022D76" w:rsidP="00022D76">
      <w:pPr>
        <w:autoSpaceDE w:val="0"/>
        <w:autoSpaceDN w:val="0"/>
        <w:adjustRightInd w:val="0"/>
        <w:rPr>
          <w:rFonts w:ascii="Palatino Linotype" w:hAnsi="Palatino Linotype" w:cs="Arial"/>
          <w:b/>
          <w:sz w:val="22"/>
          <w:szCs w:val="22"/>
          <w:lang w:val="nl-NL"/>
        </w:rPr>
      </w:pPr>
    </w:p>
    <w:p w:rsidR="00022D76" w:rsidRPr="00E723A3" w:rsidRDefault="00022D76" w:rsidP="00022D76">
      <w:pPr>
        <w:autoSpaceDE w:val="0"/>
        <w:autoSpaceDN w:val="0"/>
        <w:adjustRightInd w:val="0"/>
        <w:rPr>
          <w:rFonts w:ascii="Palatino Linotype" w:hAnsi="Palatino Linotype" w:cs="Arial"/>
          <w:b/>
          <w:sz w:val="22"/>
          <w:szCs w:val="22"/>
          <w:lang w:val="nl-NL"/>
        </w:rPr>
      </w:pPr>
    </w:p>
    <w:p w:rsidR="00022D76" w:rsidRPr="00E723A3" w:rsidRDefault="00022D76" w:rsidP="00022D76">
      <w:pPr>
        <w:rPr>
          <w:rFonts w:ascii="Palatino Linotype" w:eastAsiaTheme="minorHAnsi" w:hAnsi="Palatino Linotype" w:cstheme="minorBidi"/>
          <w:sz w:val="22"/>
          <w:szCs w:val="22"/>
          <w:lang w:val="nl-NL"/>
        </w:rPr>
      </w:pPr>
    </w:p>
    <w:p w:rsidR="00022D76" w:rsidRPr="00E723A3" w:rsidRDefault="00022D76" w:rsidP="00022D76">
      <w:pPr>
        <w:rPr>
          <w:rFonts w:ascii="Palatino Linotype" w:hAnsi="Palatino Linotype"/>
          <w:sz w:val="22"/>
          <w:szCs w:val="22"/>
          <w:lang w:val="nl-NL"/>
        </w:rPr>
        <w:sectPr w:rsidR="00022D76" w:rsidRPr="00E723A3">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331A7B" w:rsidRPr="00E723A3" w:rsidRDefault="00331A7B">
      <w:pPr>
        <w:tabs>
          <w:tab w:val="left" w:pos="-720"/>
        </w:tabs>
        <w:suppressAutoHyphens/>
        <w:jc w:val="both"/>
        <w:rPr>
          <w:rFonts w:ascii="Palatino Linotype" w:hAnsi="Palatino Linotype"/>
          <w:bCs/>
          <w:spacing w:val="-3"/>
          <w:sz w:val="22"/>
          <w:szCs w:val="22"/>
          <w:lang w:val="nl-NL"/>
        </w:rPr>
      </w:pPr>
    </w:p>
    <w:p w:rsidR="00331A7B" w:rsidRPr="00E723A3"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09F" w:rsidRDefault="0043209F">
      <w:r>
        <w:separator/>
      </w:r>
    </w:p>
  </w:footnote>
  <w:footnote w:type="continuationSeparator" w:id="0">
    <w:p w:rsidR="0043209F" w:rsidRDefault="0043209F">
      <w:r>
        <w:continuationSeparator/>
      </w:r>
    </w:p>
  </w:footnote>
  <w:footnote w:id="1">
    <w:p w:rsidR="00E723A3" w:rsidRPr="00E723A3" w:rsidRDefault="00E723A3" w:rsidP="00E723A3">
      <w:pPr>
        <w:pStyle w:val="FootnoteText"/>
        <w:rPr>
          <w:rFonts w:ascii="Palatino Linotype" w:hAnsi="Palatino Linotype"/>
          <w:sz w:val="18"/>
          <w:szCs w:val="18"/>
          <w:lang w:val="nl-NL"/>
        </w:rPr>
      </w:pPr>
      <w:r w:rsidRPr="00E723A3">
        <w:rPr>
          <w:rStyle w:val="FootnoteReference"/>
          <w:rFonts w:ascii="Palatino Linotype" w:hAnsi="Palatino Linotype"/>
          <w:sz w:val="18"/>
          <w:szCs w:val="18"/>
        </w:rPr>
        <w:footnoteRef/>
      </w:r>
      <w:r w:rsidRPr="00E723A3">
        <w:rPr>
          <w:rFonts w:ascii="Palatino Linotype" w:hAnsi="Palatino Linotype"/>
          <w:sz w:val="18"/>
          <w:szCs w:val="18"/>
          <w:lang w:val="nl-NL"/>
        </w:rPr>
        <w:t xml:space="preserve"> Het op 1 november 1974 te Londen tot stand gekomen Verdrag voor de beveiliging van mensenlevens op zee (</w:t>
      </w:r>
      <w:proofErr w:type="spellStart"/>
      <w:r w:rsidRPr="00E723A3">
        <w:rPr>
          <w:rFonts w:ascii="Palatino Linotype" w:hAnsi="Palatino Linotype"/>
          <w:sz w:val="18"/>
          <w:szCs w:val="18"/>
          <w:lang w:val="nl-NL"/>
        </w:rPr>
        <w:t>Trb</w:t>
      </w:r>
      <w:proofErr w:type="spellEnd"/>
      <w:r w:rsidRPr="00E723A3">
        <w:rPr>
          <w:rFonts w:ascii="Palatino Linotype" w:hAnsi="Palatino Linotype"/>
          <w:sz w:val="18"/>
          <w:szCs w:val="18"/>
          <w:lang w:val="nl-NL"/>
        </w:rPr>
        <w:t>. 1976, 157) en de bij dat verdrag behorende bindende protocollen, aanhangsels en bijlagen.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B3B57">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B3B57">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723A3">
      <w:rPr>
        <w:rFonts w:ascii="Times New Roman" w:hAnsi="Times New Roman"/>
        <w:b/>
        <w:spacing w:val="-4"/>
        <w:sz w:val="36"/>
      </w:rPr>
      <w:t>108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B3B57">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EB3B57">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E723A3">
      <w:rPr>
        <w:rFonts w:ascii="Times New Roman" w:hAnsi="Times New Roman"/>
        <w:b/>
        <w:spacing w:val="-4"/>
        <w:sz w:val="36"/>
      </w:rPr>
      <w:t>08</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9F"/>
    <w:rsid w:val="0001282E"/>
    <w:rsid w:val="00022D76"/>
    <w:rsid w:val="00023DB3"/>
    <w:rsid w:val="000254C1"/>
    <w:rsid w:val="00064039"/>
    <w:rsid w:val="000829F9"/>
    <w:rsid w:val="00083F9A"/>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6147F1"/>
    <w:rsid w:val="006169E6"/>
    <w:rsid w:val="006725E6"/>
    <w:rsid w:val="006C19FE"/>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723A3"/>
    <w:rsid w:val="00EB3B57"/>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A4672D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43</TotalTime>
  <Pages>4</Pages>
  <Words>1022</Words>
  <Characters>6097</Characters>
  <Application>Microsoft Office Word</Application>
  <DocSecurity>0</DocSecurity>
  <Lines>164</Lines>
  <Paragraphs>59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2021-10-13T00:15:00Z</dcterms:created>
  <dcterms:modified xsi:type="dcterms:W3CDTF">2021-10-13T00:58:00Z</dcterms:modified>
</cp:coreProperties>
</file>