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8CF2" w14:textId="77777777"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347522A8" wp14:editId="0CBF4D3E">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2D19AA">
        <w:rPr>
          <w:b/>
          <w:sz w:val="36"/>
          <w:szCs w:val="36"/>
        </w:rPr>
        <w:t>39</w:t>
      </w:r>
    </w:p>
    <w:p w14:paraId="032ADB30" w14:textId="77777777" w:rsidR="003D25AC" w:rsidRPr="00022D76" w:rsidRDefault="003D25AC">
      <w:pPr>
        <w:pStyle w:val="Header"/>
        <w:tabs>
          <w:tab w:val="clear" w:pos="4320"/>
          <w:tab w:val="clear" w:pos="8640"/>
        </w:tabs>
        <w:rPr>
          <w:sz w:val="24"/>
          <w:szCs w:val="24"/>
          <w:lang w:val="nl-NL"/>
        </w:rPr>
      </w:pPr>
    </w:p>
    <w:p w14:paraId="1E27678D" w14:textId="77777777" w:rsidR="003D25AC" w:rsidRPr="00022D76" w:rsidRDefault="003D25AC">
      <w:pPr>
        <w:pStyle w:val="Header"/>
        <w:tabs>
          <w:tab w:val="clear" w:pos="4320"/>
          <w:tab w:val="clear" w:pos="8640"/>
        </w:tabs>
        <w:rPr>
          <w:sz w:val="24"/>
          <w:szCs w:val="24"/>
          <w:lang w:val="nl-NL"/>
        </w:rPr>
      </w:pPr>
    </w:p>
    <w:p w14:paraId="68BC5F05" w14:textId="77777777" w:rsidR="003D25AC" w:rsidRPr="00022D76" w:rsidRDefault="003D25AC">
      <w:pPr>
        <w:pStyle w:val="Header"/>
        <w:tabs>
          <w:tab w:val="clear" w:pos="4320"/>
          <w:tab w:val="clear" w:pos="8640"/>
        </w:tabs>
        <w:rPr>
          <w:sz w:val="24"/>
          <w:szCs w:val="24"/>
          <w:lang w:val="nl-NL"/>
        </w:rPr>
      </w:pPr>
    </w:p>
    <w:p w14:paraId="1D9628A5" w14:textId="77777777" w:rsidR="003D25AC" w:rsidRPr="00022D76" w:rsidRDefault="003D25AC">
      <w:pPr>
        <w:pStyle w:val="Header"/>
        <w:tabs>
          <w:tab w:val="clear" w:pos="4320"/>
          <w:tab w:val="clear" w:pos="8640"/>
        </w:tabs>
        <w:rPr>
          <w:sz w:val="24"/>
          <w:szCs w:val="24"/>
          <w:lang w:val="nl-NL"/>
        </w:rPr>
      </w:pPr>
    </w:p>
    <w:p w14:paraId="24A21603" w14:textId="77777777" w:rsidR="00022D76" w:rsidRDefault="003D25AC" w:rsidP="005D39A3">
      <w:pPr>
        <w:pStyle w:val="Heading1"/>
        <w:rPr>
          <w:b w:val="0"/>
          <w:sz w:val="44"/>
          <w:lang w:val="nl-NL"/>
        </w:rPr>
      </w:pPr>
      <w:r w:rsidRPr="00022D76">
        <w:rPr>
          <w:b w:val="0"/>
          <w:sz w:val="44"/>
          <w:lang w:val="nl-NL"/>
        </w:rPr>
        <w:t>PUBLICATIEBLAD</w:t>
      </w:r>
    </w:p>
    <w:p w14:paraId="79334348" w14:textId="77777777" w:rsidR="00AC01B5" w:rsidRDefault="00AC01B5" w:rsidP="00AC01B5">
      <w:pPr>
        <w:widowControl/>
        <w:jc w:val="both"/>
        <w:rPr>
          <w:lang w:val="nl-NL"/>
        </w:rPr>
      </w:pPr>
    </w:p>
    <w:p w14:paraId="3EA92B53" w14:textId="77777777" w:rsidR="00AC01B5" w:rsidRDefault="00B13EBB" w:rsidP="00AC01B5">
      <w:pPr>
        <w:widowControl/>
        <w:jc w:val="center"/>
        <w:rPr>
          <w:rFonts w:ascii="Palatino Linotype" w:hAnsi="Palatino Linotype"/>
          <w:b/>
          <w:snapToGrid/>
          <w:szCs w:val="24"/>
          <w:lang w:val="nl-NL"/>
        </w:rPr>
      </w:pPr>
      <w:r>
        <w:rPr>
          <w:rFonts w:ascii="Palatino Linotype" w:hAnsi="Palatino Linotype"/>
          <w:b/>
          <w:snapToGrid/>
          <w:szCs w:val="24"/>
          <w:lang w:val="nl-NL"/>
        </w:rPr>
        <w:t>LANDSBESLUIT</w:t>
      </w:r>
      <w:r w:rsidR="00AC01B5" w:rsidRPr="00004E52">
        <w:rPr>
          <w:rFonts w:ascii="Palatino Linotype" w:hAnsi="Palatino Linotype"/>
          <w:b/>
          <w:snapToGrid/>
          <w:szCs w:val="24"/>
          <w:lang w:val="nl-NL"/>
        </w:rPr>
        <w:t xml:space="preserve"> van de </w:t>
      </w:r>
      <w:r>
        <w:rPr>
          <w:rFonts w:ascii="Palatino Linotype" w:hAnsi="Palatino Linotype"/>
          <w:b/>
          <w:snapToGrid/>
          <w:szCs w:val="24"/>
          <w:lang w:val="nl-NL"/>
        </w:rPr>
        <w:t>11</w:t>
      </w:r>
      <w:r w:rsidRPr="00B13EBB">
        <w:rPr>
          <w:rFonts w:ascii="Palatino Linotype" w:hAnsi="Palatino Linotype"/>
          <w:b/>
          <w:snapToGrid/>
          <w:szCs w:val="24"/>
          <w:vertAlign w:val="superscript"/>
          <w:lang w:val="nl-NL"/>
        </w:rPr>
        <w:t>de</w:t>
      </w:r>
      <w:r>
        <w:rPr>
          <w:rFonts w:ascii="Palatino Linotype" w:hAnsi="Palatino Linotype"/>
          <w:b/>
          <w:snapToGrid/>
          <w:szCs w:val="24"/>
          <w:lang w:val="nl-NL"/>
        </w:rPr>
        <w:t xml:space="preserve"> september</w:t>
      </w:r>
      <w:r w:rsidR="00AC01B5">
        <w:rPr>
          <w:rFonts w:ascii="Palatino Linotype" w:hAnsi="Palatino Linotype"/>
          <w:b/>
          <w:snapToGrid/>
          <w:szCs w:val="24"/>
          <w:lang w:val="nl-NL"/>
        </w:rPr>
        <w:t xml:space="preserve"> 20</w:t>
      </w:r>
      <w:r>
        <w:rPr>
          <w:rFonts w:ascii="Palatino Linotype" w:hAnsi="Palatino Linotype"/>
          <w:b/>
          <w:snapToGrid/>
          <w:szCs w:val="24"/>
          <w:lang w:val="nl-NL"/>
        </w:rPr>
        <w:t>20</w:t>
      </w:r>
      <w:r w:rsidR="00A84FCF">
        <w:rPr>
          <w:rFonts w:ascii="Palatino Linotype" w:hAnsi="Palatino Linotype"/>
          <w:b/>
          <w:snapToGrid/>
          <w:szCs w:val="24"/>
          <w:lang w:val="nl-NL"/>
        </w:rPr>
        <w:t xml:space="preserve"> no. 20/1280</w:t>
      </w:r>
    </w:p>
    <w:p w14:paraId="7AEFE6E4" w14:textId="77777777" w:rsidR="00AC01B5" w:rsidRPr="00537DD6" w:rsidRDefault="00AC01B5" w:rsidP="00537DD6">
      <w:pPr>
        <w:widowControl/>
        <w:spacing w:after="60"/>
        <w:jc w:val="center"/>
        <w:rPr>
          <w:rFonts w:ascii="Palatino Linotype" w:hAnsi="Palatino Linotype"/>
          <w:snapToGrid/>
          <w:szCs w:val="24"/>
        </w:rPr>
      </w:pPr>
      <w:r w:rsidRPr="00537DD6">
        <w:rPr>
          <w:rFonts w:ascii="Palatino Linotype" w:hAnsi="Palatino Linotype"/>
          <w:snapToGrid/>
          <w:szCs w:val="24"/>
        </w:rPr>
        <w:t>____________</w:t>
      </w:r>
    </w:p>
    <w:p w14:paraId="6079AD91" w14:textId="77777777" w:rsidR="00022D76" w:rsidRDefault="00022D76" w:rsidP="00537DD6">
      <w:pPr>
        <w:autoSpaceDE w:val="0"/>
        <w:autoSpaceDN w:val="0"/>
        <w:adjustRightInd w:val="0"/>
        <w:spacing w:line="120" w:lineRule="exact"/>
        <w:rPr>
          <w:rFonts w:ascii="Palatino Linotype" w:hAnsi="Palatino Linotype" w:cs="Arial"/>
          <w:b/>
          <w:sz w:val="20"/>
          <w:lang w:val="nl-NL"/>
        </w:rPr>
      </w:pPr>
    </w:p>
    <w:p w14:paraId="37046D84" w14:textId="77777777" w:rsidR="00AC01B5" w:rsidRPr="00AC01B5" w:rsidRDefault="00AC01B5" w:rsidP="00AC01B5">
      <w:pPr>
        <w:autoSpaceDE w:val="0"/>
        <w:autoSpaceDN w:val="0"/>
        <w:adjustRightInd w:val="0"/>
        <w:jc w:val="center"/>
        <w:rPr>
          <w:rFonts w:ascii="Palatino Linotype" w:hAnsi="Palatino Linotype" w:cs="Arial"/>
          <w:sz w:val="22"/>
          <w:szCs w:val="22"/>
          <w:lang w:val="nl-NL"/>
        </w:rPr>
      </w:pPr>
      <w:r w:rsidRPr="00AC01B5">
        <w:rPr>
          <w:rFonts w:ascii="Palatino Linotype" w:hAnsi="Palatino Linotype" w:cs="Arial"/>
          <w:sz w:val="22"/>
          <w:szCs w:val="22"/>
          <w:lang w:val="nl-NL"/>
        </w:rPr>
        <w:t xml:space="preserve">Minister van </w:t>
      </w:r>
      <w:r w:rsidR="00B13EBB">
        <w:rPr>
          <w:rFonts w:ascii="Palatino Linotype" w:hAnsi="Palatino Linotype" w:cs="Arial"/>
          <w:sz w:val="22"/>
          <w:szCs w:val="22"/>
          <w:lang w:val="nl-NL"/>
        </w:rPr>
        <w:t>Financiën</w:t>
      </w:r>
      <w:r>
        <w:rPr>
          <w:rFonts w:ascii="Palatino Linotype" w:hAnsi="Palatino Linotype" w:cs="Arial"/>
          <w:sz w:val="22"/>
          <w:szCs w:val="22"/>
          <w:lang w:val="nl-NL"/>
        </w:rPr>
        <w:t>,</w:t>
      </w:r>
    </w:p>
    <w:p w14:paraId="3FEA32A0" w14:textId="77777777" w:rsidR="00AC01B5" w:rsidRDefault="00AC01B5" w:rsidP="00AC01B5">
      <w:pPr>
        <w:autoSpaceDE w:val="0"/>
        <w:autoSpaceDN w:val="0"/>
        <w:adjustRightInd w:val="0"/>
        <w:jc w:val="center"/>
        <w:rPr>
          <w:rFonts w:ascii="Palatino Linotype" w:hAnsi="Palatino Linotype" w:cs="Arial"/>
          <w:b/>
          <w:sz w:val="22"/>
          <w:szCs w:val="22"/>
          <w:lang w:val="nl-NL"/>
        </w:rPr>
      </w:pPr>
    </w:p>
    <w:p w14:paraId="16A4FD84" w14:textId="77777777" w:rsidR="00AC01B5" w:rsidRPr="00AC01B5" w:rsidRDefault="00AC01B5" w:rsidP="00AC01B5">
      <w:pPr>
        <w:autoSpaceDE w:val="0"/>
        <w:autoSpaceDN w:val="0"/>
        <w:adjustRightInd w:val="0"/>
        <w:jc w:val="center"/>
        <w:rPr>
          <w:rFonts w:ascii="Palatino Linotype" w:hAnsi="Palatino Linotype" w:cs="Arial"/>
          <w:b/>
          <w:sz w:val="22"/>
          <w:szCs w:val="22"/>
          <w:lang w:val="nl-NL"/>
        </w:rPr>
      </w:pPr>
    </w:p>
    <w:p w14:paraId="529E7F2D" w14:textId="77777777" w:rsidR="00AC01B5" w:rsidRPr="00AC01B5" w:rsidRDefault="00AC01B5" w:rsidP="00AC01B5">
      <w:pPr>
        <w:jc w:val="both"/>
        <w:rPr>
          <w:rFonts w:ascii="Palatino Linotype" w:hAnsi="Palatino Linotype"/>
          <w:sz w:val="22"/>
          <w:szCs w:val="22"/>
        </w:rPr>
      </w:pPr>
      <w:proofErr w:type="spellStart"/>
      <w:r w:rsidRPr="00AC01B5">
        <w:rPr>
          <w:rFonts w:ascii="Palatino Linotype" w:hAnsi="Palatino Linotype"/>
          <w:sz w:val="22"/>
          <w:szCs w:val="22"/>
        </w:rPr>
        <w:t>Overwegende</w:t>
      </w:r>
      <w:proofErr w:type="spellEnd"/>
      <w:r w:rsidRPr="00AC01B5">
        <w:rPr>
          <w:rFonts w:ascii="Palatino Linotype" w:hAnsi="Palatino Linotype"/>
          <w:sz w:val="22"/>
          <w:szCs w:val="22"/>
        </w:rPr>
        <w:t>:</w:t>
      </w:r>
    </w:p>
    <w:p w14:paraId="2581D377" w14:textId="77777777" w:rsidR="00AC01B5" w:rsidRPr="00AC01B5" w:rsidRDefault="00AC01B5" w:rsidP="00AC01B5">
      <w:pPr>
        <w:jc w:val="both"/>
        <w:rPr>
          <w:rFonts w:ascii="Palatino Linotype" w:hAnsi="Palatino Linotype"/>
          <w:sz w:val="22"/>
          <w:szCs w:val="22"/>
        </w:rPr>
      </w:pPr>
    </w:p>
    <w:p w14:paraId="009A4836" w14:textId="77777777" w:rsidR="00B13EBB" w:rsidRPr="00C24EE1" w:rsidRDefault="00B13EBB" w:rsidP="00B13EBB">
      <w:pPr>
        <w:widowControl/>
        <w:numPr>
          <w:ilvl w:val="0"/>
          <w:numId w:val="1"/>
        </w:numPr>
        <w:jc w:val="both"/>
        <w:rPr>
          <w:rFonts w:ascii="Palatino Linotype" w:hAnsi="Palatino Linotype" w:cs="Courier"/>
          <w:color w:val="000000"/>
          <w:sz w:val="22"/>
          <w:szCs w:val="22"/>
          <w:lang w:val="nl-NL" w:eastAsia="zh-CN"/>
        </w:rPr>
      </w:pPr>
      <w:r>
        <w:rPr>
          <w:rFonts w:ascii="Palatino Linotype" w:hAnsi="Palatino Linotype"/>
          <w:sz w:val="22"/>
          <w:szCs w:val="22"/>
          <w:lang w:val="nl-NL"/>
        </w:rPr>
        <w:t xml:space="preserve">dat </w:t>
      </w:r>
      <w:proofErr w:type="spellStart"/>
      <w:r>
        <w:rPr>
          <w:rFonts w:ascii="Palatino Linotype" w:hAnsi="Palatino Linotype"/>
          <w:sz w:val="22"/>
          <w:szCs w:val="22"/>
          <w:lang w:val="nl-NL"/>
        </w:rPr>
        <w:t>Antelecom</w:t>
      </w:r>
      <w:proofErr w:type="spellEnd"/>
      <w:r>
        <w:rPr>
          <w:rFonts w:ascii="Palatino Linotype" w:hAnsi="Palatino Linotype"/>
          <w:sz w:val="22"/>
          <w:szCs w:val="22"/>
          <w:lang w:val="nl-NL"/>
        </w:rPr>
        <w:t xml:space="preserve"> N.V. bij Landsbesluit van 6 mei, genummerd P.B. 1996, no. 49 is aangewezen als rechtspersoon bedoeld in artikel 2, derde lid van de Pensioenverordening  Burgerlijke Landsdienaren 1938 (P.B. 1976, no. 45) 1938 (P.B. 1976, no. 45), en artikel 1, lid 2a van de Werkliedenverordening 1944 (P.B. no. 376);</w:t>
      </w:r>
    </w:p>
    <w:p w14:paraId="39D0FA23" w14:textId="77777777" w:rsidR="00B13EBB" w:rsidRPr="00F35498" w:rsidRDefault="00B13EBB" w:rsidP="00B13EBB">
      <w:pPr>
        <w:widowControl/>
        <w:numPr>
          <w:ilvl w:val="0"/>
          <w:numId w:val="1"/>
        </w:numPr>
        <w:jc w:val="both"/>
        <w:rPr>
          <w:rFonts w:ascii="Palatino Linotype" w:hAnsi="Palatino Linotype" w:cs="Courier"/>
          <w:color w:val="000000"/>
          <w:sz w:val="22"/>
          <w:szCs w:val="22"/>
          <w:lang w:val="nl-NL" w:eastAsia="zh-CN"/>
        </w:rPr>
      </w:pPr>
      <w:r>
        <w:rPr>
          <w:rFonts w:ascii="Palatino Linotype" w:hAnsi="Palatino Linotype"/>
          <w:sz w:val="22"/>
          <w:szCs w:val="22"/>
          <w:lang w:val="nl-NL"/>
        </w:rPr>
        <w:t xml:space="preserve">dat door de overdracht van de aandelen van United </w:t>
      </w:r>
      <w:proofErr w:type="spellStart"/>
      <w:r>
        <w:rPr>
          <w:rFonts w:ascii="Palatino Linotype" w:hAnsi="Palatino Linotype"/>
          <w:sz w:val="22"/>
          <w:szCs w:val="22"/>
          <w:lang w:val="nl-NL"/>
        </w:rPr>
        <w:t>Telecommunication</w:t>
      </w:r>
      <w:proofErr w:type="spellEnd"/>
      <w:r>
        <w:rPr>
          <w:rFonts w:ascii="Palatino Linotype" w:hAnsi="Palatino Linotype"/>
          <w:sz w:val="22"/>
          <w:szCs w:val="22"/>
          <w:lang w:val="nl-NL"/>
        </w:rPr>
        <w:t xml:space="preserve"> Services N.V. (hierna: UTS”) aan een derde, de financiële verhouding van UTS tot de openbare rechtspersoon Curaçao is veranderd;</w:t>
      </w:r>
    </w:p>
    <w:p w14:paraId="2118E53D" w14:textId="77777777" w:rsidR="00B13EBB" w:rsidRPr="00F35498" w:rsidRDefault="00B13EBB" w:rsidP="00B13EBB">
      <w:pPr>
        <w:widowControl/>
        <w:numPr>
          <w:ilvl w:val="0"/>
          <w:numId w:val="1"/>
        </w:numPr>
        <w:jc w:val="both"/>
        <w:rPr>
          <w:rFonts w:ascii="Palatino Linotype" w:hAnsi="Palatino Linotype" w:cs="Courier"/>
          <w:color w:val="000000"/>
          <w:sz w:val="22"/>
          <w:szCs w:val="22"/>
          <w:lang w:val="nl-NL" w:eastAsia="zh-CN"/>
        </w:rPr>
      </w:pPr>
      <w:r>
        <w:rPr>
          <w:rFonts w:ascii="Palatino Linotype" w:hAnsi="Palatino Linotype"/>
          <w:sz w:val="22"/>
          <w:szCs w:val="22"/>
          <w:lang w:val="nl-NL"/>
        </w:rPr>
        <w:t xml:space="preserve">dat </w:t>
      </w:r>
      <w:proofErr w:type="spellStart"/>
      <w:r>
        <w:rPr>
          <w:rFonts w:ascii="Palatino Linotype" w:hAnsi="Palatino Linotype"/>
          <w:sz w:val="22"/>
          <w:szCs w:val="22"/>
          <w:lang w:val="nl-NL"/>
        </w:rPr>
        <w:t>Antelecom</w:t>
      </w:r>
      <w:proofErr w:type="spellEnd"/>
      <w:r>
        <w:rPr>
          <w:rFonts w:ascii="Palatino Linotype" w:hAnsi="Palatino Linotype"/>
          <w:sz w:val="22"/>
          <w:szCs w:val="22"/>
          <w:lang w:val="nl-NL"/>
        </w:rPr>
        <w:t xml:space="preserve"> N.V. een dochteronderneming was van United </w:t>
      </w:r>
      <w:proofErr w:type="spellStart"/>
      <w:r>
        <w:rPr>
          <w:rFonts w:ascii="Palatino Linotype" w:hAnsi="Palatino Linotype"/>
          <w:sz w:val="22"/>
          <w:szCs w:val="22"/>
          <w:lang w:val="nl-NL"/>
        </w:rPr>
        <w:t>Telecommunication</w:t>
      </w:r>
      <w:proofErr w:type="spellEnd"/>
      <w:r>
        <w:rPr>
          <w:rFonts w:ascii="Palatino Linotype" w:hAnsi="Palatino Linotype"/>
          <w:sz w:val="22"/>
          <w:szCs w:val="22"/>
          <w:lang w:val="nl-NL"/>
        </w:rPr>
        <w:t xml:space="preserve"> Services N.V.;</w:t>
      </w:r>
    </w:p>
    <w:p w14:paraId="531F0FE7" w14:textId="77777777" w:rsidR="00B13EBB" w:rsidRPr="00F35498" w:rsidRDefault="00B13EBB" w:rsidP="00B13EBB">
      <w:pPr>
        <w:widowControl/>
        <w:numPr>
          <w:ilvl w:val="0"/>
          <w:numId w:val="1"/>
        </w:numPr>
        <w:jc w:val="both"/>
        <w:rPr>
          <w:rFonts w:ascii="Palatino Linotype" w:hAnsi="Palatino Linotype" w:cs="Courier"/>
          <w:color w:val="000000"/>
          <w:sz w:val="22"/>
          <w:szCs w:val="22"/>
          <w:lang w:val="nl-NL" w:eastAsia="zh-CN"/>
        </w:rPr>
      </w:pPr>
      <w:r>
        <w:rPr>
          <w:rFonts w:ascii="Palatino Linotype" w:hAnsi="Palatino Linotype" w:cs="Courier"/>
          <w:color w:val="000000"/>
          <w:sz w:val="22"/>
          <w:szCs w:val="22"/>
          <w:lang w:val="nl-NL" w:eastAsia="zh-CN"/>
        </w:rPr>
        <w:t xml:space="preserve">dat de aandelen van </w:t>
      </w:r>
      <w:proofErr w:type="spellStart"/>
      <w:r>
        <w:rPr>
          <w:rFonts w:ascii="Palatino Linotype" w:hAnsi="Palatino Linotype" w:cs="Courier"/>
          <w:color w:val="000000"/>
          <w:sz w:val="22"/>
          <w:szCs w:val="22"/>
          <w:lang w:val="nl-NL" w:eastAsia="zh-CN"/>
        </w:rPr>
        <w:t>Antelecom</w:t>
      </w:r>
      <w:proofErr w:type="spellEnd"/>
      <w:r>
        <w:rPr>
          <w:rFonts w:ascii="Palatino Linotype" w:hAnsi="Palatino Linotype" w:cs="Courier"/>
          <w:color w:val="000000"/>
          <w:sz w:val="22"/>
          <w:szCs w:val="22"/>
          <w:lang w:val="nl-NL" w:eastAsia="zh-CN"/>
        </w:rPr>
        <w:t xml:space="preserve"> N.V. zijn overgedragen aan een derde;</w:t>
      </w:r>
    </w:p>
    <w:p w14:paraId="69B1FA57" w14:textId="77777777" w:rsidR="00B13EBB" w:rsidRPr="00C24EE1" w:rsidRDefault="00B13EBB" w:rsidP="00B13EBB">
      <w:pPr>
        <w:widowControl/>
        <w:numPr>
          <w:ilvl w:val="0"/>
          <w:numId w:val="1"/>
        </w:numPr>
        <w:jc w:val="both"/>
        <w:rPr>
          <w:rFonts w:ascii="Palatino Linotype" w:hAnsi="Palatino Linotype" w:cs="Courier"/>
          <w:color w:val="000000"/>
          <w:sz w:val="22"/>
          <w:szCs w:val="22"/>
          <w:lang w:val="nl-NL" w:eastAsia="zh-CN"/>
        </w:rPr>
      </w:pPr>
      <w:r>
        <w:rPr>
          <w:rFonts w:ascii="Palatino Linotype" w:hAnsi="Palatino Linotype"/>
          <w:sz w:val="22"/>
          <w:szCs w:val="22"/>
          <w:lang w:val="nl-NL"/>
        </w:rPr>
        <w:t xml:space="preserve">dat het hierdoor wenselijk is de aanwijzing van </w:t>
      </w:r>
      <w:proofErr w:type="spellStart"/>
      <w:r>
        <w:rPr>
          <w:rFonts w:ascii="Palatino Linotype" w:hAnsi="Palatino Linotype"/>
          <w:sz w:val="22"/>
          <w:szCs w:val="22"/>
          <w:lang w:val="nl-NL"/>
        </w:rPr>
        <w:t>Antelecom</w:t>
      </w:r>
      <w:proofErr w:type="spellEnd"/>
      <w:r>
        <w:rPr>
          <w:rFonts w:ascii="Palatino Linotype" w:hAnsi="Palatino Linotype"/>
          <w:sz w:val="22"/>
          <w:szCs w:val="22"/>
          <w:lang w:val="nl-NL"/>
        </w:rPr>
        <w:t xml:space="preserve"> N.V. ingevolge de artikelen 5, eerste lid, en 106 van de Pensioenlandsverordening overheidsdienaren</w:t>
      </w:r>
      <w:r>
        <w:rPr>
          <w:rStyle w:val="FootnoteReference"/>
          <w:rFonts w:ascii="Palatino Linotype" w:hAnsi="Palatino Linotype"/>
          <w:sz w:val="22"/>
          <w:szCs w:val="22"/>
          <w:lang w:val="nl-NL"/>
        </w:rPr>
        <w:footnoteReference w:id="1"/>
      </w:r>
      <w:r>
        <w:rPr>
          <w:rFonts w:ascii="Palatino Linotype" w:hAnsi="Palatino Linotype"/>
          <w:sz w:val="22"/>
          <w:szCs w:val="22"/>
          <w:lang w:val="nl-NL"/>
        </w:rPr>
        <w:t>, als een lichaam waarvan het personeel overheidsdienaar is in de zin van de voormelde verordening, in te trekken;</w:t>
      </w:r>
    </w:p>
    <w:p w14:paraId="6BDDCB3F" w14:textId="77777777" w:rsidR="00B13EBB" w:rsidRPr="00F35498" w:rsidRDefault="00B13EBB" w:rsidP="00B13EBB">
      <w:pPr>
        <w:widowControl/>
        <w:numPr>
          <w:ilvl w:val="0"/>
          <w:numId w:val="1"/>
        </w:numPr>
        <w:jc w:val="both"/>
        <w:rPr>
          <w:rFonts w:ascii="Palatino Linotype" w:hAnsi="Palatino Linotype" w:cs="Courier"/>
          <w:color w:val="000000"/>
          <w:sz w:val="22"/>
          <w:szCs w:val="22"/>
          <w:lang w:val="nl-NL" w:eastAsia="zh-CN"/>
        </w:rPr>
      </w:pPr>
      <w:r>
        <w:rPr>
          <w:rFonts w:ascii="Palatino Linotype" w:hAnsi="Palatino Linotype"/>
          <w:sz w:val="22"/>
          <w:szCs w:val="22"/>
          <w:lang w:val="nl-NL"/>
        </w:rPr>
        <w:t>dat artikel 5, het vijfde en het zevende lid Pensioenlandsverordening overheidsdienaren bepaalt dat het bestuur van het Algemeen Pensioenfonds Curaçao (hierna: “APC”) wordt gehoord, alvorens een besluit tot intrekking van de aanwijzing wordt genomen;</w:t>
      </w:r>
    </w:p>
    <w:p w14:paraId="36CB2274" w14:textId="77777777" w:rsidR="00B13EBB" w:rsidRPr="00F35498" w:rsidRDefault="00B13EBB" w:rsidP="00B13EBB">
      <w:pPr>
        <w:widowControl/>
        <w:numPr>
          <w:ilvl w:val="0"/>
          <w:numId w:val="1"/>
        </w:numPr>
        <w:jc w:val="both"/>
        <w:rPr>
          <w:rFonts w:ascii="Palatino Linotype" w:hAnsi="Palatino Linotype" w:cs="Courier"/>
          <w:color w:val="000000"/>
          <w:sz w:val="22"/>
          <w:szCs w:val="22"/>
          <w:lang w:val="nl-NL" w:eastAsia="zh-CN"/>
        </w:rPr>
      </w:pPr>
      <w:r>
        <w:rPr>
          <w:rFonts w:ascii="Palatino Linotype" w:hAnsi="Palatino Linotype"/>
          <w:sz w:val="22"/>
          <w:szCs w:val="22"/>
          <w:lang w:val="nl-NL"/>
        </w:rPr>
        <w:t>dat het bestuur van het Algemeen Pensioenfonds schriftelijk is benaderd om haar standpunt te geven inzake het voornemen om vorenbedoelde aanwijzing van UTS in te trekken;</w:t>
      </w:r>
    </w:p>
    <w:p w14:paraId="29F58BA4" w14:textId="77777777" w:rsidR="00B13EBB" w:rsidRPr="00F35498" w:rsidRDefault="00B13EBB" w:rsidP="00B13EBB">
      <w:pPr>
        <w:widowControl/>
        <w:numPr>
          <w:ilvl w:val="0"/>
          <w:numId w:val="1"/>
        </w:numPr>
        <w:jc w:val="both"/>
        <w:rPr>
          <w:rFonts w:ascii="Palatino Linotype" w:hAnsi="Palatino Linotype" w:cs="Courier"/>
          <w:color w:val="000000"/>
          <w:sz w:val="22"/>
          <w:szCs w:val="22"/>
          <w:lang w:val="nl-NL" w:eastAsia="zh-CN"/>
        </w:rPr>
      </w:pPr>
      <w:r>
        <w:rPr>
          <w:rFonts w:ascii="Palatino Linotype" w:hAnsi="Palatino Linotype"/>
          <w:sz w:val="22"/>
          <w:szCs w:val="22"/>
          <w:lang w:val="nl-NL"/>
        </w:rPr>
        <w:t>dat APC bij schrijven d.d. 3 augustus 2020 haar standpunt heeft gegeven;</w:t>
      </w:r>
    </w:p>
    <w:p w14:paraId="4BFAE1B4" w14:textId="77777777" w:rsidR="00B13EBB" w:rsidRPr="00B13EBB" w:rsidRDefault="00B13EBB" w:rsidP="00B13EBB">
      <w:pPr>
        <w:widowControl/>
        <w:numPr>
          <w:ilvl w:val="0"/>
          <w:numId w:val="1"/>
        </w:numPr>
        <w:jc w:val="both"/>
        <w:rPr>
          <w:rFonts w:ascii="Palatino Linotype" w:hAnsi="Palatino Linotype" w:cs="Courier"/>
          <w:color w:val="000000"/>
          <w:sz w:val="22"/>
          <w:szCs w:val="22"/>
          <w:lang w:val="nl-NL" w:eastAsia="zh-CN"/>
        </w:rPr>
      </w:pPr>
      <w:r>
        <w:rPr>
          <w:rFonts w:ascii="Palatino Linotype" w:hAnsi="Palatino Linotype"/>
          <w:sz w:val="22"/>
          <w:szCs w:val="22"/>
          <w:lang w:val="nl-NL"/>
        </w:rPr>
        <w:t xml:space="preserve">dat APC geen bezwaren heeft tegen het voornemen tot intrekken van de aanwijzing; </w:t>
      </w:r>
    </w:p>
    <w:p w14:paraId="72B18909" w14:textId="77777777" w:rsidR="00B13EBB" w:rsidRDefault="00B13EBB" w:rsidP="00B13EBB">
      <w:pPr>
        <w:widowControl/>
        <w:ind w:left="360"/>
        <w:jc w:val="both"/>
        <w:rPr>
          <w:rFonts w:ascii="Palatino Linotype" w:hAnsi="Palatino Linotype" w:cs="Courier"/>
          <w:color w:val="000000"/>
          <w:sz w:val="22"/>
          <w:szCs w:val="22"/>
          <w:lang w:val="nl-NL" w:eastAsia="zh-CN"/>
        </w:rPr>
      </w:pPr>
    </w:p>
    <w:p w14:paraId="1FE30586" w14:textId="77777777" w:rsidR="00B13EBB" w:rsidRPr="004A3139" w:rsidRDefault="00B13EBB" w:rsidP="00B13EBB">
      <w:pPr>
        <w:tabs>
          <w:tab w:val="left" w:pos="567"/>
        </w:tabs>
        <w:jc w:val="both"/>
        <w:rPr>
          <w:rFonts w:ascii="Palatino Linotype" w:hAnsi="Palatino Linotype"/>
          <w:sz w:val="22"/>
          <w:szCs w:val="22"/>
          <w:lang w:val="nl-NL"/>
        </w:rPr>
      </w:pPr>
      <w:r w:rsidRPr="004A3139">
        <w:rPr>
          <w:rFonts w:ascii="Palatino Linotype" w:hAnsi="Palatino Linotype"/>
          <w:sz w:val="22"/>
          <w:szCs w:val="22"/>
          <w:lang w:val="nl-NL"/>
        </w:rPr>
        <w:t>Gelet op:</w:t>
      </w:r>
    </w:p>
    <w:p w14:paraId="6357A4D8" w14:textId="77777777" w:rsidR="00B13EBB" w:rsidRPr="004A3139" w:rsidRDefault="00B13EBB" w:rsidP="00B13EBB">
      <w:pPr>
        <w:jc w:val="both"/>
        <w:rPr>
          <w:rFonts w:ascii="Palatino Linotype" w:hAnsi="Palatino Linotype"/>
          <w:sz w:val="22"/>
          <w:szCs w:val="22"/>
          <w:lang w:val="nl-NL"/>
        </w:rPr>
      </w:pPr>
    </w:p>
    <w:p w14:paraId="345BD107" w14:textId="77777777" w:rsidR="00B13EBB" w:rsidRDefault="00B13EBB" w:rsidP="00B13EBB">
      <w:pPr>
        <w:widowControl/>
        <w:numPr>
          <w:ilvl w:val="0"/>
          <w:numId w:val="2"/>
        </w:numPr>
        <w:jc w:val="both"/>
        <w:rPr>
          <w:rFonts w:ascii="Palatino Linotype" w:hAnsi="Palatino Linotype"/>
          <w:sz w:val="22"/>
          <w:szCs w:val="22"/>
          <w:lang w:val="nl-NL"/>
        </w:rPr>
      </w:pPr>
      <w:r w:rsidRPr="004A3139">
        <w:rPr>
          <w:rFonts w:ascii="Palatino Linotype" w:hAnsi="Palatino Linotype"/>
          <w:sz w:val="22"/>
          <w:szCs w:val="22"/>
          <w:lang w:val="nl-NL"/>
        </w:rPr>
        <w:t>artikel</w:t>
      </w:r>
      <w:r>
        <w:rPr>
          <w:rFonts w:ascii="Palatino Linotype" w:hAnsi="Palatino Linotype"/>
          <w:sz w:val="22"/>
          <w:szCs w:val="22"/>
          <w:lang w:val="nl-NL"/>
        </w:rPr>
        <w:t xml:space="preserve"> 5, vijfde, zesde en zevende lid van de Pensioenlandsverordening overheidsdienaren</w:t>
      </w:r>
      <w:r w:rsidRPr="004A3139">
        <w:rPr>
          <w:rFonts w:ascii="Palatino Linotype" w:hAnsi="Palatino Linotype"/>
          <w:sz w:val="22"/>
          <w:szCs w:val="22"/>
          <w:lang w:val="nl-NL"/>
        </w:rPr>
        <w:t>;</w:t>
      </w:r>
    </w:p>
    <w:p w14:paraId="416EDC39" w14:textId="77777777" w:rsidR="00B13EBB" w:rsidRPr="00C24EE1" w:rsidRDefault="00B13EBB" w:rsidP="00B13EBB">
      <w:pPr>
        <w:widowControl/>
        <w:ind w:left="360"/>
        <w:jc w:val="both"/>
        <w:rPr>
          <w:rFonts w:ascii="Palatino Linotype" w:hAnsi="Palatino Linotype" w:cs="Courier"/>
          <w:color w:val="000000"/>
          <w:sz w:val="22"/>
          <w:szCs w:val="22"/>
          <w:lang w:val="nl-NL" w:eastAsia="zh-CN"/>
        </w:rPr>
      </w:pPr>
    </w:p>
    <w:p w14:paraId="55035903" w14:textId="77777777" w:rsidR="00AC01B5" w:rsidRPr="00AC01B5" w:rsidRDefault="00AC01B5" w:rsidP="00AC01B5">
      <w:pPr>
        <w:jc w:val="both"/>
        <w:rPr>
          <w:rFonts w:ascii="Palatino Linotype" w:hAnsi="Palatino Linotype"/>
          <w:sz w:val="22"/>
          <w:szCs w:val="22"/>
        </w:rPr>
      </w:pPr>
    </w:p>
    <w:p w14:paraId="7C7AADEA" w14:textId="77777777" w:rsidR="00AC01B5" w:rsidRDefault="00AC01B5" w:rsidP="00AC01B5">
      <w:pPr>
        <w:jc w:val="center"/>
        <w:rPr>
          <w:rFonts w:ascii="Palatino Linotype" w:hAnsi="Palatino Linotype"/>
          <w:sz w:val="22"/>
          <w:szCs w:val="22"/>
          <w:lang w:val="es-ES"/>
        </w:rPr>
      </w:pPr>
    </w:p>
    <w:p w14:paraId="096EE472" w14:textId="43251A29" w:rsidR="00AC01B5" w:rsidRPr="002D19AA" w:rsidRDefault="00AC01B5" w:rsidP="00AC01B5">
      <w:pPr>
        <w:jc w:val="center"/>
        <w:rPr>
          <w:rFonts w:ascii="Palatino Linotype" w:hAnsi="Palatino Linotype"/>
          <w:sz w:val="22"/>
          <w:szCs w:val="22"/>
          <w:lang w:val="es-ES"/>
        </w:rPr>
      </w:pPr>
      <w:proofErr w:type="spellStart"/>
      <w:r w:rsidRPr="002D19AA">
        <w:rPr>
          <w:rFonts w:ascii="Palatino Linotype" w:hAnsi="Palatino Linotype"/>
          <w:sz w:val="22"/>
          <w:szCs w:val="22"/>
          <w:lang w:val="es-ES"/>
        </w:rPr>
        <w:lastRenderedPageBreak/>
        <w:t>H</w:t>
      </w:r>
      <w:r w:rsidR="002D19AA">
        <w:rPr>
          <w:rFonts w:ascii="Palatino Linotype" w:hAnsi="Palatino Linotype"/>
          <w:sz w:val="22"/>
          <w:szCs w:val="22"/>
          <w:lang w:val="es-ES"/>
        </w:rPr>
        <w:t>eeft</w:t>
      </w:r>
      <w:proofErr w:type="spellEnd"/>
      <w:r w:rsidR="002D19AA">
        <w:rPr>
          <w:rFonts w:ascii="Palatino Linotype" w:hAnsi="Palatino Linotype"/>
          <w:sz w:val="22"/>
          <w:szCs w:val="22"/>
          <w:lang w:val="es-ES"/>
        </w:rPr>
        <w:t xml:space="preserve"> </w:t>
      </w:r>
      <w:proofErr w:type="spellStart"/>
      <w:r w:rsidR="0080671D">
        <w:rPr>
          <w:rFonts w:ascii="Palatino Linotype" w:hAnsi="Palatino Linotype"/>
          <w:sz w:val="22"/>
          <w:szCs w:val="22"/>
          <w:lang w:val="es-ES"/>
        </w:rPr>
        <w:t>goedgevonden</w:t>
      </w:r>
      <w:proofErr w:type="spellEnd"/>
      <w:r w:rsidRPr="002D19AA">
        <w:rPr>
          <w:rFonts w:ascii="Palatino Linotype" w:hAnsi="Palatino Linotype"/>
          <w:sz w:val="22"/>
          <w:szCs w:val="22"/>
          <w:lang w:val="es-ES"/>
        </w:rPr>
        <w:t>:</w:t>
      </w:r>
    </w:p>
    <w:p w14:paraId="7E3E9565" w14:textId="77777777" w:rsidR="00AC01B5" w:rsidRDefault="00AC01B5" w:rsidP="00AC01B5">
      <w:pPr>
        <w:jc w:val="center"/>
        <w:rPr>
          <w:rFonts w:ascii="Palatino Linotype" w:hAnsi="Palatino Linotype"/>
          <w:sz w:val="22"/>
          <w:szCs w:val="22"/>
          <w:lang w:val="es-ES"/>
        </w:rPr>
      </w:pPr>
    </w:p>
    <w:p w14:paraId="41F6356F" w14:textId="77777777" w:rsidR="00AC01B5" w:rsidRPr="00AC01B5" w:rsidRDefault="00AC01B5" w:rsidP="00AC01B5">
      <w:pPr>
        <w:jc w:val="center"/>
        <w:rPr>
          <w:rFonts w:ascii="Palatino Linotype" w:hAnsi="Palatino Linotype"/>
          <w:sz w:val="22"/>
          <w:szCs w:val="22"/>
          <w:lang w:val="es-ES"/>
        </w:rPr>
      </w:pPr>
    </w:p>
    <w:p w14:paraId="1D6CB2FA" w14:textId="77777777" w:rsidR="00B13EBB" w:rsidRDefault="00B13EBB" w:rsidP="00B13EBB">
      <w:pPr>
        <w:jc w:val="center"/>
        <w:rPr>
          <w:rFonts w:ascii="Palatino Linotype" w:hAnsi="Palatino Linotype"/>
          <w:sz w:val="22"/>
          <w:szCs w:val="22"/>
          <w:lang w:val="nl-NL"/>
        </w:rPr>
      </w:pPr>
      <w:r w:rsidRPr="004A3139">
        <w:rPr>
          <w:rFonts w:ascii="Palatino Linotype" w:hAnsi="Palatino Linotype"/>
          <w:sz w:val="22"/>
          <w:szCs w:val="22"/>
          <w:lang w:val="nl-NL"/>
        </w:rPr>
        <w:t>Artikel 1</w:t>
      </w:r>
    </w:p>
    <w:p w14:paraId="6E1AD784" w14:textId="77777777" w:rsidR="00B13EBB" w:rsidRPr="004A3139" w:rsidRDefault="00B13EBB" w:rsidP="00B13EBB">
      <w:pPr>
        <w:jc w:val="center"/>
        <w:rPr>
          <w:rFonts w:ascii="Palatino Linotype" w:hAnsi="Palatino Linotype"/>
          <w:sz w:val="22"/>
          <w:szCs w:val="22"/>
          <w:lang w:val="nl-NL"/>
        </w:rPr>
      </w:pPr>
    </w:p>
    <w:p w14:paraId="16CAD3B9" w14:textId="77777777" w:rsidR="00B13EBB" w:rsidRDefault="00B13EBB" w:rsidP="00B13EBB">
      <w:pPr>
        <w:jc w:val="both"/>
        <w:rPr>
          <w:rFonts w:ascii="Palatino Linotype" w:hAnsi="Palatino Linotype"/>
          <w:sz w:val="22"/>
          <w:szCs w:val="22"/>
          <w:lang w:val="nl-NL"/>
        </w:rPr>
      </w:pPr>
      <w:r>
        <w:rPr>
          <w:rFonts w:ascii="Palatino Linotype" w:hAnsi="Palatino Linotype"/>
          <w:sz w:val="22"/>
          <w:szCs w:val="22"/>
          <w:lang w:val="nl-NL"/>
        </w:rPr>
        <w:t>Het Landsbesluit van de 6</w:t>
      </w:r>
      <w:r w:rsidRPr="00C24EE1">
        <w:rPr>
          <w:rFonts w:ascii="Palatino Linotype" w:hAnsi="Palatino Linotype"/>
          <w:sz w:val="22"/>
          <w:szCs w:val="22"/>
          <w:vertAlign w:val="superscript"/>
          <w:lang w:val="nl-NL"/>
        </w:rPr>
        <w:t>de</w:t>
      </w:r>
      <w:r>
        <w:rPr>
          <w:rFonts w:ascii="Palatino Linotype" w:hAnsi="Palatino Linotype"/>
          <w:sz w:val="22"/>
          <w:szCs w:val="22"/>
          <w:lang w:val="nl-NL"/>
        </w:rPr>
        <w:t xml:space="preserve">  mei 1996, no. 3, regelende de aanwijzing van </w:t>
      </w:r>
      <w:proofErr w:type="spellStart"/>
      <w:r>
        <w:rPr>
          <w:rFonts w:ascii="Palatino Linotype" w:hAnsi="Palatino Linotype"/>
          <w:sz w:val="22"/>
          <w:szCs w:val="22"/>
          <w:lang w:val="nl-NL"/>
        </w:rPr>
        <w:t>Antelecom</w:t>
      </w:r>
      <w:proofErr w:type="spellEnd"/>
      <w:r>
        <w:rPr>
          <w:rFonts w:ascii="Palatino Linotype" w:hAnsi="Palatino Linotype"/>
          <w:sz w:val="22"/>
          <w:szCs w:val="22"/>
          <w:lang w:val="nl-NL"/>
        </w:rPr>
        <w:t xml:space="preserve"> N.V., </w:t>
      </w:r>
      <w:proofErr w:type="spellStart"/>
      <w:r>
        <w:rPr>
          <w:rFonts w:ascii="Palatino Linotype" w:hAnsi="Palatino Linotype"/>
          <w:sz w:val="22"/>
          <w:szCs w:val="22"/>
          <w:lang w:val="nl-NL"/>
        </w:rPr>
        <w:t>Telefonia</w:t>
      </w:r>
      <w:proofErr w:type="spellEnd"/>
      <w:r>
        <w:rPr>
          <w:rFonts w:ascii="Palatino Linotype" w:hAnsi="Palatino Linotype"/>
          <w:sz w:val="22"/>
          <w:szCs w:val="22"/>
          <w:lang w:val="nl-NL"/>
        </w:rPr>
        <w:t xml:space="preserve"> </w:t>
      </w:r>
      <w:proofErr w:type="spellStart"/>
      <w:r>
        <w:rPr>
          <w:rFonts w:ascii="Palatino Linotype" w:hAnsi="Palatino Linotype"/>
          <w:sz w:val="22"/>
          <w:szCs w:val="22"/>
          <w:lang w:val="nl-NL"/>
        </w:rPr>
        <w:t>Bonairiano</w:t>
      </w:r>
      <w:proofErr w:type="spellEnd"/>
      <w:r>
        <w:rPr>
          <w:rFonts w:ascii="Palatino Linotype" w:hAnsi="Palatino Linotype"/>
          <w:sz w:val="22"/>
          <w:szCs w:val="22"/>
          <w:lang w:val="nl-NL"/>
        </w:rPr>
        <w:t xml:space="preserve"> N.V. en Sint Maarten Telephone Company N.V.</w:t>
      </w:r>
      <w:r w:rsidRPr="000A6D74">
        <w:rPr>
          <w:rFonts w:ascii="Palatino Linotype" w:hAnsi="Palatino Linotype"/>
          <w:sz w:val="22"/>
          <w:szCs w:val="22"/>
          <w:lang w:val="nl-NL"/>
        </w:rPr>
        <w:t xml:space="preserve"> </w:t>
      </w:r>
      <w:r>
        <w:rPr>
          <w:rFonts w:ascii="Palatino Linotype" w:hAnsi="Palatino Linotype"/>
          <w:sz w:val="22"/>
          <w:szCs w:val="22"/>
          <w:lang w:val="nl-NL"/>
        </w:rPr>
        <w:t xml:space="preserve">als rechtspersoon bedoeld in artikel 2, derde lid van de Pensioenverordening Burgerlijke Landsdienaren </w:t>
      </w:r>
      <w:proofErr w:type="spellStart"/>
      <w:r>
        <w:rPr>
          <w:rFonts w:ascii="Palatino Linotype" w:hAnsi="Palatino Linotype"/>
          <w:sz w:val="22"/>
          <w:szCs w:val="22"/>
          <w:lang w:val="nl-NL"/>
        </w:rPr>
        <w:t>landsdienaren</w:t>
      </w:r>
      <w:proofErr w:type="spellEnd"/>
      <w:r>
        <w:rPr>
          <w:rFonts w:ascii="Palatino Linotype" w:hAnsi="Palatino Linotype"/>
          <w:sz w:val="22"/>
          <w:szCs w:val="22"/>
          <w:lang w:val="nl-NL"/>
        </w:rPr>
        <w:t xml:space="preserve"> 1938 (P.B. 1976, no. 45), en artikel 1, lid 2a van de Werkliedenverordening 1944 (P.B. no. 376)</w:t>
      </w:r>
      <w:r>
        <w:rPr>
          <w:rStyle w:val="FootnoteReference"/>
          <w:rFonts w:ascii="Palatino Linotype" w:hAnsi="Palatino Linotype"/>
          <w:sz w:val="22"/>
          <w:szCs w:val="22"/>
          <w:lang w:val="nl-NL"/>
        </w:rPr>
        <w:footnoteReference w:id="2"/>
      </w:r>
      <w:r>
        <w:rPr>
          <w:rFonts w:ascii="Palatino Linotype" w:hAnsi="Palatino Linotype"/>
          <w:sz w:val="22"/>
          <w:szCs w:val="22"/>
          <w:lang w:val="nl-NL"/>
        </w:rPr>
        <w:t xml:space="preserve">, wordt ingetrokken. </w:t>
      </w:r>
    </w:p>
    <w:p w14:paraId="7E2921EA" w14:textId="77777777" w:rsidR="00B13EBB" w:rsidRDefault="00B13EBB" w:rsidP="00B13EBB">
      <w:pPr>
        <w:jc w:val="both"/>
        <w:rPr>
          <w:rFonts w:ascii="Palatino Linotype" w:hAnsi="Palatino Linotype"/>
          <w:sz w:val="22"/>
          <w:szCs w:val="22"/>
          <w:lang w:val="nl-NL"/>
        </w:rPr>
      </w:pPr>
    </w:p>
    <w:p w14:paraId="0B0719AD" w14:textId="77777777" w:rsidR="00B13EBB" w:rsidRPr="004A3139" w:rsidRDefault="00B13EBB" w:rsidP="00B13EBB">
      <w:pPr>
        <w:jc w:val="center"/>
        <w:rPr>
          <w:rFonts w:ascii="Palatino Linotype" w:hAnsi="Palatino Linotype"/>
          <w:sz w:val="22"/>
          <w:szCs w:val="22"/>
          <w:lang w:val="nl-NL"/>
        </w:rPr>
      </w:pPr>
      <w:r w:rsidRPr="004A3139">
        <w:rPr>
          <w:rFonts w:ascii="Palatino Linotype" w:hAnsi="Palatino Linotype"/>
          <w:sz w:val="22"/>
          <w:szCs w:val="22"/>
          <w:lang w:val="nl-NL"/>
        </w:rPr>
        <w:t>Artikel 2</w:t>
      </w:r>
    </w:p>
    <w:p w14:paraId="2A70CB81" w14:textId="77777777" w:rsidR="00B13EBB" w:rsidRPr="004A3139" w:rsidRDefault="00B13EBB" w:rsidP="00B13EBB">
      <w:pPr>
        <w:jc w:val="both"/>
        <w:rPr>
          <w:rFonts w:ascii="Palatino Linotype" w:hAnsi="Palatino Linotype"/>
          <w:sz w:val="22"/>
          <w:szCs w:val="22"/>
          <w:lang w:val="nl-NL"/>
        </w:rPr>
      </w:pPr>
    </w:p>
    <w:p w14:paraId="443BDC8B" w14:textId="77777777" w:rsidR="00B13EBB" w:rsidRPr="004A3139" w:rsidRDefault="00B13EBB" w:rsidP="00B13EBB">
      <w:pPr>
        <w:jc w:val="both"/>
        <w:rPr>
          <w:i/>
          <w:sz w:val="22"/>
          <w:lang w:val="nl-NL"/>
        </w:rPr>
      </w:pPr>
      <w:r w:rsidRPr="004A3139">
        <w:rPr>
          <w:rFonts w:ascii="Palatino Linotype" w:hAnsi="Palatino Linotype"/>
          <w:sz w:val="22"/>
          <w:szCs w:val="22"/>
          <w:lang w:val="nl-NL"/>
        </w:rPr>
        <w:t>Dit landsbesluit treedt in werking met ingang van</w:t>
      </w:r>
      <w:r>
        <w:rPr>
          <w:rFonts w:ascii="Palatino Linotype" w:hAnsi="Palatino Linotype"/>
          <w:sz w:val="22"/>
          <w:szCs w:val="22"/>
          <w:lang w:val="nl-NL"/>
        </w:rPr>
        <w:t xml:space="preserve"> de dag na die der uitgifte van et Publicatieblad waarin het is geplaatst en werkt terug tot en met 28 maart 2019</w:t>
      </w:r>
      <w:r w:rsidRPr="004A3139">
        <w:rPr>
          <w:rFonts w:ascii="Palatino Linotype" w:hAnsi="Palatino Linotype"/>
          <w:sz w:val="22"/>
          <w:szCs w:val="22"/>
          <w:lang w:val="nl-NL"/>
        </w:rPr>
        <w:t>.</w:t>
      </w:r>
    </w:p>
    <w:p w14:paraId="4788A1AE" w14:textId="77777777" w:rsidR="00B13EBB" w:rsidRPr="004A3139" w:rsidRDefault="00B13EBB" w:rsidP="00B13EBB">
      <w:pPr>
        <w:jc w:val="both"/>
        <w:rPr>
          <w:rFonts w:ascii="Palatino Linotype" w:hAnsi="Palatino Linotype"/>
          <w:sz w:val="22"/>
          <w:szCs w:val="22"/>
          <w:lang w:val="nl-NL"/>
        </w:rPr>
      </w:pPr>
    </w:p>
    <w:p w14:paraId="5FAF5A3D" w14:textId="77777777" w:rsidR="00AC01B5" w:rsidRPr="00AC01B5" w:rsidRDefault="00AC01B5" w:rsidP="00AC01B5">
      <w:pPr>
        <w:jc w:val="both"/>
        <w:rPr>
          <w:rFonts w:ascii="Palatino Linotype" w:hAnsi="Palatino Linotype"/>
          <w:sz w:val="22"/>
          <w:szCs w:val="22"/>
        </w:rPr>
      </w:pPr>
    </w:p>
    <w:p w14:paraId="7A3269A6" w14:textId="77777777" w:rsidR="00AB2139" w:rsidRPr="00AC01B5" w:rsidRDefault="00AB2139" w:rsidP="00AC01B5">
      <w:pPr>
        <w:jc w:val="both"/>
        <w:rPr>
          <w:rFonts w:ascii="Palatino Linotype" w:hAnsi="Palatino Linotype"/>
          <w:sz w:val="22"/>
          <w:szCs w:val="22"/>
        </w:rPr>
      </w:pPr>
      <w:bookmarkStart w:id="0" w:name="_GoBack"/>
      <w:bookmarkEnd w:id="0"/>
    </w:p>
    <w:p w14:paraId="7B0BFCD0" w14:textId="77777777" w:rsidR="00AC01B5" w:rsidRDefault="00AC01B5" w:rsidP="00AC01B5">
      <w:pPr>
        <w:ind w:left="4770" w:right="-676" w:hanging="281"/>
        <w:rPr>
          <w:rFonts w:ascii="Palatino Linotype" w:hAnsi="Palatino Linotype"/>
          <w:sz w:val="22"/>
          <w:szCs w:val="22"/>
        </w:rPr>
      </w:pPr>
      <w:r w:rsidRPr="00AC01B5">
        <w:rPr>
          <w:rFonts w:ascii="Palatino Linotype" w:hAnsi="Palatino Linotype"/>
          <w:sz w:val="22"/>
          <w:szCs w:val="22"/>
        </w:rPr>
        <w:tab/>
      </w:r>
      <w:proofErr w:type="spellStart"/>
      <w:r w:rsidRPr="00AC01B5">
        <w:rPr>
          <w:rFonts w:ascii="Palatino Linotype" w:hAnsi="Palatino Linotype"/>
          <w:sz w:val="22"/>
          <w:szCs w:val="22"/>
        </w:rPr>
        <w:t>Gegeven</w:t>
      </w:r>
      <w:proofErr w:type="spellEnd"/>
      <w:r w:rsidRPr="00AC01B5">
        <w:rPr>
          <w:rFonts w:ascii="Palatino Linotype" w:hAnsi="Palatino Linotype"/>
          <w:sz w:val="22"/>
          <w:szCs w:val="22"/>
        </w:rPr>
        <w:t xml:space="preserve"> </w:t>
      </w:r>
      <w:proofErr w:type="spellStart"/>
      <w:r w:rsidRPr="00AC01B5">
        <w:rPr>
          <w:rFonts w:ascii="Palatino Linotype" w:hAnsi="Palatino Linotype"/>
          <w:sz w:val="22"/>
          <w:szCs w:val="22"/>
        </w:rPr>
        <w:t>te</w:t>
      </w:r>
      <w:proofErr w:type="spellEnd"/>
      <w:r w:rsidRPr="00AC01B5">
        <w:rPr>
          <w:rFonts w:ascii="Palatino Linotype" w:hAnsi="Palatino Linotype"/>
          <w:sz w:val="22"/>
          <w:szCs w:val="22"/>
        </w:rPr>
        <w:t xml:space="preserve"> Willemstad</w:t>
      </w:r>
      <w:r>
        <w:rPr>
          <w:rFonts w:ascii="Palatino Linotype" w:hAnsi="Palatino Linotype"/>
          <w:sz w:val="22"/>
          <w:szCs w:val="22"/>
        </w:rPr>
        <w:t>,</w:t>
      </w:r>
      <w:r w:rsidR="00B13EBB">
        <w:rPr>
          <w:rFonts w:ascii="Palatino Linotype" w:hAnsi="Palatino Linotype"/>
          <w:sz w:val="22"/>
          <w:szCs w:val="22"/>
        </w:rPr>
        <w:t xml:space="preserve"> 11 </w:t>
      </w:r>
      <w:proofErr w:type="spellStart"/>
      <w:r w:rsidR="00B13EBB">
        <w:rPr>
          <w:rFonts w:ascii="Palatino Linotype" w:hAnsi="Palatino Linotype"/>
          <w:sz w:val="22"/>
          <w:szCs w:val="22"/>
        </w:rPr>
        <w:t>september</w:t>
      </w:r>
      <w:proofErr w:type="spellEnd"/>
      <w:r>
        <w:rPr>
          <w:rFonts w:ascii="Palatino Linotype" w:hAnsi="Palatino Linotype"/>
          <w:sz w:val="22"/>
          <w:szCs w:val="22"/>
        </w:rPr>
        <w:t xml:space="preserve"> 202</w:t>
      </w:r>
      <w:r w:rsidR="00B13EBB">
        <w:rPr>
          <w:rFonts w:ascii="Palatino Linotype" w:hAnsi="Palatino Linotype"/>
          <w:sz w:val="22"/>
          <w:szCs w:val="22"/>
        </w:rPr>
        <w:t>0</w:t>
      </w:r>
    </w:p>
    <w:p w14:paraId="15EEACFA" w14:textId="77777777" w:rsidR="009D122D" w:rsidRDefault="009D122D" w:rsidP="009D122D">
      <w:pPr>
        <w:ind w:left="4950" w:right="490"/>
        <w:jc w:val="center"/>
        <w:rPr>
          <w:rFonts w:ascii="Palatino Linotype" w:hAnsi="Palatino Linotype"/>
          <w:snapToGrid/>
          <w:sz w:val="22"/>
          <w:szCs w:val="22"/>
          <w:lang w:val="nl-NL"/>
        </w:rPr>
      </w:pPr>
      <w:r>
        <w:rPr>
          <w:rFonts w:ascii="Palatino Linotype" w:hAnsi="Palatino Linotype"/>
          <w:sz w:val="22"/>
          <w:szCs w:val="22"/>
          <w:lang w:val="nl-NL"/>
        </w:rPr>
        <w:t>L.A. GEORGE-WOUT</w:t>
      </w:r>
    </w:p>
    <w:p w14:paraId="006EBE94" w14:textId="77777777" w:rsidR="00AB2139" w:rsidRPr="00AC01B5" w:rsidRDefault="00AB2139" w:rsidP="00AC01B5">
      <w:pPr>
        <w:ind w:left="4770" w:right="-676" w:hanging="281"/>
        <w:rPr>
          <w:rFonts w:ascii="Palatino Linotype" w:hAnsi="Palatino Linotype"/>
          <w:sz w:val="22"/>
          <w:szCs w:val="22"/>
        </w:rPr>
      </w:pPr>
    </w:p>
    <w:p w14:paraId="3391D961" w14:textId="77777777" w:rsidR="00AB2139" w:rsidRPr="00AC01B5" w:rsidRDefault="00AB2139" w:rsidP="00AC01B5">
      <w:pPr>
        <w:tabs>
          <w:tab w:val="left" w:pos="5077"/>
        </w:tabs>
        <w:ind w:left="4536"/>
        <w:rPr>
          <w:rFonts w:ascii="Palatino Linotype" w:hAnsi="Palatino Linotype"/>
          <w:sz w:val="22"/>
          <w:szCs w:val="22"/>
        </w:rPr>
      </w:pPr>
    </w:p>
    <w:p w14:paraId="7D4D3F1E" w14:textId="77777777" w:rsidR="00AC01B5" w:rsidRDefault="00AC01B5" w:rsidP="00AC01B5">
      <w:pPr>
        <w:tabs>
          <w:tab w:val="left" w:pos="5077"/>
        </w:tabs>
        <w:rPr>
          <w:rFonts w:ascii="Palatino Linotype" w:hAnsi="Palatino Linotype"/>
          <w:sz w:val="22"/>
          <w:szCs w:val="22"/>
        </w:rPr>
      </w:pPr>
      <w:r w:rsidRPr="00AC01B5">
        <w:rPr>
          <w:rFonts w:ascii="Palatino Linotype" w:hAnsi="Palatino Linotype"/>
          <w:sz w:val="22"/>
          <w:szCs w:val="22"/>
        </w:rPr>
        <w:t xml:space="preserve">De Minister van </w:t>
      </w:r>
      <w:r w:rsidR="00B13EBB" w:rsidRPr="00B13EBB">
        <w:rPr>
          <w:rFonts w:ascii="Palatino Linotype" w:hAnsi="Palatino Linotype"/>
          <w:sz w:val="22"/>
          <w:szCs w:val="22"/>
          <w:lang w:val="nl-NL"/>
        </w:rPr>
        <w:t>Financiën</w:t>
      </w:r>
      <w:r w:rsidRPr="00B13EBB">
        <w:rPr>
          <w:rFonts w:ascii="Palatino Linotype" w:hAnsi="Palatino Linotype"/>
          <w:sz w:val="22"/>
          <w:szCs w:val="22"/>
          <w:lang w:val="nl-NL"/>
        </w:rPr>
        <w:t>,</w:t>
      </w:r>
    </w:p>
    <w:p w14:paraId="177B6849" w14:textId="77777777" w:rsidR="00270A1F" w:rsidRDefault="00270A1F" w:rsidP="00270A1F">
      <w:pPr>
        <w:widowControl/>
        <w:ind w:right="6700"/>
        <w:jc w:val="center"/>
        <w:rPr>
          <w:rFonts w:ascii="Palatino Linotype" w:hAnsi="Palatino Linotype"/>
          <w:snapToGrid/>
          <w:sz w:val="22"/>
          <w:szCs w:val="22"/>
          <w:lang w:val="nl-NL"/>
        </w:rPr>
      </w:pPr>
      <w:r>
        <w:rPr>
          <w:rFonts w:ascii="Palatino Linotype" w:hAnsi="Palatino Linotype"/>
          <w:spacing w:val="-3"/>
          <w:sz w:val="22"/>
          <w:szCs w:val="22"/>
          <w:lang w:val="nl-NL"/>
        </w:rPr>
        <w:t>K.A. GIJSBERTHA</w:t>
      </w:r>
    </w:p>
    <w:p w14:paraId="745C767B" w14:textId="77777777" w:rsidR="00AC01B5" w:rsidRDefault="00AC01B5" w:rsidP="00AB2139">
      <w:pPr>
        <w:tabs>
          <w:tab w:val="left" w:pos="5077"/>
        </w:tabs>
        <w:rPr>
          <w:rFonts w:ascii="Palatino Linotype" w:hAnsi="Palatino Linotype"/>
          <w:sz w:val="22"/>
          <w:szCs w:val="22"/>
        </w:rPr>
      </w:pPr>
    </w:p>
    <w:p w14:paraId="1A3A5535" w14:textId="77777777" w:rsidR="00AB2139" w:rsidRPr="00AC01B5" w:rsidRDefault="00AB2139" w:rsidP="00AB2139">
      <w:pPr>
        <w:tabs>
          <w:tab w:val="left" w:pos="5077"/>
        </w:tabs>
        <w:rPr>
          <w:rFonts w:ascii="Palatino Linotype" w:hAnsi="Palatino Linotype"/>
          <w:sz w:val="22"/>
          <w:szCs w:val="22"/>
        </w:rPr>
      </w:pPr>
    </w:p>
    <w:p w14:paraId="4AE383EE" w14:textId="77777777" w:rsidR="00692622" w:rsidRDefault="00692622" w:rsidP="00692622">
      <w:pPr>
        <w:ind w:left="4770" w:right="-676" w:hanging="281"/>
        <w:rPr>
          <w:rFonts w:ascii="Palatino Linotype" w:hAnsi="Palatino Linotype"/>
          <w:sz w:val="22"/>
          <w:szCs w:val="22"/>
        </w:rPr>
      </w:pPr>
      <w:r>
        <w:rPr>
          <w:rFonts w:ascii="Palatino Linotype" w:hAnsi="Palatino Linotype"/>
          <w:sz w:val="22"/>
          <w:szCs w:val="22"/>
        </w:rPr>
        <w:t xml:space="preserve">       </w:t>
      </w:r>
      <w:proofErr w:type="spellStart"/>
      <w:r w:rsidR="00AC01B5" w:rsidRPr="00AC01B5">
        <w:rPr>
          <w:rFonts w:ascii="Palatino Linotype" w:hAnsi="Palatino Linotype"/>
          <w:sz w:val="22"/>
          <w:szCs w:val="22"/>
        </w:rPr>
        <w:t>Uitgegeven</w:t>
      </w:r>
      <w:proofErr w:type="spellEnd"/>
      <w:r w:rsidR="00AC01B5" w:rsidRPr="00AC01B5">
        <w:rPr>
          <w:rFonts w:ascii="Palatino Linotype" w:hAnsi="Palatino Linotype"/>
          <w:sz w:val="22"/>
          <w:szCs w:val="22"/>
        </w:rPr>
        <w:t xml:space="preserve"> de</w:t>
      </w:r>
      <w:r>
        <w:rPr>
          <w:rFonts w:ascii="Palatino Linotype" w:hAnsi="Palatino Linotype"/>
          <w:sz w:val="22"/>
          <w:szCs w:val="22"/>
        </w:rPr>
        <w:t xml:space="preserve"> </w:t>
      </w:r>
      <w:r w:rsidR="00270A1F">
        <w:rPr>
          <w:rFonts w:ascii="Palatino Linotype" w:hAnsi="Palatino Linotype"/>
          <w:sz w:val="22"/>
          <w:szCs w:val="22"/>
        </w:rPr>
        <w:t>4</w:t>
      </w:r>
      <w:r w:rsidR="00270A1F" w:rsidRPr="00270A1F">
        <w:rPr>
          <w:rFonts w:ascii="Palatino Linotype" w:hAnsi="Palatino Linotype"/>
          <w:b/>
          <w:snapToGrid/>
          <w:szCs w:val="24"/>
          <w:vertAlign w:val="superscript"/>
          <w:lang w:val="nl-NL"/>
        </w:rPr>
        <w:t xml:space="preserve"> </w:t>
      </w:r>
      <w:r w:rsidR="00270A1F" w:rsidRPr="00B13EBB">
        <w:rPr>
          <w:rFonts w:ascii="Palatino Linotype" w:hAnsi="Palatino Linotype"/>
          <w:b/>
          <w:snapToGrid/>
          <w:szCs w:val="24"/>
          <w:vertAlign w:val="superscript"/>
          <w:lang w:val="nl-NL"/>
        </w:rPr>
        <w:t>de</w:t>
      </w:r>
      <w:r>
        <w:rPr>
          <w:rFonts w:ascii="Palatino Linotype" w:hAnsi="Palatino Linotype"/>
          <w:sz w:val="22"/>
          <w:szCs w:val="22"/>
        </w:rPr>
        <w:t xml:space="preserve"> </w:t>
      </w:r>
      <w:proofErr w:type="spellStart"/>
      <w:r w:rsidR="00270A1F">
        <w:rPr>
          <w:rFonts w:ascii="Palatino Linotype" w:hAnsi="Palatino Linotype"/>
          <w:sz w:val="22"/>
          <w:szCs w:val="22"/>
        </w:rPr>
        <w:t>mei</w:t>
      </w:r>
      <w:proofErr w:type="spellEnd"/>
      <w:r w:rsidR="00270A1F">
        <w:rPr>
          <w:rFonts w:ascii="Palatino Linotype" w:hAnsi="Palatino Linotype"/>
          <w:sz w:val="22"/>
          <w:szCs w:val="22"/>
        </w:rPr>
        <w:t xml:space="preserve"> </w:t>
      </w:r>
      <w:r>
        <w:rPr>
          <w:rFonts w:ascii="Palatino Linotype" w:hAnsi="Palatino Linotype"/>
          <w:sz w:val="22"/>
          <w:szCs w:val="22"/>
        </w:rPr>
        <w:t>2022,</w:t>
      </w:r>
    </w:p>
    <w:p w14:paraId="15492BB6" w14:textId="77777777" w:rsidR="00AC01B5" w:rsidRPr="00AC01B5" w:rsidRDefault="00692622" w:rsidP="00692622">
      <w:pPr>
        <w:ind w:left="4770" w:right="-676" w:hanging="281"/>
        <w:rPr>
          <w:rFonts w:ascii="Palatino Linotype" w:hAnsi="Palatino Linotype"/>
          <w:sz w:val="22"/>
          <w:szCs w:val="22"/>
        </w:rPr>
      </w:pPr>
      <w:r>
        <w:rPr>
          <w:rFonts w:ascii="Palatino Linotype" w:hAnsi="Palatino Linotype"/>
          <w:sz w:val="22"/>
          <w:szCs w:val="22"/>
        </w:rPr>
        <w:t xml:space="preserve">       </w:t>
      </w:r>
      <w:r w:rsidR="00AC01B5" w:rsidRPr="00AC01B5">
        <w:rPr>
          <w:rFonts w:ascii="Palatino Linotype" w:hAnsi="Palatino Linotype"/>
          <w:sz w:val="22"/>
          <w:szCs w:val="22"/>
        </w:rPr>
        <w:t xml:space="preserve">De Minister van </w:t>
      </w:r>
      <w:proofErr w:type="spellStart"/>
      <w:r w:rsidR="00AC01B5" w:rsidRPr="00AC01B5">
        <w:rPr>
          <w:rFonts w:ascii="Palatino Linotype" w:hAnsi="Palatino Linotype"/>
          <w:sz w:val="22"/>
          <w:szCs w:val="22"/>
        </w:rPr>
        <w:t>Algemene</w:t>
      </w:r>
      <w:proofErr w:type="spellEnd"/>
      <w:r w:rsidR="00AC01B5" w:rsidRPr="00AC01B5">
        <w:rPr>
          <w:rFonts w:ascii="Palatino Linotype" w:hAnsi="Palatino Linotype"/>
          <w:sz w:val="22"/>
          <w:szCs w:val="22"/>
        </w:rPr>
        <w:t xml:space="preserve"> </w:t>
      </w:r>
      <w:proofErr w:type="spellStart"/>
      <w:r w:rsidR="00AC01B5" w:rsidRPr="00AC01B5">
        <w:rPr>
          <w:rFonts w:ascii="Palatino Linotype" w:hAnsi="Palatino Linotype"/>
          <w:sz w:val="22"/>
          <w:szCs w:val="22"/>
        </w:rPr>
        <w:t>Zaken</w:t>
      </w:r>
      <w:proofErr w:type="spellEnd"/>
      <w:r w:rsidR="00AC01B5" w:rsidRPr="00AC01B5">
        <w:rPr>
          <w:rFonts w:ascii="Palatino Linotype" w:hAnsi="Palatino Linotype"/>
          <w:sz w:val="22"/>
          <w:szCs w:val="22"/>
        </w:rPr>
        <w:t>,</w:t>
      </w:r>
    </w:p>
    <w:p w14:paraId="331EAE53" w14:textId="77777777" w:rsidR="00692622" w:rsidRPr="005A2E4F" w:rsidRDefault="00270A1F" w:rsidP="00AB2139">
      <w:pPr>
        <w:widowControl/>
        <w:ind w:left="4770" w:right="850"/>
        <w:jc w:val="center"/>
        <w:rPr>
          <w:rFonts w:ascii="Times New Roman" w:hAnsi="Times New Roman"/>
          <w:snapToGrid/>
          <w:szCs w:val="24"/>
          <w:lang w:val="nl-NL"/>
        </w:rPr>
      </w:pPr>
      <w:r>
        <w:rPr>
          <w:rFonts w:ascii="Palatino Linotype" w:eastAsiaTheme="minorHAnsi" w:hAnsi="Palatino Linotype" w:cstheme="minorBidi"/>
          <w:sz w:val="22"/>
          <w:szCs w:val="22"/>
          <w:lang w:val="nl-NL"/>
        </w:rPr>
        <w:t>G.</w:t>
      </w:r>
      <w:r w:rsidR="00692622">
        <w:rPr>
          <w:rFonts w:ascii="Palatino Linotype" w:eastAsiaTheme="minorHAnsi" w:hAnsi="Palatino Linotype" w:cstheme="minorBidi"/>
          <w:sz w:val="22"/>
          <w:szCs w:val="22"/>
          <w:lang w:val="nl-NL"/>
        </w:rPr>
        <w:t>S.</w:t>
      </w:r>
      <w:r>
        <w:rPr>
          <w:rFonts w:ascii="Palatino Linotype" w:eastAsiaTheme="minorHAnsi" w:hAnsi="Palatino Linotype" w:cstheme="minorBidi"/>
          <w:sz w:val="22"/>
          <w:szCs w:val="22"/>
          <w:lang w:val="nl-NL"/>
        </w:rPr>
        <w:t xml:space="preserve"> PISAS</w:t>
      </w:r>
    </w:p>
    <w:p w14:paraId="3B126B63" w14:textId="77777777" w:rsidR="00692622" w:rsidRPr="005A2E4F" w:rsidRDefault="00692622" w:rsidP="00692622">
      <w:pPr>
        <w:widowControl/>
        <w:rPr>
          <w:rFonts w:ascii="Times New Roman" w:hAnsi="Times New Roman"/>
          <w:snapToGrid/>
          <w:szCs w:val="24"/>
          <w:lang w:val="nl-NL"/>
        </w:rPr>
      </w:pPr>
    </w:p>
    <w:p w14:paraId="4CAE8882" w14:textId="77777777" w:rsidR="00022D76" w:rsidRPr="00AC01B5" w:rsidRDefault="00022D76" w:rsidP="00022D76">
      <w:pPr>
        <w:autoSpaceDE w:val="0"/>
        <w:autoSpaceDN w:val="0"/>
        <w:adjustRightInd w:val="0"/>
        <w:rPr>
          <w:rFonts w:ascii="Palatino Linotype" w:hAnsi="Palatino Linotype" w:cs="Arial"/>
          <w:b/>
          <w:sz w:val="22"/>
          <w:szCs w:val="22"/>
          <w:lang w:val="nl-NL"/>
        </w:rPr>
      </w:pPr>
    </w:p>
    <w:p w14:paraId="5EB7D15F" w14:textId="77777777" w:rsidR="00022D76" w:rsidRPr="00AC01B5" w:rsidRDefault="00022D76" w:rsidP="00022D76">
      <w:pPr>
        <w:autoSpaceDE w:val="0"/>
        <w:autoSpaceDN w:val="0"/>
        <w:adjustRightInd w:val="0"/>
        <w:rPr>
          <w:rFonts w:ascii="Palatino Linotype" w:hAnsi="Palatino Linotype" w:cs="Arial"/>
          <w:b/>
          <w:sz w:val="22"/>
          <w:szCs w:val="22"/>
          <w:lang w:val="nl-NL"/>
        </w:rPr>
      </w:pPr>
    </w:p>
    <w:p w14:paraId="4CE803CD" w14:textId="77777777" w:rsidR="00022D76" w:rsidRDefault="00022D76" w:rsidP="00022D76">
      <w:pPr>
        <w:autoSpaceDE w:val="0"/>
        <w:autoSpaceDN w:val="0"/>
        <w:adjustRightInd w:val="0"/>
        <w:rPr>
          <w:rFonts w:ascii="Palatino Linotype" w:hAnsi="Palatino Linotype" w:cs="Arial"/>
          <w:b/>
          <w:sz w:val="20"/>
          <w:lang w:val="nl-NL"/>
        </w:rPr>
      </w:pPr>
    </w:p>
    <w:p w14:paraId="7BE6A496" w14:textId="77777777" w:rsidR="00022D76" w:rsidRDefault="00022D76" w:rsidP="00022D76">
      <w:pPr>
        <w:rPr>
          <w:rFonts w:asciiTheme="minorHAnsi" w:eastAsiaTheme="minorHAnsi" w:hAnsiTheme="minorHAnsi" w:cstheme="minorBidi"/>
          <w:sz w:val="22"/>
          <w:szCs w:val="22"/>
          <w:lang w:val="nl-NL"/>
        </w:rPr>
      </w:pPr>
    </w:p>
    <w:p w14:paraId="5A451BE1" w14:textId="77777777"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14:paraId="284B7DA7" w14:textId="77777777" w:rsidR="00331A7B" w:rsidRPr="00022D76" w:rsidRDefault="00331A7B">
      <w:pPr>
        <w:tabs>
          <w:tab w:val="left" w:pos="-720"/>
        </w:tabs>
        <w:suppressAutoHyphens/>
        <w:jc w:val="both"/>
        <w:rPr>
          <w:rFonts w:ascii="Palatino Linotype" w:hAnsi="Palatino Linotype"/>
          <w:bCs/>
          <w:spacing w:val="-3"/>
          <w:sz w:val="22"/>
          <w:szCs w:val="22"/>
          <w:lang w:val="nl-NL"/>
        </w:rPr>
      </w:pPr>
    </w:p>
    <w:p w14:paraId="73202D42" w14:textId="77777777"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0EDD" w14:textId="77777777" w:rsidR="0043209F" w:rsidRDefault="0043209F">
      <w:pPr>
        <w:spacing w:line="20" w:lineRule="exact"/>
      </w:pPr>
    </w:p>
  </w:endnote>
  <w:endnote w:type="continuationSeparator" w:id="0">
    <w:p w14:paraId="54297D62" w14:textId="77777777" w:rsidR="0043209F" w:rsidRDefault="0043209F">
      <w:r>
        <w:t xml:space="preserve"> </w:t>
      </w:r>
    </w:p>
  </w:endnote>
  <w:endnote w:type="continuationNotice" w:id="1">
    <w:p w14:paraId="056D126A" w14:textId="77777777"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4382" w14:textId="77777777" w:rsidR="0043209F" w:rsidRDefault="0043209F">
      <w:r>
        <w:separator/>
      </w:r>
    </w:p>
  </w:footnote>
  <w:footnote w:type="continuationSeparator" w:id="0">
    <w:p w14:paraId="31DD3925" w14:textId="77777777" w:rsidR="0043209F" w:rsidRDefault="0043209F">
      <w:r>
        <w:continuationSeparator/>
      </w:r>
    </w:p>
  </w:footnote>
  <w:footnote w:id="1">
    <w:p w14:paraId="56686B31" w14:textId="77777777" w:rsidR="00B13EBB" w:rsidRPr="009D122D" w:rsidRDefault="00B13EBB" w:rsidP="00B13EBB">
      <w:pPr>
        <w:pStyle w:val="FootnoteText"/>
        <w:rPr>
          <w:rFonts w:ascii="Palatino Linotype" w:hAnsi="Palatino Linotype"/>
          <w:sz w:val="18"/>
          <w:szCs w:val="18"/>
        </w:rPr>
      </w:pPr>
      <w:r w:rsidRPr="009D122D">
        <w:rPr>
          <w:rStyle w:val="FootnoteReference"/>
          <w:rFonts w:ascii="Palatino Linotype" w:hAnsi="Palatino Linotype"/>
          <w:sz w:val="18"/>
          <w:szCs w:val="18"/>
        </w:rPr>
        <w:footnoteRef/>
      </w:r>
      <w:r w:rsidRPr="009D122D">
        <w:rPr>
          <w:rFonts w:ascii="Palatino Linotype" w:hAnsi="Palatino Linotype"/>
          <w:sz w:val="18"/>
          <w:szCs w:val="18"/>
        </w:rPr>
        <w:t xml:space="preserve"> P.B. 1997, no. 312</w:t>
      </w:r>
    </w:p>
  </w:footnote>
  <w:footnote w:id="2">
    <w:p w14:paraId="7EE50EC3" w14:textId="77777777" w:rsidR="00B13EBB" w:rsidRPr="009D122D" w:rsidRDefault="00B13EBB" w:rsidP="00B13EBB">
      <w:pPr>
        <w:pStyle w:val="FootnoteText"/>
        <w:rPr>
          <w:rFonts w:ascii="Palatino Linotype" w:hAnsi="Palatino Linotype"/>
          <w:sz w:val="18"/>
          <w:szCs w:val="18"/>
        </w:rPr>
      </w:pPr>
      <w:r w:rsidRPr="009D122D">
        <w:rPr>
          <w:rStyle w:val="FootnoteReference"/>
          <w:rFonts w:ascii="Palatino Linotype" w:hAnsi="Palatino Linotype"/>
          <w:sz w:val="18"/>
          <w:szCs w:val="18"/>
        </w:rPr>
        <w:footnoteRef/>
      </w:r>
      <w:r w:rsidRPr="009D122D">
        <w:rPr>
          <w:rFonts w:ascii="Palatino Linotype" w:hAnsi="Palatino Linotype"/>
          <w:sz w:val="18"/>
          <w:szCs w:val="18"/>
        </w:rPr>
        <w:t xml:space="preserve"> P.B. 1996, no.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25ED" w14:textId="77777777"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5AA85B7D" wp14:editId="07CAA813">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735A72"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5A61B99A" w14:textId="77777777" w:rsidR="00022D76" w:rsidRDefault="00022D76">
                          <w:pPr>
                            <w:tabs>
                              <w:tab w:val="center" w:pos="4657"/>
                              <w:tab w:val="right" w:pos="9314"/>
                            </w:tabs>
                            <w:rPr>
                              <w:rFonts w:ascii="Times New Roman" w:hAnsi="Times New Roman"/>
                              <w:spacing w:val="-3"/>
                            </w:rPr>
                          </w:pPr>
                        </w:p>
                        <w:p w14:paraId="721A4240" w14:textId="77777777"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85B7D"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6E735A72"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5A61B99A" w14:textId="77777777" w:rsidR="00022D76" w:rsidRDefault="00022D76">
                    <w:pPr>
                      <w:tabs>
                        <w:tab w:val="center" w:pos="4657"/>
                        <w:tab w:val="right" w:pos="9314"/>
                      </w:tabs>
                      <w:rPr>
                        <w:rFonts w:ascii="Times New Roman" w:hAnsi="Times New Roman"/>
                        <w:spacing w:val="-3"/>
                      </w:rPr>
                    </w:pPr>
                  </w:p>
                  <w:p w14:paraId="721A4240" w14:textId="77777777"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AB2139">
      <w:rPr>
        <w:rFonts w:ascii="Times New Roman" w:hAnsi="Times New Roman"/>
        <w:b/>
        <w:spacing w:val="-4"/>
        <w:sz w:val="36"/>
      </w:rPr>
      <w:t>3</w:t>
    </w:r>
    <w:r w:rsidR="002D19AA">
      <w:rPr>
        <w:rFonts w:ascii="Times New Roman" w:hAnsi="Times New Roman"/>
        <w:b/>
        <w:spacing w:val="-4"/>
        <w:sz w:val="36"/>
      </w:rPr>
      <w:t>9</w:t>
    </w:r>
  </w:p>
  <w:p w14:paraId="0B0EDD54" w14:textId="77777777"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A252" w14:textId="77777777"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049E9655" wp14:editId="52F9DB8C">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84FBEC"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E9655"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0484FBEC"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14:paraId="682EED37" w14:textId="77777777"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F3EE6"/>
    <w:multiLevelType w:val="hybridMultilevel"/>
    <w:tmpl w:val="2530F860"/>
    <w:lvl w:ilvl="0" w:tplc="E2EAE4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5C4A17"/>
    <w:multiLevelType w:val="hybridMultilevel"/>
    <w:tmpl w:val="121E842A"/>
    <w:lvl w:ilvl="0" w:tplc="E2EAE4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0CD5"/>
    <w:rsid w:val="00022D76"/>
    <w:rsid w:val="00023DB3"/>
    <w:rsid w:val="000254C1"/>
    <w:rsid w:val="00064039"/>
    <w:rsid w:val="000829F9"/>
    <w:rsid w:val="000A0DBD"/>
    <w:rsid w:val="0014186C"/>
    <w:rsid w:val="00173FBA"/>
    <w:rsid w:val="001A7D22"/>
    <w:rsid w:val="001C27B0"/>
    <w:rsid w:val="001C384D"/>
    <w:rsid w:val="00213227"/>
    <w:rsid w:val="00236ABE"/>
    <w:rsid w:val="00270A1F"/>
    <w:rsid w:val="00282C3F"/>
    <w:rsid w:val="002B27B9"/>
    <w:rsid w:val="002D19AA"/>
    <w:rsid w:val="002F0CFE"/>
    <w:rsid w:val="00331A7B"/>
    <w:rsid w:val="00334EF0"/>
    <w:rsid w:val="00390EC1"/>
    <w:rsid w:val="003B694F"/>
    <w:rsid w:val="003C30EB"/>
    <w:rsid w:val="003D1497"/>
    <w:rsid w:val="003D25AC"/>
    <w:rsid w:val="003E6FF3"/>
    <w:rsid w:val="0043209F"/>
    <w:rsid w:val="004E29EE"/>
    <w:rsid w:val="004E2C9C"/>
    <w:rsid w:val="004E799B"/>
    <w:rsid w:val="00537DD6"/>
    <w:rsid w:val="00593143"/>
    <w:rsid w:val="005B7EA9"/>
    <w:rsid w:val="005D0989"/>
    <w:rsid w:val="005D39A3"/>
    <w:rsid w:val="006147F1"/>
    <w:rsid w:val="006169E6"/>
    <w:rsid w:val="006725E6"/>
    <w:rsid w:val="00692622"/>
    <w:rsid w:val="006C19FE"/>
    <w:rsid w:val="00781AD6"/>
    <w:rsid w:val="007A6572"/>
    <w:rsid w:val="007C7D7D"/>
    <w:rsid w:val="007D4D73"/>
    <w:rsid w:val="007F37E8"/>
    <w:rsid w:val="00803F56"/>
    <w:rsid w:val="0080671D"/>
    <w:rsid w:val="00831996"/>
    <w:rsid w:val="00853D6F"/>
    <w:rsid w:val="00862E7C"/>
    <w:rsid w:val="00864BBA"/>
    <w:rsid w:val="00870E7E"/>
    <w:rsid w:val="008A1329"/>
    <w:rsid w:val="008B0FBF"/>
    <w:rsid w:val="008C60C3"/>
    <w:rsid w:val="008D67E9"/>
    <w:rsid w:val="008F676F"/>
    <w:rsid w:val="00910EBB"/>
    <w:rsid w:val="00957572"/>
    <w:rsid w:val="009D122D"/>
    <w:rsid w:val="009E45FD"/>
    <w:rsid w:val="00A0173D"/>
    <w:rsid w:val="00A84FCF"/>
    <w:rsid w:val="00AA53B3"/>
    <w:rsid w:val="00AB2139"/>
    <w:rsid w:val="00AC01B5"/>
    <w:rsid w:val="00AC5F65"/>
    <w:rsid w:val="00B13EBB"/>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1230"/>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8B3F04"/>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Numidia Mercelina</cp:lastModifiedBy>
  <cp:revision>2</cp:revision>
  <cp:lastPrinted>2022-05-04T19:48:00Z</cp:lastPrinted>
  <dcterms:created xsi:type="dcterms:W3CDTF">2022-05-04T19:54:00Z</dcterms:created>
  <dcterms:modified xsi:type="dcterms:W3CDTF">2022-05-04T19:54:00Z</dcterms:modified>
</cp:coreProperties>
</file>