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E4A05">
        <w:rPr>
          <w:b/>
          <w:sz w:val="36"/>
          <w:szCs w:val="36"/>
          <w:lang w:val="nl-NL"/>
        </w:rPr>
        <w:t>3</w:t>
      </w:r>
      <w:r w:rsidR="003D25AC" w:rsidRPr="00022D76">
        <w:rPr>
          <w:sz w:val="36"/>
          <w:szCs w:val="36"/>
          <w:lang w:val="nl-NL"/>
        </w:rPr>
        <w:tab/>
      </w:r>
      <w:r w:rsidR="003D25AC" w:rsidRPr="00022D76">
        <w:rPr>
          <w:b/>
          <w:sz w:val="36"/>
          <w:szCs w:val="36"/>
          <w:lang w:val="nl-NL"/>
        </w:rPr>
        <w:t xml:space="preserve">N° </w:t>
      </w:r>
      <w:r w:rsidR="00EE1650">
        <w:rPr>
          <w:b/>
          <w:sz w:val="36"/>
          <w:szCs w:val="36"/>
        </w:rPr>
        <w:fldChar w:fldCharType="begin">
          <w:ffData>
            <w:name w:val="Text2"/>
            <w:enabled/>
            <w:calcOnExit w:val="0"/>
            <w:textInput>
              <w:default w:val="19 (GT)"/>
            </w:textInput>
          </w:ffData>
        </w:fldChar>
      </w:r>
      <w:bookmarkStart w:id="1" w:name="Text2"/>
      <w:r w:rsidR="00EE1650">
        <w:rPr>
          <w:b/>
          <w:sz w:val="36"/>
          <w:szCs w:val="36"/>
        </w:rPr>
        <w:instrText xml:space="preserve"> FORMTEXT </w:instrText>
      </w:r>
      <w:r w:rsidR="00EE1650">
        <w:rPr>
          <w:b/>
          <w:sz w:val="36"/>
          <w:szCs w:val="36"/>
        </w:rPr>
      </w:r>
      <w:r w:rsidR="00EE1650">
        <w:rPr>
          <w:b/>
          <w:sz w:val="36"/>
          <w:szCs w:val="36"/>
        </w:rPr>
        <w:fldChar w:fldCharType="separate"/>
      </w:r>
      <w:r w:rsidR="00EE1650">
        <w:rPr>
          <w:b/>
          <w:noProof/>
          <w:sz w:val="36"/>
          <w:szCs w:val="36"/>
        </w:rPr>
        <w:t>19 (GT)</w:t>
      </w:r>
      <w:r w:rsidR="00EE1650">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E1650" w:rsidRPr="00EE1650" w:rsidRDefault="00EE1650" w:rsidP="00EE1650">
      <w:pPr>
        <w:widowControl/>
        <w:jc w:val="both"/>
        <w:rPr>
          <w:rFonts w:ascii="Palatino Linotype" w:hAnsi="Palatino Linotype"/>
          <w:b/>
          <w:snapToGrid/>
          <w:sz w:val="22"/>
          <w:szCs w:val="22"/>
          <w:lang w:val="nl-NL"/>
        </w:rPr>
      </w:pPr>
      <w:r w:rsidRPr="00EE1650">
        <w:rPr>
          <w:rFonts w:ascii="Palatino Linotype" w:hAnsi="Palatino Linotype"/>
          <w:b/>
          <w:snapToGrid/>
          <w:sz w:val="22"/>
          <w:szCs w:val="22"/>
          <w:lang w:val="nl-NL"/>
        </w:rPr>
        <w:t>LANDSBESLUIT</w:t>
      </w:r>
      <w:r w:rsidRPr="00EE1650">
        <w:rPr>
          <w:rFonts w:ascii="Palatino Linotype" w:hAnsi="Palatino Linotype"/>
          <w:b/>
          <w:snapToGrid/>
          <w:spacing w:val="46"/>
          <w:sz w:val="22"/>
          <w:szCs w:val="22"/>
          <w:lang w:val="nl-NL"/>
        </w:rPr>
        <w:t xml:space="preserve"> </w:t>
      </w:r>
      <w:r w:rsidRPr="00EE1650">
        <w:rPr>
          <w:rFonts w:ascii="Palatino Linotype" w:hAnsi="Palatino Linotype"/>
          <w:b/>
          <w:snapToGrid/>
          <w:sz w:val="22"/>
          <w:szCs w:val="22"/>
          <w:lang w:val="nl-NL"/>
        </w:rPr>
        <w:t xml:space="preserve">van de </w:t>
      </w:r>
      <w:r w:rsidR="00331A8B" w:rsidRPr="00521A97">
        <w:rPr>
          <w:rFonts w:ascii="Palatino Linotype" w:hAnsi="Palatino Linotype"/>
          <w:b/>
          <w:snapToGrid/>
          <w:sz w:val="22"/>
          <w:szCs w:val="22"/>
          <w:lang w:val="nl-NL"/>
        </w:rPr>
        <w:t>13</w:t>
      </w:r>
      <w:r w:rsidR="00331A8B" w:rsidRPr="00521A97">
        <w:rPr>
          <w:rFonts w:ascii="Palatino Linotype" w:hAnsi="Palatino Linotype"/>
          <w:b/>
          <w:snapToGrid/>
          <w:sz w:val="22"/>
          <w:szCs w:val="22"/>
          <w:vertAlign w:val="superscript"/>
          <w:lang w:val="nl-NL"/>
        </w:rPr>
        <w:t>de</w:t>
      </w:r>
      <w:r w:rsidR="00331A8B" w:rsidRPr="00521A97">
        <w:rPr>
          <w:rFonts w:ascii="Palatino Linotype" w:hAnsi="Palatino Linotype"/>
          <w:b/>
          <w:snapToGrid/>
          <w:sz w:val="22"/>
          <w:szCs w:val="22"/>
          <w:lang w:val="nl-NL"/>
        </w:rPr>
        <w:t xml:space="preserve"> februari 2023</w:t>
      </w:r>
      <w:r w:rsidRPr="00EE1650">
        <w:rPr>
          <w:rFonts w:ascii="Palatino Linotype" w:hAnsi="Palatino Linotype"/>
          <w:b/>
          <w:snapToGrid/>
          <w:sz w:val="22"/>
          <w:szCs w:val="22"/>
          <w:lang w:val="nl-NL"/>
        </w:rPr>
        <w:t xml:space="preserve">, no. </w:t>
      </w:r>
      <w:r w:rsidR="00331A8B" w:rsidRPr="00521A97">
        <w:rPr>
          <w:rFonts w:ascii="Palatino Linotype" w:hAnsi="Palatino Linotype"/>
          <w:b/>
          <w:snapToGrid/>
          <w:sz w:val="22"/>
          <w:szCs w:val="22"/>
          <w:lang w:val="nl-NL"/>
        </w:rPr>
        <w:t>23/197</w:t>
      </w:r>
      <w:r w:rsidRPr="00EE1650">
        <w:rPr>
          <w:rFonts w:ascii="Palatino Linotype" w:hAnsi="Palatino Linotype"/>
          <w:b/>
          <w:snapToGrid/>
          <w:sz w:val="22"/>
          <w:szCs w:val="22"/>
          <w:lang w:val="nl-NL"/>
        </w:rPr>
        <w:t xml:space="preserve">, houdende vaststelling van de geconsolideerde tekst van de </w:t>
      </w:r>
      <w:r w:rsidRPr="00EE1650">
        <w:rPr>
          <w:rFonts w:ascii="Palatino Linotype" w:hAnsi="Palatino Linotype"/>
          <w:b/>
          <w:iCs/>
          <w:snapToGrid/>
          <w:color w:val="000000"/>
          <w:sz w:val="22"/>
          <w:szCs w:val="22"/>
          <w:lang w:val="nl-NL"/>
        </w:rPr>
        <w:t>Lig- en huurgeldenverordening Curaçao</w:t>
      </w:r>
      <w:r w:rsidRPr="00521A97">
        <w:rPr>
          <w:rFonts w:ascii="Palatino Linotype" w:hAnsi="Palatino Linotype"/>
          <w:b/>
          <w:snapToGrid/>
          <w:sz w:val="22"/>
          <w:szCs w:val="22"/>
          <w:vertAlign w:val="superscript"/>
          <w:lang w:val="nl-NL"/>
        </w:rPr>
        <w:footnoteReference w:id="1"/>
      </w:r>
    </w:p>
    <w:p w:rsidR="00EE1650" w:rsidRPr="00EE1650" w:rsidRDefault="00EE1650" w:rsidP="00EE1650">
      <w:pPr>
        <w:widowControl/>
        <w:jc w:val="both"/>
        <w:rPr>
          <w:rFonts w:ascii="Palatino Linotype" w:hAnsi="Palatino Linotype"/>
          <w:snapToGrid/>
          <w:sz w:val="22"/>
          <w:szCs w:val="22"/>
          <w:lang w:val="nl-NL"/>
        </w:rPr>
      </w:pPr>
    </w:p>
    <w:p w:rsidR="00EE1650" w:rsidRPr="00EE1650" w:rsidRDefault="00EE1650" w:rsidP="00EE1650">
      <w:pPr>
        <w:widowControl/>
        <w:jc w:val="center"/>
        <w:rPr>
          <w:rFonts w:ascii="Palatino Linotype" w:hAnsi="Palatino Linotype"/>
          <w:b/>
          <w:snapToGrid/>
          <w:sz w:val="22"/>
          <w:szCs w:val="22"/>
          <w:lang w:val="nl-NL"/>
        </w:rPr>
      </w:pPr>
      <w:r w:rsidRPr="00EE1650">
        <w:rPr>
          <w:rFonts w:ascii="Palatino Linotype" w:hAnsi="Palatino Linotype"/>
          <w:b/>
          <w:snapToGrid/>
          <w:sz w:val="22"/>
          <w:szCs w:val="22"/>
          <w:lang w:val="nl-NL"/>
        </w:rPr>
        <w:t>____________</w:t>
      </w:r>
    </w:p>
    <w:p w:rsidR="00EE1650" w:rsidRPr="00EE1650" w:rsidRDefault="00EE1650" w:rsidP="00EE1650">
      <w:pPr>
        <w:widowControl/>
        <w:spacing w:line="210" w:lineRule="exact"/>
        <w:jc w:val="both"/>
        <w:rPr>
          <w:rFonts w:ascii="Palatino Linotype" w:hAnsi="Palatino Linotype"/>
          <w:snapToGrid/>
          <w:sz w:val="22"/>
          <w:szCs w:val="22"/>
          <w:lang w:val="nl-NL"/>
        </w:rPr>
      </w:pPr>
    </w:p>
    <w:p w:rsidR="00EE1650" w:rsidRPr="00EE1650" w:rsidRDefault="00EE1650" w:rsidP="00EE1650">
      <w:pPr>
        <w:widowControl/>
        <w:jc w:val="center"/>
        <w:rPr>
          <w:rFonts w:ascii="Palatino Linotype" w:hAnsi="Palatino Linotype"/>
          <w:snapToGrid/>
          <w:sz w:val="22"/>
          <w:szCs w:val="22"/>
          <w:lang w:val="nl-NL"/>
        </w:rPr>
      </w:pPr>
      <w:r w:rsidRPr="00EE1650">
        <w:rPr>
          <w:rFonts w:ascii="Palatino Linotype" w:hAnsi="Palatino Linotype"/>
          <w:snapToGrid/>
          <w:sz w:val="22"/>
          <w:szCs w:val="22"/>
          <w:lang w:val="nl-NL"/>
        </w:rPr>
        <w:t>De Gouverneur van Curaçao,</w:t>
      </w:r>
    </w:p>
    <w:p w:rsidR="00EE1650" w:rsidRPr="00EE1650" w:rsidRDefault="00EE1650" w:rsidP="00EE1650">
      <w:pPr>
        <w:widowControl/>
        <w:jc w:val="both"/>
        <w:rPr>
          <w:rFonts w:ascii="Palatino Linotype" w:hAnsi="Palatino Linotype"/>
          <w:snapToGrid/>
          <w:sz w:val="22"/>
          <w:szCs w:val="22"/>
          <w:lang w:val="nl-NL"/>
        </w:rPr>
      </w:pPr>
    </w:p>
    <w:p w:rsidR="00EE1650" w:rsidRPr="00EE1650" w:rsidRDefault="00EE1650" w:rsidP="00EE1650">
      <w:pPr>
        <w:widowControl/>
        <w:ind w:firstLine="3"/>
        <w:jc w:val="both"/>
        <w:rPr>
          <w:rFonts w:ascii="Palatino Linotype" w:hAnsi="Palatino Linotype"/>
          <w:snapToGrid/>
          <w:spacing w:val="-3"/>
          <w:sz w:val="22"/>
          <w:szCs w:val="22"/>
          <w:lang w:val="nl-NL"/>
        </w:rPr>
      </w:pPr>
    </w:p>
    <w:p w:rsidR="00EE1650" w:rsidRPr="00EE1650" w:rsidRDefault="00EE1650" w:rsidP="00EE1650">
      <w:pPr>
        <w:widowControl/>
        <w:ind w:firstLine="3"/>
        <w:jc w:val="both"/>
        <w:rPr>
          <w:rFonts w:ascii="Palatino Linotype" w:hAnsi="Palatino Linotype"/>
          <w:snapToGrid/>
          <w:spacing w:val="-3"/>
          <w:sz w:val="22"/>
          <w:szCs w:val="22"/>
          <w:lang w:val="nl-NL"/>
        </w:rPr>
      </w:pPr>
      <w:r w:rsidRPr="00EE1650">
        <w:rPr>
          <w:rFonts w:ascii="Palatino Linotype" w:hAnsi="Palatino Linotype"/>
          <w:snapToGrid/>
          <w:spacing w:val="-3"/>
          <w:sz w:val="22"/>
          <w:szCs w:val="22"/>
          <w:lang w:val="nl-NL"/>
        </w:rPr>
        <w:t>Op voordracht van de Minister van Justitie;</w:t>
      </w:r>
    </w:p>
    <w:p w:rsidR="00EE1650" w:rsidRPr="00EE1650" w:rsidRDefault="00EE1650" w:rsidP="00EE1650">
      <w:pPr>
        <w:widowControl/>
        <w:ind w:firstLine="3"/>
        <w:jc w:val="both"/>
        <w:rPr>
          <w:rFonts w:ascii="Palatino Linotype" w:hAnsi="Palatino Linotype"/>
          <w:snapToGrid/>
          <w:spacing w:val="-3"/>
          <w:sz w:val="22"/>
          <w:szCs w:val="22"/>
          <w:lang w:val="nl-NL"/>
        </w:rPr>
      </w:pPr>
    </w:p>
    <w:p w:rsidR="00EE1650" w:rsidRPr="00EE1650" w:rsidRDefault="00EE1650" w:rsidP="00EE1650">
      <w:pPr>
        <w:widowControl/>
        <w:jc w:val="both"/>
        <w:rPr>
          <w:rFonts w:ascii="Palatino Linotype" w:hAnsi="Palatino Linotype"/>
          <w:snapToGrid/>
          <w:spacing w:val="-3"/>
          <w:sz w:val="22"/>
          <w:szCs w:val="22"/>
          <w:lang w:val="nl-NL"/>
        </w:rPr>
      </w:pPr>
      <w:r w:rsidRPr="00EE1650">
        <w:rPr>
          <w:rFonts w:ascii="Palatino Linotype" w:hAnsi="Palatino Linotype"/>
          <w:snapToGrid/>
          <w:spacing w:val="-3"/>
          <w:sz w:val="22"/>
          <w:szCs w:val="22"/>
          <w:lang w:val="nl-NL"/>
        </w:rPr>
        <w:t>Gelet op:</w:t>
      </w:r>
    </w:p>
    <w:p w:rsidR="00EE1650" w:rsidRPr="00EE1650" w:rsidRDefault="00EE1650" w:rsidP="00EE1650">
      <w:pPr>
        <w:widowControl/>
        <w:ind w:firstLine="3"/>
        <w:jc w:val="both"/>
        <w:rPr>
          <w:rFonts w:ascii="Palatino Linotype" w:hAnsi="Palatino Linotype"/>
          <w:snapToGrid/>
          <w:spacing w:val="-3"/>
          <w:sz w:val="22"/>
          <w:szCs w:val="22"/>
          <w:lang w:val="nl-NL"/>
        </w:rPr>
      </w:pPr>
    </w:p>
    <w:p w:rsidR="00EE1650" w:rsidRPr="00EE1650" w:rsidRDefault="00EE1650" w:rsidP="00EE1650">
      <w:pPr>
        <w:widowControl/>
        <w:ind w:firstLine="3"/>
        <w:jc w:val="both"/>
        <w:rPr>
          <w:rFonts w:ascii="Palatino Linotype" w:hAnsi="Palatino Linotype"/>
          <w:snapToGrid/>
          <w:spacing w:val="-3"/>
          <w:sz w:val="22"/>
          <w:szCs w:val="22"/>
          <w:lang w:val="nl-NL"/>
        </w:rPr>
      </w:pPr>
      <w:r w:rsidRPr="00EE1650">
        <w:rPr>
          <w:rFonts w:ascii="Palatino Linotype" w:hAnsi="Palatino Linotype"/>
          <w:snapToGrid/>
          <w:spacing w:val="-3"/>
          <w:sz w:val="22"/>
          <w:szCs w:val="22"/>
          <w:lang w:val="nl-NL"/>
        </w:rPr>
        <w:t>de Algemene overgangsregeling wetgeving en bestuur Land Curaçao</w:t>
      </w:r>
      <w:r w:rsidRPr="00EE1650">
        <w:rPr>
          <w:rFonts w:ascii="Palatino Linotype" w:hAnsi="Palatino Linotype"/>
          <w:snapToGrid/>
          <w:spacing w:val="-3"/>
          <w:sz w:val="22"/>
          <w:szCs w:val="22"/>
          <w:vertAlign w:val="superscript"/>
          <w:lang w:val="nl-NL"/>
        </w:rPr>
        <w:footnoteReference w:id="2"/>
      </w:r>
      <w:r w:rsidRPr="00EE1650">
        <w:rPr>
          <w:rFonts w:ascii="Palatino Linotype" w:hAnsi="Palatino Linotype"/>
          <w:snapToGrid/>
          <w:spacing w:val="-3"/>
          <w:sz w:val="22"/>
          <w:szCs w:val="22"/>
          <w:lang w:val="nl-NL"/>
        </w:rPr>
        <w:t>;</w:t>
      </w:r>
    </w:p>
    <w:p w:rsidR="00EE1650" w:rsidRPr="00EE1650" w:rsidRDefault="00EE1650" w:rsidP="00EE1650">
      <w:pPr>
        <w:widowControl/>
        <w:ind w:firstLine="3"/>
        <w:jc w:val="both"/>
        <w:rPr>
          <w:rFonts w:ascii="Palatino Linotype" w:hAnsi="Palatino Linotype"/>
          <w:snapToGrid/>
          <w:spacing w:val="-3"/>
          <w:sz w:val="22"/>
          <w:szCs w:val="22"/>
          <w:lang w:val="nl-NL"/>
        </w:rPr>
      </w:pPr>
    </w:p>
    <w:p w:rsidR="00EE1650" w:rsidRPr="00EE1650" w:rsidRDefault="00EE1650" w:rsidP="00EE1650">
      <w:pPr>
        <w:widowControl/>
        <w:ind w:right="-46" w:firstLine="3"/>
        <w:jc w:val="center"/>
        <w:rPr>
          <w:rFonts w:ascii="Palatino Linotype" w:hAnsi="Palatino Linotype"/>
          <w:snapToGrid/>
          <w:spacing w:val="-3"/>
          <w:sz w:val="22"/>
          <w:szCs w:val="22"/>
          <w:lang w:val="nl-NL"/>
        </w:rPr>
      </w:pPr>
      <w:r w:rsidRPr="00EE1650">
        <w:rPr>
          <w:rFonts w:ascii="Palatino Linotype" w:hAnsi="Palatino Linotype"/>
          <w:snapToGrid/>
          <w:spacing w:val="-3"/>
          <w:sz w:val="22"/>
          <w:szCs w:val="22"/>
          <w:lang w:val="nl-NL"/>
        </w:rPr>
        <w:t>Heeft goedgevonden: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p>
    <w:p w:rsidR="00EE1650" w:rsidRPr="00EE1650" w:rsidRDefault="00EE1650" w:rsidP="00331A8B">
      <w:pPr>
        <w:ind w:left="-180"/>
        <w:jc w:val="center"/>
        <w:rPr>
          <w:rFonts w:ascii="Palatino Linotype" w:hAnsi="Palatino Linotype"/>
          <w:sz w:val="22"/>
          <w:szCs w:val="22"/>
          <w:lang w:val="nl-NL"/>
        </w:rPr>
      </w:pPr>
      <w:r w:rsidRPr="00EE1650">
        <w:rPr>
          <w:rFonts w:ascii="Palatino Linotype" w:hAnsi="Palatino Linotype"/>
          <w:sz w:val="22"/>
          <w:szCs w:val="22"/>
          <w:lang w:val="nl-NL"/>
        </w:rPr>
        <w:t>Artikel 1</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De geconsolideerde tekst van de </w:t>
      </w:r>
      <w:r w:rsidRPr="00EE1650">
        <w:rPr>
          <w:rFonts w:ascii="Palatino Linotype" w:hAnsi="Palatino Linotype"/>
          <w:iCs/>
          <w:color w:val="000000"/>
          <w:sz w:val="22"/>
          <w:szCs w:val="22"/>
          <w:lang w:val="nl-NL"/>
        </w:rPr>
        <w:t xml:space="preserve">Lig- en huurgeldenverordening Curaçao </w:t>
      </w:r>
      <w:r w:rsidRPr="00EE1650">
        <w:rPr>
          <w:rFonts w:ascii="Palatino Linotype" w:hAnsi="Palatino Linotype"/>
          <w:sz w:val="22"/>
          <w:szCs w:val="22"/>
          <w:lang w:val="nl-NL"/>
        </w:rPr>
        <w:t>opgenomen in de bijlage bij dit landsbesluit wordt vastgesteld.</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2</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Dit landsbesluit met bijbehorende bijlage wordt bekendgemaakt in het Publicatieblad.</w:t>
      </w:r>
    </w:p>
    <w:p w:rsidR="00EE1650" w:rsidRPr="00EE1650" w:rsidRDefault="00EE1650" w:rsidP="00EE1650">
      <w:pPr>
        <w:jc w:val="both"/>
        <w:rPr>
          <w:rFonts w:ascii="Palatino Linotype" w:hAnsi="Palatino Linotype"/>
          <w:sz w:val="22"/>
          <w:szCs w:val="22"/>
          <w:lang w:val="nl-NL"/>
        </w:rPr>
      </w:pPr>
    </w:p>
    <w:p w:rsidR="00EE1650" w:rsidRDefault="00EE1650" w:rsidP="00EE1650">
      <w:pPr>
        <w:tabs>
          <w:tab w:val="left" w:pos="5387"/>
        </w:tabs>
        <w:jc w:val="both"/>
        <w:rPr>
          <w:rFonts w:ascii="Palatino Linotype" w:hAnsi="Palatino Linotype"/>
          <w:sz w:val="22"/>
          <w:szCs w:val="22"/>
          <w:lang w:val="nl-NL"/>
        </w:rPr>
      </w:pPr>
      <w:r w:rsidRPr="00EE1650">
        <w:rPr>
          <w:rFonts w:ascii="Palatino Linotype" w:hAnsi="Palatino Linotype"/>
          <w:sz w:val="22"/>
          <w:szCs w:val="22"/>
          <w:lang w:val="nl-NL"/>
        </w:rPr>
        <w:tab/>
        <w:t xml:space="preserve">Gegeven te Willemstad, </w:t>
      </w:r>
      <w:r w:rsidR="00331A8B">
        <w:rPr>
          <w:rFonts w:ascii="Palatino Linotype" w:hAnsi="Palatino Linotype"/>
          <w:sz w:val="22"/>
          <w:szCs w:val="22"/>
          <w:lang w:val="nl-NL"/>
        </w:rPr>
        <w:t>13 februari 2023</w:t>
      </w:r>
    </w:p>
    <w:p w:rsidR="00331A8B" w:rsidRPr="00331A8B" w:rsidRDefault="00331A8B" w:rsidP="00331A8B">
      <w:pPr>
        <w:widowControl/>
        <w:autoSpaceDE w:val="0"/>
        <w:autoSpaceDN w:val="0"/>
        <w:ind w:left="5400" w:right="40"/>
        <w:jc w:val="center"/>
        <w:rPr>
          <w:rFonts w:ascii="Palatino Linotype" w:eastAsia="Calibri" w:hAnsi="Palatino Linotype" w:cs="Palatino Linotype"/>
          <w:snapToGrid/>
          <w:sz w:val="22"/>
          <w:szCs w:val="22"/>
        </w:rPr>
      </w:pPr>
      <w:r w:rsidRPr="00331A8B">
        <w:rPr>
          <w:rFonts w:ascii="Palatino Linotype" w:eastAsia="Palatino Linotype" w:hAnsi="Palatino Linotype" w:cs="Palatino Linotype"/>
          <w:snapToGrid/>
          <w:sz w:val="22"/>
          <w:szCs w:val="22"/>
        </w:rPr>
        <w:t>L.A. GEORGE-WOUT</w:t>
      </w:r>
    </w:p>
    <w:p w:rsidR="00331A8B" w:rsidRPr="00331A8B" w:rsidRDefault="00331A8B" w:rsidP="00331A8B">
      <w:pPr>
        <w:tabs>
          <w:tab w:val="left" w:pos="0"/>
        </w:tabs>
        <w:autoSpaceDE w:val="0"/>
        <w:autoSpaceDN w:val="0"/>
        <w:ind w:right="-1210"/>
        <w:rPr>
          <w:rFonts w:ascii="Palatino Linotype" w:eastAsia="Palatino Linotype" w:hAnsi="Palatino Linotype" w:cs="Palatino Linotype"/>
          <w:snapToGrid/>
          <w:sz w:val="22"/>
          <w:szCs w:val="22"/>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De Minister van Justitie,</w:t>
      </w:r>
    </w:p>
    <w:p w:rsidR="00EE1650" w:rsidRPr="00EE1650" w:rsidRDefault="00BD03BF" w:rsidP="00BD03BF">
      <w:pPr>
        <w:ind w:right="6970"/>
        <w:jc w:val="center"/>
        <w:rPr>
          <w:rFonts w:ascii="Palatino Linotype" w:hAnsi="Palatino Linotype"/>
          <w:sz w:val="22"/>
          <w:szCs w:val="22"/>
          <w:lang w:val="nl-NL"/>
        </w:rPr>
      </w:pPr>
      <w:r w:rsidRPr="00BD03BF">
        <w:rPr>
          <w:rFonts w:ascii="Palatino Linotype" w:eastAsia="Palatino Linotype" w:hAnsi="Palatino Linotype" w:cs="Palatino Linotype"/>
          <w:snapToGrid/>
          <w:sz w:val="22"/>
          <w:szCs w:val="22"/>
          <w:lang w:val="nl-NL"/>
        </w:rPr>
        <w:t>S.X.T. HATO</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tabs>
          <w:tab w:val="left" w:pos="5387"/>
        </w:tabs>
        <w:jc w:val="both"/>
        <w:rPr>
          <w:rFonts w:ascii="Palatino Linotype" w:hAnsi="Palatino Linotype"/>
          <w:sz w:val="22"/>
          <w:szCs w:val="22"/>
          <w:lang w:val="nl-NL"/>
        </w:rPr>
      </w:pPr>
      <w:r w:rsidRPr="00EE1650">
        <w:rPr>
          <w:rFonts w:ascii="Palatino Linotype" w:hAnsi="Palatino Linotype"/>
          <w:sz w:val="22"/>
          <w:szCs w:val="22"/>
          <w:lang w:val="nl-NL"/>
        </w:rPr>
        <w:lastRenderedPageBreak/>
        <w:tab/>
        <w:t xml:space="preserve">Uitgegeven de </w:t>
      </w:r>
      <w:r w:rsidR="00BD03BF">
        <w:rPr>
          <w:rFonts w:ascii="Palatino Linotype" w:hAnsi="Palatino Linotype"/>
          <w:sz w:val="22"/>
          <w:szCs w:val="22"/>
          <w:lang w:val="nl-NL"/>
        </w:rPr>
        <w:t>17</w:t>
      </w:r>
      <w:r w:rsidR="00BD03BF" w:rsidRPr="00BD03BF">
        <w:rPr>
          <w:rFonts w:ascii="Palatino Linotype" w:hAnsi="Palatino Linotype"/>
          <w:sz w:val="22"/>
          <w:szCs w:val="22"/>
          <w:vertAlign w:val="superscript"/>
          <w:lang w:val="nl-NL"/>
        </w:rPr>
        <w:t>de</w:t>
      </w:r>
      <w:r w:rsidR="00BD03BF">
        <w:rPr>
          <w:rFonts w:ascii="Palatino Linotype" w:hAnsi="Palatino Linotype"/>
          <w:sz w:val="22"/>
          <w:szCs w:val="22"/>
          <w:lang w:val="nl-NL"/>
        </w:rPr>
        <w:t xml:space="preserve"> maart 2023</w:t>
      </w:r>
    </w:p>
    <w:p w:rsidR="00BD03BF" w:rsidRDefault="00EE1650" w:rsidP="00EE1650">
      <w:pPr>
        <w:tabs>
          <w:tab w:val="left" w:pos="5387"/>
        </w:tabs>
        <w:jc w:val="both"/>
        <w:rPr>
          <w:rFonts w:ascii="Palatino Linotype" w:hAnsi="Palatino Linotype"/>
          <w:sz w:val="22"/>
          <w:szCs w:val="22"/>
          <w:lang w:val="nl-NL"/>
        </w:rPr>
      </w:pPr>
      <w:r w:rsidRPr="00EE1650">
        <w:rPr>
          <w:rFonts w:ascii="Palatino Linotype" w:hAnsi="Palatino Linotype"/>
          <w:sz w:val="22"/>
          <w:szCs w:val="22"/>
          <w:lang w:val="nl-NL"/>
        </w:rPr>
        <w:tab/>
        <w:t>De Minister van Algemene Zaken</w:t>
      </w:r>
      <w:r w:rsidR="00BD03BF">
        <w:rPr>
          <w:rFonts w:ascii="Palatino Linotype" w:hAnsi="Palatino Linotype"/>
          <w:sz w:val="22"/>
          <w:szCs w:val="22"/>
          <w:lang w:val="nl-NL"/>
        </w:rPr>
        <w:t xml:space="preserve">, </w:t>
      </w:r>
    </w:p>
    <w:p w:rsidR="00BD03BF" w:rsidRPr="009C210F" w:rsidRDefault="00BD03BF" w:rsidP="00BD03BF">
      <w:pPr>
        <w:pStyle w:val="BodyText"/>
        <w:ind w:left="5400" w:right="580"/>
        <w:jc w:val="center"/>
        <w:rPr>
          <w:lang w:val="nl-NL"/>
        </w:rPr>
      </w:pPr>
      <w:r w:rsidRPr="009C210F">
        <w:rPr>
          <w:lang w:val="nl-NL"/>
        </w:rPr>
        <w:t>G.S. PISAS</w:t>
      </w:r>
    </w:p>
    <w:p w:rsidR="00EE1650" w:rsidRDefault="00EE1650" w:rsidP="00BD03BF">
      <w:pPr>
        <w:ind w:left="5400"/>
        <w:jc w:val="both"/>
        <w:rPr>
          <w:rFonts w:ascii="Palatino Linotype" w:hAnsi="Palatino Linotype"/>
          <w:sz w:val="22"/>
          <w:szCs w:val="22"/>
          <w:lang w:val="nl-NL"/>
        </w:rPr>
      </w:pPr>
    </w:p>
    <w:p w:rsidR="00EE1650" w:rsidRDefault="00EE1650">
      <w:pPr>
        <w:widowControl/>
        <w:rPr>
          <w:rFonts w:ascii="Palatino Linotype" w:hAnsi="Palatino Linotype"/>
          <w:sz w:val="22"/>
          <w:szCs w:val="22"/>
          <w:lang w:val="nl-NL"/>
        </w:rPr>
      </w:pPr>
      <w:r>
        <w:rPr>
          <w:rFonts w:ascii="Palatino Linotype" w:hAnsi="Palatino Linotype"/>
          <w:sz w:val="22"/>
          <w:szCs w:val="22"/>
          <w:lang w:val="nl-NL"/>
        </w:rPr>
        <w:br w:type="page"/>
      </w:r>
    </w:p>
    <w:p w:rsidR="00EE1650" w:rsidRPr="00EE1650" w:rsidRDefault="00EE1650" w:rsidP="00EE1650">
      <w:pPr>
        <w:pBdr>
          <w:bottom w:val="single" w:sz="6" w:space="1" w:color="auto"/>
        </w:pBdr>
        <w:ind w:right="-29"/>
        <w:jc w:val="both"/>
        <w:rPr>
          <w:rFonts w:ascii="Palatino Linotype" w:hAnsi="Palatino Linotype"/>
          <w:iCs/>
          <w:color w:val="000000"/>
          <w:sz w:val="22"/>
          <w:szCs w:val="22"/>
          <w:lang w:val="nl-NL"/>
        </w:rPr>
      </w:pPr>
      <w:r w:rsidRPr="00EE1650">
        <w:rPr>
          <w:rFonts w:ascii="Palatino Linotype" w:hAnsi="Palatino Linotype"/>
          <w:sz w:val="22"/>
          <w:szCs w:val="22"/>
          <w:lang w:val="nl-NL"/>
        </w:rPr>
        <w:t xml:space="preserve">BIJLAGE behorende bij het Landsbesluit van de </w:t>
      </w:r>
      <w:r w:rsidR="00331A8B">
        <w:rPr>
          <w:rFonts w:ascii="Palatino Linotype" w:hAnsi="Palatino Linotype"/>
          <w:snapToGrid/>
          <w:sz w:val="22"/>
          <w:szCs w:val="22"/>
          <w:lang w:val="nl-NL"/>
        </w:rPr>
        <w:t>13</w:t>
      </w:r>
      <w:r w:rsidR="00331A8B" w:rsidRPr="00331A8B">
        <w:rPr>
          <w:rFonts w:ascii="Palatino Linotype" w:hAnsi="Palatino Linotype"/>
          <w:snapToGrid/>
          <w:sz w:val="22"/>
          <w:szCs w:val="22"/>
          <w:vertAlign w:val="superscript"/>
          <w:lang w:val="nl-NL"/>
        </w:rPr>
        <w:t>de</w:t>
      </w:r>
      <w:r w:rsidR="00331A8B">
        <w:rPr>
          <w:rFonts w:ascii="Palatino Linotype" w:hAnsi="Palatino Linotype"/>
          <w:snapToGrid/>
          <w:sz w:val="22"/>
          <w:szCs w:val="22"/>
          <w:lang w:val="nl-NL"/>
        </w:rPr>
        <w:t xml:space="preserve"> februari 2023</w:t>
      </w:r>
      <w:r w:rsidR="00331A8B" w:rsidRPr="00EE1650">
        <w:rPr>
          <w:rFonts w:ascii="Palatino Linotype" w:hAnsi="Palatino Linotype"/>
          <w:snapToGrid/>
          <w:sz w:val="22"/>
          <w:szCs w:val="22"/>
          <w:lang w:val="nl-NL"/>
        </w:rPr>
        <w:t xml:space="preserve">, no. </w:t>
      </w:r>
      <w:r w:rsidR="00331A8B">
        <w:rPr>
          <w:rFonts w:ascii="Palatino Linotype" w:hAnsi="Palatino Linotype"/>
          <w:snapToGrid/>
          <w:sz w:val="22"/>
          <w:szCs w:val="22"/>
          <w:lang w:val="nl-NL"/>
        </w:rPr>
        <w:t>23/197</w:t>
      </w:r>
      <w:r w:rsidRPr="00EE1650">
        <w:rPr>
          <w:rFonts w:ascii="Palatino Linotype" w:hAnsi="Palatino Linotype"/>
          <w:sz w:val="22"/>
          <w:szCs w:val="22"/>
          <w:lang w:val="nl-NL"/>
        </w:rPr>
        <w:t xml:space="preserve">, houdende vaststelling van de geconsolideerde tekst van de </w:t>
      </w:r>
      <w:r w:rsidRPr="00EE1650">
        <w:rPr>
          <w:rFonts w:ascii="Palatino Linotype" w:hAnsi="Palatino Linotype"/>
          <w:iCs/>
          <w:color w:val="000000"/>
          <w:sz w:val="22"/>
          <w:szCs w:val="22"/>
          <w:lang w:val="nl-NL"/>
        </w:rPr>
        <w:t>Lig- en huurgeldenverordening Curaçao</w:t>
      </w:r>
      <w:r w:rsidRPr="00EE1650">
        <w:rPr>
          <w:rFonts w:ascii="Palatino Linotype" w:hAnsi="Palatino Linotype"/>
          <w:sz w:val="22"/>
          <w:szCs w:val="22"/>
          <w:vertAlign w:val="superscript"/>
          <w:lang w:val="nl-NL"/>
        </w:rPr>
        <w:footnoteReference w:id="3"/>
      </w:r>
    </w:p>
    <w:p w:rsidR="00EE1650" w:rsidRPr="00EE1650" w:rsidRDefault="00EE1650" w:rsidP="00EE1650">
      <w:pPr>
        <w:pBdr>
          <w:bottom w:val="single" w:sz="6" w:space="1" w:color="auto"/>
        </w:pBdr>
        <w:ind w:right="-29"/>
        <w:jc w:val="both"/>
        <w:rPr>
          <w:rFonts w:ascii="Palatino Linotype" w:hAnsi="Palatino Linotype"/>
          <w:sz w:val="22"/>
          <w:szCs w:val="22"/>
          <w:lang w:val="nl-NL"/>
        </w:rPr>
      </w:pPr>
    </w:p>
    <w:p w:rsidR="00EE1650" w:rsidRPr="00EE1650" w:rsidRDefault="00EE1650" w:rsidP="00EE1650">
      <w:pPr>
        <w:ind w:right="-29"/>
        <w:jc w:val="both"/>
        <w:rPr>
          <w:rFonts w:ascii="Palatino Linotype" w:hAnsi="Palatino Linotype"/>
          <w:sz w:val="22"/>
          <w:szCs w:val="22"/>
          <w:lang w:val="nl-NL"/>
        </w:rPr>
      </w:pPr>
    </w:p>
    <w:p w:rsidR="00EE1650" w:rsidRPr="00EE1650" w:rsidRDefault="00EE1650" w:rsidP="00EE1650">
      <w:pPr>
        <w:ind w:right="-29"/>
        <w:jc w:val="both"/>
        <w:rPr>
          <w:rFonts w:ascii="Palatino Linotype" w:hAnsi="Palatino Linotype"/>
          <w:sz w:val="22"/>
          <w:szCs w:val="22"/>
          <w:lang w:val="nl-NL"/>
        </w:rPr>
      </w:pPr>
      <w:r w:rsidRPr="00EE1650">
        <w:rPr>
          <w:rFonts w:ascii="Palatino Linotype" w:hAnsi="Palatino Linotype"/>
          <w:sz w:val="22"/>
          <w:szCs w:val="22"/>
          <w:lang w:val="nl-NL"/>
        </w:rPr>
        <w:t xml:space="preserve">Geconsolideerde tekst van de </w:t>
      </w:r>
      <w:r w:rsidRPr="00EE1650">
        <w:rPr>
          <w:rFonts w:ascii="Palatino Linotype" w:hAnsi="Palatino Linotype"/>
          <w:iCs/>
          <w:color w:val="000000"/>
          <w:sz w:val="22"/>
          <w:szCs w:val="22"/>
          <w:lang w:val="nl-NL"/>
        </w:rPr>
        <w:t>Lig- en huurgeldenverordening Curaçao</w:t>
      </w:r>
      <w:r w:rsidRPr="00EE1650">
        <w:rPr>
          <w:rFonts w:ascii="Palatino Linotype" w:hAnsi="Palatino Linotype"/>
          <w:i/>
          <w:color w:val="FF0000"/>
          <w:sz w:val="22"/>
          <w:szCs w:val="22"/>
          <w:lang w:val="nl-NL"/>
        </w:rPr>
        <w:t xml:space="preserve"> </w:t>
      </w:r>
      <w:r w:rsidRPr="00EE1650">
        <w:rPr>
          <w:rFonts w:ascii="Palatino Linotype" w:hAnsi="Palatino Linotype"/>
          <w:sz w:val="22"/>
          <w:szCs w:val="22"/>
          <w:lang w:val="nl-NL"/>
        </w:rPr>
        <w:t>(A.B. 1964, no. 25),</w:t>
      </w:r>
      <w:r w:rsidRPr="00EE1650">
        <w:rPr>
          <w:rFonts w:ascii="Palatino Linotype" w:hAnsi="Palatino Linotype"/>
          <w:b/>
          <w:sz w:val="22"/>
          <w:szCs w:val="22"/>
          <w:lang w:val="nl-NL"/>
        </w:rPr>
        <w:t xml:space="preserve"> </w:t>
      </w:r>
      <w:r w:rsidRPr="00EE1650">
        <w:rPr>
          <w:rFonts w:ascii="Palatino Linotype" w:hAnsi="Palatino Linotype"/>
          <w:sz w:val="22"/>
          <w:szCs w:val="22"/>
          <w:lang w:val="nl-NL"/>
        </w:rPr>
        <w:t xml:space="preserve">zoals deze luidt: </w:t>
      </w:r>
    </w:p>
    <w:p w:rsidR="00EE1650" w:rsidRPr="00EE1650" w:rsidRDefault="00EE1650" w:rsidP="00EE1650">
      <w:pPr>
        <w:ind w:right="-29"/>
        <w:jc w:val="both"/>
        <w:rPr>
          <w:rFonts w:ascii="Palatino Linotype" w:hAnsi="Palatino Linotype"/>
          <w:sz w:val="22"/>
          <w:szCs w:val="22"/>
          <w:lang w:val="nl-NL"/>
        </w:rPr>
      </w:pPr>
    </w:p>
    <w:p w:rsidR="00EE1650" w:rsidRPr="00EE1650" w:rsidRDefault="00EE1650" w:rsidP="00EE1650">
      <w:pPr>
        <w:numPr>
          <w:ilvl w:val="0"/>
          <w:numId w:val="1"/>
        </w:numPr>
        <w:tabs>
          <w:tab w:val="left" w:pos="360"/>
        </w:tabs>
        <w:ind w:left="360" w:right="-29"/>
        <w:jc w:val="both"/>
        <w:rPr>
          <w:rFonts w:ascii="Palatino Linotype" w:hAnsi="Palatino Linotype"/>
          <w:sz w:val="22"/>
          <w:szCs w:val="22"/>
          <w:lang w:val="nl-NL"/>
        </w:rPr>
      </w:pPr>
      <w:r w:rsidRPr="00EE1650">
        <w:rPr>
          <w:rFonts w:ascii="Palatino Linotype" w:hAnsi="Palatino Linotype"/>
          <w:sz w:val="22"/>
          <w:szCs w:val="22"/>
          <w:lang w:val="nl-NL"/>
        </w:rPr>
        <w:t>na wijziging tot stand gebracht door het eilandgebied Curaçao bij:</w:t>
      </w:r>
    </w:p>
    <w:p w:rsidR="00EE1650" w:rsidRPr="00EE1650" w:rsidRDefault="00EE1650" w:rsidP="00EE1650">
      <w:pPr>
        <w:numPr>
          <w:ilvl w:val="0"/>
          <w:numId w:val="2"/>
        </w:numPr>
        <w:tabs>
          <w:tab w:val="left" w:pos="720"/>
        </w:tabs>
        <w:ind w:right="-29"/>
        <w:jc w:val="both"/>
        <w:rPr>
          <w:rFonts w:ascii="Palatino Linotype" w:hAnsi="Palatino Linotype"/>
          <w:sz w:val="22"/>
          <w:szCs w:val="22"/>
          <w:lang w:val="nl-NL"/>
        </w:rPr>
      </w:pPr>
      <w:proofErr w:type="spellStart"/>
      <w:r w:rsidRPr="00EE1650">
        <w:rPr>
          <w:rFonts w:ascii="Palatino Linotype" w:hAnsi="Palatino Linotype"/>
          <w:iCs/>
          <w:sz w:val="22"/>
          <w:szCs w:val="22"/>
          <w:lang w:val="nl-NL"/>
        </w:rPr>
        <w:t>Eilandsverordening</w:t>
      </w:r>
      <w:proofErr w:type="spellEnd"/>
      <w:r w:rsidRPr="00EE1650">
        <w:rPr>
          <w:rFonts w:ascii="Palatino Linotype" w:hAnsi="Palatino Linotype"/>
          <w:iCs/>
          <w:sz w:val="22"/>
          <w:szCs w:val="22"/>
          <w:lang w:val="nl-NL"/>
        </w:rPr>
        <w:t xml:space="preserve"> tot wijziging van de Lig- en huurgeldenverordening Curaçao</w:t>
      </w:r>
      <w:r w:rsidRPr="00EE1650">
        <w:rPr>
          <w:rFonts w:ascii="Palatino Linotype" w:hAnsi="Palatino Linotype"/>
          <w:sz w:val="22"/>
          <w:szCs w:val="22"/>
          <w:lang w:val="nl-NL"/>
        </w:rPr>
        <w:t xml:space="preserve"> (A.B. 1964, no. 25) (A.B. 1969, no. 79);</w:t>
      </w:r>
    </w:p>
    <w:p w:rsidR="00EE1650" w:rsidRPr="00EE1650" w:rsidRDefault="00EE1650" w:rsidP="00EE1650">
      <w:pPr>
        <w:numPr>
          <w:ilvl w:val="0"/>
          <w:numId w:val="2"/>
        </w:numPr>
        <w:tabs>
          <w:tab w:val="left" w:pos="720"/>
        </w:tabs>
        <w:ind w:right="-29"/>
        <w:jc w:val="both"/>
        <w:rPr>
          <w:rFonts w:ascii="Palatino Linotype" w:hAnsi="Palatino Linotype"/>
          <w:sz w:val="22"/>
          <w:szCs w:val="22"/>
          <w:lang w:val="nl-NL"/>
        </w:rPr>
      </w:pPr>
      <w:proofErr w:type="spellStart"/>
      <w:r w:rsidRPr="00EE1650">
        <w:rPr>
          <w:rFonts w:ascii="Palatino Linotype" w:hAnsi="Palatino Linotype"/>
          <w:sz w:val="22"/>
          <w:szCs w:val="22"/>
          <w:lang w:val="nl-NL"/>
        </w:rPr>
        <w:t>Eilandsverordening</w:t>
      </w:r>
      <w:proofErr w:type="spellEnd"/>
      <w:r w:rsidRPr="00EE1650">
        <w:rPr>
          <w:rFonts w:ascii="Palatino Linotype" w:hAnsi="Palatino Linotype"/>
          <w:sz w:val="22"/>
          <w:szCs w:val="22"/>
          <w:lang w:val="nl-NL"/>
        </w:rPr>
        <w:t xml:space="preserve"> tot wijziging van de Lig- en huurgeldenverordening Curaçao (A.B. 1964, no. 25) (A.B. 1978, no. 34);</w:t>
      </w:r>
    </w:p>
    <w:p w:rsidR="00EE1650" w:rsidRPr="00EE1650" w:rsidRDefault="00EE1650" w:rsidP="00EE1650">
      <w:pPr>
        <w:numPr>
          <w:ilvl w:val="0"/>
          <w:numId w:val="2"/>
        </w:numPr>
        <w:tabs>
          <w:tab w:val="left" w:pos="720"/>
        </w:tabs>
        <w:ind w:right="-29"/>
        <w:jc w:val="both"/>
        <w:rPr>
          <w:rFonts w:ascii="Palatino Linotype" w:hAnsi="Palatino Linotype"/>
          <w:sz w:val="22"/>
          <w:szCs w:val="22"/>
          <w:lang w:val="nl-NL"/>
        </w:rPr>
      </w:pPr>
      <w:proofErr w:type="spellStart"/>
      <w:r w:rsidRPr="00EE1650">
        <w:rPr>
          <w:rFonts w:ascii="Palatino Linotype" w:hAnsi="Palatino Linotype"/>
          <w:sz w:val="22"/>
          <w:szCs w:val="22"/>
          <w:lang w:val="nl-NL"/>
        </w:rPr>
        <w:t>Eilandsverordening</w:t>
      </w:r>
      <w:proofErr w:type="spellEnd"/>
      <w:r w:rsidRPr="00EE1650">
        <w:rPr>
          <w:rFonts w:ascii="Palatino Linotype" w:hAnsi="Palatino Linotype"/>
          <w:sz w:val="22"/>
          <w:szCs w:val="22"/>
          <w:lang w:val="nl-NL"/>
        </w:rPr>
        <w:t xml:space="preserve"> tot wijziging van de Loodsdienst- en loodsgeldenverordening Curaçao (A.B. 1969, no. 78), de Lig- en huurgeldenverordening curaçao (A.B. 1964, no. 25), de </w:t>
      </w:r>
      <w:proofErr w:type="spellStart"/>
      <w:r w:rsidRPr="00EE1650">
        <w:rPr>
          <w:rFonts w:ascii="Palatino Linotype" w:hAnsi="Palatino Linotype"/>
          <w:sz w:val="22"/>
          <w:szCs w:val="22"/>
          <w:lang w:val="nl-NL"/>
        </w:rPr>
        <w:t>Meerdienstenverordening</w:t>
      </w:r>
      <w:proofErr w:type="spellEnd"/>
      <w:r w:rsidRPr="00EE1650">
        <w:rPr>
          <w:rFonts w:ascii="Palatino Linotype" w:hAnsi="Palatino Linotype"/>
          <w:sz w:val="22"/>
          <w:szCs w:val="22"/>
          <w:lang w:val="nl-NL"/>
        </w:rPr>
        <w:t xml:space="preserve"> (A.B. 1964, no. 26), en de Inschepingsgeldenverordening (A.B. 1968, no. 7) (A.B. 1982, no. 50); </w:t>
      </w:r>
    </w:p>
    <w:p w:rsidR="00EE1650" w:rsidRPr="00EE1650" w:rsidRDefault="00EE1650" w:rsidP="00EE1650">
      <w:pPr>
        <w:widowControl/>
        <w:tabs>
          <w:tab w:val="left" w:pos="360"/>
        </w:tabs>
        <w:ind w:left="360" w:right="-29" w:hanging="360"/>
        <w:jc w:val="both"/>
        <w:rPr>
          <w:rFonts w:ascii="Palatino Linotype" w:hAnsi="Palatino Linotype"/>
          <w:sz w:val="22"/>
          <w:szCs w:val="22"/>
          <w:lang w:val="nl-NL"/>
        </w:rPr>
      </w:pPr>
    </w:p>
    <w:p w:rsidR="00EE1650" w:rsidRPr="00EE1650" w:rsidRDefault="00EE1650" w:rsidP="00EE1650">
      <w:pPr>
        <w:tabs>
          <w:tab w:val="left" w:pos="360"/>
        </w:tabs>
        <w:ind w:left="360" w:right="-29" w:hanging="360"/>
        <w:jc w:val="both"/>
        <w:rPr>
          <w:rFonts w:ascii="Palatino Linotype" w:hAnsi="Palatino Linotype"/>
          <w:sz w:val="22"/>
          <w:szCs w:val="22"/>
          <w:lang w:val="nl-NL"/>
        </w:rPr>
      </w:pPr>
      <w:r w:rsidRPr="00EE1650">
        <w:rPr>
          <w:rFonts w:ascii="Palatino Linotype" w:hAnsi="Palatino Linotype"/>
          <w:sz w:val="22"/>
          <w:szCs w:val="22"/>
          <w:lang w:val="nl-NL"/>
        </w:rPr>
        <w:t>en</w:t>
      </w:r>
    </w:p>
    <w:p w:rsidR="00EE1650" w:rsidRPr="00EE1650" w:rsidRDefault="00EE1650" w:rsidP="00EE1650">
      <w:pPr>
        <w:tabs>
          <w:tab w:val="left" w:pos="360"/>
        </w:tabs>
        <w:ind w:left="360" w:right="-29" w:hanging="360"/>
        <w:jc w:val="both"/>
        <w:rPr>
          <w:rFonts w:ascii="Palatino Linotype" w:hAnsi="Palatino Linotype"/>
          <w:sz w:val="22"/>
          <w:szCs w:val="22"/>
          <w:lang w:val="nl-NL"/>
        </w:rPr>
      </w:pPr>
    </w:p>
    <w:p w:rsidR="00EE1650" w:rsidRPr="00EE1650" w:rsidRDefault="00EE1650" w:rsidP="00EE1650">
      <w:pPr>
        <w:numPr>
          <w:ilvl w:val="0"/>
          <w:numId w:val="1"/>
        </w:numPr>
        <w:tabs>
          <w:tab w:val="left" w:pos="360"/>
          <w:tab w:val="left" w:pos="567"/>
        </w:tabs>
        <w:ind w:left="360" w:right="-29"/>
        <w:jc w:val="both"/>
        <w:rPr>
          <w:rFonts w:ascii="Palatino Linotype" w:hAnsi="Palatino Linotype"/>
          <w:sz w:val="22"/>
          <w:szCs w:val="22"/>
          <w:lang w:val="nl-NL"/>
        </w:rPr>
      </w:pPr>
      <w:r w:rsidRPr="00EE1650">
        <w:rPr>
          <w:rFonts w:ascii="Palatino Linotype" w:hAnsi="Palatino Linotype"/>
          <w:sz w:val="22"/>
          <w:szCs w:val="22"/>
          <w:lang w:val="nl-NL"/>
        </w:rPr>
        <w:t>in overeenstemming gebracht met de aanwijzingen van de Algemene overgangsregeling wetgeving en bestuur Land Curaçao (A.B. 2010, no. 87, bijlage a).</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w:t>
      </w:r>
    </w:p>
    <w:p w:rsidR="00EE1650" w:rsidRPr="00EE1650" w:rsidRDefault="00EE1650" w:rsidP="00EE1650">
      <w:pPr>
        <w:suppressAutoHyphens/>
        <w:jc w:val="both"/>
        <w:rPr>
          <w:rFonts w:ascii="Palatino Linotype" w:hAnsi="Palatino Linotype"/>
          <w:sz w:val="22"/>
          <w:szCs w:val="22"/>
          <w:lang w:val="nl-NL"/>
        </w:rPr>
      </w:pPr>
    </w:p>
    <w:p w:rsidR="00EE1650" w:rsidRPr="00EE1650" w:rsidRDefault="00EE1650" w:rsidP="00EE1650">
      <w:pPr>
        <w:suppressAutoHyphens/>
        <w:jc w:val="center"/>
        <w:rPr>
          <w:rFonts w:ascii="Palatino Linotype" w:hAnsi="Palatino Linotype"/>
          <w:sz w:val="22"/>
          <w:szCs w:val="22"/>
          <w:lang w:val="nl-NL"/>
        </w:rPr>
      </w:pPr>
      <w:r w:rsidRPr="00EE1650">
        <w:rPr>
          <w:rFonts w:ascii="Palatino Linotype" w:hAnsi="Palatino Linotype"/>
          <w:sz w:val="22"/>
          <w:szCs w:val="22"/>
          <w:lang w:val="nl-NL"/>
        </w:rPr>
        <w:t>Artikel 1</w:t>
      </w:r>
    </w:p>
    <w:p w:rsidR="00EE1650" w:rsidRPr="00EE1650" w:rsidRDefault="00EE1650" w:rsidP="00EE1650">
      <w:pPr>
        <w:suppressAutoHyphens/>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In deze landsverordening wordt verstaan onder:</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tabs>
          <w:tab w:val="left" w:pos="450"/>
        </w:tabs>
        <w:jc w:val="both"/>
        <w:rPr>
          <w:rFonts w:ascii="Palatino Linotype" w:hAnsi="Palatino Linotype"/>
          <w:sz w:val="22"/>
          <w:szCs w:val="22"/>
          <w:lang w:val="nl-NL"/>
        </w:rPr>
      </w:pPr>
      <w:r w:rsidRPr="00EE1650">
        <w:rPr>
          <w:rFonts w:ascii="Palatino Linotype" w:hAnsi="Palatino Linotype"/>
          <w:sz w:val="22"/>
          <w:szCs w:val="22"/>
          <w:lang w:val="nl-NL"/>
        </w:rPr>
        <w:t>haven:</w:t>
      </w:r>
      <w:r w:rsidRPr="00EE1650">
        <w:rPr>
          <w:rFonts w:ascii="Palatino Linotype" w:hAnsi="Palatino Linotype"/>
          <w:sz w:val="22"/>
          <w:szCs w:val="22"/>
          <w:lang w:val="nl-NL"/>
        </w:rPr>
        <w:tab/>
      </w:r>
      <w:r w:rsidRPr="00EE1650">
        <w:rPr>
          <w:rFonts w:ascii="Palatino Linotype" w:hAnsi="Palatino Linotype"/>
          <w:sz w:val="22"/>
          <w:szCs w:val="22"/>
          <w:lang w:val="nl-NL"/>
        </w:rPr>
        <w:tab/>
      </w:r>
      <w:r w:rsidRPr="00EE1650">
        <w:rPr>
          <w:rFonts w:ascii="Palatino Linotype" w:hAnsi="Palatino Linotype"/>
          <w:sz w:val="22"/>
          <w:szCs w:val="22"/>
          <w:lang w:val="nl-NL"/>
        </w:rPr>
        <w:tab/>
        <w:t>de havens, baaien en reden van het Land Curaçao;</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ton:</w:t>
      </w:r>
      <w:r w:rsidRPr="00EE1650">
        <w:rPr>
          <w:rFonts w:ascii="Palatino Linotype" w:hAnsi="Palatino Linotype"/>
          <w:sz w:val="22"/>
          <w:szCs w:val="22"/>
          <w:lang w:val="nl-NL"/>
        </w:rPr>
        <w:tab/>
      </w:r>
      <w:r w:rsidRPr="00EE1650">
        <w:rPr>
          <w:rFonts w:ascii="Palatino Linotype" w:hAnsi="Palatino Linotype"/>
          <w:sz w:val="22"/>
          <w:szCs w:val="22"/>
          <w:lang w:val="nl-NL"/>
        </w:rPr>
        <w:tab/>
      </w:r>
      <w:r w:rsidRPr="00EE1650">
        <w:rPr>
          <w:rFonts w:ascii="Palatino Linotype" w:hAnsi="Palatino Linotype"/>
          <w:sz w:val="22"/>
          <w:szCs w:val="22"/>
          <w:lang w:val="nl-NL"/>
        </w:rPr>
        <w:tab/>
        <w:t>een bruto inhoudsmaat van 2.83 m</w:t>
      </w:r>
      <w:r w:rsidRPr="00EE1650">
        <w:rPr>
          <w:rFonts w:ascii="Palatino Linotype" w:hAnsi="Palatino Linotype"/>
          <w:sz w:val="22"/>
          <w:szCs w:val="22"/>
          <w:vertAlign w:val="superscript"/>
          <w:lang w:val="nl-NL"/>
        </w:rPr>
        <w:t>3</w:t>
      </w:r>
      <w:r w:rsidRPr="00EE1650">
        <w:rPr>
          <w:rFonts w:ascii="Palatino Linotype" w:hAnsi="Palatino Linotype"/>
          <w:sz w:val="22"/>
          <w:szCs w:val="22"/>
          <w:lang w:val="nl-NL"/>
        </w:rPr>
        <w:t>;</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stoom- en/of </w:t>
      </w:r>
    </w:p>
    <w:p w:rsidR="00EE1650" w:rsidRPr="00EE1650" w:rsidRDefault="00EE1650" w:rsidP="00EE1650">
      <w:pPr>
        <w:ind w:left="2160" w:hanging="2160"/>
        <w:jc w:val="both"/>
        <w:rPr>
          <w:rFonts w:ascii="Palatino Linotype" w:hAnsi="Palatino Linotype"/>
          <w:sz w:val="22"/>
          <w:szCs w:val="22"/>
          <w:lang w:val="nl-NL"/>
        </w:rPr>
      </w:pPr>
      <w:r w:rsidRPr="00EE1650">
        <w:rPr>
          <w:rFonts w:ascii="Palatino Linotype" w:hAnsi="Palatino Linotype"/>
          <w:sz w:val="22"/>
          <w:szCs w:val="22"/>
          <w:lang w:val="nl-NL"/>
        </w:rPr>
        <w:t>motorschepen:</w:t>
      </w:r>
      <w:r w:rsidRPr="00EE1650">
        <w:rPr>
          <w:rFonts w:ascii="Palatino Linotype" w:hAnsi="Palatino Linotype"/>
          <w:sz w:val="22"/>
          <w:szCs w:val="22"/>
          <w:lang w:val="nl-NL"/>
        </w:rPr>
        <w:tab/>
        <w:t>vaartuigen, welke uitsluitend of hoofdzakelijk door machines voortbewogen worden;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ind w:left="2160" w:hanging="2160"/>
        <w:jc w:val="both"/>
        <w:rPr>
          <w:rFonts w:ascii="Palatino Linotype" w:hAnsi="Palatino Linotype"/>
          <w:sz w:val="22"/>
          <w:szCs w:val="22"/>
          <w:lang w:val="nl-NL"/>
        </w:rPr>
      </w:pPr>
      <w:r w:rsidRPr="00EE1650">
        <w:rPr>
          <w:rFonts w:ascii="Palatino Linotype" w:hAnsi="Palatino Linotype"/>
          <w:sz w:val="22"/>
          <w:szCs w:val="22"/>
          <w:lang w:val="nl-NL"/>
        </w:rPr>
        <w:t>zeilschepen:</w:t>
      </w:r>
      <w:r w:rsidRPr="00EE1650">
        <w:rPr>
          <w:rFonts w:ascii="Palatino Linotype" w:hAnsi="Palatino Linotype"/>
          <w:sz w:val="22"/>
          <w:szCs w:val="22"/>
          <w:lang w:val="nl-NL"/>
        </w:rPr>
        <w:tab/>
        <w:t>vaartuigen, welke als zodanig getuigd, uitsluitend of hoofdzakelijk door zeilen voortbewogen worden;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ind w:left="2160" w:hanging="2160"/>
        <w:jc w:val="both"/>
        <w:rPr>
          <w:rFonts w:ascii="Palatino Linotype" w:hAnsi="Palatino Linotype"/>
          <w:sz w:val="22"/>
          <w:szCs w:val="22"/>
          <w:lang w:val="nl-NL"/>
        </w:rPr>
      </w:pPr>
      <w:r w:rsidRPr="00EE1650">
        <w:rPr>
          <w:rFonts w:ascii="Palatino Linotype" w:hAnsi="Palatino Linotype"/>
          <w:sz w:val="22"/>
          <w:szCs w:val="22"/>
          <w:lang w:val="nl-NL"/>
        </w:rPr>
        <w:t>lichters:</w:t>
      </w:r>
      <w:r w:rsidRPr="00EE1650">
        <w:rPr>
          <w:rFonts w:ascii="Palatino Linotype" w:hAnsi="Palatino Linotype"/>
          <w:sz w:val="22"/>
          <w:szCs w:val="22"/>
          <w:lang w:val="nl-NL"/>
        </w:rPr>
        <w:tab/>
        <w:t>vaartuigen, welke al of niet mechanisch worden voortbewogen en uitsluitend of hoofdzakelijk zijn bestemd voor vervoer van goederen in de haven;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drijvende </w:t>
      </w:r>
    </w:p>
    <w:p w:rsidR="00EE1650" w:rsidRPr="00EE1650" w:rsidRDefault="00EE1650" w:rsidP="00EE1650">
      <w:pPr>
        <w:ind w:left="2160" w:hanging="2160"/>
        <w:jc w:val="both"/>
        <w:rPr>
          <w:rFonts w:ascii="Palatino Linotype" w:hAnsi="Palatino Linotype"/>
          <w:sz w:val="22"/>
          <w:szCs w:val="22"/>
          <w:lang w:val="nl-NL"/>
        </w:rPr>
      </w:pPr>
      <w:r w:rsidRPr="00EE1650">
        <w:rPr>
          <w:rFonts w:ascii="Palatino Linotype" w:hAnsi="Palatino Linotype"/>
          <w:sz w:val="22"/>
          <w:szCs w:val="22"/>
          <w:lang w:val="nl-NL"/>
        </w:rPr>
        <w:t>werktuigen:</w:t>
      </w:r>
      <w:r w:rsidRPr="00EE1650">
        <w:rPr>
          <w:rFonts w:ascii="Palatino Linotype" w:hAnsi="Palatino Linotype"/>
          <w:sz w:val="22"/>
          <w:szCs w:val="22"/>
          <w:lang w:val="nl-NL"/>
        </w:rPr>
        <w:tab/>
        <w:t>vaartuigen, geen lichters zijnde, welke zonder eigen beweegkracht over het water gesleept  worden;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tabs>
          <w:tab w:val="left" w:pos="1620"/>
        </w:tabs>
        <w:ind w:left="2160" w:hanging="2160"/>
        <w:jc w:val="both"/>
        <w:rPr>
          <w:rFonts w:ascii="Palatino Linotype" w:hAnsi="Palatino Linotype"/>
          <w:sz w:val="22"/>
          <w:szCs w:val="22"/>
          <w:lang w:val="nl-NL"/>
        </w:rPr>
      </w:pPr>
      <w:r w:rsidRPr="00EE1650">
        <w:rPr>
          <w:rFonts w:ascii="Palatino Linotype" w:hAnsi="Palatino Linotype"/>
          <w:sz w:val="22"/>
          <w:szCs w:val="22"/>
          <w:lang w:val="nl-NL"/>
        </w:rPr>
        <w:t>staatsvaartuigen:</w:t>
      </w:r>
      <w:r w:rsidRPr="00EE1650">
        <w:rPr>
          <w:rFonts w:ascii="Palatino Linotype" w:hAnsi="Palatino Linotype"/>
          <w:sz w:val="22"/>
          <w:szCs w:val="22"/>
          <w:lang w:val="nl-NL"/>
        </w:rPr>
        <w:tab/>
        <w:t>vaartuigen, gebezigd in uitsluitend militaire-, douane-, politie-, diplomatieke- of andere officiële diensten.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2</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Voor het liggen en meren aan de kaden, pieren, meerstoelen en meerboeien in beheer en exploitatie bij het Land Curaçao is voor stoom- en/of motorschepen, zeilschepen, drijvende werktuigen en lichters, een liggeld verschuldigd overeenkomstig de in deze landsverordening vermelde regelen en tarieven.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3</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numPr>
          <w:ilvl w:val="0"/>
          <w:numId w:val="3"/>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Van de betaling voor het liggen aan de in artikel 2 bedoelde kaden en pieren zijn de navolgende vaartuigen vrijgesteld:</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staatsvaartuigen;</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vaartuigen beneden 100 ton, behalve lichters;</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lichters, indien zij goederen lossen in de douane-entrepots zoals verplicht gesteld door de Algemene verordening I.U. en D. 1908, alsook indien zij onverplicht langs entrepotkaden liggen tot het lossen van goederen;</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 xml:space="preserve">lichters, indien zij </w:t>
      </w:r>
      <w:proofErr w:type="spellStart"/>
      <w:r w:rsidRPr="00EE1650">
        <w:rPr>
          <w:rFonts w:ascii="Palatino Linotype" w:hAnsi="Palatino Linotype"/>
          <w:sz w:val="22"/>
          <w:szCs w:val="22"/>
          <w:lang w:val="nl-NL"/>
        </w:rPr>
        <w:t>transito-goederen</w:t>
      </w:r>
      <w:proofErr w:type="spellEnd"/>
      <w:r w:rsidRPr="00EE1650">
        <w:rPr>
          <w:rFonts w:ascii="Palatino Linotype" w:hAnsi="Palatino Linotype"/>
          <w:sz w:val="22"/>
          <w:szCs w:val="22"/>
          <w:lang w:val="nl-NL"/>
        </w:rPr>
        <w:t xml:space="preserve"> laden uit douane-entrepots of aan entrepotkaden dan wel dergelijke goederen laden of lossen, bestemd voor, respectievelijk afkomstig van, de vrije zone van het Land Curaçao;</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vaartuigen, uitsluitend bestemd voor het vervoer van personen binnen de haven;</w:t>
      </w:r>
    </w:p>
    <w:p w:rsidR="00EE1650" w:rsidRPr="00EE1650" w:rsidRDefault="00EE1650" w:rsidP="00EE1650">
      <w:pPr>
        <w:numPr>
          <w:ilvl w:val="0"/>
          <w:numId w:val="4"/>
        </w:numPr>
        <w:contextualSpacing/>
        <w:jc w:val="both"/>
        <w:rPr>
          <w:rFonts w:ascii="Palatino Linotype" w:hAnsi="Palatino Linotype"/>
          <w:sz w:val="22"/>
          <w:szCs w:val="22"/>
          <w:lang w:val="nl-NL"/>
        </w:rPr>
      </w:pPr>
      <w:r w:rsidRPr="00EE1650">
        <w:rPr>
          <w:rFonts w:ascii="Palatino Linotype" w:hAnsi="Palatino Linotype"/>
          <w:sz w:val="22"/>
          <w:szCs w:val="22"/>
          <w:lang w:val="nl-NL"/>
        </w:rPr>
        <w:t>vaartuigen die de haven aandoen uitsluitend met het doel, om te bunkeren. Als hoedanig niet worden aangemerkt vaartuigen, die meer dan vijf passagiers voor of van de aanleghaven respectievelijk aanbrengen of medenemen en/of in totaal meer dan twee ton goederen, niet voor eigen gebruik bestemd, lossen of laden;</w:t>
      </w:r>
    </w:p>
    <w:p w:rsidR="00EE1650" w:rsidRPr="00EE1650" w:rsidRDefault="00EE1650" w:rsidP="00EE1650">
      <w:pPr>
        <w:tabs>
          <w:tab w:val="left" w:pos="270"/>
          <w:tab w:val="left" w:pos="360"/>
          <w:tab w:val="left" w:pos="450"/>
        </w:tabs>
        <w:ind w:left="360" w:hanging="360"/>
        <w:jc w:val="both"/>
        <w:rPr>
          <w:rFonts w:ascii="Palatino Linotype" w:hAnsi="Palatino Linotype"/>
          <w:sz w:val="22"/>
          <w:szCs w:val="22"/>
          <w:lang w:val="nl-NL"/>
        </w:rPr>
      </w:pPr>
      <w:r w:rsidRPr="00EE1650">
        <w:rPr>
          <w:rFonts w:ascii="Palatino Linotype" w:hAnsi="Palatino Linotype"/>
          <w:sz w:val="22"/>
          <w:szCs w:val="22"/>
          <w:lang w:val="nl-NL"/>
        </w:rPr>
        <w:t>2.</w:t>
      </w:r>
      <w:r w:rsidRPr="00EE1650">
        <w:rPr>
          <w:rFonts w:ascii="Palatino Linotype" w:hAnsi="Palatino Linotype"/>
          <w:sz w:val="22"/>
          <w:szCs w:val="22"/>
          <w:lang w:val="nl-NL"/>
        </w:rPr>
        <w:tab/>
      </w:r>
      <w:r w:rsidRPr="00EE1650">
        <w:rPr>
          <w:rFonts w:ascii="Palatino Linotype" w:hAnsi="Palatino Linotype"/>
          <w:sz w:val="22"/>
          <w:szCs w:val="22"/>
          <w:lang w:val="nl-NL"/>
        </w:rPr>
        <w:tab/>
        <w:t>Van de betaling voor het meren aan de meerstoelen en -boeien, bedoeld in artikel 2, zijn de navolgende vaartuigen vrijgesteld:</w:t>
      </w:r>
    </w:p>
    <w:p w:rsidR="00EE1650" w:rsidRPr="00EE1650" w:rsidRDefault="00EE1650" w:rsidP="00EE1650">
      <w:pPr>
        <w:ind w:firstLine="360"/>
        <w:jc w:val="both"/>
        <w:rPr>
          <w:rFonts w:ascii="Palatino Linotype" w:hAnsi="Palatino Linotype"/>
          <w:sz w:val="22"/>
          <w:szCs w:val="22"/>
          <w:lang w:val="nl-NL"/>
        </w:rPr>
      </w:pPr>
      <w:r w:rsidRPr="00EE1650">
        <w:rPr>
          <w:rFonts w:ascii="Palatino Linotype" w:hAnsi="Palatino Linotype"/>
          <w:sz w:val="22"/>
          <w:szCs w:val="22"/>
          <w:lang w:val="nl-NL"/>
        </w:rPr>
        <w:t>a.</w:t>
      </w:r>
      <w:r w:rsidRPr="00EE1650">
        <w:rPr>
          <w:rFonts w:ascii="Palatino Linotype" w:hAnsi="Palatino Linotype"/>
          <w:sz w:val="22"/>
          <w:szCs w:val="22"/>
          <w:lang w:val="nl-NL"/>
        </w:rPr>
        <w:tab/>
        <w:t>staatsvaartuigen;</w:t>
      </w:r>
    </w:p>
    <w:p w:rsidR="00EE1650" w:rsidRPr="00EE1650" w:rsidRDefault="00EE1650" w:rsidP="00EE1650">
      <w:pPr>
        <w:ind w:firstLine="360"/>
        <w:jc w:val="both"/>
        <w:rPr>
          <w:rFonts w:ascii="Palatino Linotype" w:hAnsi="Palatino Linotype"/>
          <w:sz w:val="22"/>
          <w:szCs w:val="22"/>
          <w:lang w:val="nl-NL"/>
        </w:rPr>
      </w:pPr>
      <w:r w:rsidRPr="00EE1650">
        <w:rPr>
          <w:rFonts w:ascii="Palatino Linotype" w:hAnsi="Palatino Linotype"/>
          <w:sz w:val="22"/>
          <w:szCs w:val="22"/>
          <w:lang w:val="nl-NL"/>
        </w:rPr>
        <w:t>b.</w:t>
      </w:r>
      <w:r w:rsidRPr="00EE1650">
        <w:rPr>
          <w:rFonts w:ascii="Palatino Linotype" w:hAnsi="Palatino Linotype"/>
          <w:sz w:val="22"/>
          <w:szCs w:val="22"/>
          <w:lang w:val="nl-NL"/>
        </w:rPr>
        <w:tab/>
        <w:t>vaartuigen beneden 100 ton, behalve lichters.</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4</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Voor het liggen langszijde: aan de kaden en/of pieren, bedoeld in artikel 2 van deze landsverordening, is liggeld verschuldigd berekend als volgt:</w:t>
      </w:r>
    </w:p>
    <w:p w:rsidR="00EE1650" w:rsidRPr="00EE1650" w:rsidRDefault="00EE1650" w:rsidP="00EE1650">
      <w:pPr>
        <w:numPr>
          <w:ilvl w:val="0"/>
          <w:numId w:val="8"/>
        </w:numPr>
        <w:tabs>
          <w:tab w:val="left" w:pos="7200"/>
          <w:tab w:val="left" w:pos="7920"/>
        </w:tabs>
        <w:ind w:left="720"/>
        <w:contextualSpacing/>
        <w:jc w:val="both"/>
        <w:rPr>
          <w:rFonts w:ascii="Palatino Linotype" w:hAnsi="Palatino Linotype"/>
          <w:sz w:val="22"/>
          <w:szCs w:val="22"/>
          <w:lang w:val="nl-NL"/>
        </w:rPr>
      </w:pPr>
      <w:r w:rsidRPr="00EE1650">
        <w:rPr>
          <w:rFonts w:ascii="Palatino Linotype" w:hAnsi="Palatino Linotype"/>
          <w:sz w:val="22"/>
          <w:szCs w:val="22"/>
          <w:lang w:val="nl-NL"/>
        </w:rPr>
        <w:t>voor zeilschepen boven 100 ton, per 24 uur of gedeelte daarvan …</w:t>
      </w:r>
      <w:r w:rsidRPr="00EE1650">
        <w:rPr>
          <w:rFonts w:ascii="Palatino Linotype" w:hAnsi="Palatino Linotype"/>
          <w:sz w:val="22"/>
          <w:szCs w:val="22"/>
          <w:lang w:val="nl-NL"/>
        </w:rPr>
        <w:tab/>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iCs/>
          <w:color w:val="000000"/>
          <w:sz w:val="22"/>
          <w:szCs w:val="22"/>
          <w:lang w:val="nl-NL"/>
        </w:rPr>
        <w:t xml:space="preserve"> </w:t>
      </w:r>
      <w:r w:rsidRPr="00EE1650">
        <w:rPr>
          <w:rFonts w:ascii="Palatino Linotype" w:hAnsi="Palatino Linotype"/>
          <w:sz w:val="22"/>
          <w:szCs w:val="22"/>
          <w:lang w:val="nl-NL"/>
        </w:rPr>
        <w:t>25,—</w:t>
      </w:r>
    </w:p>
    <w:p w:rsidR="00EE1650" w:rsidRPr="00EE1650" w:rsidRDefault="00EE1650" w:rsidP="00EE1650">
      <w:pPr>
        <w:numPr>
          <w:ilvl w:val="0"/>
          <w:numId w:val="8"/>
        </w:numPr>
        <w:tabs>
          <w:tab w:val="left" w:pos="6930"/>
        </w:tabs>
        <w:ind w:left="720"/>
        <w:contextualSpacing/>
        <w:jc w:val="both"/>
        <w:rPr>
          <w:rFonts w:ascii="Palatino Linotype" w:hAnsi="Palatino Linotype"/>
          <w:sz w:val="22"/>
          <w:szCs w:val="22"/>
          <w:lang w:val="nl-NL"/>
        </w:rPr>
      </w:pPr>
      <w:r w:rsidRPr="00EE1650">
        <w:rPr>
          <w:rFonts w:ascii="Palatino Linotype" w:hAnsi="Palatino Linotype"/>
          <w:sz w:val="22"/>
          <w:szCs w:val="22"/>
          <w:lang w:val="nl-NL"/>
        </w:rPr>
        <w:t>voor lichters, per 24 uur of gedeelte daarvan beneden 50 ton ….</w:t>
      </w:r>
      <w:r w:rsidRPr="00EE1650">
        <w:rPr>
          <w:rFonts w:ascii="Palatino Linotype" w:hAnsi="Palatino Linotype"/>
          <w:sz w:val="22"/>
          <w:szCs w:val="22"/>
          <w:lang w:val="nl-NL"/>
        </w:rPr>
        <w:tab/>
        <w:t>…</w:t>
      </w:r>
      <w:r w:rsidRPr="00EE1650">
        <w:rPr>
          <w:rFonts w:ascii="Palatino Linotype" w:hAnsi="Palatino Linotype"/>
          <w:sz w:val="22"/>
          <w:szCs w:val="22"/>
          <w:lang w:val="nl-NL"/>
        </w:rPr>
        <w:tab/>
        <w:t xml:space="preserve"> </w:t>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10,—</w:t>
      </w:r>
    </w:p>
    <w:p w:rsidR="00EE1650" w:rsidRPr="00EE1650" w:rsidRDefault="00EE1650" w:rsidP="00EE1650">
      <w:pPr>
        <w:ind w:left="1080" w:hanging="360"/>
        <w:contextualSpacing/>
        <w:jc w:val="both"/>
        <w:rPr>
          <w:rFonts w:ascii="Palatino Linotype" w:hAnsi="Palatino Linotype"/>
          <w:sz w:val="22"/>
          <w:szCs w:val="22"/>
          <w:lang w:val="nl-NL"/>
        </w:rPr>
      </w:pPr>
      <w:r w:rsidRPr="00EE1650">
        <w:rPr>
          <w:rFonts w:ascii="Palatino Linotype" w:hAnsi="Palatino Linotype"/>
          <w:sz w:val="22"/>
          <w:szCs w:val="22"/>
          <w:lang w:val="nl-NL"/>
        </w:rPr>
        <w:t>van 50 tot en met 100 ton……………………………………………….</w:t>
      </w:r>
      <w:r w:rsidRPr="00EE1650">
        <w:rPr>
          <w:rFonts w:ascii="Palatino Linotype" w:hAnsi="Palatino Linotype"/>
          <w:sz w:val="22"/>
          <w:szCs w:val="22"/>
          <w:lang w:val="nl-NL"/>
        </w:rPr>
        <w:tab/>
        <w:t xml:space="preserve"> </w:t>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20,—</w:t>
      </w:r>
    </w:p>
    <w:p w:rsidR="00EE1650" w:rsidRPr="00EE1650" w:rsidRDefault="00EE1650" w:rsidP="00EE1650">
      <w:pPr>
        <w:ind w:left="1080" w:hanging="360"/>
        <w:contextualSpacing/>
        <w:jc w:val="both"/>
        <w:rPr>
          <w:rFonts w:ascii="Palatino Linotype" w:hAnsi="Palatino Linotype"/>
          <w:sz w:val="22"/>
          <w:szCs w:val="22"/>
          <w:lang w:val="nl-NL"/>
        </w:rPr>
      </w:pPr>
      <w:r w:rsidRPr="00EE1650">
        <w:rPr>
          <w:rFonts w:ascii="Palatino Linotype" w:hAnsi="Palatino Linotype"/>
          <w:sz w:val="22"/>
          <w:szCs w:val="22"/>
          <w:lang w:val="nl-NL"/>
        </w:rPr>
        <w:t>van 101 tot en met 200 ton……………………………………………...</w:t>
      </w:r>
      <w:r w:rsidRPr="00EE1650">
        <w:rPr>
          <w:rFonts w:ascii="Palatino Linotype" w:hAnsi="Palatino Linotype"/>
          <w:sz w:val="22"/>
          <w:szCs w:val="22"/>
          <w:lang w:val="nl-NL"/>
        </w:rPr>
        <w:tab/>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25,—</w:t>
      </w:r>
    </w:p>
    <w:p w:rsidR="00EE1650" w:rsidRPr="00EE1650" w:rsidRDefault="00EE1650" w:rsidP="00EE1650">
      <w:pPr>
        <w:numPr>
          <w:ilvl w:val="0"/>
          <w:numId w:val="8"/>
        </w:numPr>
        <w:ind w:left="720"/>
        <w:contextualSpacing/>
        <w:rPr>
          <w:rFonts w:ascii="Palatino Linotype" w:hAnsi="Palatino Linotype"/>
          <w:sz w:val="22"/>
          <w:szCs w:val="22"/>
          <w:lang w:val="nl-NL"/>
        </w:rPr>
      </w:pPr>
      <w:r w:rsidRPr="00EE1650">
        <w:rPr>
          <w:rFonts w:ascii="Palatino Linotype" w:hAnsi="Palatino Linotype"/>
          <w:sz w:val="22"/>
          <w:szCs w:val="22"/>
          <w:lang w:val="nl-NL"/>
        </w:rPr>
        <w:t xml:space="preserve">voor stoom- of motorschepen, lichters boven 200 ton en drijvende </w:t>
      </w:r>
    </w:p>
    <w:p w:rsidR="00EE1650" w:rsidRPr="00EE1650" w:rsidRDefault="00EE1650" w:rsidP="00EE1650">
      <w:pPr>
        <w:ind w:left="720"/>
        <w:contextualSpacing/>
        <w:rPr>
          <w:rFonts w:ascii="Palatino Linotype" w:hAnsi="Palatino Linotype"/>
          <w:sz w:val="22"/>
          <w:szCs w:val="22"/>
          <w:lang w:val="nl-NL"/>
        </w:rPr>
      </w:pPr>
      <w:r w:rsidRPr="00EE1650">
        <w:rPr>
          <w:rFonts w:ascii="Palatino Linotype" w:hAnsi="Palatino Linotype"/>
          <w:sz w:val="22"/>
          <w:szCs w:val="22"/>
          <w:lang w:val="nl-NL"/>
        </w:rPr>
        <w:t>werktuigen, per 24 uur of gedeelte daarvan en per ton …………….</w:t>
      </w:r>
      <w:r w:rsidRPr="00EE1650">
        <w:rPr>
          <w:rFonts w:ascii="Palatino Linotype" w:hAnsi="Palatino Linotype"/>
          <w:sz w:val="22"/>
          <w:szCs w:val="22"/>
          <w:lang w:val="nl-NL"/>
        </w:rPr>
        <w:tab/>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0,05 met een minimum van </w:t>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25,— per ligperiode.</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5</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numPr>
          <w:ilvl w:val="0"/>
          <w:numId w:val="5"/>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 xml:space="preserve">Voor het meren van vaartuigen aan de meerstoelen en –boeien, bedoeld in artikel 2, is liggeld verschuldigd van </w:t>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0,03 per ton voor iedere 24 uur of gedeelte daarvan, met een minimum van </w:t>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15—.</w:t>
      </w:r>
    </w:p>
    <w:p w:rsidR="00EE1650" w:rsidRPr="00EE1650" w:rsidRDefault="00EE1650" w:rsidP="00EE1650">
      <w:pPr>
        <w:numPr>
          <w:ilvl w:val="0"/>
          <w:numId w:val="5"/>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In afwijking van het tarief vermeld in het eerste lid kan de Havenmeester een reductie van ten hoogste 50% op het verschuldigde liggeld verlenen,</w:t>
      </w:r>
    </w:p>
    <w:p w:rsidR="00EE1650" w:rsidRPr="00EE1650" w:rsidRDefault="00EE1650" w:rsidP="00EE1650">
      <w:pPr>
        <w:numPr>
          <w:ilvl w:val="0"/>
          <w:numId w:val="9"/>
        </w:numPr>
        <w:ind w:left="720"/>
        <w:contextualSpacing/>
        <w:jc w:val="both"/>
        <w:rPr>
          <w:rFonts w:ascii="Palatino Linotype" w:hAnsi="Palatino Linotype"/>
          <w:sz w:val="22"/>
          <w:szCs w:val="22"/>
          <w:lang w:val="nl-NL"/>
        </w:rPr>
      </w:pPr>
      <w:r w:rsidRPr="00EE1650">
        <w:rPr>
          <w:rFonts w:ascii="Palatino Linotype" w:hAnsi="Palatino Linotype"/>
          <w:sz w:val="22"/>
          <w:szCs w:val="22"/>
          <w:lang w:val="nl-NL"/>
        </w:rPr>
        <w:t xml:space="preserve">indien het vaartuig langer dan 30 dagen aaneengesloten van genoemde voorzieningen gebruik maakt, of </w:t>
      </w:r>
    </w:p>
    <w:p w:rsidR="00EE1650" w:rsidRPr="00EE1650" w:rsidRDefault="00EE1650" w:rsidP="00EE1650">
      <w:pPr>
        <w:numPr>
          <w:ilvl w:val="0"/>
          <w:numId w:val="9"/>
        </w:numPr>
        <w:ind w:left="720"/>
        <w:contextualSpacing/>
        <w:jc w:val="both"/>
        <w:rPr>
          <w:rFonts w:ascii="Palatino Linotype" w:hAnsi="Palatino Linotype"/>
          <w:sz w:val="22"/>
          <w:szCs w:val="22"/>
          <w:lang w:val="nl-NL"/>
        </w:rPr>
      </w:pPr>
      <w:r w:rsidRPr="00EE1650">
        <w:rPr>
          <w:rFonts w:ascii="Palatino Linotype" w:hAnsi="Palatino Linotype"/>
          <w:sz w:val="22"/>
          <w:szCs w:val="22"/>
          <w:lang w:val="nl-NL"/>
        </w:rPr>
        <w:t>een scheepvaartmaatschappij regelmatig van genoemde voorzieningen gebruik maakt.</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6</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De verhuur van lichters heeft plaats volgens onderstaande tarieven, per 24 uur of gedeelte daarvan:</w:t>
      </w:r>
    </w:p>
    <w:p w:rsidR="00EE1650" w:rsidRPr="00EE1650" w:rsidRDefault="00EE1650" w:rsidP="00EE1650">
      <w:pPr>
        <w:tabs>
          <w:tab w:val="left" w:pos="7920"/>
        </w:tabs>
        <w:jc w:val="both"/>
        <w:rPr>
          <w:rFonts w:ascii="Palatino Linotype" w:hAnsi="Palatino Linotype"/>
          <w:sz w:val="22"/>
          <w:szCs w:val="22"/>
          <w:lang w:val="nl-NL"/>
        </w:rPr>
      </w:pPr>
      <w:r w:rsidRPr="00EE1650">
        <w:rPr>
          <w:rFonts w:ascii="Palatino Linotype" w:hAnsi="Palatino Linotype"/>
          <w:sz w:val="22"/>
          <w:szCs w:val="22"/>
          <w:lang w:val="nl-NL"/>
        </w:rPr>
        <w:t>lichters beneden 50 ton…………………………….………………..…………..</w:t>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sz w:val="22"/>
          <w:szCs w:val="22"/>
          <w:lang w:val="nl-NL"/>
        </w:rPr>
        <w:t xml:space="preserve">   50,—</w:t>
      </w: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lichters van 50 tot en met 100 ton ......</w:t>
      </w:r>
      <w:r w:rsidRPr="00EE1650">
        <w:rPr>
          <w:rFonts w:ascii="Palatino Linotype" w:hAnsi="Palatino Linotype"/>
          <w:sz w:val="22"/>
          <w:szCs w:val="22"/>
          <w:lang w:val="nl-NL"/>
        </w:rPr>
        <w:tab/>
        <w:t>………………………………………….</w:t>
      </w:r>
      <w:r w:rsidRPr="00EE1650">
        <w:rPr>
          <w:rFonts w:ascii="Palatino Linotype" w:hAnsi="Palatino Linotype"/>
          <w:sz w:val="22"/>
          <w:szCs w:val="22"/>
          <w:lang w:val="nl-NL"/>
        </w:rPr>
        <w:tab/>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iCs/>
          <w:color w:val="000000"/>
          <w:sz w:val="22"/>
          <w:szCs w:val="22"/>
          <w:lang w:val="nl-NL"/>
        </w:rPr>
        <w:t xml:space="preserve">   </w:t>
      </w:r>
      <w:r w:rsidRPr="00EE1650">
        <w:rPr>
          <w:rFonts w:ascii="Palatino Linotype" w:hAnsi="Palatino Linotype"/>
          <w:sz w:val="22"/>
          <w:szCs w:val="22"/>
          <w:lang w:val="nl-NL"/>
        </w:rPr>
        <w:t>75,—</w:t>
      </w:r>
    </w:p>
    <w:p w:rsidR="00EE1650" w:rsidRPr="00EE1650" w:rsidRDefault="00EE1650" w:rsidP="00EE1650">
      <w:pPr>
        <w:tabs>
          <w:tab w:val="left" w:pos="2160"/>
          <w:tab w:val="left" w:pos="7200"/>
          <w:tab w:val="left" w:pos="7920"/>
        </w:tabs>
        <w:jc w:val="both"/>
        <w:rPr>
          <w:rFonts w:ascii="Palatino Linotype" w:hAnsi="Palatino Linotype"/>
          <w:sz w:val="22"/>
          <w:szCs w:val="22"/>
          <w:lang w:val="nl-NL"/>
        </w:rPr>
      </w:pPr>
      <w:r w:rsidRPr="00EE1650">
        <w:rPr>
          <w:rFonts w:ascii="Palatino Linotype" w:hAnsi="Palatino Linotype"/>
          <w:sz w:val="22"/>
          <w:szCs w:val="22"/>
          <w:lang w:val="nl-NL"/>
        </w:rPr>
        <w:t>lichters boven 100 ton……………………………………………………………</w:t>
      </w:r>
      <w:r w:rsidRPr="00EE1650">
        <w:rPr>
          <w:rFonts w:ascii="Palatino Linotype" w:hAnsi="Palatino Linotype"/>
          <w:sz w:val="22"/>
          <w:szCs w:val="22"/>
          <w:lang w:val="nl-NL"/>
        </w:rPr>
        <w:tab/>
      </w:r>
      <w:r w:rsidRPr="00EE1650">
        <w:rPr>
          <w:rFonts w:ascii="Palatino Linotype" w:hAnsi="Palatino Linotype"/>
          <w:sz w:val="22"/>
          <w:szCs w:val="22"/>
          <w:lang w:val="nl-NL"/>
        </w:rPr>
        <w:tab/>
      </w:r>
      <w:proofErr w:type="spellStart"/>
      <w:r w:rsidRPr="00EE1650">
        <w:rPr>
          <w:rFonts w:ascii="Palatino Linotype" w:hAnsi="Palatino Linotype"/>
          <w:sz w:val="22"/>
          <w:szCs w:val="22"/>
          <w:lang w:val="nl-NL"/>
        </w:rPr>
        <w:t>NA</w:t>
      </w:r>
      <w:r w:rsidRPr="00EE1650">
        <w:rPr>
          <w:rFonts w:ascii="Palatino Linotype" w:hAnsi="Palatino Linotype"/>
          <w:iCs/>
          <w:color w:val="000000"/>
          <w:sz w:val="22"/>
          <w:szCs w:val="22"/>
          <w:lang w:val="nl-NL"/>
        </w:rPr>
        <w:t>f</w:t>
      </w:r>
      <w:proofErr w:type="spellEnd"/>
      <w:r w:rsidRPr="00EE1650">
        <w:rPr>
          <w:rFonts w:ascii="Palatino Linotype" w:hAnsi="Palatino Linotype"/>
          <w:iCs/>
          <w:color w:val="000000"/>
          <w:sz w:val="22"/>
          <w:szCs w:val="22"/>
          <w:lang w:val="nl-NL"/>
        </w:rPr>
        <w:t xml:space="preserve"> </w:t>
      </w:r>
      <w:r w:rsidRPr="00EE1650">
        <w:rPr>
          <w:rFonts w:ascii="Palatino Linotype" w:hAnsi="Palatino Linotype"/>
          <w:sz w:val="22"/>
          <w:szCs w:val="22"/>
          <w:lang w:val="nl-NL"/>
        </w:rPr>
        <w:t>100,—</w:t>
      </w:r>
    </w:p>
    <w:p w:rsidR="00EE1650" w:rsidRPr="00EE1650" w:rsidRDefault="00EE1650" w:rsidP="00EE1650">
      <w:pPr>
        <w:jc w:val="center"/>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7</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numPr>
          <w:ilvl w:val="0"/>
          <w:numId w:val="10"/>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De betaling van liggeld geschiedt vóór het vertrek van het vaartuig naar zee ten kantore van de ontvanger van het Land Curaçao of aan de daartoe door of vanwege de Minister van Financiën aangewezen ambtenaren.</w:t>
      </w:r>
    </w:p>
    <w:p w:rsidR="00EE1650" w:rsidRPr="00EE1650" w:rsidRDefault="00EE1650" w:rsidP="00EE1650">
      <w:pPr>
        <w:numPr>
          <w:ilvl w:val="0"/>
          <w:numId w:val="10"/>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Van elke betaling wordt onmiddellijk een ontvangstbewijs afgegeven, hetwelk op eerste aanvraag moet worden getoond aan de ambtenaren, belast met de uitvoering van deze verordening.</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8</w:t>
      </w: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 </w:t>
      </w: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De betaling van huur van lichters geschiedt binnen een maand ten kantore van de ontvanger van het Land Curaçao.</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9</w:t>
      </w: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 </w:t>
      </w:r>
    </w:p>
    <w:p w:rsidR="00EE1650" w:rsidRPr="00EE1650" w:rsidRDefault="00EE1650" w:rsidP="00EE1650">
      <w:pPr>
        <w:numPr>
          <w:ilvl w:val="0"/>
          <w:numId w:val="6"/>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Voor de betaling van de verschuldigde lig- en huurgelden kan zekerheid worden gesteld. De bepalingen, geldende voor het stellen van zekerheid voor de betaling van loodsgelden zijn ten deze van overeenkomstige toepassing.</w:t>
      </w:r>
    </w:p>
    <w:p w:rsidR="00EE1650" w:rsidRPr="00EE1650" w:rsidRDefault="00EE1650" w:rsidP="00EE1650">
      <w:pPr>
        <w:numPr>
          <w:ilvl w:val="0"/>
          <w:numId w:val="6"/>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Geen loodsdiensten worden verleend dan nadat aan de ambtenaren, bedoeld in artikel 7, lid 2, is gebleken dat aan de bepalingen van deze verordening is voldaan.</w:t>
      </w:r>
    </w:p>
    <w:p w:rsidR="00EE1650" w:rsidRDefault="00EE1650" w:rsidP="00EE1650">
      <w:pPr>
        <w:jc w:val="both"/>
        <w:rPr>
          <w:rFonts w:ascii="Palatino Linotype" w:hAnsi="Palatino Linotype"/>
          <w:sz w:val="22"/>
          <w:szCs w:val="22"/>
          <w:lang w:val="nl-NL"/>
        </w:rPr>
      </w:pPr>
    </w:p>
    <w:p w:rsidR="00BD03BF" w:rsidRDefault="00BD03BF" w:rsidP="00EE1650">
      <w:pPr>
        <w:jc w:val="both"/>
        <w:rPr>
          <w:rFonts w:ascii="Palatino Linotype" w:hAnsi="Palatino Linotype"/>
          <w:sz w:val="22"/>
          <w:szCs w:val="22"/>
          <w:lang w:val="nl-NL"/>
        </w:rPr>
      </w:pPr>
    </w:p>
    <w:p w:rsidR="00BD03BF" w:rsidRDefault="00BD03BF" w:rsidP="00EE1650">
      <w:pPr>
        <w:jc w:val="both"/>
        <w:rPr>
          <w:rFonts w:ascii="Palatino Linotype" w:hAnsi="Palatino Linotype"/>
          <w:sz w:val="22"/>
          <w:szCs w:val="22"/>
          <w:lang w:val="nl-NL"/>
        </w:rPr>
      </w:pPr>
    </w:p>
    <w:p w:rsidR="00BD03BF" w:rsidRDefault="00BD03BF" w:rsidP="00EE1650">
      <w:pPr>
        <w:jc w:val="both"/>
        <w:rPr>
          <w:rFonts w:ascii="Palatino Linotype" w:hAnsi="Palatino Linotype"/>
          <w:sz w:val="22"/>
          <w:szCs w:val="22"/>
          <w:lang w:val="nl-NL"/>
        </w:rPr>
      </w:pPr>
    </w:p>
    <w:p w:rsidR="00BD03BF" w:rsidRDefault="00BD03BF" w:rsidP="00EE1650">
      <w:pPr>
        <w:jc w:val="both"/>
        <w:rPr>
          <w:rFonts w:ascii="Palatino Linotype" w:hAnsi="Palatino Linotype"/>
          <w:sz w:val="22"/>
          <w:szCs w:val="22"/>
          <w:lang w:val="nl-NL"/>
        </w:rPr>
      </w:pPr>
    </w:p>
    <w:p w:rsidR="00BD03BF" w:rsidRPr="00EE1650" w:rsidRDefault="00BD03BF"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Artikel 10</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numPr>
          <w:ilvl w:val="0"/>
          <w:numId w:val="7"/>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t>Deze landsverordening kan worden aangehaald als “Lig- en huurgeldenverordening Curaçao”</w:t>
      </w:r>
      <w:r w:rsidRPr="00EE1650">
        <w:rPr>
          <w:rFonts w:ascii="Palatino Linotype" w:hAnsi="Palatino Linotype"/>
          <w:sz w:val="22"/>
          <w:szCs w:val="22"/>
          <w:vertAlign w:val="superscript"/>
          <w:lang w:val="nl-NL"/>
        </w:rPr>
        <w:footnoteReference w:id="4"/>
      </w:r>
      <w:r w:rsidRPr="00EE1650">
        <w:rPr>
          <w:rFonts w:ascii="Palatino Linotype" w:hAnsi="Palatino Linotype"/>
          <w:sz w:val="22"/>
          <w:szCs w:val="22"/>
          <w:lang w:val="nl-NL"/>
        </w:rPr>
        <w:t>.</w:t>
      </w:r>
    </w:p>
    <w:p w:rsidR="00EE1650" w:rsidRPr="00EE1650" w:rsidRDefault="00EE1650" w:rsidP="00EE1650">
      <w:pPr>
        <w:numPr>
          <w:ilvl w:val="0"/>
          <w:numId w:val="7"/>
        </w:numPr>
        <w:ind w:left="360"/>
        <w:contextualSpacing/>
        <w:jc w:val="both"/>
        <w:rPr>
          <w:rFonts w:ascii="Palatino Linotype" w:hAnsi="Palatino Linotype"/>
          <w:sz w:val="22"/>
          <w:szCs w:val="22"/>
          <w:lang w:val="nl-NL"/>
        </w:rPr>
      </w:pPr>
      <w:r w:rsidRPr="00EE1650">
        <w:rPr>
          <w:rFonts w:ascii="Palatino Linotype" w:hAnsi="Palatino Linotype"/>
          <w:sz w:val="22"/>
          <w:szCs w:val="22"/>
          <w:lang w:val="nl-NL"/>
        </w:rPr>
        <w:lastRenderedPageBreak/>
        <w:t>(vervallen)</w:t>
      </w:r>
    </w:p>
    <w:p w:rsidR="00EE1650" w:rsidRPr="00EE1650" w:rsidRDefault="00EE1650" w:rsidP="00EE1650">
      <w:pPr>
        <w:jc w:val="both"/>
        <w:rPr>
          <w:rFonts w:ascii="Palatino Linotype" w:hAnsi="Palatino Linotype"/>
          <w:sz w:val="22"/>
          <w:szCs w:val="22"/>
          <w:lang w:val="nl-NL"/>
        </w:rPr>
      </w:pPr>
    </w:p>
    <w:p w:rsidR="00EE1650" w:rsidRPr="00EE1650" w:rsidRDefault="00EE1650" w:rsidP="00EE1650">
      <w:pPr>
        <w:jc w:val="center"/>
        <w:rPr>
          <w:rFonts w:ascii="Palatino Linotype" w:hAnsi="Palatino Linotype"/>
          <w:sz w:val="22"/>
          <w:szCs w:val="22"/>
          <w:lang w:val="nl-NL"/>
        </w:rPr>
      </w:pPr>
      <w:r w:rsidRPr="00EE1650">
        <w:rPr>
          <w:rFonts w:ascii="Palatino Linotype" w:hAnsi="Palatino Linotype"/>
          <w:sz w:val="22"/>
          <w:szCs w:val="22"/>
          <w:lang w:val="nl-NL"/>
        </w:rPr>
        <w:t>***</w:t>
      </w:r>
    </w:p>
    <w:p w:rsidR="00EE1650" w:rsidRPr="00EE1650" w:rsidRDefault="00EE1650" w:rsidP="00EE1650">
      <w:pPr>
        <w:jc w:val="both"/>
        <w:rPr>
          <w:rFonts w:ascii="Palatino Linotype" w:hAnsi="Palatino Linotype"/>
          <w:sz w:val="22"/>
          <w:szCs w:val="22"/>
          <w:lang w:val="nl-NL"/>
        </w:rPr>
      </w:pPr>
      <w:r w:rsidRPr="00EE1650">
        <w:rPr>
          <w:rFonts w:ascii="Palatino Linotype" w:hAnsi="Palatino Linotype"/>
          <w:sz w:val="22"/>
          <w:szCs w:val="22"/>
          <w:lang w:val="nl-NL"/>
        </w:rPr>
        <w:t xml:space="preserve"> </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EE1650" w:rsidRPr="002B11FC" w:rsidRDefault="00EE1650" w:rsidP="00EE1650">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A46B41">
        <w:rPr>
          <w:rFonts w:ascii="Palatino Linotype" w:hAnsi="Palatino Linotype"/>
          <w:sz w:val="18"/>
          <w:szCs w:val="18"/>
          <w:lang w:val="nl-NL"/>
        </w:rPr>
        <w:t>landsverordening</w:t>
      </w:r>
      <w:r w:rsidRPr="002B11FC">
        <w:rPr>
          <w:rFonts w:ascii="Palatino Linotype" w:hAnsi="Palatino Linotype"/>
          <w:sz w:val="18"/>
          <w:szCs w:val="18"/>
          <w:lang w:val="nl-NL"/>
        </w:rPr>
        <w:t xml:space="preserve"> </w:t>
      </w:r>
      <w:r>
        <w:rPr>
          <w:rFonts w:ascii="Palatino Linotype" w:hAnsi="Palatino Linotype"/>
          <w:sz w:val="18"/>
          <w:szCs w:val="18"/>
          <w:lang w:val="nl-NL"/>
        </w:rPr>
        <w:t xml:space="preserve">van Curaçao </w:t>
      </w:r>
      <w:r w:rsidRPr="002B11FC">
        <w:rPr>
          <w:rFonts w:ascii="Palatino Linotype" w:hAnsi="Palatino Linotype"/>
          <w:sz w:val="18"/>
          <w:szCs w:val="18"/>
          <w:lang w:val="nl-NL"/>
        </w:rPr>
        <w:t>verkregen.</w:t>
      </w:r>
    </w:p>
  </w:footnote>
  <w:footnote w:id="2">
    <w:p w:rsidR="00EE1650" w:rsidRPr="00EC5BE8" w:rsidRDefault="00EE1650" w:rsidP="00EE1650">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EC5BE8">
        <w:rPr>
          <w:rFonts w:ascii="Palatino Linotype" w:hAnsi="Palatino Linotype"/>
          <w:sz w:val="18"/>
          <w:szCs w:val="18"/>
          <w:lang w:val="es-ES"/>
        </w:rPr>
        <w:t xml:space="preserve"> </w:t>
      </w:r>
      <w:r w:rsidRPr="00EC5BE8">
        <w:rPr>
          <w:rFonts w:ascii="Palatino Linotype" w:hAnsi="Palatino Linotype"/>
          <w:sz w:val="18"/>
          <w:szCs w:val="18"/>
          <w:lang w:val="es-ES"/>
        </w:rPr>
        <w:tab/>
        <w:t xml:space="preserve">A.B. 2010, no. 87, </w:t>
      </w:r>
      <w:proofErr w:type="spellStart"/>
      <w:r w:rsidRPr="00EC5BE8">
        <w:rPr>
          <w:rFonts w:ascii="Palatino Linotype" w:hAnsi="Palatino Linotype"/>
          <w:sz w:val="18"/>
          <w:szCs w:val="18"/>
          <w:lang w:val="es-ES"/>
        </w:rPr>
        <w:t>bijlage</w:t>
      </w:r>
      <w:proofErr w:type="spellEnd"/>
      <w:r w:rsidRPr="00EC5BE8">
        <w:rPr>
          <w:rFonts w:ascii="Palatino Linotype" w:hAnsi="Palatino Linotype"/>
          <w:sz w:val="18"/>
          <w:szCs w:val="18"/>
          <w:lang w:val="es-ES"/>
        </w:rPr>
        <w:t xml:space="preserve"> a.</w:t>
      </w:r>
    </w:p>
  </w:footnote>
  <w:footnote w:id="3">
    <w:p w:rsidR="00EE1650" w:rsidRPr="00EC5BE8" w:rsidRDefault="00EE1650" w:rsidP="00EE1650">
      <w:pPr>
        <w:pStyle w:val="FootnoteText"/>
        <w:rPr>
          <w:rFonts w:ascii="Palatino Linotype" w:hAnsi="Palatino Linotype"/>
          <w:sz w:val="18"/>
          <w:szCs w:val="18"/>
          <w:lang w:val="es-ES"/>
        </w:rPr>
      </w:pPr>
      <w:r w:rsidRPr="002F0C5D">
        <w:rPr>
          <w:rStyle w:val="FootnoteReference"/>
          <w:rFonts w:ascii="Palatino Linotype" w:hAnsi="Palatino Linotype"/>
          <w:sz w:val="18"/>
          <w:szCs w:val="18"/>
        </w:rPr>
        <w:footnoteRef/>
      </w:r>
      <w:r w:rsidRPr="00EC5BE8">
        <w:rPr>
          <w:rFonts w:ascii="Palatino Linotype" w:hAnsi="Palatino Linotype"/>
          <w:sz w:val="18"/>
          <w:szCs w:val="18"/>
          <w:lang w:val="es-ES"/>
        </w:rPr>
        <w:t xml:space="preserve"> A.B. 1964, no. 25.</w:t>
      </w:r>
    </w:p>
  </w:footnote>
  <w:footnote w:id="4">
    <w:p w:rsidR="00EE1650" w:rsidRPr="009745AB" w:rsidRDefault="00EE1650" w:rsidP="00EE1650">
      <w:pPr>
        <w:pStyle w:val="FootnoteText"/>
        <w:rPr>
          <w:rFonts w:ascii="Palatino Linotype" w:hAnsi="Palatino Linotype"/>
          <w:sz w:val="18"/>
          <w:szCs w:val="18"/>
          <w:lang w:val="nl-NL"/>
        </w:rPr>
      </w:pPr>
      <w:r w:rsidRPr="009745AB">
        <w:rPr>
          <w:rStyle w:val="FootnoteReference"/>
          <w:rFonts w:ascii="Palatino Linotype" w:hAnsi="Palatino Linotype"/>
          <w:sz w:val="18"/>
          <w:szCs w:val="18"/>
        </w:rPr>
        <w:footnoteRef/>
      </w:r>
      <w:r w:rsidRPr="009745AB">
        <w:rPr>
          <w:rFonts w:ascii="Palatino Linotype" w:hAnsi="Palatino Linotype"/>
          <w:sz w:val="18"/>
          <w:szCs w:val="18"/>
          <w:lang w:val="nl-NL"/>
        </w:rPr>
        <w:t xml:space="preserve"> V</w:t>
      </w:r>
      <w:r>
        <w:rPr>
          <w:rFonts w:ascii="Palatino Linotype" w:hAnsi="Palatino Linotype"/>
          <w:sz w:val="18"/>
          <w:szCs w:val="18"/>
          <w:lang w:val="nl-NL"/>
        </w:rPr>
        <w:t>óó</w:t>
      </w:r>
      <w:r w:rsidRPr="009745AB">
        <w:rPr>
          <w:rFonts w:ascii="Palatino Linotype" w:hAnsi="Palatino Linotype"/>
          <w:sz w:val="18"/>
          <w:szCs w:val="18"/>
          <w:lang w:val="nl-NL"/>
        </w:rPr>
        <w:t xml:space="preserve">r </w:t>
      </w:r>
      <w:r>
        <w:rPr>
          <w:rFonts w:ascii="Palatino Linotype" w:hAnsi="Palatino Linotype"/>
          <w:sz w:val="18"/>
          <w:szCs w:val="18"/>
          <w:lang w:val="nl-NL"/>
        </w:rPr>
        <w:t>10 oktober 2010 beke</w:t>
      </w:r>
      <w:r w:rsidRPr="009745AB">
        <w:rPr>
          <w:rFonts w:ascii="Palatino Linotype" w:hAnsi="Palatino Linotype"/>
          <w:sz w:val="18"/>
          <w:szCs w:val="18"/>
          <w:lang w:val="nl-NL"/>
        </w:rPr>
        <w:t xml:space="preserve">nd als de </w:t>
      </w:r>
      <w:r>
        <w:rPr>
          <w:rFonts w:ascii="Palatino Linotype" w:hAnsi="Palatino Linotype"/>
          <w:sz w:val="18"/>
          <w:szCs w:val="18"/>
          <w:lang w:val="nl-NL"/>
        </w:rPr>
        <w:t>L</w:t>
      </w:r>
      <w:r w:rsidRPr="009745AB">
        <w:rPr>
          <w:rFonts w:ascii="Palatino Linotype" w:hAnsi="Palatino Linotype"/>
          <w:sz w:val="18"/>
          <w:szCs w:val="18"/>
          <w:lang w:val="nl-NL"/>
        </w:rPr>
        <w:t>ig- en huurgeldenverordening Curaçao (A.B. 1964, no. 25)</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E1650">
      <w:rPr>
        <w:rFonts w:ascii="Times New Roman" w:hAnsi="Times New Roman"/>
        <w:b/>
        <w:spacing w:val="-4"/>
        <w:sz w:val="36"/>
      </w:rPr>
      <w:t>19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331A8B">
      <w:rPr>
        <w:rFonts w:ascii="Times New Roman" w:hAnsi="Times New Roman"/>
        <w:b/>
        <w:spacing w:val="-4"/>
        <w:sz w:val="36"/>
      </w:rPr>
      <w:t>9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3CA"/>
    <w:multiLevelType w:val="hybridMultilevel"/>
    <w:tmpl w:val="B20C06D0"/>
    <w:lvl w:ilvl="0" w:tplc="C4E081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D63068"/>
    <w:multiLevelType w:val="hybridMultilevel"/>
    <w:tmpl w:val="34F4E266"/>
    <w:lvl w:ilvl="0" w:tplc="C7405AD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A43C0"/>
    <w:multiLevelType w:val="hybridMultilevel"/>
    <w:tmpl w:val="E3A4AF1C"/>
    <w:lvl w:ilvl="0" w:tplc="C7405AD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B0806"/>
    <w:multiLevelType w:val="hybridMultilevel"/>
    <w:tmpl w:val="A740E55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E7938"/>
    <w:multiLevelType w:val="hybridMultilevel"/>
    <w:tmpl w:val="41744FB8"/>
    <w:lvl w:ilvl="0" w:tplc="C7405A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B1669"/>
    <w:multiLevelType w:val="hybridMultilevel"/>
    <w:tmpl w:val="DC5E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23A0E"/>
    <w:multiLevelType w:val="hybridMultilevel"/>
    <w:tmpl w:val="C000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1727B"/>
    <w:multiLevelType w:val="hybridMultilevel"/>
    <w:tmpl w:val="4ECE8876"/>
    <w:lvl w:ilvl="0" w:tplc="C7405AD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200E4"/>
    <w:multiLevelType w:val="hybridMultilevel"/>
    <w:tmpl w:val="D8D2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0"/>
  </w:num>
  <w:num w:numId="6">
    <w:abstractNumId w:val="9"/>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1A8B"/>
    <w:rsid w:val="00334EF0"/>
    <w:rsid w:val="00390EC1"/>
    <w:rsid w:val="003B694F"/>
    <w:rsid w:val="003C30EB"/>
    <w:rsid w:val="003D1497"/>
    <w:rsid w:val="003D25AC"/>
    <w:rsid w:val="003E6FF3"/>
    <w:rsid w:val="0043209F"/>
    <w:rsid w:val="004E29EE"/>
    <w:rsid w:val="004E2C9C"/>
    <w:rsid w:val="004E799B"/>
    <w:rsid w:val="00521A97"/>
    <w:rsid w:val="00593143"/>
    <w:rsid w:val="005B7EA9"/>
    <w:rsid w:val="005D0989"/>
    <w:rsid w:val="005D39A3"/>
    <w:rsid w:val="006147F1"/>
    <w:rsid w:val="006169E6"/>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E4A05"/>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D03BF"/>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1650"/>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C15A11"/>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03BF"/>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BD03BF"/>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2023-03-16T20:30:00Z</dcterms:created>
  <dcterms:modified xsi:type="dcterms:W3CDTF">2023-03-16T20:32:00Z</dcterms:modified>
</cp:coreProperties>
</file>