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CC6980">
        <w:rPr>
          <w:b/>
          <w:sz w:val="36"/>
          <w:szCs w:val="36"/>
          <w:lang w:val="nl-NL"/>
        </w:rPr>
        <w:t>4</w:t>
      </w:r>
      <w:r w:rsidR="003D25AC" w:rsidRPr="00022D76">
        <w:rPr>
          <w:sz w:val="36"/>
          <w:szCs w:val="36"/>
          <w:lang w:val="nl-NL"/>
        </w:rPr>
        <w:tab/>
      </w:r>
      <w:r w:rsidR="003D25AC" w:rsidRPr="00022D76">
        <w:rPr>
          <w:b/>
          <w:sz w:val="36"/>
          <w:szCs w:val="36"/>
          <w:lang w:val="nl-NL"/>
        </w:rPr>
        <w:t xml:space="preserve">N° </w:t>
      </w:r>
      <w:r w:rsidR="00871523" w:rsidRPr="00871523">
        <w:rPr>
          <w:b/>
          <w:sz w:val="36"/>
          <w:szCs w:val="36"/>
          <w:lang w:val="nl-NL"/>
        </w:rPr>
        <w:t>11</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bookmarkStart w:id="0" w:name="_GoBack"/>
      <w:bookmarkEnd w:id="0"/>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022D76" w:rsidRPr="003A73E2" w:rsidRDefault="00022D76" w:rsidP="00871523">
      <w:pPr>
        <w:autoSpaceDE w:val="0"/>
        <w:autoSpaceDN w:val="0"/>
        <w:adjustRightInd w:val="0"/>
        <w:jc w:val="both"/>
        <w:rPr>
          <w:rFonts w:ascii="Palatino Linotype" w:hAnsi="Palatino Linotype" w:cs="Arial"/>
          <w:b/>
          <w:sz w:val="18"/>
          <w:szCs w:val="18"/>
          <w:lang w:val="nl-NL"/>
        </w:rPr>
      </w:pPr>
    </w:p>
    <w:p w:rsidR="00871523" w:rsidRPr="003A73E2" w:rsidRDefault="00F502FC" w:rsidP="00871523">
      <w:pPr>
        <w:widowControl/>
        <w:autoSpaceDN w:val="0"/>
        <w:spacing w:after="200" w:line="240" w:lineRule="exact"/>
        <w:jc w:val="both"/>
        <w:textAlignment w:val="baseline"/>
        <w:rPr>
          <w:rFonts w:ascii="Verdana" w:eastAsia="DejaVu Sans" w:hAnsi="Verdana" w:cs="Lohit Hindi"/>
          <w:b/>
          <w:snapToGrid/>
          <w:sz w:val="18"/>
          <w:szCs w:val="18"/>
          <w:lang w:val="nl-NL" w:eastAsia="nl-NL"/>
        </w:rPr>
      </w:pPr>
      <w:bookmarkStart w:id="1" w:name="_Hlk130545069"/>
      <w:r>
        <w:rPr>
          <w:rFonts w:ascii="Verdana" w:eastAsia="DejaVu Sans" w:hAnsi="Verdana" w:cs="Lohit Hindi"/>
          <w:b/>
          <w:snapToGrid/>
          <w:sz w:val="18"/>
          <w:szCs w:val="18"/>
          <w:lang w:val="nl-NL" w:eastAsia="nl-NL"/>
        </w:rPr>
        <w:t xml:space="preserve">Besluit van 14 december 2023 tot afkondiging van het </w:t>
      </w:r>
      <w:r w:rsidR="00871523" w:rsidRPr="003A73E2">
        <w:rPr>
          <w:rFonts w:ascii="Verdana" w:eastAsia="DejaVu Sans" w:hAnsi="Verdana" w:cs="Lohit Hindi"/>
          <w:b/>
          <w:snapToGrid/>
          <w:sz w:val="18"/>
          <w:szCs w:val="18"/>
          <w:lang w:val="nl-NL" w:eastAsia="nl-NL"/>
        </w:rPr>
        <w:t xml:space="preserve">Besluit van 28 november 2023 tot wijziging van het Besluit paspoortgelden in verband met </w:t>
      </w:r>
      <w:bookmarkEnd w:id="1"/>
      <w:r w:rsidR="00871523" w:rsidRPr="003A73E2">
        <w:rPr>
          <w:rFonts w:ascii="Verdana" w:eastAsia="DejaVu Sans" w:hAnsi="Verdana" w:cs="Lohit Hindi"/>
          <w:b/>
          <w:snapToGrid/>
          <w:color w:val="000000"/>
          <w:sz w:val="18"/>
          <w:szCs w:val="18"/>
          <w:lang w:val="nl-NL" w:eastAsia="nl-NL"/>
        </w:rPr>
        <w:t>de aanpassing van de tarieven per 1 januari 2024 vanwege de jaarlijkse indexering</w:t>
      </w:r>
    </w:p>
    <w:p w:rsidR="00022D76" w:rsidRDefault="00022D76" w:rsidP="00022D76">
      <w:pPr>
        <w:autoSpaceDE w:val="0"/>
        <w:autoSpaceDN w:val="0"/>
        <w:adjustRightInd w:val="0"/>
        <w:rPr>
          <w:rFonts w:ascii="Palatino Linotype" w:hAnsi="Palatino Linotype" w:cs="Arial"/>
          <w:b/>
          <w:sz w:val="22"/>
          <w:szCs w:val="22"/>
          <w:lang w:val="nl-NL"/>
        </w:rPr>
      </w:pPr>
    </w:p>
    <w:p w:rsidR="00871523" w:rsidRPr="00871523" w:rsidRDefault="00871523" w:rsidP="00871523">
      <w:pPr>
        <w:widowControl/>
        <w:autoSpaceDN w:val="0"/>
        <w:spacing w:after="200" w:line="240" w:lineRule="exact"/>
        <w:jc w:val="both"/>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Wij Willem-Alexander, bij de gratie Gods, Koning der Nederlanden, Prins van Oranje-Nassau, enz. enz. enz.</w:t>
      </w:r>
    </w:p>
    <w:p w:rsidR="00871523" w:rsidRPr="00871523" w:rsidRDefault="00871523" w:rsidP="00871523">
      <w:pPr>
        <w:widowControl/>
        <w:autoSpaceDN w:val="0"/>
        <w:spacing w:after="200" w:line="240" w:lineRule="exact"/>
        <w:jc w:val="both"/>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 xml:space="preserve">Op de voordracht van de Staatssecretaris van Binnenlandse Zaken en Koninkrijksrelaties van </w:t>
      </w:r>
      <w:r w:rsidRPr="00871523">
        <w:rPr>
          <w:rFonts w:ascii="Verdana" w:eastAsia="DejaVu Sans" w:hAnsi="Verdana" w:cs="Lohit Hindi"/>
          <w:snapToGrid/>
          <w:sz w:val="18"/>
          <w:szCs w:val="18"/>
          <w:lang w:val="nl-NL" w:eastAsia="nl-NL"/>
        </w:rPr>
        <w:br/>
        <w:t>31 oktober 2023, nr. 2023-0000650560;</w:t>
      </w:r>
    </w:p>
    <w:p w:rsidR="00871523" w:rsidRPr="00871523" w:rsidRDefault="00871523" w:rsidP="00871523">
      <w:pPr>
        <w:widowControl/>
        <w:autoSpaceDN w:val="0"/>
        <w:spacing w:after="200" w:line="240" w:lineRule="exact"/>
        <w:jc w:val="both"/>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Gelet op de artikelen 3a, vijfde lid, 7, eerste, derde en zesde lid, van de Paspoortwet;</w:t>
      </w:r>
    </w:p>
    <w:p w:rsidR="00871523" w:rsidRPr="00871523" w:rsidRDefault="00871523" w:rsidP="00871523">
      <w:pPr>
        <w:widowControl/>
        <w:autoSpaceDN w:val="0"/>
        <w:spacing w:after="200" w:line="240" w:lineRule="exact"/>
        <w:jc w:val="both"/>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 xml:space="preserve">De Afdeling advisering van de Raad van State van het Koninkrijk gehoord (advies van </w:t>
      </w:r>
      <w:r w:rsidRPr="00871523">
        <w:rPr>
          <w:rFonts w:ascii="Verdana" w:eastAsia="DejaVu Sans" w:hAnsi="Verdana" w:cs="Lohit Hindi"/>
          <w:snapToGrid/>
          <w:sz w:val="18"/>
          <w:szCs w:val="18"/>
          <w:lang w:val="nl-NL" w:eastAsia="nl-NL"/>
        </w:rPr>
        <w:br/>
        <w:t>22 november 2023, nr. </w:t>
      </w:r>
      <w:bookmarkStart w:id="2" w:name="_Hlk152141886"/>
      <w:r w:rsidRPr="00871523">
        <w:rPr>
          <w:rFonts w:ascii="Verdana" w:eastAsia="DejaVu Sans" w:hAnsi="Verdana" w:cs="Lohit Hindi"/>
          <w:snapToGrid/>
          <w:sz w:val="18"/>
          <w:szCs w:val="18"/>
          <w:lang w:val="nl-NL" w:eastAsia="nl-NL"/>
        </w:rPr>
        <w:t>W04.23.00325/I/K</w:t>
      </w:r>
      <w:bookmarkEnd w:id="2"/>
      <w:r w:rsidRPr="00871523">
        <w:rPr>
          <w:rFonts w:ascii="Verdana" w:eastAsia="DejaVu Sans" w:hAnsi="Verdana" w:cs="Lohit Hindi"/>
          <w:snapToGrid/>
          <w:sz w:val="18"/>
          <w:szCs w:val="18"/>
          <w:lang w:val="nl-NL" w:eastAsia="nl-NL"/>
        </w:rPr>
        <w:t>);</w:t>
      </w:r>
    </w:p>
    <w:p w:rsidR="00871523" w:rsidRPr="00871523" w:rsidRDefault="00871523" w:rsidP="00871523">
      <w:pPr>
        <w:widowControl/>
        <w:autoSpaceDN w:val="0"/>
        <w:spacing w:after="200" w:line="240" w:lineRule="exact"/>
        <w:jc w:val="both"/>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Gezien het nader rapport van de Staatssecretaris van Binnenlandse Zaken en Koninkrijksrelaties van 28 november, nr.</w:t>
      </w:r>
      <w:r w:rsidRPr="00871523">
        <w:rPr>
          <w:rFonts w:ascii="Verdana" w:eastAsia="DejaVu Sans" w:hAnsi="Verdana" w:cs="Lohit Hindi"/>
          <w:snapToGrid/>
          <w:color w:val="000000"/>
          <w:sz w:val="18"/>
          <w:szCs w:val="18"/>
          <w:lang w:val="nl-NL" w:eastAsia="nl-NL"/>
        </w:rPr>
        <w:t xml:space="preserve"> </w:t>
      </w:r>
      <w:r w:rsidRPr="00871523">
        <w:rPr>
          <w:rFonts w:ascii="Verdana" w:eastAsia="DejaVu Sans" w:hAnsi="Verdana" w:cs="Lohit Hindi"/>
          <w:snapToGrid/>
          <w:sz w:val="18"/>
          <w:szCs w:val="18"/>
          <w:lang w:val="nl-NL" w:eastAsia="nl-NL"/>
        </w:rPr>
        <w:t>2023-0000696033;</w:t>
      </w:r>
    </w:p>
    <w:p w:rsidR="00871523" w:rsidRPr="00871523" w:rsidRDefault="00871523" w:rsidP="00871523">
      <w:pPr>
        <w:widowControl/>
        <w:autoSpaceDN w:val="0"/>
        <w:spacing w:after="200" w:line="240" w:lineRule="exact"/>
        <w:jc w:val="both"/>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De bepalingen van het Statuut voor het Koninkrijk in acht genomen zijnde;</w:t>
      </w:r>
    </w:p>
    <w:p w:rsidR="00871523" w:rsidRPr="00871523" w:rsidRDefault="00871523" w:rsidP="00871523">
      <w:pPr>
        <w:widowControl/>
        <w:autoSpaceDN w:val="0"/>
        <w:spacing w:after="200" w:line="240" w:lineRule="exact"/>
        <w:jc w:val="both"/>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Hebben goedgevonden en verstaan:</w:t>
      </w:r>
    </w:p>
    <w:p w:rsidR="00871523" w:rsidRPr="00871523" w:rsidRDefault="00871523" w:rsidP="00871523">
      <w:pPr>
        <w:keepNext/>
        <w:keepLines/>
        <w:widowControl/>
        <w:spacing w:before="160" w:after="120" w:line="276" w:lineRule="auto"/>
        <w:jc w:val="both"/>
        <w:outlineLvl w:val="1"/>
        <w:rPr>
          <w:rFonts w:ascii="Verdana" w:hAnsi="Verdana"/>
          <w:b/>
          <w:snapToGrid/>
          <w:sz w:val="18"/>
          <w:szCs w:val="18"/>
          <w:lang w:val="nl-NL"/>
        </w:rPr>
      </w:pPr>
      <w:bookmarkStart w:id="3" w:name="_Toc528571508"/>
      <w:bookmarkStart w:id="4" w:name="_Toc529454105"/>
      <w:bookmarkStart w:id="5" w:name="_Toc529528785"/>
      <w:bookmarkStart w:id="6" w:name="_Toc530061279"/>
      <w:bookmarkStart w:id="7" w:name="_Toc1741002"/>
      <w:bookmarkStart w:id="8" w:name="_Toc25049451"/>
      <w:r w:rsidRPr="00871523">
        <w:rPr>
          <w:rFonts w:ascii="Verdana" w:hAnsi="Verdana"/>
          <w:b/>
          <w:snapToGrid/>
          <w:sz w:val="18"/>
          <w:szCs w:val="18"/>
          <w:lang w:val="nl-NL"/>
        </w:rPr>
        <w:t xml:space="preserve">ARTIKEL </w:t>
      </w:r>
      <w:bookmarkEnd w:id="3"/>
      <w:bookmarkEnd w:id="4"/>
      <w:bookmarkEnd w:id="5"/>
      <w:bookmarkEnd w:id="6"/>
      <w:bookmarkEnd w:id="7"/>
      <w:bookmarkEnd w:id="8"/>
      <w:r w:rsidRPr="00871523">
        <w:rPr>
          <w:rFonts w:ascii="Verdana" w:hAnsi="Verdana"/>
          <w:b/>
          <w:caps/>
          <w:snapToGrid/>
          <w:sz w:val="18"/>
          <w:szCs w:val="18"/>
          <w:lang w:val="nl-NL"/>
        </w:rPr>
        <w:t>I</w:t>
      </w:r>
    </w:p>
    <w:p w:rsidR="00871523" w:rsidRDefault="00871523" w:rsidP="00871523">
      <w:pPr>
        <w:widowControl/>
        <w:autoSpaceDN w:val="0"/>
        <w:spacing w:after="200" w:line="240" w:lineRule="exact"/>
        <w:jc w:val="both"/>
        <w:textAlignment w:val="baseline"/>
        <w:rPr>
          <w:rFonts w:ascii="Verdana" w:eastAsia="DejaVu Sans" w:hAnsi="Verdana" w:cs="Lohit Hindi"/>
          <w:snapToGrid/>
          <w:color w:val="000000"/>
          <w:sz w:val="18"/>
          <w:szCs w:val="18"/>
          <w:lang w:val="nl-NL" w:eastAsia="nl-NL"/>
        </w:rPr>
      </w:pPr>
      <w:bookmarkStart w:id="9" w:name="opmerking_2922501"/>
      <w:bookmarkStart w:id="10" w:name="TitelIII_HoofdstukVIII_5_Artikel139"/>
      <w:bookmarkStart w:id="11" w:name="opmerking_2923209"/>
      <w:bookmarkStart w:id="12" w:name="TitelIII_HoofdstukVIII_5_Artikel140"/>
      <w:bookmarkStart w:id="13" w:name="opmerking_2923212"/>
      <w:bookmarkStart w:id="14" w:name="TitelIII_HoofdstukVIII_5_Artikel141"/>
      <w:bookmarkStart w:id="15" w:name="opmerking_2923215"/>
      <w:bookmarkStart w:id="16" w:name="TitelIII_HoofdstukVIII_5_Artikel142"/>
      <w:bookmarkStart w:id="17" w:name="opmerking_2923216"/>
      <w:bookmarkStart w:id="18" w:name="TitelIII_HoofdstukVIII_5_Artikel143"/>
      <w:bookmarkStart w:id="19" w:name="opmerking_2923217"/>
      <w:bookmarkStart w:id="20" w:name="TitelIII_HoofdstukVIII_5_Artikel144"/>
      <w:bookmarkEnd w:id="9"/>
      <w:bookmarkEnd w:id="10"/>
      <w:bookmarkEnd w:id="11"/>
      <w:bookmarkEnd w:id="12"/>
      <w:bookmarkEnd w:id="13"/>
      <w:bookmarkEnd w:id="14"/>
      <w:bookmarkEnd w:id="15"/>
      <w:bookmarkEnd w:id="16"/>
      <w:bookmarkEnd w:id="17"/>
      <w:bookmarkEnd w:id="18"/>
      <w:bookmarkEnd w:id="19"/>
      <w:bookmarkEnd w:id="20"/>
      <w:r w:rsidRPr="00871523">
        <w:rPr>
          <w:rFonts w:ascii="Verdana" w:eastAsia="DejaVu Sans" w:hAnsi="Verdana" w:cs="Lohit Hindi"/>
          <w:snapToGrid/>
          <w:color w:val="000000"/>
          <w:sz w:val="18"/>
          <w:szCs w:val="18"/>
          <w:lang w:val="nl-NL" w:eastAsia="nl-NL"/>
        </w:rPr>
        <w:t xml:space="preserve">In de in de kolommen B tot en met E van onderstaande tabel aangeduide bepalingen van het </w:t>
      </w:r>
      <w:r w:rsidRPr="00871523">
        <w:rPr>
          <w:rFonts w:ascii="Verdana" w:eastAsia="DejaVu Sans" w:hAnsi="Verdana" w:cs="Lohit Hindi"/>
          <w:b/>
          <w:snapToGrid/>
          <w:sz w:val="18"/>
          <w:szCs w:val="18"/>
          <w:lang w:val="nl-NL" w:eastAsia="nl-NL"/>
        </w:rPr>
        <w:t xml:space="preserve">Besluit </w:t>
      </w:r>
      <w:r w:rsidRPr="00871523">
        <w:rPr>
          <w:rFonts w:ascii="Verdana" w:eastAsia="DejaVu Sans" w:hAnsi="Verdana" w:cs="Lohit Hindi"/>
          <w:b/>
          <w:snapToGrid/>
          <w:color w:val="000000"/>
          <w:sz w:val="18"/>
          <w:szCs w:val="18"/>
          <w:lang w:val="nl-NL" w:eastAsia="nl-NL"/>
        </w:rPr>
        <w:t>paspoortgelden</w:t>
      </w:r>
      <w:r w:rsidRPr="00871523">
        <w:rPr>
          <w:rFonts w:ascii="Verdana" w:eastAsia="DejaVu Sans" w:hAnsi="Verdana" w:cs="Lohit Hindi"/>
          <w:snapToGrid/>
          <w:color w:val="000000"/>
          <w:sz w:val="18"/>
          <w:szCs w:val="18"/>
          <w:lang w:val="nl-NL" w:eastAsia="nl-NL"/>
        </w:rPr>
        <w:t xml:space="preserve"> wordt de in kolom F opgenomen tekst vervangen door de in kolom G opgenomen tekst.</w:t>
      </w:r>
    </w:p>
    <w:tbl>
      <w:tblPr>
        <w:tblStyle w:val="Tabelraster1"/>
        <w:tblW w:w="6946" w:type="dxa"/>
        <w:tblInd w:w="607" w:type="dxa"/>
        <w:tblLook w:val="04A0" w:firstRow="1" w:lastRow="0" w:firstColumn="1" w:lastColumn="0" w:noHBand="0" w:noVBand="1"/>
      </w:tblPr>
      <w:tblGrid>
        <w:gridCol w:w="717"/>
        <w:gridCol w:w="799"/>
        <w:gridCol w:w="445"/>
        <w:gridCol w:w="1117"/>
        <w:gridCol w:w="738"/>
        <w:gridCol w:w="1571"/>
        <w:gridCol w:w="1559"/>
      </w:tblGrid>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bookmarkStart w:id="21" w:name="_Hlk137198096"/>
            <w:r w:rsidRPr="00871523">
              <w:rPr>
                <w:rFonts w:ascii="Verdana" w:hAnsi="Verdana" w:cs="EPALG D+ Univers"/>
                <w:b/>
                <w:snapToGrid/>
                <w:kern w:val="3"/>
                <w:sz w:val="16"/>
                <w:szCs w:val="16"/>
                <w:lang w:eastAsia="zh-CN" w:bidi="hi-IN"/>
              </w:rPr>
              <w:t>A</w:t>
            </w:r>
          </w:p>
        </w:tc>
        <w:tc>
          <w:tcPr>
            <w:tcW w:w="799"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B</w:t>
            </w:r>
          </w:p>
        </w:tc>
        <w:tc>
          <w:tcPr>
            <w:tcW w:w="445"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C</w:t>
            </w:r>
          </w:p>
        </w:tc>
        <w:tc>
          <w:tcPr>
            <w:tcW w:w="1117"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D</w:t>
            </w:r>
          </w:p>
        </w:tc>
        <w:tc>
          <w:tcPr>
            <w:tcW w:w="738"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E</w:t>
            </w:r>
          </w:p>
        </w:tc>
        <w:tc>
          <w:tcPr>
            <w:tcW w:w="1571"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F</w:t>
            </w:r>
          </w:p>
        </w:tc>
        <w:tc>
          <w:tcPr>
            <w:tcW w:w="1559"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G</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nr.</w:t>
            </w:r>
          </w:p>
        </w:tc>
        <w:tc>
          <w:tcPr>
            <w:tcW w:w="799"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artikel</w:t>
            </w:r>
          </w:p>
        </w:tc>
        <w:tc>
          <w:tcPr>
            <w:tcW w:w="445"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lid</w:t>
            </w:r>
          </w:p>
        </w:tc>
        <w:tc>
          <w:tcPr>
            <w:tcW w:w="1117"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onderdeel</w:t>
            </w:r>
          </w:p>
        </w:tc>
        <w:tc>
          <w:tcPr>
            <w:tcW w:w="738"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onder</w:t>
            </w:r>
          </w:p>
        </w:tc>
        <w:tc>
          <w:tcPr>
            <w:tcW w:w="1571"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oud</w:t>
            </w:r>
          </w:p>
        </w:tc>
        <w:tc>
          <w:tcPr>
            <w:tcW w:w="1559"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nieuw</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bookmarkStart w:id="22" w:name="_Hlk136529557"/>
            <w:r w:rsidRPr="00871523">
              <w:rPr>
                <w:rFonts w:ascii="Verdana" w:hAnsi="Verdana" w:cs="EPALG D+ Univers"/>
                <w:snapToGrid/>
                <w:kern w:val="3"/>
                <w:sz w:val="16"/>
                <w:szCs w:val="16"/>
                <w:lang w:eastAsia="zh-CN" w:bidi="hi-IN"/>
              </w:rPr>
              <w:t>1a.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1°</w:t>
            </w: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43,64</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47,00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47,39</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51,30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1c.</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ANG</w:t>
            </w:r>
            <w:r w:rsidRPr="00871523">
              <w:rPr>
                <w:rFonts w:ascii="Verdana" w:hAnsi="Verdana" w:cs="EPALG D+ Univers"/>
                <w:snapToGrid/>
                <w:kern w:val="3"/>
                <w:sz w:val="16"/>
                <w:szCs w:val="16"/>
                <w:lang w:eastAsia="zh-CN" w:bidi="hi-IN"/>
              </w:rPr>
              <w:tab/>
              <w:t>85,00</w:t>
            </w:r>
          </w:p>
        </w:tc>
        <w:tc>
          <w:tcPr>
            <w:tcW w:w="1559" w:type="dxa"/>
          </w:tcPr>
          <w:p w:rsidR="00871523" w:rsidRPr="00871523" w:rsidRDefault="00871523" w:rsidP="00871523">
            <w:pPr>
              <w:tabs>
                <w:tab w:val="left" w:pos="457"/>
              </w:tabs>
              <w:suppressAutoHyphens/>
              <w:spacing w:line="240" w:lineRule="atLeast"/>
              <w:rPr>
                <w:rFonts w:ascii="Verdana" w:hAnsi="Verdana"/>
                <w:snapToGrid/>
                <w:color w:val="000000"/>
                <w:sz w:val="16"/>
                <w:szCs w:val="16"/>
              </w:rPr>
            </w:pPr>
            <w:r w:rsidRPr="00871523">
              <w:rPr>
                <w:rFonts w:ascii="Verdana" w:hAnsi="Verdana" w:cs="EPALG D+ Univers"/>
                <w:snapToGrid/>
                <w:kern w:val="3"/>
                <w:sz w:val="16"/>
                <w:szCs w:val="16"/>
                <w:lang w:eastAsia="zh-CN" w:bidi="hi-IN"/>
              </w:rPr>
              <w:t>ANG</w:t>
            </w:r>
            <w:r w:rsidRPr="00871523">
              <w:rPr>
                <w:rFonts w:ascii="Verdana" w:hAnsi="Verdana" w:cs="EPALG D+ Univers"/>
                <w:snapToGrid/>
                <w:kern w:val="3"/>
                <w:sz w:val="16"/>
                <w:szCs w:val="16"/>
                <w:lang w:eastAsia="zh-CN" w:bidi="hi-IN"/>
              </w:rPr>
              <w:tab/>
              <w:t>92,00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1d.</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t>85,00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t>92,00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2°</w:t>
            </w: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r>
            <w:r w:rsidRPr="00871523">
              <w:rPr>
                <w:rFonts w:ascii="Verdana" w:hAnsi="Verdana"/>
                <w:snapToGrid/>
                <w:sz w:val="16"/>
                <w:szCs w:val="16"/>
              </w:rPr>
              <w:t>24,66</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26,56</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26,78</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28,99</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2c.</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ANG</w:t>
            </w:r>
            <w:r w:rsidRPr="00871523">
              <w:rPr>
                <w:rFonts w:ascii="Verdana" w:hAnsi="Verdana" w:cs="EPALG D+ Univers"/>
                <w:snapToGrid/>
                <w:kern w:val="3"/>
                <w:sz w:val="16"/>
                <w:szCs w:val="16"/>
                <w:lang w:eastAsia="zh-CN" w:bidi="hi-IN"/>
              </w:rPr>
              <w:tab/>
              <w:t>48,00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ANG</w:t>
            </w:r>
            <w:r w:rsidRPr="00871523">
              <w:rPr>
                <w:rFonts w:ascii="Verdana" w:hAnsi="Verdana"/>
                <w:snapToGrid/>
                <w:color w:val="000000"/>
                <w:sz w:val="16"/>
                <w:szCs w:val="16"/>
              </w:rPr>
              <w:tab/>
              <w:t>52,00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2d.</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t>48,00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t>52,00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bookmarkStart w:id="23" w:name="_Hlk136528859"/>
            <w:r w:rsidRPr="00871523">
              <w:rPr>
                <w:rFonts w:ascii="Verdana" w:hAnsi="Verdana" w:cs="EPALG D+ Univers"/>
                <w:snapToGrid/>
                <w:kern w:val="3"/>
                <w:sz w:val="16"/>
                <w:szCs w:val="16"/>
                <w:lang w:eastAsia="zh-CN" w:bidi="hi-IN"/>
              </w:rPr>
              <w:t>3a.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b</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r>
            <w:r w:rsidRPr="00871523">
              <w:rPr>
                <w:rFonts w:ascii="Verdana" w:hAnsi="Verdana"/>
                <w:snapToGrid/>
                <w:sz w:val="16"/>
                <w:szCs w:val="16"/>
              </w:rPr>
              <w:t>24,66</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26,56</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26,78</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28,99</w:t>
            </w:r>
          </w:p>
        </w:tc>
      </w:tr>
      <w:bookmarkEnd w:id="23"/>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3c.</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ANG</w:t>
            </w:r>
            <w:r w:rsidRPr="00871523">
              <w:rPr>
                <w:rFonts w:ascii="Verdana" w:hAnsi="Verdana" w:cs="EPALG D+ Univers"/>
                <w:snapToGrid/>
                <w:kern w:val="3"/>
                <w:sz w:val="16"/>
                <w:szCs w:val="16"/>
                <w:lang w:eastAsia="zh-CN" w:bidi="hi-IN"/>
              </w:rPr>
              <w:tab/>
              <w:t>48,00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ANG</w:t>
            </w:r>
            <w:r w:rsidRPr="00871523">
              <w:rPr>
                <w:rFonts w:ascii="Verdana" w:hAnsi="Verdana" w:cs="EPALG D+ Univers"/>
                <w:snapToGrid/>
                <w:kern w:val="3"/>
                <w:sz w:val="16"/>
                <w:szCs w:val="16"/>
                <w:lang w:eastAsia="zh-CN" w:bidi="hi-IN"/>
              </w:rPr>
              <w:tab/>
              <w:t>52,00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3d.</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t>48,00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t>52,00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bookmarkStart w:id="24" w:name="_Hlk136528218"/>
            <w:r w:rsidRPr="00871523">
              <w:rPr>
                <w:rFonts w:ascii="Verdana" w:hAnsi="Verdana" w:cs="EPALG D+ Univers"/>
                <w:snapToGrid/>
                <w:kern w:val="3"/>
                <w:sz w:val="16"/>
                <w:szCs w:val="16"/>
                <w:lang w:eastAsia="zh-CN" w:bidi="hi-IN"/>
              </w:rPr>
              <w:lastRenderedPageBreak/>
              <w:t>4a.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c</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1°</w:t>
            </w: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40,24</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43,34</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4b.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r>
            <w:r w:rsidRPr="00871523">
              <w:rPr>
                <w:rFonts w:ascii="Verdana" w:hAnsi="Verdana"/>
                <w:snapToGrid/>
                <w:sz w:val="16"/>
                <w:szCs w:val="16"/>
              </w:rPr>
              <w:t>43,69</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47,30</w:t>
            </w:r>
          </w:p>
        </w:tc>
      </w:tr>
      <w:tr w:rsidR="00871523" w:rsidRPr="00871523" w:rsidTr="00871523">
        <w:trPr>
          <w:trHeight w:val="321"/>
        </w:trPr>
        <w:tc>
          <w:tcPr>
            <w:tcW w:w="717"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5a.</w:t>
            </w:r>
          </w:p>
        </w:tc>
        <w:tc>
          <w:tcPr>
            <w:tcW w:w="799"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w:t>
            </w:r>
          </w:p>
        </w:tc>
        <w:tc>
          <w:tcPr>
            <w:tcW w:w="1117"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c</w:t>
            </w:r>
          </w:p>
        </w:tc>
        <w:tc>
          <w:tcPr>
            <w:tcW w:w="738"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2°</w:t>
            </w:r>
          </w:p>
        </w:tc>
        <w:tc>
          <w:tcPr>
            <w:tcW w:w="1571" w:type="dxa"/>
            <w:tcBorders>
              <w:bottom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7,84</w:t>
            </w:r>
          </w:p>
        </w:tc>
        <w:tc>
          <w:tcPr>
            <w:tcW w:w="1559" w:type="dxa"/>
            <w:tcBorders>
              <w:bottom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8,44</w:t>
            </w:r>
          </w:p>
        </w:tc>
      </w:tr>
      <w:tr w:rsidR="00871523" w:rsidRPr="00871523" w:rsidTr="00871523">
        <w:trPr>
          <w:trHeight w:val="321"/>
        </w:trPr>
        <w:tc>
          <w:tcPr>
            <w:tcW w:w="717"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5b.</w:t>
            </w:r>
          </w:p>
        </w:tc>
        <w:tc>
          <w:tcPr>
            <w:tcW w:w="799"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Borders>
              <w:bottom w:val="single" w:sz="4" w:space="0" w:color="auto"/>
            </w:tcBorders>
          </w:tcPr>
          <w:p w:rsidR="00871523" w:rsidRPr="00871523" w:rsidRDefault="00871523" w:rsidP="00871523">
            <w:pPr>
              <w:suppressAutoHyphens/>
              <w:spacing w:line="240" w:lineRule="atLeast"/>
              <w:rPr>
                <w:rFonts w:ascii="Verdana" w:hAnsi="Verdana"/>
                <w:snapToGrid/>
                <w:sz w:val="16"/>
                <w:szCs w:val="16"/>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8</w:t>
            </w:r>
            <w:r w:rsidRPr="00871523">
              <w:rPr>
                <w:rFonts w:ascii="Verdana" w:hAnsi="Verdana"/>
                <w:snapToGrid/>
                <w:sz w:val="16"/>
                <w:szCs w:val="16"/>
              </w:rPr>
              <w:t>,51</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9,22</w:t>
            </w:r>
          </w:p>
        </w:tc>
      </w:tr>
      <w:tr w:rsidR="00871523" w:rsidRPr="00871523" w:rsidTr="00871523">
        <w:trPr>
          <w:trHeight w:val="321"/>
        </w:trPr>
        <w:tc>
          <w:tcPr>
            <w:tcW w:w="71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7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w:t>
            </w:r>
          </w:p>
        </w:tc>
        <w:tc>
          <w:tcPr>
            <w:tcW w:w="111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d</w:t>
            </w:r>
          </w:p>
        </w:tc>
        <w:tc>
          <w:tcPr>
            <w:tcW w:w="73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7,84</w:t>
            </w:r>
          </w:p>
        </w:tc>
        <w:tc>
          <w:tcPr>
            <w:tcW w:w="155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8,44</w:t>
            </w:r>
          </w:p>
        </w:tc>
      </w:tr>
      <w:tr w:rsidR="00871523" w:rsidRPr="00871523" w:rsidTr="00871523">
        <w:trPr>
          <w:trHeight w:val="321"/>
        </w:trPr>
        <w:tc>
          <w:tcPr>
            <w:tcW w:w="717"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7.</w:t>
            </w:r>
          </w:p>
        </w:tc>
        <w:tc>
          <w:tcPr>
            <w:tcW w:w="799"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w:t>
            </w:r>
          </w:p>
        </w:tc>
        <w:tc>
          <w:tcPr>
            <w:tcW w:w="1117"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e</w:t>
            </w:r>
          </w:p>
        </w:tc>
        <w:tc>
          <w:tcPr>
            <w:tcW w:w="738"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53,01</w:t>
            </w:r>
          </w:p>
        </w:tc>
        <w:tc>
          <w:tcPr>
            <w:tcW w:w="1559"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57,09</w:t>
            </w:r>
          </w:p>
        </w:tc>
      </w:tr>
      <w:bookmarkEnd w:id="21"/>
      <w:bookmarkEnd w:id="24"/>
      <w:tr w:rsidR="00871523" w:rsidRPr="00871523" w:rsidTr="00871523">
        <w:trPr>
          <w:trHeight w:val="321"/>
        </w:trPr>
        <w:tc>
          <w:tcPr>
            <w:tcW w:w="717" w:type="dxa"/>
            <w:tcBorders>
              <w:top w:val="doub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8a.</w:t>
            </w:r>
          </w:p>
        </w:tc>
        <w:tc>
          <w:tcPr>
            <w:tcW w:w="799" w:type="dxa"/>
            <w:tcBorders>
              <w:top w:val="doub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Borders>
              <w:top w:val="doub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Borders>
              <w:top w:val="doub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t>
            </w:r>
          </w:p>
        </w:tc>
        <w:tc>
          <w:tcPr>
            <w:tcW w:w="738" w:type="dxa"/>
            <w:tcBorders>
              <w:top w:val="doub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1°</w:t>
            </w:r>
          </w:p>
        </w:tc>
        <w:tc>
          <w:tcPr>
            <w:tcW w:w="1571" w:type="dxa"/>
            <w:tcBorders>
              <w:top w:val="doub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77,87</w:t>
            </w:r>
          </w:p>
        </w:tc>
        <w:tc>
          <w:tcPr>
            <w:tcW w:w="1559" w:type="dxa"/>
            <w:tcBorders>
              <w:top w:val="doub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83,87</w:t>
            </w:r>
          </w:p>
        </w:tc>
      </w:tr>
      <w:bookmarkEnd w:id="22"/>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8b.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123,49</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134,78</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9a.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2°</w:t>
            </w: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58,89</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63,42</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9b.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102,88</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112,47</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10a.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b</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58,89</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63,42</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10b.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102,88</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112,47</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11a.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c</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1°</w:t>
            </w: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70,38</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75,80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11b.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106,46</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116,16</w:t>
            </w:r>
          </w:p>
        </w:tc>
      </w:tr>
      <w:tr w:rsidR="00871523" w:rsidRPr="00871523" w:rsidTr="00871523">
        <w:trPr>
          <w:trHeight w:val="321"/>
        </w:trPr>
        <w:tc>
          <w:tcPr>
            <w:tcW w:w="717"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12a.</w:t>
            </w:r>
          </w:p>
        </w:tc>
        <w:tc>
          <w:tcPr>
            <w:tcW w:w="799"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c</w:t>
            </w:r>
          </w:p>
        </w:tc>
        <w:tc>
          <w:tcPr>
            <w:tcW w:w="738"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2°</w:t>
            </w:r>
          </w:p>
        </w:tc>
        <w:tc>
          <w:tcPr>
            <w:tcW w:w="1571" w:type="dxa"/>
            <w:tcBorders>
              <w:bottom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37,99</w:t>
            </w:r>
          </w:p>
        </w:tc>
        <w:tc>
          <w:tcPr>
            <w:tcW w:w="1559" w:type="dxa"/>
            <w:tcBorders>
              <w:bottom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40,92</w:t>
            </w:r>
          </w:p>
        </w:tc>
      </w:tr>
      <w:tr w:rsidR="00871523" w:rsidRPr="00871523" w:rsidTr="00871523">
        <w:trPr>
          <w:trHeight w:val="321"/>
        </w:trPr>
        <w:tc>
          <w:tcPr>
            <w:tcW w:w="717"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12b.</w:t>
            </w:r>
          </w:p>
        </w:tc>
        <w:tc>
          <w:tcPr>
            <w:tcW w:w="799"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Borders>
              <w:bottom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Borders>
              <w:bottom w:val="single" w:sz="4" w:space="0" w:color="auto"/>
            </w:tcBorders>
          </w:tcPr>
          <w:p w:rsidR="00871523" w:rsidRPr="00871523" w:rsidRDefault="00871523" w:rsidP="00871523">
            <w:pPr>
              <w:suppressAutoHyphens/>
              <w:spacing w:line="240" w:lineRule="atLeast"/>
              <w:rPr>
                <w:rFonts w:ascii="Verdana" w:hAnsi="Verdana"/>
                <w:snapToGrid/>
                <w:sz w:val="16"/>
                <w:szCs w:val="16"/>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71,28</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78,07</w:t>
            </w:r>
          </w:p>
        </w:tc>
      </w:tr>
      <w:tr w:rsidR="00871523" w:rsidRPr="00871523" w:rsidTr="00871523">
        <w:trPr>
          <w:trHeight w:val="321"/>
        </w:trPr>
        <w:tc>
          <w:tcPr>
            <w:tcW w:w="71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13.</w:t>
            </w:r>
          </w:p>
        </w:tc>
        <w:tc>
          <w:tcPr>
            <w:tcW w:w="7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d</w:t>
            </w:r>
          </w:p>
        </w:tc>
        <w:tc>
          <w:tcPr>
            <w:tcW w:w="73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34,29</w:t>
            </w:r>
          </w:p>
        </w:tc>
        <w:tc>
          <w:tcPr>
            <w:tcW w:w="155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36,93</w:t>
            </w:r>
          </w:p>
        </w:tc>
      </w:tr>
      <w:tr w:rsidR="00871523" w:rsidRPr="00871523" w:rsidTr="00871523">
        <w:trPr>
          <w:trHeight w:val="321"/>
        </w:trPr>
        <w:tc>
          <w:tcPr>
            <w:tcW w:w="71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14.</w:t>
            </w:r>
          </w:p>
        </w:tc>
        <w:tc>
          <w:tcPr>
            <w:tcW w:w="7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e</w:t>
            </w:r>
          </w:p>
        </w:tc>
        <w:tc>
          <w:tcPr>
            <w:tcW w:w="73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53,01</w:t>
            </w:r>
          </w:p>
        </w:tc>
        <w:tc>
          <w:tcPr>
            <w:tcW w:w="155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57,09</w:t>
            </w:r>
          </w:p>
        </w:tc>
      </w:tr>
      <w:tr w:rsidR="00871523" w:rsidRPr="00871523" w:rsidTr="00871523">
        <w:trPr>
          <w:trHeight w:val="321"/>
        </w:trPr>
        <w:tc>
          <w:tcPr>
            <w:tcW w:w="71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15a.</w:t>
            </w:r>
          </w:p>
        </w:tc>
        <w:tc>
          <w:tcPr>
            <w:tcW w:w="7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f</w:t>
            </w:r>
          </w:p>
        </w:tc>
        <w:tc>
          <w:tcPr>
            <w:tcW w:w="73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r w:rsidRPr="00871523">
              <w:rPr>
                <w:rFonts w:ascii="Verdana" w:hAnsi="Verdana"/>
                <w:snapToGrid/>
                <w:color w:val="000000"/>
                <w:sz w:val="16"/>
                <w:szCs w:val="16"/>
              </w:rPr>
              <w:tab/>
              <w:t>16,72</w:t>
            </w:r>
          </w:p>
        </w:tc>
        <w:tc>
          <w:tcPr>
            <w:tcW w:w="155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18,01</w:t>
            </w:r>
          </w:p>
        </w:tc>
      </w:tr>
      <w:tr w:rsidR="00871523" w:rsidRPr="00871523" w:rsidTr="00871523">
        <w:trPr>
          <w:trHeight w:val="321"/>
        </w:trPr>
        <w:tc>
          <w:tcPr>
            <w:tcW w:w="717"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15b.</w:t>
            </w:r>
          </w:p>
        </w:tc>
        <w:tc>
          <w:tcPr>
            <w:tcW w:w="799"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USD</w:t>
            </w:r>
            <w:r w:rsidRPr="00871523">
              <w:rPr>
                <w:rFonts w:ascii="Verdana" w:hAnsi="Verdana"/>
                <w:snapToGrid/>
                <w:color w:val="000000"/>
                <w:sz w:val="16"/>
                <w:szCs w:val="16"/>
              </w:rPr>
              <w:tab/>
              <w:t>18,04</w:t>
            </w:r>
          </w:p>
        </w:tc>
        <w:tc>
          <w:tcPr>
            <w:tcW w:w="1559"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19,79</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16.</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w:t>
            </w: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r w:rsidRPr="00871523">
              <w:rPr>
                <w:rFonts w:ascii="Verdana" w:hAnsi="Verdana"/>
                <w:snapToGrid/>
                <w:color w:val="000000"/>
                <w:sz w:val="18"/>
                <w:szCs w:val="18"/>
              </w:rPr>
              <w:tab/>
            </w:r>
            <w:r w:rsidRPr="00871523">
              <w:rPr>
                <w:rFonts w:ascii="Verdana" w:hAnsi="Verdana"/>
                <w:snapToGrid/>
                <w:color w:val="000000"/>
                <w:sz w:val="16"/>
                <w:szCs w:val="16"/>
              </w:rPr>
              <w:t>117,39</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126,43</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17.</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2°</w:t>
            </w: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r w:rsidRPr="00871523">
              <w:rPr>
                <w:rFonts w:ascii="Verdana" w:hAnsi="Verdana"/>
                <w:snapToGrid/>
                <w:color w:val="000000"/>
                <w:sz w:val="16"/>
                <w:szCs w:val="16"/>
              </w:rPr>
              <w:tab/>
              <w:t>98,41</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105,99</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18.</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b</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r w:rsidRPr="00871523">
              <w:rPr>
                <w:rFonts w:ascii="Verdana" w:hAnsi="Verdana"/>
                <w:snapToGrid/>
                <w:color w:val="000000"/>
                <w:sz w:val="16"/>
                <w:szCs w:val="16"/>
              </w:rPr>
              <w:tab/>
              <w:t>98,41</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105,99</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19a.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c</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1°</w:t>
            </w:r>
          </w:p>
        </w:tc>
        <w:tc>
          <w:tcPr>
            <w:tcW w:w="1571" w:type="dxa"/>
          </w:tcPr>
          <w:p w:rsidR="00871523" w:rsidRPr="00871523" w:rsidRDefault="00871523" w:rsidP="00871523">
            <w:pPr>
              <w:tabs>
                <w:tab w:val="left" w:pos="476"/>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w:t>
            </w:r>
            <w:r w:rsidRPr="00871523">
              <w:rPr>
                <w:rFonts w:ascii="Verdana" w:hAnsi="Verdana"/>
                <w:snapToGrid/>
                <w:color w:val="000000"/>
                <w:sz w:val="16"/>
                <w:szCs w:val="16"/>
              </w:rPr>
              <w:tab/>
              <w:t>113,23</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121,95</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19b.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120,88</w:t>
            </w:r>
          </w:p>
        </w:tc>
        <w:tc>
          <w:tcPr>
            <w:tcW w:w="1559" w:type="dxa"/>
          </w:tcPr>
          <w:p w:rsidR="00871523" w:rsidRPr="00871523" w:rsidRDefault="00871523" w:rsidP="00871523">
            <w:pPr>
              <w:tabs>
                <w:tab w:val="left" w:pos="457"/>
                <w:tab w:val="left" w:pos="1040"/>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131,98</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19c.</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ANG</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216,36</w:t>
            </w:r>
          </w:p>
        </w:tc>
        <w:tc>
          <w:tcPr>
            <w:tcW w:w="1559" w:type="dxa"/>
          </w:tcPr>
          <w:p w:rsidR="00871523" w:rsidRPr="00871523" w:rsidRDefault="00871523" w:rsidP="00871523">
            <w:pPr>
              <w:tabs>
                <w:tab w:val="left" w:pos="457"/>
                <w:tab w:val="left" w:pos="1040"/>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ANG</w:t>
            </w:r>
            <w:r w:rsidRPr="00871523">
              <w:rPr>
                <w:rFonts w:ascii="Verdana" w:hAnsi="Verdana"/>
                <w:snapToGrid/>
                <w:color w:val="000000"/>
                <w:sz w:val="16"/>
                <w:szCs w:val="16"/>
              </w:rPr>
              <w:tab/>
              <w:t>237,56</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19d.</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216,36</w:t>
            </w:r>
          </w:p>
        </w:tc>
        <w:tc>
          <w:tcPr>
            <w:tcW w:w="1559" w:type="dxa"/>
          </w:tcPr>
          <w:p w:rsidR="00871523" w:rsidRPr="00871523" w:rsidRDefault="00871523" w:rsidP="00871523">
            <w:pPr>
              <w:tabs>
                <w:tab w:val="left" w:pos="457"/>
                <w:tab w:val="left" w:pos="1040"/>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237,56</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20a.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c</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2°</w:t>
            </w: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80</w:t>
            </w:r>
            <w:r w:rsidRPr="00871523">
              <w:rPr>
                <w:rFonts w:ascii="Verdana" w:hAnsi="Verdana"/>
                <w:snapToGrid/>
                <w:sz w:val="16"/>
                <w:szCs w:val="16"/>
              </w:rPr>
              <w:t>,82</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87,04</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20b.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87,78</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95,00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20c.</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ANG</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157,10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ANG</w:t>
            </w:r>
            <w:r w:rsidRPr="00871523">
              <w:rPr>
                <w:rFonts w:ascii="Verdana" w:hAnsi="Verdana"/>
                <w:snapToGrid/>
                <w:color w:val="000000"/>
                <w:sz w:val="16"/>
                <w:szCs w:val="16"/>
              </w:rPr>
              <w:tab/>
              <w:t>171,01</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20d.</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157,10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t>171,01</w:t>
            </w:r>
          </w:p>
        </w:tc>
      </w:tr>
      <w:tr w:rsidR="00871523" w:rsidRPr="00871523" w:rsidTr="00871523">
        <w:trPr>
          <w:trHeight w:val="321"/>
        </w:trPr>
        <w:tc>
          <w:tcPr>
            <w:tcW w:w="71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21.</w:t>
            </w:r>
          </w:p>
        </w:tc>
        <w:tc>
          <w:tcPr>
            <w:tcW w:w="7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w:t>
            </w:r>
          </w:p>
        </w:tc>
        <w:tc>
          <w:tcPr>
            <w:tcW w:w="111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d</w:t>
            </w:r>
          </w:p>
        </w:tc>
        <w:tc>
          <w:tcPr>
            <w:tcW w:w="73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77,13</w:t>
            </w:r>
          </w:p>
        </w:tc>
        <w:tc>
          <w:tcPr>
            <w:tcW w:w="155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83,07</w:t>
            </w:r>
          </w:p>
        </w:tc>
      </w:tr>
      <w:tr w:rsidR="00871523" w:rsidRPr="00871523" w:rsidTr="00871523">
        <w:trPr>
          <w:trHeight w:val="321"/>
        </w:trPr>
        <w:tc>
          <w:tcPr>
            <w:tcW w:w="717" w:type="dxa"/>
            <w:tcBorders>
              <w:top w:val="single" w:sz="4" w:space="0" w:color="auto"/>
              <w:left w:val="single" w:sz="4" w:space="0" w:color="auto"/>
              <w:bottom w:val="trip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22.</w:t>
            </w:r>
          </w:p>
        </w:tc>
        <w:tc>
          <w:tcPr>
            <w:tcW w:w="799" w:type="dxa"/>
            <w:tcBorders>
              <w:top w:val="single" w:sz="4" w:space="0" w:color="auto"/>
              <w:left w:val="single" w:sz="4" w:space="0" w:color="auto"/>
              <w:bottom w:val="trip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w:t>
            </w:r>
          </w:p>
        </w:tc>
        <w:tc>
          <w:tcPr>
            <w:tcW w:w="445" w:type="dxa"/>
            <w:tcBorders>
              <w:top w:val="single" w:sz="4" w:space="0" w:color="auto"/>
              <w:left w:val="single" w:sz="4" w:space="0" w:color="auto"/>
              <w:bottom w:val="trip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w:t>
            </w:r>
          </w:p>
        </w:tc>
        <w:tc>
          <w:tcPr>
            <w:tcW w:w="1117" w:type="dxa"/>
            <w:tcBorders>
              <w:top w:val="single" w:sz="4" w:space="0" w:color="auto"/>
              <w:left w:val="single" w:sz="4" w:space="0" w:color="auto"/>
              <w:bottom w:val="trip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e</w:t>
            </w:r>
          </w:p>
        </w:tc>
        <w:tc>
          <w:tcPr>
            <w:tcW w:w="738" w:type="dxa"/>
            <w:tcBorders>
              <w:top w:val="single" w:sz="4" w:space="0" w:color="auto"/>
              <w:left w:val="single" w:sz="4" w:space="0" w:color="auto"/>
              <w:bottom w:val="trip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Borders>
              <w:top w:val="single" w:sz="4" w:space="0" w:color="auto"/>
              <w:left w:val="single" w:sz="4" w:space="0" w:color="auto"/>
              <w:bottom w:val="trip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27,86</w:t>
            </w:r>
          </w:p>
        </w:tc>
        <w:tc>
          <w:tcPr>
            <w:tcW w:w="1559" w:type="dxa"/>
            <w:tcBorders>
              <w:top w:val="single" w:sz="4" w:space="0" w:color="auto"/>
              <w:left w:val="single" w:sz="4" w:space="0" w:color="auto"/>
              <w:bottom w:val="trip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30,01</w:t>
            </w:r>
          </w:p>
        </w:tc>
      </w:tr>
      <w:tr w:rsidR="00871523" w:rsidRPr="00871523" w:rsidTr="00871523">
        <w:trPr>
          <w:trHeight w:val="321"/>
        </w:trPr>
        <w:tc>
          <w:tcPr>
            <w:tcW w:w="717" w:type="dxa"/>
            <w:tcBorders>
              <w:top w:val="trip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23a.</w:t>
            </w:r>
          </w:p>
        </w:tc>
        <w:tc>
          <w:tcPr>
            <w:tcW w:w="799" w:type="dxa"/>
            <w:tcBorders>
              <w:top w:val="trip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w:t>
            </w:r>
          </w:p>
        </w:tc>
        <w:tc>
          <w:tcPr>
            <w:tcW w:w="445" w:type="dxa"/>
            <w:tcBorders>
              <w:top w:val="trip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w:t>
            </w:r>
          </w:p>
        </w:tc>
        <w:tc>
          <w:tcPr>
            <w:tcW w:w="1117" w:type="dxa"/>
            <w:tcBorders>
              <w:top w:val="trip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t>
            </w:r>
          </w:p>
        </w:tc>
        <w:tc>
          <w:tcPr>
            <w:tcW w:w="738" w:type="dxa"/>
            <w:tcBorders>
              <w:top w:val="trip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w:t>
            </w: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89</w:t>
            </w:r>
            <w:r w:rsidRPr="00871523">
              <w:rPr>
                <w:rFonts w:ascii="Verdana" w:hAnsi="Verdana"/>
                <w:snapToGrid/>
                <w:sz w:val="16"/>
                <w:szCs w:val="16"/>
              </w:rPr>
              <w:t>,18</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96,05</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23b.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ANG</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172,00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ANG</w:t>
            </w:r>
            <w:r w:rsidRPr="00871523">
              <w:rPr>
                <w:rFonts w:ascii="Verdana" w:hAnsi="Verdana"/>
                <w:snapToGrid/>
                <w:color w:val="000000"/>
                <w:sz w:val="16"/>
                <w:szCs w:val="16"/>
              </w:rPr>
              <w:tab/>
              <w:t>189,00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23c.</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172,00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t>189,00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24a.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2°</w:t>
            </w:r>
          </w:p>
        </w:tc>
        <w:tc>
          <w:tcPr>
            <w:tcW w:w="157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70,21</w:t>
            </w:r>
          </w:p>
        </w:tc>
        <w:tc>
          <w:tcPr>
            <w:tcW w:w="155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75,62</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24b.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ANG</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136,00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ANG</w:t>
            </w:r>
            <w:r w:rsidRPr="00871523">
              <w:rPr>
                <w:rFonts w:ascii="Verdana" w:hAnsi="Verdana"/>
                <w:snapToGrid/>
                <w:color w:val="000000"/>
                <w:sz w:val="16"/>
                <w:szCs w:val="16"/>
              </w:rPr>
              <w:tab/>
              <w:t>149,00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24c.</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136,00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t>149,00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25a.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b</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70,21</w:t>
            </w:r>
          </w:p>
        </w:tc>
        <w:tc>
          <w:tcPr>
            <w:tcW w:w="155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75,62</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25b.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ANG</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136,00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ANG</w:t>
            </w:r>
            <w:r w:rsidRPr="00871523">
              <w:rPr>
                <w:rFonts w:ascii="Verdana" w:hAnsi="Verdana"/>
                <w:snapToGrid/>
                <w:color w:val="000000"/>
                <w:sz w:val="16"/>
                <w:szCs w:val="16"/>
              </w:rPr>
              <w:tab/>
              <w:t>149,00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lastRenderedPageBreak/>
              <w:t>25c.</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136,00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t>149,00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26a.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c</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53,00</w:t>
            </w:r>
          </w:p>
        </w:tc>
        <w:tc>
          <w:tcPr>
            <w:tcW w:w="155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57,00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26b.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57,50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USD</w:t>
            </w:r>
            <w:r w:rsidRPr="00871523">
              <w:rPr>
                <w:rFonts w:ascii="Verdana" w:hAnsi="Verdana" w:cs="EPALG D+ Univers"/>
                <w:snapToGrid/>
                <w:kern w:val="3"/>
                <w:sz w:val="16"/>
                <w:szCs w:val="16"/>
                <w:lang w:eastAsia="zh-CN" w:bidi="hi-IN"/>
              </w:rPr>
              <w:tab/>
              <w:t>62,30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26c.</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ANG</w:t>
            </w:r>
            <w:r w:rsidRPr="00871523">
              <w:rPr>
                <w:rFonts w:ascii="Verdana" w:hAnsi="Verdana" w:cs="EPALG D+ Univers"/>
                <w:snapToGrid/>
                <w:kern w:val="3"/>
                <w:sz w:val="16"/>
                <w:szCs w:val="16"/>
                <w:lang w:eastAsia="zh-CN" w:bidi="hi-IN"/>
              </w:rPr>
              <w:tab/>
            </w:r>
            <w:r w:rsidRPr="00871523">
              <w:rPr>
                <w:rFonts w:ascii="Verdana" w:hAnsi="Verdana"/>
                <w:snapToGrid/>
                <w:color w:val="000000"/>
                <w:sz w:val="16"/>
                <w:szCs w:val="16"/>
              </w:rPr>
              <w:t>103,00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ANG</w:t>
            </w:r>
            <w:r w:rsidRPr="00871523">
              <w:rPr>
                <w:rFonts w:ascii="Verdana" w:hAnsi="Verdana"/>
                <w:snapToGrid/>
                <w:color w:val="000000"/>
                <w:sz w:val="16"/>
                <w:szCs w:val="16"/>
              </w:rPr>
              <w:tab/>
              <w:t>112,00</w:t>
            </w:r>
          </w:p>
        </w:tc>
      </w:tr>
      <w:tr w:rsidR="00871523" w:rsidRPr="00871523" w:rsidTr="00871523">
        <w:trPr>
          <w:trHeight w:val="321"/>
        </w:trPr>
        <w:tc>
          <w:tcPr>
            <w:tcW w:w="717"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26c.</w:t>
            </w:r>
          </w:p>
        </w:tc>
        <w:tc>
          <w:tcPr>
            <w:tcW w:w="799"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445"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117"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38"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AWG</w:t>
            </w:r>
            <w:r w:rsidRPr="00871523">
              <w:rPr>
                <w:rFonts w:ascii="Verdana" w:hAnsi="Verdana"/>
                <w:snapToGrid/>
                <w:color w:val="000000"/>
                <w:sz w:val="16"/>
                <w:szCs w:val="16"/>
              </w:rPr>
              <w:tab/>
              <w:t>103,00</w:t>
            </w:r>
          </w:p>
        </w:tc>
        <w:tc>
          <w:tcPr>
            <w:tcW w:w="1559" w:type="dxa"/>
            <w:tcBorders>
              <w:top w:val="single" w:sz="4" w:space="0" w:color="auto"/>
              <w:left w:val="single" w:sz="4" w:space="0" w:color="auto"/>
              <w:bottom w:val="doub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AWG</w:t>
            </w:r>
            <w:r w:rsidRPr="00871523">
              <w:rPr>
                <w:rFonts w:ascii="Verdana" w:hAnsi="Verdana" w:cs="EPALG D+ Univers"/>
                <w:snapToGrid/>
                <w:kern w:val="3"/>
                <w:sz w:val="16"/>
                <w:szCs w:val="16"/>
                <w:lang w:eastAsia="zh-CN" w:bidi="hi-IN"/>
              </w:rPr>
              <w:tab/>
              <w:t>112,00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27a.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w:t>
            </w: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r w:rsidRPr="00871523">
              <w:rPr>
                <w:rFonts w:ascii="Verdana" w:hAnsi="Verdana"/>
                <w:snapToGrid/>
                <w:color w:val="000000"/>
                <w:sz w:val="18"/>
                <w:szCs w:val="18"/>
              </w:rPr>
              <w:tab/>
            </w:r>
            <w:r w:rsidRPr="00871523">
              <w:rPr>
                <w:rFonts w:ascii="Verdana" w:hAnsi="Verdana"/>
                <w:snapToGrid/>
                <w:color w:val="000000"/>
                <w:sz w:val="16"/>
                <w:szCs w:val="16"/>
              </w:rPr>
              <w:t>148,50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159,95</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bookmarkStart w:id="25" w:name="_Hlk136599616"/>
            <w:r w:rsidRPr="00871523">
              <w:rPr>
                <w:rFonts w:ascii="Verdana" w:hAnsi="Verdana" w:cs="EPALG D+ Univers"/>
                <w:snapToGrid/>
                <w:kern w:val="3"/>
                <w:sz w:val="16"/>
                <w:szCs w:val="16"/>
                <w:lang w:eastAsia="zh-CN" w:bidi="hi-IN"/>
              </w:rPr>
              <w:t>27b.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a</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2°</w:t>
            </w: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r w:rsidRPr="00871523">
              <w:rPr>
                <w:rFonts w:ascii="Verdana" w:hAnsi="Verdana"/>
                <w:snapToGrid/>
                <w:color w:val="000000"/>
                <w:sz w:val="16"/>
                <w:szCs w:val="16"/>
              </w:rPr>
              <w:tab/>
              <w:t>129,45</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139,40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28.</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b</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r w:rsidRPr="00871523">
              <w:rPr>
                <w:rFonts w:ascii="Verdana" w:hAnsi="Verdana"/>
                <w:snapToGrid/>
                <w:color w:val="000000"/>
                <w:sz w:val="16"/>
                <w:szCs w:val="16"/>
              </w:rPr>
              <w:tab/>
              <w:t>129,45</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139,40</w:t>
            </w:r>
          </w:p>
        </w:tc>
      </w:tr>
      <w:bookmarkEnd w:id="25"/>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29a.</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c</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1°</w:t>
            </w:r>
          </w:p>
        </w:tc>
        <w:tc>
          <w:tcPr>
            <w:tcW w:w="1571" w:type="dxa"/>
          </w:tcPr>
          <w:p w:rsidR="00871523" w:rsidRPr="00871523" w:rsidRDefault="00871523" w:rsidP="00871523">
            <w:pPr>
              <w:tabs>
                <w:tab w:val="left" w:pos="476"/>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w:t>
            </w:r>
            <w:r w:rsidRPr="00871523">
              <w:rPr>
                <w:rFonts w:ascii="Verdana" w:hAnsi="Verdana"/>
                <w:snapToGrid/>
                <w:color w:val="000000"/>
                <w:sz w:val="16"/>
                <w:szCs w:val="16"/>
              </w:rPr>
              <w:tab/>
              <w:t>147,30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158,65</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29b.</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c</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2°</w:t>
            </w: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r w:rsidRPr="00871523">
              <w:rPr>
                <w:rFonts w:ascii="Verdana" w:hAnsi="Verdana"/>
                <w:snapToGrid/>
                <w:color w:val="000000"/>
                <w:sz w:val="16"/>
                <w:szCs w:val="16"/>
              </w:rPr>
              <w:tab/>
              <w:t>113,10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121,80</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bookmarkStart w:id="26" w:name="_Hlk136600317"/>
            <w:r w:rsidRPr="00871523">
              <w:rPr>
                <w:rFonts w:ascii="Verdana" w:hAnsi="Verdana" w:cs="EPALG D+ Univers"/>
                <w:snapToGrid/>
                <w:kern w:val="3"/>
                <w:sz w:val="16"/>
                <w:szCs w:val="16"/>
                <w:lang w:eastAsia="zh-CN" w:bidi="hi-IN"/>
              </w:rPr>
              <w:t>30.</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d</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r w:rsidRPr="00871523">
              <w:rPr>
                <w:rFonts w:ascii="Verdana" w:hAnsi="Verdana"/>
                <w:snapToGrid/>
                <w:color w:val="000000"/>
                <w:sz w:val="16"/>
                <w:szCs w:val="16"/>
              </w:rPr>
              <w:tab/>
              <w:t>107,20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115,45</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31.</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e</w:t>
            </w:r>
          </w:p>
        </w:tc>
        <w:tc>
          <w:tcPr>
            <w:tcW w:w="738" w:type="dxa"/>
          </w:tcPr>
          <w:p w:rsidR="00871523" w:rsidRPr="00871523" w:rsidRDefault="00871523" w:rsidP="00871523">
            <w:pPr>
              <w:suppressAutoHyphens/>
              <w:spacing w:line="240" w:lineRule="atLeast"/>
              <w:rPr>
                <w:rFonts w:ascii="Verdana" w:hAnsi="Verdana"/>
                <w:snapToGrid/>
                <w:sz w:val="16"/>
                <w:szCs w:val="16"/>
              </w:rPr>
            </w:pPr>
          </w:p>
        </w:tc>
        <w:tc>
          <w:tcPr>
            <w:tcW w:w="1571" w:type="dxa"/>
          </w:tcPr>
          <w:p w:rsidR="00871523" w:rsidRPr="00871523" w:rsidRDefault="00871523" w:rsidP="00871523">
            <w:pPr>
              <w:tabs>
                <w:tab w:val="left" w:pos="476"/>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w:t>
            </w:r>
            <w:r w:rsidRPr="00871523">
              <w:rPr>
                <w:rFonts w:ascii="Verdana" w:hAnsi="Verdana"/>
                <w:snapToGrid/>
                <w:color w:val="000000"/>
                <w:sz w:val="16"/>
                <w:szCs w:val="16"/>
              </w:rPr>
              <w:tab/>
              <w:t>52,95</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57,00</w:t>
            </w:r>
          </w:p>
        </w:tc>
      </w:tr>
      <w:bookmarkEnd w:id="26"/>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32.</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g</w:t>
            </w:r>
          </w:p>
        </w:tc>
        <w:tc>
          <w:tcPr>
            <w:tcW w:w="738"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157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r w:rsidRPr="00871523">
              <w:rPr>
                <w:rFonts w:ascii="Verdana" w:hAnsi="Verdana"/>
                <w:snapToGrid/>
                <w:color w:val="000000"/>
                <w:sz w:val="16"/>
                <w:szCs w:val="16"/>
              </w:rPr>
              <w:tab/>
              <w:t>10,90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11,75</w:t>
            </w:r>
          </w:p>
        </w:tc>
      </w:tr>
      <w:tr w:rsidR="00871523" w:rsidRPr="00871523" w:rsidTr="00871523">
        <w:trPr>
          <w:trHeight w:val="321"/>
        </w:trPr>
        <w:tc>
          <w:tcPr>
            <w:tcW w:w="7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33.</w:t>
            </w:r>
          </w:p>
        </w:tc>
        <w:tc>
          <w:tcPr>
            <w:tcW w:w="799"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w:t>
            </w:r>
          </w:p>
        </w:tc>
        <w:tc>
          <w:tcPr>
            <w:tcW w:w="445"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w:t>
            </w:r>
          </w:p>
        </w:tc>
        <w:tc>
          <w:tcPr>
            <w:tcW w:w="1117" w:type="dxa"/>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h</w:t>
            </w:r>
          </w:p>
        </w:tc>
        <w:tc>
          <w:tcPr>
            <w:tcW w:w="738" w:type="dxa"/>
          </w:tcPr>
          <w:p w:rsidR="00871523" w:rsidRPr="00871523" w:rsidRDefault="00871523" w:rsidP="00871523">
            <w:pPr>
              <w:suppressAutoHyphens/>
              <w:spacing w:line="240" w:lineRule="atLeast"/>
              <w:rPr>
                <w:rFonts w:ascii="Verdana" w:hAnsi="Verdana"/>
                <w:snapToGrid/>
                <w:sz w:val="16"/>
                <w:szCs w:val="16"/>
              </w:rPr>
            </w:pPr>
          </w:p>
        </w:tc>
        <w:tc>
          <w:tcPr>
            <w:tcW w:w="1571" w:type="dxa"/>
          </w:tcPr>
          <w:p w:rsidR="00871523" w:rsidRPr="00871523" w:rsidRDefault="00871523" w:rsidP="00871523">
            <w:pPr>
              <w:tabs>
                <w:tab w:val="left" w:pos="476"/>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w:t>
            </w:r>
            <w:r w:rsidRPr="00871523">
              <w:rPr>
                <w:rFonts w:ascii="Verdana" w:hAnsi="Verdana"/>
                <w:snapToGrid/>
                <w:color w:val="000000"/>
                <w:sz w:val="16"/>
                <w:szCs w:val="16"/>
              </w:rPr>
              <w:tab/>
              <w:t>23,60</w:t>
            </w:r>
          </w:p>
        </w:tc>
        <w:tc>
          <w:tcPr>
            <w:tcW w:w="1559"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r w:rsidRPr="00871523">
              <w:rPr>
                <w:rFonts w:ascii="Verdana" w:hAnsi="Verdana" w:cs="EPALG D+ Univers"/>
                <w:snapToGrid/>
                <w:kern w:val="3"/>
                <w:sz w:val="16"/>
                <w:szCs w:val="16"/>
                <w:lang w:eastAsia="zh-CN" w:bidi="hi-IN"/>
              </w:rPr>
              <w:tab/>
              <w:t>25,40</w:t>
            </w:r>
          </w:p>
        </w:tc>
      </w:tr>
    </w:tbl>
    <w:p w:rsidR="00871523" w:rsidRPr="00864BBA" w:rsidRDefault="00871523" w:rsidP="00871523">
      <w:pPr>
        <w:autoSpaceDE w:val="0"/>
        <w:autoSpaceDN w:val="0"/>
        <w:adjustRightInd w:val="0"/>
        <w:ind w:left="612"/>
        <w:rPr>
          <w:rFonts w:ascii="Palatino Linotype" w:hAnsi="Palatino Linotype" w:cs="Arial"/>
          <w:b/>
          <w:sz w:val="22"/>
          <w:szCs w:val="22"/>
          <w:lang w:val="nl-NL"/>
        </w:rPr>
      </w:pPr>
    </w:p>
    <w:p w:rsidR="00871523" w:rsidRPr="00871523" w:rsidRDefault="00871523" w:rsidP="00871523">
      <w:pPr>
        <w:keepNext/>
        <w:keepLines/>
        <w:widowControl/>
        <w:spacing w:before="160" w:after="120" w:line="276" w:lineRule="auto"/>
        <w:outlineLvl w:val="1"/>
        <w:rPr>
          <w:rFonts w:ascii="Verdana" w:hAnsi="Verdana"/>
          <w:b/>
          <w:snapToGrid/>
          <w:sz w:val="18"/>
          <w:szCs w:val="18"/>
          <w:lang w:val="nl-NL"/>
        </w:rPr>
      </w:pPr>
      <w:r w:rsidRPr="00871523">
        <w:rPr>
          <w:rFonts w:ascii="Verdana" w:hAnsi="Verdana"/>
          <w:b/>
          <w:snapToGrid/>
          <w:sz w:val="18"/>
          <w:szCs w:val="18"/>
          <w:lang w:val="nl-NL"/>
        </w:rPr>
        <w:t xml:space="preserve">ARTIKEL </w:t>
      </w:r>
      <w:r w:rsidRPr="00871523">
        <w:rPr>
          <w:rFonts w:ascii="Verdana" w:hAnsi="Verdana"/>
          <w:b/>
          <w:caps/>
          <w:snapToGrid/>
          <w:sz w:val="18"/>
          <w:szCs w:val="18"/>
          <w:lang w:val="nl-NL"/>
        </w:rPr>
        <w:t>II</w:t>
      </w:r>
    </w:p>
    <w:p w:rsidR="00871523" w:rsidRPr="00871523" w:rsidRDefault="00871523" w:rsidP="00871523">
      <w:pPr>
        <w:widowControl/>
        <w:autoSpaceDN w:val="0"/>
        <w:spacing w:after="200" w:line="240" w:lineRule="exact"/>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Dit besluit treedt in werking met ingang van 1 januari 2024.</w:t>
      </w:r>
    </w:p>
    <w:p w:rsidR="00871523" w:rsidRPr="00871523" w:rsidRDefault="00871523" w:rsidP="00871523">
      <w:pPr>
        <w:widowControl/>
        <w:autoSpaceDN w:val="0"/>
        <w:spacing w:after="200" w:line="240" w:lineRule="exact"/>
        <w:textAlignment w:val="baseline"/>
        <w:rPr>
          <w:rFonts w:ascii="Verdana" w:eastAsia="DejaVu Sans" w:hAnsi="Verdana" w:cs="Lohit Hindi"/>
          <w:snapToGrid/>
          <w:sz w:val="18"/>
          <w:szCs w:val="18"/>
          <w:lang w:val="nl-NL" w:eastAsia="nl-NL"/>
        </w:rPr>
      </w:pPr>
    </w:p>
    <w:p w:rsidR="00871523" w:rsidRPr="00871523" w:rsidRDefault="00871523" w:rsidP="00B02B0E">
      <w:pPr>
        <w:widowControl/>
        <w:autoSpaceDN w:val="0"/>
        <w:spacing w:after="160" w:line="240" w:lineRule="exact"/>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Lasten en bevelen dat dit besluit met de daarbij behorende nota van toelichting in het Staatsblad</w:t>
      </w:r>
      <w:r w:rsidRPr="00871523">
        <w:rPr>
          <w:rFonts w:ascii="Verdana" w:eastAsia="DejaVu Sans" w:hAnsi="Verdana" w:cs="Lohit Hindi"/>
          <w:snapToGrid/>
          <w:color w:val="000000"/>
          <w:sz w:val="18"/>
          <w:szCs w:val="18"/>
          <w:lang w:val="nl-NL" w:eastAsia="nl-NL"/>
        </w:rPr>
        <w:t xml:space="preserve">, in het Afkondigingsblad van Aruba, in het Publicatieblad van Curaçao en in het Afkondigingsblad van Sint Maarten </w:t>
      </w:r>
      <w:r w:rsidRPr="00871523">
        <w:rPr>
          <w:rFonts w:ascii="Verdana" w:eastAsia="DejaVu Sans" w:hAnsi="Verdana" w:cs="Lohit Hindi"/>
          <w:snapToGrid/>
          <w:sz w:val="18"/>
          <w:szCs w:val="18"/>
          <w:lang w:val="nl-NL" w:eastAsia="nl-NL"/>
        </w:rPr>
        <w:t>zal worden geplaatst.</w:t>
      </w:r>
    </w:p>
    <w:p w:rsidR="00871523" w:rsidRPr="00871523" w:rsidRDefault="00871523" w:rsidP="00871523">
      <w:pPr>
        <w:widowControl/>
        <w:autoSpaceDN w:val="0"/>
        <w:spacing w:after="200" w:line="240" w:lineRule="exact"/>
        <w:textAlignment w:val="baseline"/>
        <w:rPr>
          <w:rFonts w:ascii="Verdana" w:eastAsia="DejaVu Sans" w:hAnsi="Verdana" w:cs="Lohit Hindi"/>
          <w:snapToGrid/>
          <w:sz w:val="18"/>
          <w:szCs w:val="18"/>
          <w:lang w:val="nl-NL" w:eastAsia="nl-NL"/>
        </w:rPr>
      </w:pPr>
    </w:p>
    <w:p w:rsidR="007C0104" w:rsidRDefault="007C0104" w:rsidP="00871523">
      <w:pPr>
        <w:widowControl/>
        <w:autoSpaceDN w:val="0"/>
        <w:spacing w:line="240" w:lineRule="exact"/>
        <w:textAlignment w:val="baseline"/>
        <w:rPr>
          <w:rFonts w:ascii="Verdana" w:eastAsia="DejaVu Sans" w:hAnsi="Verdana" w:cs="Lohit Hindi"/>
          <w:snapToGrid/>
          <w:color w:val="000000"/>
          <w:sz w:val="18"/>
          <w:szCs w:val="18"/>
          <w:lang w:val="nl-NL" w:eastAsia="nl-NL"/>
        </w:rPr>
      </w:pPr>
      <w:r>
        <w:rPr>
          <w:rFonts w:ascii="Verdana" w:eastAsia="DejaVu Sans" w:hAnsi="Verdana" w:cs="Lohit Hindi"/>
          <w:snapToGrid/>
          <w:color w:val="000000"/>
          <w:sz w:val="18"/>
          <w:szCs w:val="18"/>
          <w:lang w:val="nl-NL" w:eastAsia="nl-NL"/>
        </w:rPr>
        <w:t xml:space="preserve">’s </w:t>
      </w:r>
      <w:proofErr w:type="spellStart"/>
      <w:r>
        <w:rPr>
          <w:rFonts w:ascii="Verdana" w:eastAsia="DejaVu Sans" w:hAnsi="Verdana" w:cs="Lohit Hindi"/>
          <w:snapToGrid/>
          <w:color w:val="000000"/>
          <w:sz w:val="18"/>
          <w:szCs w:val="18"/>
          <w:lang w:val="nl-NL" w:eastAsia="nl-NL"/>
        </w:rPr>
        <w:t>Gravenhage</w:t>
      </w:r>
      <w:proofErr w:type="spellEnd"/>
      <w:r>
        <w:rPr>
          <w:rFonts w:ascii="Verdana" w:eastAsia="DejaVu Sans" w:hAnsi="Verdana" w:cs="Lohit Hindi"/>
          <w:snapToGrid/>
          <w:color w:val="000000"/>
          <w:sz w:val="18"/>
          <w:szCs w:val="18"/>
          <w:lang w:val="nl-NL" w:eastAsia="nl-NL"/>
        </w:rPr>
        <w:t xml:space="preserve">, 28 november 2023 </w:t>
      </w:r>
    </w:p>
    <w:p w:rsidR="007C0104" w:rsidRDefault="007C0104" w:rsidP="00871523">
      <w:pPr>
        <w:widowControl/>
        <w:autoSpaceDN w:val="0"/>
        <w:spacing w:line="240" w:lineRule="exact"/>
        <w:textAlignment w:val="baseline"/>
        <w:rPr>
          <w:rFonts w:ascii="Verdana" w:eastAsia="DejaVu Sans" w:hAnsi="Verdana" w:cs="Lohit Hindi"/>
          <w:snapToGrid/>
          <w:color w:val="000000"/>
          <w:sz w:val="18"/>
          <w:szCs w:val="18"/>
          <w:lang w:val="nl-NL" w:eastAsia="nl-NL"/>
        </w:rPr>
      </w:pPr>
      <w:r>
        <w:rPr>
          <w:rFonts w:ascii="Verdana" w:eastAsia="DejaVu Sans" w:hAnsi="Verdana" w:cs="Lohit Hindi"/>
          <w:snapToGrid/>
          <w:color w:val="000000"/>
          <w:sz w:val="18"/>
          <w:szCs w:val="18"/>
          <w:lang w:val="nl-NL" w:eastAsia="nl-NL"/>
        </w:rPr>
        <w:tab/>
      </w:r>
      <w:r>
        <w:rPr>
          <w:rFonts w:ascii="Verdana" w:eastAsia="DejaVu Sans" w:hAnsi="Verdana" w:cs="Lohit Hindi"/>
          <w:snapToGrid/>
          <w:color w:val="000000"/>
          <w:sz w:val="18"/>
          <w:szCs w:val="18"/>
          <w:lang w:val="nl-NL" w:eastAsia="nl-NL"/>
        </w:rPr>
        <w:tab/>
      </w:r>
    </w:p>
    <w:p w:rsidR="007C0104" w:rsidRDefault="007C0104" w:rsidP="00871523">
      <w:pPr>
        <w:widowControl/>
        <w:autoSpaceDN w:val="0"/>
        <w:spacing w:line="240" w:lineRule="exact"/>
        <w:textAlignment w:val="baseline"/>
        <w:rPr>
          <w:rFonts w:ascii="Verdana" w:eastAsia="DejaVu Sans" w:hAnsi="Verdana" w:cs="Lohit Hindi"/>
          <w:snapToGrid/>
          <w:color w:val="000000"/>
          <w:sz w:val="18"/>
          <w:szCs w:val="18"/>
          <w:lang w:val="nl-NL" w:eastAsia="nl-NL"/>
        </w:rPr>
      </w:pPr>
      <w:r>
        <w:rPr>
          <w:rFonts w:ascii="Verdana" w:eastAsia="DejaVu Sans" w:hAnsi="Verdana" w:cs="Lohit Hindi"/>
          <w:snapToGrid/>
          <w:color w:val="000000"/>
          <w:sz w:val="18"/>
          <w:szCs w:val="18"/>
          <w:lang w:val="nl-NL" w:eastAsia="nl-NL"/>
        </w:rPr>
        <w:tab/>
      </w:r>
      <w:r>
        <w:rPr>
          <w:rFonts w:ascii="Verdana" w:eastAsia="DejaVu Sans" w:hAnsi="Verdana" w:cs="Lohit Hindi"/>
          <w:snapToGrid/>
          <w:color w:val="000000"/>
          <w:sz w:val="18"/>
          <w:szCs w:val="18"/>
          <w:lang w:val="nl-NL" w:eastAsia="nl-NL"/>
        </w:rPr>
        <w:tab/>
      </w:r>
      <w:r>
        <w:rPr>
          <w:rFonts w:ascii="Verdana" w:eastAsia="DejaVu Sans" w:hAnsi="Verdana" w:cs="Lohit Hindi"/>
          <w:snapToGrid/>
          <w:color w:val="000000"/>
          <w:sz w:val="18"/>
          <w:szCs w:val="18"/>
          <w:lang w:val="nl-NL" w:eastAsia="nl-NL"/>
        </w:rPr>
        <w:tab/>
      </w:r>
      <w:r>
        <w:rPr>
          <w:rFonts w:ascii="Verdana" w:eastAsia="DejaVu Sans" w:hAnsi="Verdana" w:cs="Lohit Hindi"/>
          <w:snapToGrid/>
          <w:color w:val="000000"/>
          <w:sz w:val="18"/>
          <w:szCs w:val="18"/>
          <w:lang w:val="nl-NL" w:eastAsia="nl-NL"/>
        </w:rPr>
        <w:tab/>
      </w:r>
      <w:r>
        <w:rPr>
          <w:rFonts w:ascii="Verdana" w:eastAsia="DejaVu Sans" w:hAnsi="Verdana" w:cs="Lohit Hindi"/>
          <w:snapToGrid/>
          <w:color w:val="000000"/>
          <w:sz w:val="18"/>
          <w:szCs w:val="18"/>
          <w:lang w:val="nl-NL" w:eastAsia="nl-NL"/>
        </w:rPr>
        <w:tab/>
      </w:r>
      <w:r>
        <w:rPr>
          <w:rFonts w:ascii="Verdana" w:eastAsia="DejaVu Sans" w:hAnsi="Verdana" w:cs="Lohit Hindi"/>
          <w:snapToGrid/>
          <w:color w:val="000000"/>
          <w:sz w:val="18"/>
          <w:szCs w:val="18"/>
          <w:lang w:val="nl-NL" w:eastAsia="nl-NL"/>
        </w:rPr>
        <w:tab/>
      </w:r>
      <w:r>
        <w:rPr>
          <w:rFonts w:ascii="Verdana" w:eastAsia="DejaVu Sans" w:hAnsi="Verdana" w:cs="Lohit Hindi"/>
          <w:snapToGrid/>
          <w:color w:val="000000"/>
          <w:sz w:val="18"/>
          <w:szCs w:val="18"/>
          <w:lang w:val="nl-NL" w:eastAsia="nl-NL"/>
        </w:rPr>
        <w:tab/>
      </w:r>
      <w:r>
        <w:rPr>
          <w:rFonts w:ascii="Verdana" w:eastAsia="DejaVu Sans" w:hAnsi="Verdana" w:cs="Lohit Hindi"/>
          <w:snapToGrid/>
          <w:color w:val="000000"/>
          <w:sz w:val="18"/>
          <w:szCs w:val="18"/>
          <w:lang w:val="nl-NL" w:eastAsia="nl-NL"/>
        </w:rPr>
        <w:tab/>
      </w:r>
      <w:r>
        <w:rPr>
          <w:rFonts w:ascii="Verdana" w:eastAsia="DejaVu Sans" w:hAnsi="Verdana" w:cs="Lohit Hindi"/>
          <w:snapToGrid/>
          <w:color w:val="000000"/>
          <w:sz w:val="18"/>
          <w:szCs w:val="18"/>
          <w:lang w:val="nl-NL" w:eastAsia="nl-NL"/>
        </w:rPr>
        <w:tab/>
        <w:t>Willem- Alexander</w:t>
      </w:r>
    </w:p>
    <w:p w:rsidR="007C0104" w:rsidRDefault="007C0104" w:rsidP="00871523">
      <w:pPr>
        <w:widowControl/>
        <w:autoSpaceDN w:val="0"/>
        <w:spacing w:line="240" w:lineRule="exact"/>
        <w:textAlignment w:val="baseline"/>
        <w:rPr>
          <w:rFonts w:ascii="Verdana" w:eastAsia="DejaVu Sans" w:hAnsi="Verdana" w:cs="Lohit Hindi"/>
          <w:snapToGrid/>
          <w:color w:val="000000"/>
          <w:sz w:val="18"/>
          <w:szCs w:val="18"/>
          <w:lang w:val="nl-NL" w:eastAsia="nl-NL"/>
        </w:rPr>
      </w:pPr>
      <w:r>
        <w:rPr>
          <w:rFonts w:ascii="Verdana" w:eastAsia="DejaVu Sans" w:hAnsi="Verdana" w:cs="Lohit Hindi"/>
          <w:snapToGrid/>
          <w:color w:val="000000"/>
          <w:sz w:val="18"/>
          <w:szCs w:val="18"/>
          <w:lang w:val="nl-NL" w:eastAsia="nl-NL"/>
        </w:rPr>
        <w:tab/>
      </w:r>
      <w:r>
        <w:rPr>
          <w:rFonts w:ascii="Verdana" w:eastAsia="DejaVu Sans" w:hAnsi="Verdana" w:cs="Lohit Hindi"/>
          <w:snapToGrid/>
          <w:color w:val="000000"/>
          <w:sz w:val="18"/>
          <w:szCs w:val="18"/>
          <w:lang w:val="nl-NL" w:eastAsia="nl-NL"/>
        </w:rPr>
        <w:tab/>
      </w:r>
    </w:p>
    <w:p w:rsidR="007C0104" w:rsidRDefault="007C0104" w:rsidP="00871523">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871523" w:rsidRPr="00871523" w:rsidRDefault="00871523" w:rsidP="00871523">
      <w:pPr>
        <w:widowControl/>
        <w:autoSpaceDN w:val="0"/>
        <w:spacing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De staatssecretaris van Binnenlandse Zaken en Koninkrijksrelaties,</w:t>
      </w:r>
    </w:p>
    <w:p w:rsidR="00871523" w:rsidRPr="00871523" w:rsidRDefault="00871523" w:rsidP="00871523">
      <w:pPr>
        <w:widowControl/>
        <w:autoSpaceDN w:val="0"/>
        <w:spacing w:line="240" w:lineRule="exact"/>
        <w:jc w:val="both"/>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 xml:space="preserve">Alexandra C. van </w:t>
      </w:r>
      <w:proofErr w:type="spellStart"/>
      <w:r w:rsidRPr="00871523">
        <w:rPr>
          <w:rFonts w:ascii="Verdana" w:eastAsia="DejaVu Sans" w:hAnsi="Verdana" w:cs="Lohit Hindi"/>
          <w:snapToGrid/>
          <w:color w:val="000000"/>
          <w:sz w:val="18"/>
          <w:szCs w:val="18"/>
          <w:lang w:val="nl-NL" w:eastAsia="nl-NL"/>
        </w:rPr>
        <w:t>Huffelen</w:t>
      </w:r>
      <w:proofErr w:type="spellEnd"/>
    </w:p>
    <w:p w:rsidR="00871523" w:rsidRDefault="00871523" w:rsidP="00871523">
      <w:pPr>
        <w:widowControl/>
        <w:autoSpaceDN w:val="0"/>
        <w:spacing w:after="200" w:line="240" w:lineRule="exact"/>
        <w:textAlignment w:val="baseline"/>
        <w:rPr>
          <w:rFonts w:ascii="Verdana" w:eastAsia="DejaVu Sans" w:hAnsi="Verdana" w:cs="Lohit Hindi"/>
          <w:snapToGrid/>
          <w:sz w:val="18"/>
          <w:szCs w:val="18"/>
          <w:lang w:val="nl-NL" w:eastAsia="nl-NL"/>
        </w:rPr>
      </w:pPr>
    </w:p>
    <w:p w:rsidR="007C0104" w:rsidRDefault="007C0104" w:rsidP="00BF70C9">
      <w:pPr>
        <w:widowControl/>
        <w:autoSpaceDN w:val="0"/>
        <w:spacing w:line="240" w:lineRule="exact"/>
        <w:textAlignment w:val="baseline"/>
        <w:rPr>
          <w:rFonts w:ascii="Verdana" w:eastAsia="DejaVu Sans" w:hAnsi="Verdana" w:cs="Lohit Hindi"/>
          <w:snapToGrid/>
          <w:sz w:val="18"/>
          <w:szCs w:val="18"/>
          <w:lang w:val="nl-NL" w:eastAsia="nl-NL"/>
        </w:rPr>
      </w:pP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sidR="00F93AFA">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 xml:space="preserve">Uitgegeven de vijfde december </w:t>
      </w:r>
      <w:r w:rsidR="00D846D2">
        <w:rPr>
          <w:rFonts w:ascii="Verdana" w:eastAsia="DejaVu Sans" w:hAnsi="Verdana" w:cs="Lohit Hindi"/>
          <w:snapToGrid/>
          <w:sz w:val="18"/>
          <w:szCs w:val="18"/>
          <w:lang w:val="nl-NL" w:eastAsia="nl-NL"/>
        </w:rPr>
        <w:t>2023</w:t>
      </w:r>
    </w:p>
    <w:p w:rsidR="00932692" w:rsidRDefault="00F93AFA" w:rsidP="00F93AFA">
      <w:pPr>
        <w:widowControl/>
        <w:autoSpaceDN w:val="0"/>
        <w:spacing w:line="240" w:lineRule="exact"/>
        <w:textAlignment w:val="baseline"/>
        <w:rPr>
          <w:rFonts w:ascii="Verdana" w:eastAsia="DejaVu Sans" w:hAnsi="Verdana" w:cs="Lohit Hindi"/>
          <w:snapToGrid/>
          <w:sz w:val="18"/>
          <w:szCs w:val="18"/>
          <w:lang w:val="nl-NL" w:eastAsia="nl-NL"/>
        </w:rPr>
      </w:pP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sidR="00932692">
        <w:rPr>
          <w:rFonts w:ascii="Verdana" w:eastAsia="DejaVu Sans" w:hAnsi="Verdana" w:cs="Lohit Hindi"/>
          <w:snapToGrid/>
          <w:sz w:val="18"/>
          <w:szCs w:val="18"/>
          <w:lang w:val="nl-NL" w:eastAsia="nl-NL"/>
        </w:rPr>
        <w:t>De minister van Justitie en Veiligheid,</w:t>
      </w:r>
    </w:p>
    <w:p w:rsidR="00F93AFA" w:rsidRDefault="00F93AFA" w:rsidP="00F93AFA">
      <w:pPr>
        <w:widowControl/>
        <w:autoSpaceDN w:val="0"/>
        <w:spacing w:line="240" w:lineRule="exact"/>
        <w:textAlignment w:val="baseline"/>
        <w:rPr>
          <w:rFonts w:ascii="Verdana" w:eastAsia="DejaVu Sans" w:hAnsi="Verdana" w:cs="Lohit Hindi"/>
          <w:snapToGrid/>
          <w:sz w:val="18"/>
          <w:szCs w:val="18"/>
          <w:lang w:val="nl-NL" w:eastAsia="nl-NL"/>
        </w:rPr>
      </w:pP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t xml:space="preserve">D. </w:t>
      </w:r>
      <w:proofErr w:type="spellStart"/>
      <w:r>
        <w:rPr>
          <w:rFonts w:ascii="Verdana" w:eastAsia="DejaVu Sans" w:hAnsi="Verdana" w:cs="Lohit Hindi"/>
          <w:snapToGrid/>
          <w:sz w:val="18"/>
          <w:szCs w:val="18"/>
          <w:lang w:val="nl-NL" w:eastAsia="nl-NL"/>
        </w:rPr>
        <w:t>Yesilgöz-Zegerius</w:t>
      </w:r>
      <w:proofErr w:type="spellEnd"/>
    </w:p>
    <w:p w:rsidR="00F93AFA" w:rsidRDefault="00F93AFA" w:rsidP="00F93AFA">
      <w:pPr>
        <w:widowControl/>
        <w:autoSpaceDN w:val="0"/>
        <w:spacing w:line="240" w:lineRule="exact"/>
        <w:textAlignment w:val="baseline"/>
        <w:rPr>
          <w:rFonts w:ascii="Verdana" w:eastAsia="DejaVu Sans" w:hAnsi="Verdana" w:cs="Lohit Hindi"/>
          <w:snapToGrid/>
          <w:sz w:val="18"/>
          <w:szCs w:val="18"/>
          <w:lang w:val="nl-NL" w:eastAsia="nl-NL"/>
        </w:rPr>
      </w:pPr>
    </w:p>
    <w:p w:rsidR="00F93AFA" w:rsidRDefault="00F93AFA" w:rsidP="00F93AFA">
      <w:pPr>
        <w:tabs>
          <w:tab w:val="left" w:pos="4476"/>
        </w:tabs>
        <w:ind w:left="2592" w:firstLine="720"/>
        <w:jc w:val="right"/>
        <w:rPr>
          <w:rFonts w:ascii="Verdana" w:eastAsia="DejaVu Sans" w:hAnsi="Verdana" w:cs="Lohit Hindi"/>
          <w:snapToGrid/>
          <w:sz w:val="18"/>
          <w:szCs w:val="18"/>
          <w:lang w:val="nl-NL" w:eastAsia="nl-NL"/>
        </w:rPr>
      </w:pP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r>
        <w:rPr>
          <w:rFonts w:ascii="Verdana" w:eastAsia="DejaVu Sans" w:hAnsi="Verdana" w:cs="Lohit Hindi"/>
          <w:snapToGrid/>
          <w:sz w:val="18"/>
          <w:szCs w:val="18"/>
          <w:lang w:val="nl-NL" w:eastAsia="nl-NL"/>
        </w:rPr>
        <w:tab/>
      </w:r>
    </w:p>
    <w:p w:rsidR="003B7FC4" w:rsidRDefault="00F93AFA" w:rsidP="003B7FC4">
      <w:pPr>
        <w:tabs>
          <w:tab w:val="left" w:pos="3510"/>
          <w:tab w:val="left" w:pos="4476"/>
        </w:tabs>
        <w:spacing w:after="120"/>
        <w:ind w:left="4320"/>
        <w:rPr>
          <w:rFonts w:ascii="Verdana" w:eastAsia="DejaVu Sans" w:hAnsi="Verdana"/>
          <w:snapToGrid/>
          <w:color w:val="000000"/>
          <w:sz w:val="18"/>
          <w:szCs w:val="18"/>
          <w:lang w:val="nl-NL" w:eastAsia="nl-NL"/>
        </w:rPr>
      </w:pPr>
      <w:r w:rsidRPr="00CD2C86">
        <w:rPr>
          <w:rFonts w:ascii="Verdana" w:hAnsi="Verdana"/>
          <w:bCs/>
          <w:sz w:val="18"/>
          <w:szCs w:val="18"/>
          <w:lang w:val="nl-NL"/>
        </w:rPr>
        <w:t>He</w:t>
      </w:r>
      <w:r w:rsidRPr="00CD2C86">
        <w:rPr>
          <w:rFonts w:ascii="Verdana" w:eastAsia="DejaVu Sans" w:hAnsi="Verdana"/>
          <w:bCs/>
          <w:snapToGrid/>
          <w:color w:val="000000"/>
          <w:sz w:val="18"/>
          <w:szCs w:val="18"/>
          <w:lang w:val="nl-NL" w:eastAsia="nl-NL"/>
        </w:rPr>
        <w:t>e</w:t>
      </w:r>
      <w:r w:rsidRPr="00CD2C86">
        <w:rPr>
          <w:rFonts w:ascii="Verdana" w:eastAsia="DejaVu Sans" w:hAnsi="Verdana"/>
          <w:snapToGrid/>
          <w:color w:val="000000"/>
          <w:sz w:val="18"/>
          <w:szCs w:val="18"/>
          <w:lang w:val="nl-NL" w:eastAsia="nl-NL"/>
        </w:rPr>
        <w:t>ft opneming daarvan in het Publicatieblad bevolen,</w:t>
      </w:r>
      <w:r>
        <w:rPr>
          <w:rFonts w:ascii="Verdana" w:eastAsia="DejaVu Sans" w:hAnsi="Verdana"/>
          <w:snapToGrid/>
          <w:color w:val="000000"/>
          <w:sz w:val="18"/>
          <w:szCs w:val="18"/>
          <w:lang w:val="nl-NL" w:eastAsia="nl-NL"/>
        </w:rPr>
        <w:t xml:space="preserve"> </w:t>
      </w:r>
    </w:p>
    <w:p w:rsidR="00F93AFA" w:rsidRPr="00CD2C86" w:rsidRDefault="00F93AFA" w:rsidP="003B7FC4">
      <w:pPr>
        <w:tabs>
          <w:tab w:val="left" w:pos="3510"/>
          <w:tab w:val="left" w:pos="4476"/>
        </w:tabs>
        <w:spacing w:after="60"/>
        <w:ind w:left="4320"/>
        <w:rPr>
          <w:rFonts w:ascii="Verdana" w:eastAsia="DejaVu Sans" w:hAnsi="Verdana"/>
          <w:snapToGrid/>
          <w:color w:val="000000"/>
          <w:sz w:val="18"/>
          <w:szCs w:val="18"/>
          <w:lang w:val="nl-NL" w:eastAsia="nl-NL"/>
        </w:rPr>
      </w:pPr>
      <w:r w:rsidRPr="00CD2C86">
        <w:rPr>
          <w:rFonts w:ascii="Verdana" w:eastAsia="DejaVu Sans" w:hAnsi="Verdana"/>
          <w:snapToGrid/>
          <w:color w:val="000000"/>
          <w:sz w:val="18"/>
          <w:szCs w:val="18"/>
          <w:lang w:val="nl-NL" w:eastAsia="nl-NL"/>
        </w:rPr>
        <w:t xml:space="preserve">Gedaan te Willemstad, de </w:t>
      </w:r>
      <w:r>
        <w:rPr>
          <w:rFonts w:ascii="Verdana" w:eastAsia="DejaVu Sans" w:hAnsi="Verdana"/>
          <w:snapToGrid/>
          <w:color w:val="000000"/>
          <w:sz w:val="18"/>
          <w:szCs w:val="18"/>
          <w:lang w:val="nl-NL" w:eastAsia="nl-NL"/>
        </w:rPr>
        <w:t>14</w:t>
      </w:r>
      <w:r w:rsidR="00BF70C9">
        <w:rPr>
          <w:rFonts w:ascii="Verdana" w:eastAsia="DejaVu Sans" w:hAnsi="Verdana"/>
          <w:snapToGrid/>
          <w:color w:val="000000"/>
          <w:sz w:val="18"/>
          <w:szCs w:val="18"/>
          <w:vertAlign w:val="superscript"/>
          <w:lang w:val="nl-NL" w:eastAsia="nl-NL"/>
        </w:rPr>
        <w:t>de</w:t>
      </w:r>
      <w:r w:rsidRPr="00CD2C86">
        <w:rPr>
          <w:rFonts w:ascii="Verdana" w:eastAsia="DejaVu Sans" w:hAnsi="Verdana"/>
          <w:snapToGrid/>
          <w:color w:val="000000"/>
          <w:sz w:val="18"/>
          <w:szCs w:val="18"/>
          <w:lang w:val="nl-NL" w:eastAsia="nl-NL"/>
        </w:rPr>
        <w:t xml:space="preserve"> december 202</w:t>
      </w:r>
      <w:r>
        <w:rPr>
          <w:rFonts w:ascii="Verdana" w:eastAsia="DejaVu Sans" w:hAnsi="Verdana"/>
          <w:snapToGrid/>
          <w:color w:val="000000"/>
          <w:sz w:val="18"/>
          <w:szCs w:val="18"/>
          <w:lang w:val="nl-NL" w:eastAsia="nl-NL"/>
        </w:rPr>
        <w:t>3</w:t>
      </w:r>
    </w:p>
    <w:p w:rsidR="00F93AFA" w:rsidRPr="00CD2C86" w:rsidRDefault="00F93AFA" w:rsidP="00B02B0E">
      <w:pPr>
        <w:widowControl/>
        <w:autoSpaceDE w:val="0"/>
        <w:autoSpaceDN w:val="0"/>
        <w:spacing w:after="240"/>
        <w:ind w:left="4147" w:right="230"/>
        <w:jc w:val="center"/>
        <w:rPr>
          <w:rFonts w:ascii="Verdana" w:eastAsia="Calibri" w:hAnsi="Verdana" w:cs="Palatino Linotype"/>
          <w:snapToGrid/>
          <w:sz w:val="18"/>
          <w:szCs w:val="18"/>
          <w:lang w:val="nl-NL"/>
        </w:rPr>
      </w:pPr>
      <w:r w:rsidRPr="00CD2C86">
        <w:rPr>
          <w:rFonts w:ascii="Verdana" w:eastAsia="Palatino Linotype" w:hAnsi="Verdana" w:cs="Palatino Linotype"/>
          <w:snapToGrid/>
          <w:sz w:val="18"/>
          <w:szCs w:val="18"/>
          <w:lang w:val="nl-NL"/>
        </w:rPr>
        <w:t>L.A. GEORGE-WOUT</w:t>
      </w:r>
    </w:p>
    <w:p w:rsidR="00F93AFA" w:rsidRPr="00CD2C86" w:rsidRDefault="00F93AFA" w:rsidP="00F93AFA">
      <w:pPr>
        <w:widowControl/>
        <w:autoSpaceDN w:val="0"/>
        <w:spacing w:before="108" w:line="300" w:lineRule="atLeast"/>
        <w:ind w:left="3420" w:right="230"/>
        <w:jc w:val="both"/>
        <w:textAlignment w:val="baseline"/>
        <w:rPr>
          <w:rFonts w:ascii="Verdana" w:eastAsia="DejaVu Sans" w:hAnsi="Verdana"/>
          <w:snapToGrid/>
          <w:color w:val="000000"/>
          <w:sz w:val="18"/>
          <w:szCs w:val="18"/>
          <w:lang w:val="nl-NL" w:eastAsia="nl-NL"/>
        </w:rPr>
      </w:pPr>
      <w:r w:rsidRPr="00CD2C86">
        <w:rPr>
          <w:rFonts w:ascii="Verdana" w:eastAsia="DejaVu Sans" w:hAnsi="Verdana"/>
          <w:snapToGrid/>
          <w:color w:val="000000"/>
          <w:sz w:val="18"/>
          <w:szCs w:val="18"/>
          <w:lang w:val="nl-NL" w:eastAsia="nl-NL"/>
        </w:rPr>
        <w:t xml:space="preserve">             Uitgegeven de </w:t>
      </w:r>
      <w:r>
        <w:rPr>
          <w:rFonts w:ascii="Verdana" w:eastAsia="DejaVu Sans" w:hAnsi="Verdana"/>
          <w:snapToGrid/>
          <w:color w:val="000000"/>
          <w:sz w:val="18"/>
          <w:szCs w:val="18"/>
          <w:lang w:val="nl-NL" w:eastAsia="nl-NL"/>
        </w:rPr>
        <w:t>1</w:t>
      </w:r>
      <w:r w:rsidR="00B02B0E">
        <w:rPr>
          <w:rFonts w:ascii="Verdana" w:eastAsia="DejaVu Sans" w:hAnsi="Verdana"/>
          <w:snapToGrid/>
          <w:color w:val="000000"/>
          <w:sz w:val="18"/>
          <w:szCs w:val="18"/>
          <w:lang w:val="nl-NL" w:eastAsia="nl-NL"/>
        </w:rPr>
        <w:t>9</w:t>
      </w:r>
      <w:r w:rsidRPr="00F93AFA">
        <w:rPr>
          <w:rFonts w:ascii="Verdana" w:eastAsia="DejaVu Sans" w:hAnsi="Verdana"/>
          <w:snapToGrid/>
          <w:color w:val="000000"/>
          <w:sz w:val="18"/>
          <w:szCs w:val="18"/>
          <w:vertAlign w:val="superscript"/>
          <w:lang w:val="nl-NL" w:eastAsia="nl-NL"/>
        </w:rPr>
        <w:t>de</w:t>
      </w:r>
      <w:r>
        <w:rPr>
          <w:rFonts w:ascii="Verdana" w:eastAsia="DejaVu Sans" w:hAnsi="Verdana"/>
          <w:snapToGrid/>
          <w:color w:val="000000"/>
          <w:sz w:val="18"/>
          <w:szCs w:val="18"/>
          <w:lang w:val="nl-NL" w:eastAsia="nl-NL"/>
        </w:rPr>
        <w:t xml:space="preserve"> </w:t>
      </w:r>
      <w:r w:rsidR="00B02B0E">
        <w:rPr>
          <w:rFonts w:ascii="Verdana" w:eastAsia="DejaVu Sans" w:hAnsi="Verdana"/>
          <w:snapToGrid/>
          <w:color w:val="000000"/>
          <w:sz w:val="18"/>
          <w:szCs w:val="18"/>
          <w:lang w:val="nl-NL" w:eastAsia="nl-NL"/>
        </w:rPr>
        <w:t>januari</w:t>
      </w:r>
      <w:r w:rsidRPr="00CD2C86">
        <w:rPr>
          <w:rFonts w:ascii="Verdana" w:eastAsia="DejaVu Sans" w:hAnsi="Verdana"/>
          <w:snapToGrid/>
          <w:color w:val="000000"/>
          <w:sz w:val="18"/>
          <w:szCs w:val="18"/>
          <w:lang w:val="nl-NL" w:eastAsia="nl-NL"/>
        </w:rPr>
        <w:t xml:space="preserve"> 202</w:t>
      </w:r>
      <w:r w:rsidR="00B02B0E">
        <w:rPr>
          <w:rFonts w:ascii="Verdana" w:eastAsia="DejaVu Sans" w:hAnsi="Verdana"/>
          <w:snapToGrid/>
          <w:color w:val="000000"/>
          <w:sz w:val="18"/>
          <w:szCs w:val="18"/>
          <w:lang w:val="nl-NL" w:eastAsia="nl-NL"/>
        </w:rPr>
        <w:t>4</w:t>
      </w:r>
    </w:p>
    <w:p w:rsidR="00F93AFA" w:rsidRPr="00CD2C86" w:rsidRDefault="00F93AFA" w:rsidP="00F93AFA">
      <w:pPr>
        <w:widowControl/>
        <w:autoSpaceDN w:val="0"/>
        <w:spacing w:line="300" w:lineRule="atLeast"/>
        <w:ind w:left="3420" w:right="230"/>
        <w:jc w:val="both"/>
        <w:textAlignment w:val="baseline"/>
        <w:rPr>
          <w:rFonts w:ascii="Verdana" w:eastAsia="DejaVu Sans" w:hAnsi="Verdana"/>
          <w:snapToGrid/>
          <w:color w:val="000000"/>
          <w:sz w:val="18"/>
          <w:szCs w:val="18"/>
          <w:lang w:val="nl-NL" w:eastAsia="nl-NL"/>
        </w:rPr>
      </w:pPr>
      <w:r w:rsidRPr="00CD2C86">
        <w:rPr>
          <w:rFonts w:ascii="Verdana" w:eastAsia="DejaVu Sans" w:hAnsi="Verdana"/>
          <w:snapToGrid/>
          <w:color w:val="000000"/>
          <w:sz w:val="18"/>
          <w:szCs w:val="18"/>
          <w:lang w:val="nl-NL" w:eastAsia="nl-NL"/>
        </w:rPr>
        <w:t xml:space="preserve">             De Minister van Algemene Zaken, </w:t>
      </w:r>
    </w:p>
    <w:p w:rsidR="00F93AFA" w:rsidRPr="00CD2C86" w:rsidRDefault="00F93AFA" w:rsidP="00F93AFA">
      <w:pPr>
        <w:widowControl/>
        <w:autoSpaceDN w:val="0"/>
        <w:spacing w:line="280" w:lineRule="atLeast"/>
        <w:ind w:left="4147" w:right="2030"/>
        <w:jc w:val="center"/>
        <w:textAlignment w:val="baseline"/>
        <w:rPr>
          <w:rFonts w:ascii="Verdana" w:eastAsia="DejaVu Sans" w:hAnsi="Verdana"/>
          <w:snapToGrid/>
          <w:color w:val="000000"/>
          <w:sz w:val="18"/>
          <w:szCs w:val="18"/>
          <w:lang w:val="nl-NL" w:eastAsia="nl-NL"/>
        </w:rPr>
      </w:pPr>
      <w:r w:rsidRPr="00CD2C86">
        <w:rPr>
          <w:rFonts w:ascii="Verdana" w:eastAsia="DejaVu Sans" w:hAnsi="Verdana"/>
          <w:snapToGrid/>
          <w:color w:val="000000"/>
          <w:sz w:val="18"/>
          <w:szCs w:val="18"/>
          <w:lang w:val="nl-NL" w:eastAsia="nl-NL"/>
        </w:rPr>
        <w:t>G.S. PISAS</w:t>
      </w:r>
    </w:p>
    <w:p w:rsidR="00B02B0E" w:rsidRDefault="00B02B0E">
      <w:pPr>
        <w:widowControl/>
        <w:rPr>
          <w:lang w:val="nl-NL"/>
        </w:rPr>
      </w:pPr>
      <w:r>
        <w:rPr>
          <w:lang w:val="nl-NL"/>
        </w:rPr>
        <w:br w:type="page"/>
      </w:r>
    </w:p>
    <w:p w:rsidR="00871523" w:rsidRPr="00871523" w:rsidRDefault="00871523" w:rsidP="00871523">
      <w:pPr>
        <w:keepNext/>
        <w:keepLines/>
        <w:widowControl/>
        <w:autoSpaceDN w:val="0"/>
        <w:spacing w:before="240" w:line="240" w:lineRule="exact"/>
        <w:textAlignment w:val="baseline"/>
        <w:outlineLvl w:val="0"/>
        <w:rPr>
          <w:rFonts w:ascii="Verdana" w:hAnsi="Verdana"/>
          <w:b/>
          <w:snapToGrid/>
          <w:sz w:val="18"/>
          <w:szCs w:val="18"/>
          <w:lang w:val="nl-NL" w:eastAsia="nl-NL"/>
        </w:rPr>
      </w:pPr>
      <w:bookmarkStart w:id="27" w:name="_Toc528571654"/>
      <w:bookmarkStart w:id="28" w:name="_Toc529454251"/>
      <w:bookmarkStart w:id="29" w:name="_Toc1741149"/>
      <w:bookmarkStart w:id="30" w:name="_Toc25049474"/>
      <w:r w:rsidRPr="00871523">
        <w:rPr>
          <w:rFonts w:ascii="Verdana" w:hAnsi="Verdana"/>
          <w:b/>
          <w:snapToGrid/>
          <w:sz w:val="18"/>
          <w:szCs w:val="18"/>
          <w:lang w:val="nl-NL" w:eastAsia="nl-NL"/>
        </w:rPr>
        <w:lastRenderedPageBreak/>
        <w:t>NOTA VAN TOELICHTING</w:t>
      </w:r>
      <w:bookmarkEnd w:id="27"/>
      <w:bookmarkEnd w:id="28"/>
      <w:bookmarkEnd w:id="29"/>
      <w:bookmarkEnd w:id="30"/>
    </w:p>
    <w:p w:rsidR="00871523" w:rsidRPr="00871523" w:rsidRDefault="00871523" w:rsidP="00871523">
      <w:pPr>
        <w:widowControl/>
        <w:autoSpaceDN w:val="0"/>
        <w:spacing w:line="240" w:lineRule="exact"/>
        <w:textAlignment w:val="baseline"/>
        <w:rPr>
          <w:rFonts w:ascii="Verdana" w:eastAsia="DejaVu Sans" w:hAnsi="Verdana" w:cs="Lohit Hindi"/>
          <w:snapToGrid/>
          <w:color w:val="000000"/>
          <w:sz w:val="18"/>
          <w:szCs w:val="18"/>
          <w:lang w:val="nl-NL" w:eastAsia="nl-NL"/>
        </w:rPr>
      </w:pPr>
    </w:p>
    <w:p w:rsidR="00871523" w:rsidRPr="00871523" w:rsidRDefault="00871523" w:rsidP="00871523">
      <w:pPr>
        <w:widowControl/>
        <w:autoSpaceDN w:val="0"/>
        <w:spacing w:line="240" w:lineRule="exact"/>
        <w:textAlignment w:val="baseline"/>
        <w:rPr>
          <w:rFonts w:ascii="Verdana" w:eastAsia="DejaVu Sans" w:hAnsi="Verdana" w:cs="Lohit Hindi"/>
          <w:bCs/>
          <w:snapToGrid/>
          <w:color w:val="000000"/>
          <w:sz w:val="18"/>
          <w:szCs w:val="18"/>
          <w:lang w:val="nl-NL" w:eastAsia="nl-NL"/>
        </w:rPr>
      </w:pPr>
      <w:r w:rsidRPr="00871523">
        <w:rPr>
          <w:rFonts w:ascii="Verdana" w:eastAsia="DejaVu Sans" w:hAnsi="Verdana" w:cs="Lohit Hindi"/>
          <w:b/>
          <w:bCs/>
          <w:snapToGrid/>
          <w:color w:val="000000"/>
          <w:sz w:val="18"/>
          <w:szCs w:val="18"/>
          <w:lang w:val="nl-NL" w:eastAsia="nl-NL"/>
        </w:rPr>
        <w:t>Algemeen deel</w:t>
      </w:r>
    </w:p>
    <w:p w:rsidR="00871523" w:rsidRPr="00871523" w:rsidRDefault="00871523" w:rsidP="00871523">
      <w:pPr>
        <w:keepNext/>
        <w:keepLines/>
        <w:widowControl/>
        <w:spacing w:before="160" w:after="120" w:line="276" w:lineRule="auto"/>
        <w:outlineLvl w:val="1"/>
        <w:rPr>
          <w:rFonts w:ascii="Verdana" w:hAnsi="Verdana"/>
          <w:b/>
          <w:snapToGrid/>
          <w:sz w:val="18"/>
          <w:szCs w:val="18"/>
          <w:lang w:val="nl-NL"/>
        </w:rPr>
      </w:pPr>
      <w:bookmarkStart w:id="31" w:name="_Toc25049476"/>
      <w:r w:rsidRPr="00871523">
        <w:rPr>
          <w:rFonts w:ascii="Verdana" w:hAnsi="Verdana"/>
          <w:b/>
          <w:snapToGrid/>
          <w:sz w:val="18"/>
          <w:szCs w:val="18"/>
          <w:lang w:val="nl-NL"/>
        </w:rPr>
        <w:t>1. Inleiding</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bookmarkStart w:id="32" w:name="_Hlk114217756"/>
      <w:r w:rsidRPr="00871523">
        <w:rPr>
          <w:rFonts w:ascii="Verdana" w:eastAsia="DejaVu Sans" w:hAnsi="Verdana" w:cs="Lohit Hindi"/>
          <w:snapToGrid/>
          <w:color w:val="000000"/>
          <w:sz w:val="18"/>
          <w:szCs w:val="18"/>
          <w:lang w:val="nl-NL" w:eastAsia="nl-NL"/>
        </w:rPr>
        <w:t xml:space="preserve">Deze algemene maatregel van rijksbestuur strekt tot wijziging van het Besluit paspoortgelden (hierna: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 xml:space="preserve">) in verband met de aanpassing van de in het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 xml:space="preserve"> opgenomen tarieven voor reisdocumenten en Nederlandse identiteitskaarten per 1 januari 2024 in het kader van de jaarlijkse indexering van die tarieven.</w:t>
      </w:r>
      <w:bookmarkStart w:id="33" w:name="_Toc25049482"/>
      <w:bookmarkEnd w:id="31"/>
      <w:bookmarkEnd w:id="32"/>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 xml:space="preserve">Wat die tarieven betreft, gaat het concreet om de vaststelling op grond van de artikelen 3a en 7 van de Paspoortwet </w:t>
      </w:r>
      <w:r w:rsidRPr="00871523">
        <w:rPr>
          <w:rFonts w:ascii="Verdana" w:eastAsia="DejaVu Sans" w:hAnsi="Verdana" w:cs="Lohit Hindi"/>
          <w:snapToGrid/>
          <w:sz w:val="18"/>
          <w:szCs w:val="18"/>
          <w:lang w:val="nl-NL" w:eastAsia="nl-NL"/>
        </w:rPr>
        <w:t xml:space="preserve">(hierna: </w:t>
      </w:r>
      <w:proofErr w:type="spellStart"/>
      <w:r w:rsidRPr="00871523">
        <w:rPr>
          <w:rFonts w:ascii="Verdana" w:eastAsia="DejaVu Sans" w:hAnsi="Verdana" w:cs="Lohit Hindi"/>
          <w:snapToGrid/>
          <w:sz w:val="18"/>
          <w:szCs w:val="18"/>
          <w:lang w:val="nl-NL" w:eastAsia="nl-NL"/>
        </w:rPr>
        <w:t>Ppw</w:t>
      </w:r>
      <w:proofErr w:type="spellEnd"/>
      <w:r w:rsidRPr="00871523">
        <w:rPr>
          <w:rFonts w:ascii="Verdana" w:eastAsia="DejaVu Sans" w:hAnsi="Verdana" w:cs="Lohit Hindi"/>
          <w:snapToGrid/>
          <w:sz w:val="18"/>
          <w:szCs w:val="18"/>
          <w:lang w:val="nl-NL" w:eastAsia="nl-NL"/>
        </w:rPr>
        <w:t>)</w:t>
      </w:r>
      <w:r w:rsidRPr="00871523">
        <w:rPr>
          <w:rFonts w:ascii="Verdana" w:eastAsia="DejaVu Sans" w:hAnsi="Verdana" w:cs="Lohit Hindi"/>
          <w:snapToGrid/>
          <w:color w:val="000000"/>
          <w:sz w:val="18"/>
          <w:szCs w:val="18"/>
          <w:lang w:val="nl-NL" w:eastAsia="nl-NL"/>
        </w:rPr>
        <w:t xml:space="preserve"> van:</w:t>
      </w:r>
    </w:p>
    <w:p w:rsidR="00871523" w:rsidRPr="00871523" w:rsidRDefault="00871523" w:rsidP="00871523">
      <w:pPr>
        <w:autoSpaceDE w:val="0"/>
        <w:autoSpaceDN w:val="0"/>
        <w:adjustRightInd w:val="0"/>
        <w:spacing w:after="200" w:line="240" w:lineRule="exact"/>
        <w:ind w:left="284" w:hanging="284"/>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a)</w:t>
      </w:r>
      <w:r w:rsidRPr="00871523">
        <w:rPr>
          <w:rFonts w:ascii="Verdana" w:eastAsia="DejaVu Sans" w:hAnsi="Verdana" w:cs="Lohit Hindi"/>
          <w:snapToGrid/>
          <w:color w:val="000000"/>
          <w:sz w:val="18"/>
          <w:szCs w:val="18"/>
          <w:lang w:val="nl-NL" w:eastAsia="nl-NL"/>
        </w:rPr>
        <w:tab/>
        <w:t xml:space="preserve">de in artikel 7, eerste lid, onderdeel a, </w:t>
      </w:r>
      <w:proofErr w:type="spellStart"/>
      <w:r w:rsidRPr="00871523">
        <w:rPr>
          <w:rFonts w:ascii="Verdana" w:eastAsia="DejaVu Sans" w:hAnsi="Verdana" w:cs="Lohit Hindi"/>
          <w:snapToGrid/>
          <w:sz w:val="18"/>
          <w:szCs w:val="18"/>
          <w:lang w:val="nl-NL" w:eastAsia="nl-NL"/>
        </w:rPr>
        <w:t>Ppw</w:t>
      </w:r>
      <w:proofErr w:type="spellEnd"/>
      <w:r w:rsidRPr="00871523">
        <w:rPr>
          <w:rFonts w:ascii="Verdana" w:eastAsia="DejaVu Sans" w:hAnsi="Verdana" w:cs="Lohit Hindi"/>
          <w:snapToGrid/>
          <w:color w:val="000000"/>
          <w:sz w:val="18"/>
          <w:szCs w:val="18"/>
          <w:lang w:val="nl-NL" w:eastAsia="nl-NL"/>
        </w:rPr>
        <w:t xml:space="preserve"> bedoelde kosten die gemeenten, de openbare lichamen Bonaire, Sint Eustatius en Saba, en de landen Aruba, Curaçao en Sint Maarten aan het Rijk zijn verschuldigd voor de productie van reisdocumenten en Nederlandse identiteitskaarten, indien de aanvragen voor die documenten zijn ingediend bij de burgemeesters, de gezaghebbers onderscheidenlijk de daartoe door de gouverneurs aangewezen autoriteiten (artikel 6, eerste lid,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w:t>
      </w:r>
    </w:p>
    <w:p w:rsidR="00871523" w:rsidRPr="00871523" w:rsidRDefault="00871523" w:rsidP="00871523">
      <w:pPr>
        <w:autoSpaceDE w:val="0"/>
        <w:autoSpaceDN w:val="0"/>
        <w:adjustRightInd w:val="0"/>
        <w:spacing w:after="200" w:line="240" w:lineRule="exact"/>
        <w:ind w:left="284" w:hanging="284"/>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b)</w:t>
      </w:r>
      <w:r w:rsidRPr="00871523">
        <w:rPr>
          <w:rFonts w:ascii="Verdana" w:eastAsia="DejaVu Sans" w:hAnsi="Verdana" w:cs="Lohit Hindi"/>
          <w:snapToGrid/>
          <w:color w:val="000000"/>
          <w:sz w:val="18"/>
          <w:szCs w:val="18"/>
          <w:lang w:val="nl-NL" w:eastAsia="nl-NL"/>
        </w:rPr>
        <w:tab/>
        <w:t xml:space="preserve">de in artikel 7, eerste lid, onderdeel b, </w:t>
      </w:r>
      <w:proofErr w:type="spellStart"/>
      <w:r w:rsidRPr="00871523">
        <w:rPr>
          <w:rFonts w:ascii="Verdana" w:eastAsia="DejaVu Sans" w:hAnsi="Verdana" w:cs="Lohit Hindi"/>
          <w:snapToGrid/>
          <w:sz w:val="18"/>
          <w:szCs w:val="18"/>
          <w:lang w:val="nl-NL" w:eastAsia="nl-NL"/>
        </w:rPr>
        <w:t>Ppw</w:t>
      </w:r>
      <w:proofErr w:type="spellEnd"/>
      <w:r w:rsidRPr="00871523">
        <w:rPr>
          <w:rFonts w:ascii="Verdana" w:eastAsia="DejaVu Sans" w:hAnsi="Verdana" w:cs="Lohit Hindi"/>
          <w:snapToGrid/>
          <w:color w:val="000000"/>
          <w:sz w:val="18"/>
          <w:szCs w:val="18"/>
          <w:lang w:val="nl-NL" w:eastAsia="nl-NL"/>
        </w:rPr>
        <w:t xml:space="preserve"> bedoelde rechten die een aanvrager aan het Rijk moet voldoen als de aanvraag voor het reisdocument of de Nederlandse identiteitskaart wordt ingediend bij een andere daartoe </w:t>
      </w:r>
      <w:bookmarkStart w:id="34" w:name="_Hlk137453763"/>
      <w:r w:rsidRPr="00871523">
        <w:rPr>
          <w:rFonts w:ascii="Verdana" w:eastAsia="DejaVu Sans" w:hAnsi="Verdana" w:cs="Lohit Hindi"/>
          <w:snapToGrid/>
          <w:color w:val="000000"/>
          <w:sz w:val="18"/>
          <w:szCs w:val="18"/>
          <w:lang w:val="nl-NL" w:eastAsia="nl-NL"/>
        </w:rPr>
        <w:t>bevoegde autoriteit</w:t>
      </w:r>
      <w:bookmarkEnd w:id="34"/>
      <w:r w:rsidRPr="00871523">
        <w:rPr>
          <w:rFonts w:ascii="Verdana" w:eastAsia="DejaVu Sans" w:hAnsi="Verdana" w:cs="Lohit Hindi"/>
          <w:snapToGrid/>
          <w:color w:val="000000"/>
          <w:sz w:val="18"/>
          <w:szCs w:val="18"/>
          <w:lang w:val="nl-NL" w:eastAsia="nl-NL"/>
        </w:rPr>
        <w:t xml:space="preserve"> dan een autoriteit als bedoeld onder a) (bijvoorbeeld bij de Koninklijke Marechaussee of een buitenlandse post) (artikel 12, eerste en tweede lid,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w:t>
      </w:r>
    </w:p>
    <w:p w:rsidR="00871523" w:rsidRPr="00871523" w:rsidRDefault="00871523" w:rsidP="00871523">
      <w:pPr>
        <w:autoSpaceDE w:val="0"/>
        <w:autoSpaceDN w:val="0"/>
        <w:adjustRightInd w:val="0"/>
        <w:spacing w:after="200" w:line="240" w:lineRule="exact"/>
        <w:ind w:left="284" w:hanging="284"/>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c)</w:t>
      </w:r>
      <w:r w:rsidRPr="00871523">
        <w:rPr>
          <w:rFonts w:ascii="Verdana" w:eastAsia="DejaVu Sans" w:hAnsi="Verdana" w:cs="Lohit Hindi"/>
          <w:snapToGrid/>
          <w:color w:val="000000"/>
          <w:sz w:val="18"/>
          <w:szCs w:val="18"/>
          <w:lang w:val="nl-NL" w:eastAsia="nl-NL"/>
        </w:rPr>
        <w:tab/>
        <w:t xml:space="preserve">de rechten die een gemeente of openbaar lichaam ingevolge artikel 7, derde lid, </w:t>
      </w:r>
      <w:proofErr w:type="spellStart"/>
      <w:r w:rsidRPr="00871523">
        <w:rPr>
          <w:rFonts w:ascii="Verdana" w:eastAsia="DejaVu Sans" w:hAnsi="Verdana" w:cs="Lohit Hindi"/>
          <w:snapToGrid/>
          <w:sz w:val="18"/>
          <w:szCs w:val="18"/>
          <w:lang w:val="nl-NL" w:eastAsia="nl-NL"/>
        </w:rPr>
        <w:t>Ppw</w:t>
      </w:r>
      <w:proofErr w:type="spellEnd"/>
      <w:r w:rsidRPr="00871523">
        <w:rPr>
          <w:rFonts w:ascii="Verdana" w:eastAsia="DejaVu Sans" w:hAnsi="Verdana" w:cs="Lohit Hindi"/>
          <w:snapToGrid/>
          <w:color w:val="000000"/>
          <w:sz w:val="18"/>
          <w:szCs w:val="18"/>
          <w:lang w:val="nl-NL" w:eastAsia="nl-NL"/>
        </w:rPr>
        <w:t xml:space="preserve"> maximaal aan een aanvrager van een reisdocument of Nederlandse identiteitskaart in rekening mag brengen (artikel 6, tweede en derde lid,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w:t>
      </w:r>
    </w:p>
    <w:p w:rsidR="00871523" w:rsidRPr="00871523" w:rsidRDefault="00871523" w:rsidP="00871523">
      <w:pPr>
        <w:autoSpaceDE w:val="0"/>
        <w:autoSpaceDN w:val="0"/>
        <w:adjustRightInd w:val="0"/>
        <w:spacing w:after="200" w:line="240" w:lineRule="exact"/>
        <w:ind w:left="284" w:hanging="284"/>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d)</w:t>
      </w:r>
      <w:r w:rsidRPr="00871523">
        <w:rPr>
          <w:rFonts w:ascii="Verdana" w:eastAsia="DejaVu Sans" w:hAnsi="Verdana" w:cs="Lohit Hindi"/>
          <w:snapToGrid/>
          <w:color w:val="000000"/>
          <w:sz w:val="18"/>
          <w:szCs w:val="18"/>
          <w:lang w:val="nl-NL" w:eastAsia="nl-NL"/>
        </w:rPr>
        <w:tab/>
        <w:t xml:space="preserve">de in artikel 3a, vijfde lid, </w:t>
      </w:r>
      <w:proofErr w:type="spellStart"/>
      <w:r w:rsidRPr="00871523">
        <w:rPr>
          <w:rFonts w:ascii="Verdana" w:eastAsia="DejaVu Sans" w:hAnsi="Verdana" w:cs="Lohit Hindi"/>
          <w:snapToGrid/>
          <w:sz w:val="18"/>
          <w:szCs w:val="18"/>
          <w:lang w:val="nl-NL" w:eastAsia="nl-NL"/>
        </w:rPr>
        <w:t>Ppw</w:t>
      </w:r>
      <w:proofErr w:type="spellEnd"/>
      <w:r w:rsidRPr="00871523">
        <w:rPr>
          <w:rFonts w:ascii="Verdana" w:eastAsia="DejaVu Sans" w:hAnsi="Verdana" w:cs="Lohit Hindi"/>
          <w:snapToGrid/>
          <w:color w:val="000000"/>
          <w:sz w:val="18"/>
          <w:szCs w:val="18"/>
          <w:lang w:val="nl-NL" w:eastAsia="nl-NL"/>
        </w:rPr>
        <w:t xml:space="preserve"> bedoelde kosten die ten laste worden gebracht voor vervaardiging en verstrekking van een publiek identificatiemiddel (verwerkt in de tarieven voor de Nederlandse identiteitskaart).</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 xml:space="preserve">De tarieven worden met ingang van 1 januari 2024 gecorrigeerd voor de inflatie. Hiernaast worden de tarieven in andere valuta dan de euro gewijzigd in verband met de gehanteerde wisselkoersen, gecombineerd met de voortzetting van een afrondingsmaatregel voor tarieven in Antilliaanse guldens (ANG) en Arubaanse </w:t>
      </w:r>
      <w:proofErr w:type="spellStart"/>
      <w:r w:rsidRPr="00871523">
        <w:rPr>
          <w:rFonts w:ascii="Verdana" w:eastAsia="DejaVu Sans" w:hAnsi="Verdana" w:cs="Lohit Hindi"/>
          <w:snapToGrid/>
          <w:color w:val="000000"/>
          <w:sz w:val="18"/>
          <w:szCs w:val="18"/>
          <w:lang w:val="nl-NL" w:eastAsia="nl-NL"/>
        </w:rPr>
        <w:t>florins</w:t>
      </w:r>
      <w:proofErr w:type="spellEnd"/>
      <w:r w:rsidRPr="00871523">
        <w:rPr>
          <w:rFonts w:ascii="Verdana" w:eastAsia="DejaVu Sans" w:hAnsi="Verdana" w:cs="Lohit Hindi"/>
          <w:snapToGrid/>
          <w:color w:val="000000"/>
          <w:sz w:val="18"/>
          <w:szCs w:val="18"/>
          <w:lang w:val="nl-NL" w:eastAsia="nl-NL"/>
        </w:rPr>
        <w:t xml:space="preserve"> (AWG).</w:t>
      </w:r>
      <w:r w:rsidRPr="00871523">
        <w:rPr>
          <w:rFonts w:ascii="Verdana" w:eastAsia="Verdana" w:hAnsi="Verdana" w:cs="Verdana"/>
          <w:snapToGrid/>
          <w:sz w:val="18"/>
          <w:szCs w:val="18"/>
          <w:vertAlign w:val="superscript"/>
          <w:lang w:val="nl-NL"/>
        </w:rPr>
        <w:footnoteReference w:id="1"/>
      </w:r>
    </w:p>
    <w:p w:rsidR="00871523" w:rsidRPr="00871523" w:rsidRDefault="00871523" w:rsidP="00871523">
      <w:pPr>
        <w:keepNext/>
        <w:keepLines/>
        <w:widowControl/>
        <w:spacing w:before="160" w:after="120" w:line="276" w:lineRule="auto"/>
        <w:outlineLvl w:val="1"/>
        <w:rPr>
          <w:rFonts w:ascii="Verdana" w:hAnsi="Verdana"/>
          <w:b/>
          <w:snapToGrid/>
          <w:sz w:val="18"/>
          <w:szCs w:val="18"/>
          <w:lang w:val="nl-NL"/>
        </w:rPr>
      </w:pPr>
      <w:r w:rsidRPr="00871523">
        <w:rPr>
          <w:rFonts w:ascii="Verdana" w:hAnsi="Verdana"/>
          <w:b/>
          <w:snapToGrid/>
          <w:sz w:val="18"/>
          <w:szCs w:val="18"/>
          <w:lang w:val="nl-NL"/>
        </w:rPr>
        <w:t>2. Tariefopbouw</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 xml:space="preserve">De (maximum)tarieven die in het kader van artikel 7, eerste lid, onderdeel a, </w:t>
      </w:r>
      <w:proofErr w:type="spellStart"/>
      <w:r w:rsidRPr="00871523">
        <w:rPr>
          <w:rFonts w:ascii="Verdana" w:eastAsia="DejaVu Sans" w:hAnsi="Verdana" w:cs="Lohit Hindi"/>
          <w:snapToGrid/>
          <w:color w:val="000000"/>
          <w:sz w:val="18"/>
          <w:szCs w:val="18"/>
          <w:lang w:val="nl-NL" w:eastAsia="nl-NL"/>
        </w:rPr>
        <w:t>Ppw</w:t>
      </w:r>
      <w:proofErr w:type="spellEnd"/>
      <w:r w:rsidRPr="00871523">
        <w:rPr>
          <w:rFonts w:ascii="Verdana" w:eastAsia="DejaVu Sans" w:hAnsi="Verdana" w:cs="Lohit Hindi"/>
          <w:snapToGrid/>
          <w:color w:val="000000"/>
          <w:sz w:val="18"/>
          <w:szCs w:val="18"/>
          <w:lang w:val="nl-NL" w:eastAsia="nl-NL"/>
        </w:rPr>
        <w:t xml:space="preserve"> door uitgevende instanties bij een aanvrager van een reisdocument of Nederlandse identiteitskaart in rekening mogen worden gebracht, bestaan uit twee delen.</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bookmarkStart w:id="35" w:name="_Hlk137128742"/>
      <w:r w:rsidRPr="00871523">
        <w:rPr>
          <w:rFonts w:ascii="Verdana" w:eastAsia="DejaVu Sans" w:hAnsi="Verdana" w:cs="Lohit Hindi"/>
          <w:snapToGrid/>
          <w:color w:val="000000"/>
          <w:sz w:val="18"/>
          <w:szCs w:val="18"/>
          <w:lang w:val="nl-NL" w:eastAsia="nl-NL"/>
        </w:rPr>
        <w:t xml:space="preserve">Het eerste deel bestaat uit de aan het Rijk verschuldigde kosten voor de productie van reisdocumenten en Nederlandse identiteitskaarten. Deze kosten zijn opgenomen in artikel 6, eerste lid,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 xml:space="preserve">. De aan het Rijk verschuldigde kosten zijn samengesteld uit de kosten die gemaakt worden voor de productie, personalisatie en distributie van de documenten, de apparaatskosten van het onderdeel van het ministerie van Binnenlandse Zaken en Koninkrijksrelaties (hierna: BZK) dat met de zorg voor de reisdocumentenketen is belast en een jaarlijkse opslag om grote schommelingen in de tarieven te voorkomen. Dit laatste onderdeel van de tarieven is in 2014 ingevoerd en betreft een opslag ten behoeve van de egalisatierekening die wordt gevuld om vanaf 2019 een deel van de kosten die het Rijk ten behoeve van de reisdocumenten maakt, te dekken. Deze egalisatierekening maakt het mogelijk om gedurende tien jaar een stabiel prijsniveau te hanteren. Zonder deze maatregel zouden de tarieven elke vijf jaar sterk schommelen als gevolg van de invoering van de tienjarige geldigheidsduur van de documenten in 2014 en de daardoor veroorzaakte pieken en dalen </w:t>
      </w:r>
      <w:r w:rsidRPr="00871523">
        <w:rPr>
          <w:rFonts w:ascii="Verdana" w:eastAsia="DejaVu Sans" w:hAnsi="Verdana" w:cs="Lohit Hindi"/>
          <w:snapToGrid/>
          <w:color w:val="000000"/>
          <w:sz w:val="18"/>
          <w:szCs w:val="18"/>
          <w:lang w:val="nl-NL" w:eastAsia="nl-NL"/>
        </w:rPr>
        <w:lastRenderedPageBreak/>
        <w:t>in het aantal aanvragen.</w:t>
      </w:r>
      <w:bookmarkEnd w:id="35"/>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 xml:space="preserve">Het tweede deel van de tarieven bestaat uit de rechten (leges) die uitgevende instanties mogen heffen om de uitgifte van reisdocumenten en Nederlandse identiteitskaarten en bijbehorende dienstverlening te bekostigen. De tarieven worden op basis van kosten en baten berekend, zodanig dat deze in evenwicht zijn met elkaar. Deze tarieven zijn opgenomen in de artikelen 6, tweede en derde lid, en 12, eerste en tweede lid,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w:t>
      </w:r>
    </w:p>
    <w:p w:rsidR="00871523" w:rsidRPr="00871523" w:rsidRDefault="00871523" w:rsidP="00871523">
      <w:pPr>
        <w:keepNext/>
        <w:keepLines/>
        <w:widowControl/>
        <w:spacing w:before="160" w:after="120" w:line="276" w:lineRule="auto"/>
        <w:outlineLvl w:val="1"/>
        <w:rPr>
          <w:rFonts w:ascii="Verdana" w:hAnsi="Verdana"/>
          <w:b/>
          <w:snapToGrid/>
          <w:sz w:val="18"/>
          <w:szCs w:val="18"/>
          <w:lang w:val="nl-NL"/>
        </w:rPr>
      </w:pPr>
      <w:r w:rsidRPr="00871523">
        <w:rPr>
          <w:rFonts w:ascii="Verdana" w:hAnsi="Verdana"/>
          <w:b/>
          <w:snapToGrid/>
          <w:sz w:val="18"/>
          <w:szCs w:val="18"/>
          <w:lang w:val="nl-NL"/>
        </w:rPr>
        <w:t>3. Tariefwijzigingen</w:t>
      </w:r>
    </w:p>
    <w:p w:rsidR="00871523" w:rsidRPr="00871523" w:rsidRDefault="00871523" w:rsidP="00871523">
      <w:pPr>
        <w:keepNext/>
        <w:keepLines/>
        <w:widowControl/>
        <w:spacing w:before="200" w:after="120" w:line="276" w:lineRule="auto"/>
        <w:outlineLvl w:val="2"/>
        <w:rPr>
          <w:rFonts w:ascii="Verdana" w:eastAsia="Malgun Gothic" w:hAnsi="Verdana"/>
          <w:bCs/>
          <w:snapToGrid/>
          <w:sz w:val="18"/>
          <w:szCs w:val="22"/>
          <w:lang w:val="nl-NL"/>
        </w:rPr>
      </w:pPr>
      <w:bookmarkStart w:id="36" w:name="_Hlk137198124"/>
      <w:r w:rsidRPr="00871523">
        <w:rPr>
          <w:rFonts w:ascii="Verdana" w:eastAsia="Malgun Gothic" w:hAnsi="Verdana"/>
          <w:bCs/>
          <w:snapToGrid/>
          <w:sz w:val="18"/>
          <w:szCs w:val="22"/>
          <w:lang w:val="nl-NL"/>
        </w:rPr>
        <w:t>3.1 Indexering</w:t>
      </w:r>
    </w:p>
    <w:bookmarkEnd w:id="36"/>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 xml:space="preserve">Alle tarieven worden geïndexeerd. Bij de op grond van artikel 6, eerste lid,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 xml:space="preserve"> af te dragen kosten aan het Rijk en de (maximum)tarieven die door gemeenten en openbaar lichamen, de commandanten van de Koninklijke Marechaussee en de gouverneurs van Sint Maarten, Aruba en Curaçao mogen worden geheven, wordt uitgegaan van het prijsindexcijfer van de materiële overheidsconsumptie. Deze is door het Centraal bureau voor de statistiek (hierna: CBS) voor 2022 op 23 juni 2023 vastgesteld op 7,7%.</w:t>
      </w:r>
      <w:r w:rsidRPr="00871523">
        <w:rPr>
          <w:rFonts w:ascii="Verdana" w:eastAsia="Verdana" w:hAnsi="Verdana" w:cs="Verdana"/>
          <w:snapToGrid/>
          <w:sz w:val="18"/>
          <w:szCs w:val="18"/>
          <w:vertAlign w:val="superscript"/>
          <w:lang w:val="nl-NL"/>
        </w:rPr>
        <w:footnoteReference w:id="2"/>
      </w:r>
      <w:r w:rsidRPr="00871523">
        <w:rPr>
          <w:rFonts w:ascii="Verdana" w:eastAsia="DejaVu Sans" w:hAnsi="Verdana" w:cs="Lohit Hindi"/>
          <w:snapToGrid/>
          <w:color w:val="000000"/>
          <w:sz w:val="18"/>
          <w:szCs w:val="18"/>
          <w:lang w:val="nl-NL" w:eastAsia="nl-NL"/>
        </w:rPr>
        <w:t xml:space="preserve"> Tarieven in andere valuta dan de euro kunnen vanwege de wisselkoersen en de afrondingsmaatregel afwijken van dit percentage.</w:t>
      </w:r>
      <w:r w:rsidRPr="00871523">
        <w:rPr>
          <w:rFonts w:ascii="Verdana" w:eastAsia="Verdana" w:hAnsi="Verdana" w:cs="Verdana"/>
          <w:snapToGrid/>
          <w:sz w:val="18"/>
          <w:szCs w:val="18"/>
          <w:vertAlign w:val="superscript"/>
          <w:lang w:val="nl-NL"/>
        </w:rPr>
        <w:footnoteReference w:id="3"/>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Een prijsindexcijfer van de materiële overheidsconsumptie wordt echter niet vastgesteld voor wat betreft de openbare lichamen Bonaire, Sint Eustatius en Saba. Voor de in die openbare lichamen uitgegeven reisdocumenten en Nederlandse identiteitskaarten wordt daarom qua indexering uitgegaan van de consumentenprijsindex zoals op de meest recente tijdsbasis berekend en gepubliceerd door het CBS. Voor elk van de openbare lichamen berekent en publiceert het CBS een indexcijfer. Omdat het maximaal te heffen rechten betreft, wordt voor alle drie de openbare lichamen uitgegaan van het hoogste van de drie indexcijfers. Volgens het CBS bedraagt het hoogste indexcijfer over 2022 9,7%.</w:t>
      </w:r>
      <w:r w:rsidRPr="00871523">
        <w:rPr>
          <w:rFonts w:ascii="Verdana" w:eastAsia="Verdana" w:hAnsi="Verdana" w:cs="Verdana"/>
          <w:snapToGrid/>
          <w:sz w:val="18"/>
          <w:szCs w:val="18"/>
          <w:vertAlign w:val="superscript"/>
          <w:lang w:val="nl-NL"/>
        </w:rPr>
        <w:footnoteReference w:id="4"/>
      </w:r>
    </w:p>
    <w:p w:rsidR="00871523" w:rsidRPr="00871523" w:rsidRDefault="00871523" w:rsidP="00871523">
      <w:pPr>
        <w:keepNext/>
        <w:keepLines/>
        <w:widowControl/>
        <w:spacing w:before="200" w:after="120" w:line="276" w:lineRule="auto"/>
        <w:outlineLvl w:val="2"/>
        <w:rPr>
          <w:rFonts w:ascii="Verdana" w:eastAsia="Malgun Gothic" w:hAnsi="Verdana"/>
          <w:bCs/>
          <w:snapToGrid/>
          <w:sz w:val="18"/>
          <w:szCs w:val="22"/>
          <w:lang w:val="nl-NL"/>
        </w:rPr>
      </w:pPr>
      <w:r w:rsidRPr="00871523">
        <w:rPr>
          <w:rFonts w:ascii="Verdana" w:eastAsia="Malgun Gothic" w:hAnsi="Verdana"/>
          <w:bCs/>
          <w:snapToGrid/>
          <w:sz w:val="18"/>
          <w:szCs w:val="22"/>
          <w:lang w:val="nl-NL"/>
        </w:rPr>
        <w:t>3.2 Afronding tarieven</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Bij de vaststelling van nieuwe tarieven worden deze in bepaalde gevallen afgerond. Vanwege de beperkte beschikbaarheid van muntgeld in ANG op Sint Maarten worden de tarieven in deze valuta afgerond op hele bedragen. Omdat de tarieven in ANG en AWG tot op heden gelijk zijn, is net als in voorgaande jaren besloten om ook de tarieven in AWG op gelijke wijze af te ronden. Hiermee blijven de tarieven bij de gouverneurs op Sint Maarten, Aruba en Curaçao aan elkaar gelijk (artikel 12, eerste lid</w:t>
      </w:r>
      <w:bookmarkStart w:id="37" w:name="_Hlk137195760"/>
      <w:r w:rsidRPr="00871523">
        <w:rPr>
          <w:rFonts w:ascii="Verdana" w:eastAsia="DejaVu Sans" w:hAnsi="Verdana" w:cs="Lohit Hindi"/>
          <w:snapToGrid/>
          <w:color w:val="000000"/>
          <w:sz w:val="18"/>
          <w:szCs w:val="18"/>
          <w:lang w:val="nl-NL" w:eastAsia="nl-NL"/>
        </w:rPr>
        <w:t xml:space="preserve">, </w:t>
      </w:r>
      <w:proofErr w:type="spellStart"/>
      <w:r w:rsidRPr="00871523">
        <w:rPr>
          <w:rFonts w:ascii="Verdana" w:eastAsia="DejaVu Sans" w:hAnsi="Verdana" w:cs="Lohit Hindi"/>
          <w:snapToGrid/>
          <w:color w:val="000000"/>
          <w:sz w:val="18"/>
          <w:szCs w:val="18"/>
          <w:lang w:val="nl-NL" w:eastAsia="nl-NL"/>
        </w:rPr>
        <w:t>Bppg</w:t>
      </w:r>
      <w:bookmarkEnd w:id="37"/>
      <w:proofErr w:type="spellEnd"/>
      <w:r w:rsidRPr="00871523">
        <w:rPr>
          <w:rFonts w:ascii="Verdana" w:eastAsia="DejaVu Sans" w:hAnsi="Verdana" w:cs="Lohit Hindi"/>
          <w:snapToGrid/>
          <w:color w:val="000000"/>
          <w:sz w:val="18"/>
          <w:szCs w:val="18"/>
          <w:lang w:val="nl-NL" w:eastAsia="nl-NL"/>
        </w:rPr>
        <w:t>).</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Het ministerie van Buitenlandse Zaken heeft in 2019 verzocht om de tarieven voor aanvragen buiten het Koninkrijk (</w:t>
      </w:r>
      <w:bookmarkStart w:id="38" w:name="_Hlk111813477"/>
      <w:r w:rsidRPr="00871523">
        <w:rPr>
          <w:rFonts w:ascii="Verdana" w:eastAsia="DejaVu Sans" w:hAnsi="Verdana" w:cs="Lohit Hindi"/>
          <w:snapToGrid/>
          <w:color w:val="000000"/>
          <w:sz w:val="18"/>
          <w:szCs w:val="18"/>
          <w:lang w:val="nl-NL" w:eastAsia="nl-NL"/>
        </w:rPr>
        <w:t>consulaire posten; artikel 12, tweede lid</w:t>
      </w:r>
      <w:bookmarkEnd w:id="38"/>
      <w:r w:rsidRPr="00871523">
        <w:rPr>
          <w:rFonts w:ascii="Verdana" w:eastAsia="DejaVu Sans" w:hAnsi="Verdana" w:cs="Lohit Hindi"/>
          <w:snapToGrid/>
          <w:color w:val="000000"/>
          <w:sz w:val="18"/>
          <w:szCs w:val="18"/>
          <w:lang w:val="nl-NL" w:eastAsia="nl-NL"/>
        </w:rPr>
        <w:t xml:space="preserve">,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 op vijf eurocent naar beneden af te ronden. Bij het opstellen van dit besluit is aan dat verzoek wederom voldaan.</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 xml:space="preserve">Sinds de vaststelling van de tarieven voor het jaar 2022 worden de </w:t>
      </w:r>
      <w:bookmarkStart w:id="39" w:name="_Hlk137456479"/>
      <w:r w:rsidRPr="00871523">
        <w:rPr>
          <w:rFonts w:ascii="Verdana" w:eastAsia="DejaVu Sans" w:hAnsi="Verdana" w:cs="Lohit Hindi"/>
          <w:snapToGrid/>
          <w:color w:val="000000"/>
          <w:sz w:val="18"/>
          <w:szCs w:val="18"/>
          <w:lang w:val="nl-NL" w:eastAsia="nl-NL"/>
        </w:rPr>
        <w:t xml:space="preserve">tarieven voor nooddocumenten (noodpaspoorten </w:t>
      </w:r>
      <w:r w:rsidRPr="00871523">
        <w:rPr>
          <w:rFonts w:ascii="Verdana" w:hAnsi="Verdana"/>
          <w:snapToGrid/>
          <w:color w:val="000000"/>
          <w:sz w:val="18"/>
          <w:szCs w:val="18"/>
          <w:lang w:val="nl-NL" w:eastAsia="nl-NL"/>
        </w:rPr>
        <w:t>en laissez-passers</w:t>
      </w:r>
      <w:r w:rsidRPr="00871523">
        <w:rPr>
          <w:rFonts w:ascii="Verdana" w:eastAsia="DejaVu Sans" w:hAnsi="Verdana" w:cs="Lohit Hindi"/>
          <w:snapToGrid/>
          <w:color w:val="000000"/>
          <w:sz w:val="18"/>
          <w:szCs w:val="18"/>
          <w:lang w:val="nl-NL" w:eastAsia="nl-NL"/>
        </w:rPr>
        <w:t>) op verzoek van de Koninklijke Marechaussee afgerond (</w:t>
      </w:r>
      <w:bookmarkStart w:id="40" w:name="_Hlk111813608"/>
      <w:r w:rsidRPr="00871523">
        <w:rPr>
          <w:rFonts w:ascii="Verdana" w:eastAsia="DejaVu Sans" w:hAnsi="Verdana" w:cs="Lohit Hindi"/>
          <w:snapToGrid/>
          <w:color w:val="000000"/>
          <w:sz w:val="18"/>
          <w:szCs w:val="18"/>
          <w:lang w:val="nl-NL" w:eastAsia="nl-NL"/>
        </w:rPr>
        <w:t>artikel 12, eerste lid, onderdeel c</w:t>
      </w:r>
      <w:bookmarkEnd w:id="40"/>
      <w:r w:rsidRPr="00871523">
        <w:rPr>
          <w:rFonts w:ascii="Verdana" w:eastAsia="DejaVu Sans" w:hAnsi="Verdana" w:cs="Lohit Hindi"/>
          <w:snapToGrid/>
          <w:color w:val="000000"/>
          <w:sz w:val="18"/>
          <w:szCs w:val="18"/>
          <w:lang w:val="nl-NL" w:eastAsia="nl-NL"/>
        </w:rPr>
        <w:t xml:space="preserve">,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 xml:space="preserve">), zodat de tarieven in het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 xml:space="preserve"> overeenkomen met de tarieven die gehanteerd worden aan de balie. Het tarief voor een nooddocument is afgerond op vijf eurocent naar beneden,</w:t>
      </w:r>
      <w:bookmarkEnd w:id="39"/>
      <w:r w:rsidRPr="00871523">
        <w:rPr>
          <w:rFonts w:ascii="Verdana" w:eastAsia="DejaVu Sans" w:hAnsi="Verdana" w:cs="Lohit Hindi"/>
          <w:snapToGrid/>
          <w:color w:val="000000"/>
          <w:sz w:val="18"/>
          <w:szCs w:val="18"/>
          <w:lang w:val="nl-NL" w:eastAsia="nl-NL"/>
        </w:rPr>
        <w:t xml:space="preserve"> gelijk aan de afronding die wordt toegepast op de tarieven bij consulaire posten (artikel 12, tweede lid,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 Het tarief kan niet op hele valuta worden afgerond, omdat die afronding in euro's kan leiden tot een te groot tekort of winst.</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 xml:space="preserve">De maximumtarieven die mogen worden geheven door gemeenten en openbaar lichamen (artikel 6, tweede en derde lid,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 xml:space="preserve">) worden niet afgerond. Gemeenten hebben beleidsvrijheid om het tarief </w:t>
      </w:r>
      <w:r w:rsidRPr="00871523">
        <w:rPr>
          <w:rFonts w:ascii="Verdana" w:eastAsia="DejaVu Sans" w:hAnsi="Verdana" w:cs="Lohit Hindi"/>
          <w:snapToGrid/>
          <w:color w:val="000000"/>
          <w:sz w:val="18"/>
          <w:szCs w:val="18"/>
          <w:lang w:val="nl-NL" w:eastAsia="nl-NL"/>
        </w:rPr>
        <w:lastRenderedPageBreak/>
        <w:t>voor een reisdocument of identiteitskaart in hun eigen legesverordening naar beneden af te ronden.</w:t>
      </w:r>
    </w:p>
    <w:p w:rsidR="00871523" w:rsidRPr="00871523" w:rsidRDefault="00871523" w:rsidP="00871523">
      <w:pPr>
        <w:keepNext/>
        <w:keepLines/>
        <w:widowControl/>
        <w:spacing w:before="200" w:after="120" w:line="276" w:lineRule="auto"/>
        <w:outlineLvl w:val="2"/>
        <w:rPr>
          <w:rFonts w:ascii="Verdana" w:eastAsia="Malgun Gothic" w:hAnsi="Verdana"/>
          <w:bCs/>
          <w:snapToGrid/>
          <w:sz w:val="18"/>
          <w:szCs w:val="22"/>
          <w:lang w:val="nl-NL"/>
        </w:rPr>
      </w:pPr>
      <w:r w:rsidRPr="00871523">
        <w:rPr>
          <w:rFonts w:ascii="Verdana" w:eastAsia="Malgun Gothic" w:hAnsi="Verdana"/>
          <w:bCs/>
          <w:snapToGrid/>
          <w:sz w:val="18"/>
          <w:szCs w:val="22"/>
          <w:lang w:val="nl-NL"/>
        </w:rPr>
        <w:t>3.3 Wisselkoersen</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Voor de tarieven die ook in buitenlandse valuta moeten worden vastgesteld, is de gehanteerde wisselkoers relevant. Om de tarieven tussen Sint Maarten, Aruba en Curaçao niet van elkaar te laten afwijken, is er in 2017 in overleg met Sint Maarten, Aruba en Curaçao voor gekozen om de tarieven tot stand te laten komen via de dollarkoers. Het hanteren van rechtstreekse wisselkoersen zou namelijk leiden tot kleine verschillen in de tarieven voor Sint Maarten, Aruba en Curaçao. Alle bedragen in euro’s zijn – indien van toepassing – omgerekend naar Amerikaanse dollars (USD), gebaseerd op de wisselkoers van 29 juni 2023. Deze datum is gehanteerd omdat op die dag de tarieven werden omgerekend en de betreffende koersen werden geraadpleegd. Van daaruit zijn de bedragen omgerekend naar ANG en AWG volgens de verhouding 1,- USD = 1,80 ANG/AWG. ANG en AWG zijn aldus gekoppeld aan de USD waarbij een koers van 1,80 wordt gehanteerd. De gehanteerde wisselkoersen bedroegen:</w:t>
      </w:r>
    </w:p>
    <w:tbl>
      <w:tblPr>
        <w:tblStyle w:val="TableGrid1"/>
        <w:tblW w:w="0" w:type="auto"/>
        <w:tblInd w:w="108" w:type="dxa"/>
        <w:tblLook w:val="04A0" w:firstRow="1" w:lastRow="0" w:firstColumn="1" w:lastColumn="0" w:noHBand="0" w:noVBand="1"/>
      </w:tblPr>
      <w:tblGrid>
        <w:gridCol w:w="772"/>
        <w:gridCol w:w="1786"/>
        <w:gridCol w:w="1786"/>
      </w:tblGrid>
      <w:tr w:rsidR="00871523" w:rsidRPr="00871523" w:rsidTr="00871523">
        <w:tc>
          <w:tcPr>
            <w:tcW w:w="772"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widowControl/>
              <w:spacing w:line="240" w:lineRule="exact"/>
              <w:rPr>
                <w:rFonts w:ascii="Verdana" w:hAnsi="Verdana"/>
                <w:snapToGrid/>
                <w:color w:val="000000"/>
                <w:sz w:val="16"/>
                <w:szCs w:val="16"/>
              </w:rPr>
            </w:pPr>
          </w:p>
        </w:tc>
        <w:tc>
          <w:tcPr>
            <w:tcW w:w="1786" w:type="dxa"/>
            <w:tcBorders>
              <w:top w:val="single" w:sz="4" w:space="0" w:color="auto"/>
              <w:left w:val="single" w:sz="4" w:space="0" w:color="auto"/>
              <w:bottom w:val="single" w:sz="4" w:space="0" w:color="auto"/>
              <w:right w:val="single" w:sz="4" w:space="0" w:color="auto"/>
            </w:tcBorders>
            <w:hideMark/>
          </w:tcPr>
          <w:p w:rsidR="00871523" w:rsidRPr="00871523" w:rsidRDefault="00871523" w:rsidP="00871523">
            <w:pPr>
              <w:widowControl/>
              <w:spacing w:line="360" w:lineRule="auto"/>
              <w:rPr>
                <w:rFonts w:ascii="Verdana" w:hAnsi="Verdana"/>
                <w:snapToGrid/>
                <w:color w:val="000000"/>
                <w:sz w:val="16"/>
                <w:szCs w:val="16"/>
              </w:rPr>
            </w:pPr>
            <w:r w:rsidRPr="00871523">
              <w:rPr>
                <w:rFonts w:ascii="Verdana" w:hAnsi="Verdana" w:cs="EPALG D+ Univers"/>
                <w:snapToGrid/>
                <w:kern w:val="3"/>
                <w:sz w:val="16"/>
                <w:szCs w:val="16"/>
                <w:lang w:eastAsia="zh-CN" w:bidi="hi-IN"/>
              </w:rPr>
              <w:t>€ </w:t>
            </w:r>
            <w:r w:rsidRPr="00871523">
              <w:rPr>
                <w:rFonts w:ascii="Verdana" w:hAnsi="Verdana"/>
                <w:snapToGrid/>
                <w:color w:val="000000"/>
                <w:sz w:val="16"/>
                <w:szCs w:val="16"/>
              </w:rPr>
              <w:t>1,00 =</w:t>
            </w:r>
          </w:p>
        </w:tc>
        <w:tc>
          <w:tcPr>
            <w:tcW w:w="1786" w:type="dxa"/>
            <w:tcBorders>
              <w:top w:val="single" w:sz="4" w:space="0" w:color="auto"/>
              <w:left w:val="single" w:sz="4" w:space="0" w:color="auto"/>
              <w:bottom w:val="single" w:sz="4" w:space="0" w:color="auto"/>
              <w:right w:val="single" w:sz="4" w:space="0" w:color="auto"/>
            </w:tcBorders>
            <w:hideMark/>
          </w:tcPr>
          <w:p w:rsidR="00871523" w:rsidRPr="00871523" w:rsidRDefault="00871523" w:rsidP="00871523">
            <w:pPr>
              <w:widowControl/>
              <w:spacing w:line="240" w:lineRule="exact"/>
              <w:rPr>
                <w:rFonts w:ascii="Verdana" w:hAnsi="Verdana"/>
                <w:snapToGrid/>
                <w:color w:val="000000"/>
                <w:sz w:val="16"/>
                <w:szCs w:val="16"/>
              </w:rPr>
            </w:pPr>
            <w:r w:rsidRPr="00871523">
              <w:rPr>
                <w:rFonts w:ascii="Verdana" w:hAnsi="Verdana"/>
                <w:snapToGrid/>
                <w:color w:val="000000"/>
                <w:sz w:val="16"/>
                <w:szCs w:val="16"/>
              </w:rPr>
              <w:t>1,00 USD =</w:t>
            </w:r>
          </w:p>
        </w:tc>
      </w:tr>
      <w:tr w:rsidR="00871523" w:rsidRPr="00871523" w:rsidTr="00871523">
        <w:tc>
          <w:tcPr>
            <w:tcW w:w="772" w:type="dxa"/>
            <w:tcBorders>
              <w:top w:val="single" w:sz="4" w:space="0" w:color="auto"/>
              <w:left w:val="single" w:sz="4" w:space="0" w:color="auto"/>
              <w:bottom w:val="single" w:sz="4" w:space="0" w:color="auto"/>
              <w:right w:val="single" w:sz="4" w:space="0" w:color="auto"/>
            </w:tcBorders>
            <w:hideMark/>
          </w:tcPr>
          <w:p w:rsidR="00871523" w:rsidRPr="00871523" w:rsidRDefault="00871523" w:rsidP="00871523">
            <w:pPr>
              <w:widowControl/>
              <w:spacing w:line="240" w:lineRule="exact"/>
              <w:rPr>
                <w:rFonts w:ascii="Verdana" w:hAnsi="Verdana"/>
                <w:snapToGrid/>
                <w:color w:val="000000"/>
                <w:sz w:val="16"/>
                <w:szCs w:val="16"/>
              </w:rPr>
            </w:pPr>
            <w:r w:rsidRPr="00871523">
              <w:rPr>
                <w:rFonts w:ascii="Verdana" w:hAnsi="Verdana"/>
                <w:snapToGrid/>
                <w:color w:val="000000"/>
                <w:sz w:val="16"/>
                <w:szCs w:val="16"/>
              </w:rPr>
              <w:t>USD</w:t>
            </w:r>
          </w:p>
        </w:tc>
        <w:tc>
          <w:tcPr>
            <w:tcW w:w="1786" w:type="dxa"/>
            <w:tcBorders>
              <w:top w:val="single" w:sz="4" w:space="0" w:color="auto"/>
              <w:left w:val="single" w:sz="4" w:space="0" w:color="auto"/>
              <w:bottom w:val="single" w:sz="4" w:space="0" w:color="auto"/>
              <w:right w:val="single" w:sz="4" w:space="0" w:color="auto"/>
            </w:tcBorders>
            <w:hideMark/>
          </w:tcPr>
          <w:p w:rsidR="00871523" w:rsidRPr="00871523" w:rsidRDefault="00871523" w:rsidP="00871523">
            <w:pPr>
              <w:widowControl/>
              <w:spacing w:line="240" w:lineRule="exact"/>
              <w:rPr>
                <w:rFonts w:ascii="Verdana" w:hAnsi="Verdana" w:cs="Calibri"/>
                <w:snapToGrid/>
                <w:color w:val="000000"/>
                <w:sz w:val="16"/>
                <w:szCs w:val="16"/>
              </w:rPr>
            </w:pPr>
            <w:r w:rsidRPr="00871523">
              <w:rPr>
                <w:rFonts w:ascii="Verdana" w:hAnsi="Verdana" w:cs="Calibri"/>
                <w:snapToGrid/>
                <w:color w:val="000000"/>
                <w:sz w:val="16"/>
                <w:szCs w:val="16"/>
              </w:rPr>
              <w:t>1,09</w:t>
            </w:r>
          </w:p>
        </w:tc>
        <w:tc>
          <w:tcPr>
            <w:tcW w:w="1786" w:type="dxa"/>
            <w:tcBorders>
              <w:top w:val="single" w:sz="4" w:space="0" w:color="auto"/>
              <w:left w:val="single" w:sz="4" w:space="0" w:color="auto"/>
              <w:bottom w:val="single" w:sz="4" w:space="0" w:color="auto"/>
              <w:right w:val="single" w:sz="4" w:space="0" w:color="auto"/>
            </w:tcBorders>
            <w:hideMark/>
          </w:tcPr>
          <w:p w:rsidR="00871523" w:rsidRPr="00871523" w:rsidRDefault="00871523" w:rsidP="00871523">
            <w:pPr>
              <w:widowControl/>
              <w:spacing w:line="240" w:lineRule="exact"/>
              <w:rPr>
                <w:rFonts w:ascii="Verdana" w:hAnsi="Verdana"/>
                <w:snapToGrid/>
                <w:color w:val="000000"/>
                <w:sz w:val="16"/>
                <w:szCs w:val="16"/>
              </w:rPr>
            </w:pPr>
            <w:r w:rsidRPr="00871523">
              <w:rPr>
                <w:rFonts w:ascii="Verdana" w:hAnsi="Verdana"/>
                <w:snapToGrid/>
                <w:color w:val="000000"/>
                <w:sz w:val="16"/>
                <w:szCs w:val="16"/>
              </w:rPr>
              <w:t>1,00</w:t>
            </w:r>
          </w:p>
        </w:tc>
      </w:tr>
      <w:tr w:rsidR="00871523" w:rsidRPr="00871523" w:rsidTr="00871523">
        <w:tc>
          <w:tcPr>
            <w:tcW w:w="772" w:type="dxa"/>
            <w:tcBorders>
              <w:top w:val="single" w:sz="4" w:space="0" w:color="auto"/>
              <w:left w:val="single" w:sz="4" w:space="0" w:color="auto"/>
              <w:bottom w:val="single" w:sz="4" w:space="0" w:color="auto"/>
              <w:right w:val="single" w:sz="4" w:space="0" w:color="auto"/>
            </w:tcBorders>
            <w:hideMark/>
          </w:tcPr>
          <w:p w:rsidR="00871523" w:rsidRPr="00871523" w:rsidRDefault="00871523" w:rsidP="00871523">
            <w:pPr>
              <w:widowControl/>
              <w:spacing w:line="240" w:lineRule="exact"/>
              <w:rPr>
                <w:rFonts w:ascii="Verdana" w:hAnsi="Verdana"/>
                <w:snapToGrid/>
                <w:color w:val="000000"/>
                <w:sz w:val="16"/>
                <w:szCs w:val="16"/>
              </w:rPr>
            </w:pPr>
            <w:r w:rsidRPr="00871523">
              <w:rPr>
                <w:rFonts w:ascii="Verdana" w:hAnsi="Verdana"/>
                <w:snapToGrid/>
                <w:color w:val="000000"/>
                <w:sz w:val="16"/>
                <w:szCs w:val="16"/>
              </w:rPr>
              <w:t>ANG</w:t>
            </w:r>
          </w:p>
        </w:tc>
        <w:tc>
          <w:tcPr>
            <w:tcW w:w="1786" w:type="dxa"/>
            <w:tcBorders>
              <w:top w:val="single" w:sz="4" w:space="0" w:color="auto"/>
              <w:left w:val="single" w:sz="4" w:space="0" w:color="auto"/>
              <w:bottom w:val="single" w:sz="4" w:space="0" w:color="auto"/>
              <w:right w:val="single" w:sz="4" w:space="0" w:color="auto"/>
            </w:tcBorders>
            <w:hideMark/>
          </w:tcPr>
          <w:p w:rsidR="00871523" w:rsidRPr="00871523" w:rsidRDefault="00871523" w:rsidP="00871523">
            <w:pPr>
              <w:widowControl/>
              <w:spacing w:line="240" w:lineRule="exact"/>
              <w:rPr>
                <w:rFonts w:ascii="Verdana" w:hAnsi="Verdana"/>
                <w:snapToGrid/>
                <w:color w:val="000000"/>
                <w:sz w:val="16"/>
                <w:szCs w:val="16"/>
              </w:rPr>
            </w:pPr>
            <w:r w:rsidRPr="00871523">
              <w:rPr>
                <w:rFonts w:ascii="Verdana" w:hAnsi="Verdana"/>
                <w:snapToGrid/>
                <w:color w:val="000000"/>
                <w:sz w:val="16"/>
                <w:szCs w:val="16"/>
              </w:rPr>
              <w:t>1,97</w:t>
            </w:r>
          </w:p>
        </w:tc>
        <w:tc>
          <w:tcPr>
            <w:tcW w:w="1786" w:type="dxa"/>
            <w:tcBorders>
              <w:top w:val="single" w:sz="4" w:space="0" w:color="auto"/>
              <w:left w:val="single" w:sz="4" w:space="0" w:color="auto"/>
              <w:bottom w:val="single" w:sz="4" w:space="0" w:color="auto"/>
              <w:right w:val="single" w:sz="4" w:space="0" w:color="auto"/>
            </w:tcBorders>
            <w:hideMark/>
          </w:tcPr>
          <w:p w:rsidR="00871523" w:rsidRPr="00871523" w:rsidRDefault="00871523" w:rsidP="00871523">
            <w:pPr>
              <w:widowControl/>
              <w:spacing w:line="240" w:lineRule="exact"/>
              <w:rPr>
                <w:rFonts w:ascii="Verdana" w:hAnsi="Verdana"/>
                <w:snapToGrid/>
                <w:color w:val="000000"/>
                <w:sz w:val="16"/>
                <w:szCs w:val="16"/>
              </w:rPr>
            </w:pPr>
            <w:r w:rsidRPr="00871523">
              <w:rPr>
                <w:rFonts w:ascii="Verdana" w:hAnsi="Verdana"/>
                <w:snapToGrid/>
                <w:color w:val="000000"/>
                <w:sz w:val="16"/>
                <w:szCs w:val="16"/>
              </w:rPr>
              <w:t>1,80</w:t>
            </w:r>
          </w:p>
        </w:tc>
      </w:tr>
      <w:tr w:rsidR="00871523" w:rsidRPr="00871523" w:rsidTr="00871523">
        <w:tc>
          <w:tcPr>
            <w:tcW w:w="772" w:type="dxa"/>
            <w:tcBorders>
              <w:top w:val="single" w:sz="4" w:space="0" w:color="auto"/>
              <w:left w:val="single" w:sz="4" w:space="0" w:color="auto"/>
              <w:bottom w:val="single" w:sz="4" w:space="0" w:color="auto"/>
              <w:right w:val="single" w:sz="4" w:space="0" w:color="auto"/>
            </w:tcBorders>
            <w:hideMark/>
          </w:tcPr>
          <w:p w:rsidR="00871523" w:rsidRPr="00871523" w:rsidRDefault="00871523" w:rsidP="00871523">
            <w:pPr>
              <w:widowControl/>
              <w:spacing w:line="240" w:lineRule="exact"/>
              <w:rPr>
                <w:rFonts w:ascii="Verdana" w:hAnsi="Verdana"/>
                <w:snapToGrid/>
                <w:color w:val="000000"/>
                <w:sz w:val="16"/>
                <w:szCs w:val="16"/>
              </w:rPr>
            </w:pPr>
            <w:r w:rsidRPr="00871523">
              <w:rPr>
                <w:rFonts w:ascii="Verdana" w:hAnsi="Verdana"/>
                <w:snapToGrid/>
                <w:color w:val="000000"/>
                <w:sz w:val="16"/>
                <w:szCs w:val="16"/>
              </w:rPr>
              <w:t>AWG</w:t>
            </w:r>
          </w:p>
        </w:tc>
        <w:tc>
          <w:tcPr>
            <w:tcW w:w="1786" w:type="dxa"/>
            <w:tcBorders>
              <w:top w:val="single" w:sz="4" w:space="0" w:color="auto"/>
              <w:left w:val="single" w:sz="4" w:space="0" w:color="auto"/>
              <w:bottom w:val="single" w:sz="4" w:space="0" w:color="auto"/>
              <w:right w:val="single" w:sz="4" w:space="0" w:color="auto"/>
            </w:tcBorders>
            <w:hideMark/>
          </w:tcPr>
          <w:p w:rsidR="00871523" w:rsidRPr="00871523" w:rsidRDefault="00871523" w:rsidP="00871523">
            <w:pPr>
              <w:widowControl/>
              <w:rPr>
                <w:rFonts w:ascii="Verdana" w:hAnsi="Verdana"/>
                <w:snapToGrid/>
                <w:color w:val="000000"/>
                <w:sz w:val="16"/>
                <w:szCs w:val="16"/>
              </w:rPr>
            </w:pPr>
            <w:r w:rsidRPr="00871523">
              <w:rPr>
                <w:rFonts w:ascii="Verdana" w:hAnsi="Verdana"/>
                <w:snapToGrid/>
                <w:color w:val="000000"/>
                <w:sz w:val="16"/>
                <w:szCs w:val="16"/>
              </w:rPr>
              <w:t>1,97</w:t>
            </w:r>
          </w:p>
        </w:tc>
        <w:tc>
          <w:tcPr>
            <w:tcW w:w="1786" w:type="dxa"/>
            <w:tcBorders>
              <w:top w:val="single" w:sz="4" w:space="0" w:color="auto"/>
              <w:left w:val="single" w:sz="4" w:space="0" w:color="auto"/>
              <w:bottom w:val="single" w:sz="4" w:space="0" w:color="auto"/>
              <w:right w:val="single" w:sz="4" w:space="0" w:color="auto"/>
            </w:tcBorders>
            <w:hideMark/>
          </w:tcPr>
          <w:p w:rsidR="00871523" w:rsidRPr="00871523" w:rsidRDefault="00871523" w:rsidP="00871523">
            <w:pPr>
              <w:widowControl/>
              <w:spacing w:line="240" w:lineRule="exact"/>
              <w:rPr>
                <w:rFonts w:ascii="Verdana" w:hAnsi="Verdana"/>
                <w:snapToGrid/>
                <w:color w:val="000000"/>
                <w:sz w:val="16"/>
                <w:szCs w:val="16"/>
              </w:rPr>
            </w:pPr>
            <w:r w:rsidRPr="00871523">
              <w:rPr>
                <w:rFonts w:ascii="Verdana" w:hAnsi="Verdana"/>
                <w:snapToGrid/>
                <w:color w:val="000000"/>
                <w:sz w:val="16"/>
                <w:szCs w:val="16"/>
              </w:rPr>
              <w:t>1,80</w:t>
            </w:r>
          </w:p>
        </w:tc>
      </w:tr>
    </w:tbl>
    <w:p w:rsidR="00871523" w:rsidRPr="00B02B0E" w:rsidRDefault="00871523" w:rsidP="00B02B0E">
      <w:pPr>
        <w:widowControl/>
        <w:spacing w:line="200" w:lineRule="exact"/>
        <w:rPr>
          <w:rFonts w:ascii="Verdana" w:eastAsia="Calibri" w:hAnsi="Verdana"/>
          <w:snapToGrid/>
          <w:sz w:val="16"/>
          <w:szCs w:val="22"/>
        </w:rPr>
      </w:pPr>
      <w:bookmarkStart w:id="41" w:name="_Hlk139539817"/>
    </w:p>
    <w:bookmarkEnd w:id="41"/>
    <w:p w:rsidR="00871523" w:rsidRPr="00871523" w:rsidRDefault="00871523" w:rsidP="00871523">
      <w:pPr>
        <w:keepNext/>
        <w:keepLines/>
        <w:widowControl/>
        <w:spacing w:before="160" w:after="120" w:line="276" w:lineRule="auto"/>
        <w:outlineLvl w:val="1"/>
        <w:rPr>
          <w:rFonts w:ascii="Verdana" w:hAnsi="Verdana"/>
          <w:b/>
          <w:snapToGrid/>
          <w:sz w:val="18"/>
          <w:szCs w:val="18"/>
          <w:lang w:val="nl-NL"/>
        </w:rPr>
      </w:pPr>
      <w:r w:rsidRPr="00871523">
        <w:rPr>
          <w:rFonts w:ascii="Verdana" w:hAnsi="Verdana"/>
          <w:b/>
          <w:snapToGrid/>
          <w:sz w:val="18"/>
          <w:szCs w:val="18"/>
          <w:lang w:val="nl-NL"/>
        </w:rPr>
        <w:t>4. Tarieven 2024 ten opzichte van 2023</w:t>
      </w:r>
    </w:p>
    <w:p w:rsidR="00871523" w:rsidRPr="00871523" w:rsidRDefault="00871523" w:rsidP="00B02B0E">
      <w:pPr>
        <w:autoSpaceDE w:val="0"/>
        <w:autoSpaceDN w:val="0"/>
        <w:adjustRightInd w:val="0"/>
        <w:spacing w:after="12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 xml:space="preserve">Voor een goed overzicht zijn in onderstaande tabellen per documentsoort de op grond van dit besluit per 1 januari 2024 geldende tarieven opgenomen. Daarbij is ook het tarief voor 2023 (geldend vanaf 1 januari 2023) aangegeven. Onder de tabellen is opgenomen </w:t>
      </w:r>
      <w:bookmarkStart w:id="42" w:name="_Hlk107208327"/>
      <w:r w:rsidRPr="00871523">
        <w:rPr>
          <w:rFonts w:ascii="Verdana" w:eastAsia="DejaVu Sans" w:hAnsi="Verdana" w:cs="Lohit Hindi"/>
          <w:snapToGrid/>
          <w:color w:val="000000"/>
          <w:sz w:val="18"/>
          <w:szCs w:val="18"/>
          <w:lang w:val="nl-NL" w:eastAsia="nl-NL"/>
        </w:rPr>
        <w:t xml:space="preserve">met welk percentage het tarief is veranderd. </w:t>
      </w:r>
      <w:bookmarkEnd w:id="42"/>
      <w:r w:rsidRPr="00871523">
        <w:rPr>
          <w:rFonts w:ascii="Verdana" w:eastAsia="DejaVu Sans" w:hAnsi="Verdana" w:cs="Lohit Hindi"/>
          <w:snapToGrid/>
          <w:color w:val="000000"/>
          <w:sz w:val="18"/>
          <w:szCs w:val="18"/>
          <w:lang w:val="nl-NL" w:eastAsia="nl-NL"/>
        </w:rPr>
        <w:t>Boven elke tabel is aangegeven welke tarieven het betreft.</w:t>
      </w:r>
    </w:p>
    <w:p w:rsidR="00871523" w:rsidRPr="00871523" w:rsidRDefault="00871523" w:rsidP="00871523">
      <w:pPr>
        <w:keepNext/>
        <w:keepLines/>
        <w:widowControl/>
        <w:spacing w:before="200" w:after="120" w:line="276" w:lineRule="auto"/>
        <w:outlineLvl w:val="2"/>
        <w:rPr>
          <w:rFonts w:ascii="Verdana" w:eastAsia="Malgun Gothic" w:hAnsi="Verdana"/>
          <w:bCs/>
          <w:snapToGrid/>
          <w:sz w:val="18"/>
          <w:szCs w:val="22"/>
          <w:lang w:val="nl-NL"/>
        </w:rPr>
      </w:pPr>
      <w:r w:rsidRPr="00871523">
        <w:rPr>
          <w:rFonts w:ascii="Verdana" w:eastAsia="Malgun Gothic" w:hAnsi="Verdana"/>
          <w:bCs/>
          <w:snapToGrid/>
          <w:sz w:val="18"/>
          <w:szCs w:val="22"/>
          <w:lang w:val="nl-NL"/>
        </w:rPr>
        <w:t xml:space="preserve">4.1 Artikel 6, eerste lid, </w:t>
      </w:r>
      <w:proofErr w:type="spellStart"/>
      <w:r w:rsidRPr="00871523">
        <w:rPr>
          <w:rFonts w:ascii="Verdana" w:eastAsia="Malgun Gothic" w:hAnsi="Verdana"/>
          <w:bCs/>
          <w:snapToGrid/>
          <w:sz w:val="18"/>
          <w:szCs w:val="22"/>
          <w:lang w:val="nl-NL"/>
        </w:rPr>
        <w:t>Bppg</w:t>
      </w:r>
      <w:proofErr w:type="spellEnd"/>
      <w:r w:rsidRPr="00871523">
        <w:rPr>
          <w:rFonts w:ascii="Verdana" w:eastAsia="Malgun Gothic" w:hAnsi="Verdana"/>
          <w:bCs/>
          <w:snapToGrid/>
          <w:sz w:val="18"/>
          <w:szCs w:val="22"/>
          <w:lang w:val="nl-NL"/>
        </w:rPr>
        <w:t>: rijksdeel tarieven</w:t>
      </w:r>
    </w:p>
    <w:tbl>
      <w:tblPr>
        <w:tblStyle w:val="Tabelraster1"/>
        <w:tblW w:w="7730" w:type="dxa"/>
        <w:tblInd w:w="-5" w:type="dxa"/>
        <w:tblLook w:val="04A0" w:firstRow="1" w:lastRow="0" w:firstColumn="1" w:lastColumn="0" w:noHBand="0" w:noVBand="1"/>
      </w:tblPr>
      <w:tblGrid>
        <w:gridCol w:w="3699"/>
        <w:gridCol w:w="778"/>
        <w:gridCol w:w="964"/>
        <w:gridCol w:w="964"/>
        <w:gridCol w:w="1325"/>
      </w:tblGrid>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b/>
                <w:snapToGrid/>
                <w:color w:val="000000"/>
                <w:sz w:val="16"/>
                <w:szCs w:val="16"/>
              </w:rPr>
            </w:pPr>
            <w:bookmarkStart w:id="43" w:name="_Hlk137215025"/>
            <w:r w:rsidRPr="00871523">
              <w:rPr>
                <w:rFonts w:ascii="Verdana" w:hAnsi="Verdana"/>
                <w:b/>
                <w:snapToGrid/>
                <w:color w:val="000000"/>
                <w:sz w:val="16"/>
                <w:szCs w:val="16"/>
              </w:rPr>
              <w:t>document</w:t>
            </w: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b/>
                <w:snapToGrid/>
                <w:color w:val="000000"/>
                <w:sz w:val="16"/>
                <w:szCs w:val="16"/>
              </w:rPr>
              <w:t>valuta</w:t>
            </w:r>
          </w:p>
        </w:tc>
        <w:tc>
          <w:tcPr>
            <w:tcW w:w="964"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tarieven 2023</w:t>
            </w:r>
          </w:p>
        </w:tc>
        <w:tc>
          <w:tcPr>
            <w:tcW w:w="964"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tarieven 2024</w:t>
            </w:r>
          </w:p>
        </w:tc>
        <w:tc>
          <w:tcPr>
            <w:tcW w:w="1325"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b/>
                <w:snapToGrid/>
                <w:color w:val="000000"/>
                <w:sz w:val="16"/>
                <w:szCs w:val="16"/>
              </w:rPr>
              <w:t>percentage</w:t>
            </w:r>
          </w:p>
        </w:tc>
      </w:tr>
      <w:bookmarkEnd w:id="43"/>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ind w:right="-1247"/>
              <w:rPr>
                <w:rFonts w:ascii="Verdana" w:hAnsi="Verdana" w:cs="EPALG D+ Univers"/>
                <w:snapToGrid/>
                <w:kern w:val="3"/>
                <w:sz w:val="16"/>
                <w:szCs w:val="16"/>
                <w:lang w:eastAsia="zh-CN" w:bidi="hi-IN"/>
              </w:rPr>
            </w:pPr>
            <w:r w:rsidRPr="00871523">
              <w:rPr>
                <w:rFonts w:ascii="Verdana" w:hAnsi="Verdana"/>
                <w:snapToGrid/>
                <w:color w:val="000000"/>
                <w:sz w:val="16"/>
                <w:szCs w:val="16"/>
              </w:rPr>
              <w:t>paspoort (≥18 jaar)</w:t>
            </w: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43,64</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47,00</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USD</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47,39</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51,30</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108,2%</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ANG</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85,00</w:t>
            </w:r>
          </w:p>
        </w:tc>
        <w:tc>
          <w:tcPr>
            <w:tcW w:w="964" w:type="dxa"/>
          </w:tcPr>
          <w:p w:rsidR="00871523" w:rsidRPr="00871523" w:rsidRDefault="00871523" w:rsidP="00871523">
            <w:pPr>
              <w:tabs>
                <w:tab w:val="left" w:pos="457"/>
              </w:tabs>
              <w:suppressAutoHyphens/>
              <w:spacing w:line="240" w:lineRule="atLeast"/>
              <w:rPr>
                <w:rFonts w:ascii="Verdana" w:hAnsi="Verdana"/>
                <w:snapToGrid/>
                <w:color w:val="000000"/>
                <w:sz w:val="16"/>
                <w:szCs w:val="16"/>
              </w:rPr>
            </w:pPr>
            <w:r w:rsidRPr="00871523">
              <w:rPr>
                <w:rFonts w:ascii="Verdana" w:hAnsi="Verdana" w:cs="EPALG D+ Univers"/>
                <w:snapToGrid/>
                <w:kern w:val="3"/>
                <w:sz w:val="16"/>
                <w:szCs w:val="16"/>
                <w:lang w:eastAsia="zh-CN" w:bidi="hi-IN"/>
              </w:rPr>
              <w:t>92,00</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108,6%</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AWG</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85,00</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92,00</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108,6%</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paspoort (&lt;18 jaar)</w:t>
            </w: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24,66</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26,56</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USD</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26,78</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28,99</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108,2%</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ANG</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48,00</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52,00</w:t>
            </w:r>
          </w:p>
        </w:tc>
        <w:tc>
          <w:tcPr>
            <w:tcW w:w="1325" w:type="dxa"/>
          </w:tcPr>
          <w:p w:rsidR="00871523" w:rsidRPr="00871523" w:rsidRDefault="00871523" w:rsidP="00871523">
            <w:pPr>
              <w:tabs>
                <w:tab w:val="left" w:pos="457"/>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108,7%</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AWG</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48,00</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52,00</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108,7%</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reisdocument vreemdeling</w:t>
            </w: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24,66</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26,56</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USD</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26,78</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28,99</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108,2%</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ANG</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48,00</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52,00</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108,7%</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AWG</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48,00</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52,00</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108,7%</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widowControl/>
              <w:spacing w:line="240" w:lineRule="exact"/>
              <w:rPr>
                <w:rFonts w:ascii="Verdana" w:hAnsi="Verdana"/>
                <w:snapToGrid/>
                <w:color w:val="000000"/>
                <w:sz w:val="16"/>
                <w:szCs w:val="16"/>
              </w:rPr>
            </w:pPr>
            <w:r w:rsidRPr="00871523">
              <w:rPr>
                <w:rFonts w:ascii="Verdana" w:hAnsi="Verdana"/>
                <w:snapToGrid/>
                <w:color w:val="000000"/>
                <w:sz w:val="16"/>
                <w:szCs w:val="16"/>
              </w:rPr>
              <w:t>Nederlandse identiteitskaart (≥18 jaar)</w:t>
            </w: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40,24</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43,34</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USD</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43,69</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47,30</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108,3%</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Nederlandse identiteitskaart (&lt;18 jaar)</w:t>
            </w: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4" w:type="dxa"/>
            <w:tcBorders>
              <w:bottom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7,84</w:t>
            </w:r>
          </w:p>
        </w:tc>
        <w:tc>
          <w:tcPr>
            <w:tcW w:w="964" w:type="dxa"/>
            <w:tcBorders>
              <w:bottom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8,44</w:t>
            </w:r>
          </w:p>
        </w:tc>
        <w:tc>
          <w:tcPr>
            <w:tcW w:w="1325" w:type="dxa"/>
            <w:tcBorders>
              <w:bottom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sz w:val="16"/>
                <w:szCs w:val="16"/>
              </w:rPr>
            </w:pPr>
            <w:r w:rsidRPr="00871523">
              <w:rPr>
                <w:rFonts w:ascii="Verdana" w:hAnsi="Verdana"/>
                <w:snapToGrid/>
                <w:color w:val="000000"/>
                <w:sz w:val="16"/>
                <w:szCs w:val="16"/>
              </w:rPr>
              <w:t>USD</w:t>
            </w:r>
          </w:p>
        </w:tc>
        <w:tc>
          <w:tcPr>
            <w:tcW w:w="964"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8</w:t>
            </w:r>
            <w:r w:rsidRPr="00871523">
              <w:rPr>
                <w:rFonts w:ascii="Verdana" w:hAnsi="Verdana"/>
                <w:snapToGrid/>
                <w:sz w:val="16"/>
                <w:szCs w:val="16"/>
              </w:rPr>
              <w:t>,51</w:t>
            </w:r>
          </w:p>
        </w:tc>
        <w:tc>
          <w:tcPr>
            <w:tcW w:w="964"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9,22</w:t>
            </w:r>
          </w:p>
        </w:tc>
        <w:tc>
          <w:tcPr>
            <w:tcW w:w="1325"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108,3%</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vervangende Nederlandse identiteitskaart</w:t>
            </w: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4"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7,84</w:t>
            </w:r>
          </w:p>
        </w:tc>
        <w:tc>
          <w:tcPr>
            <w:tcW w:w="964"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8,44</w:t>
            </w:r>
          </w:p>
        </w:tc>
        <w:tc>
          <w:tcPr>
            <w:tcW w:w="1325"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D959AE">
        <w:trPr>
          <w:trHeight w:val="318"/>
        </w:trPr>
        <w:tc>
          <w:tcPr>
            <w:tcW w:w="3699"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spoedlevering</w:t>
            </w:r>
          </w:p>
        </w:tc>
        <w:tc>
          <w:tcPr>
            <w:tcW w:w="77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4"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53,01</w:t>
            </w:r>
          </w:p>
        </w:tc>
        <w:tc>
          <w:tcPr>
            <w:tcW w:w="964"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57,09</w:t>
            </w:r>
          </w:p>
        </w:tc>
        <w:tc>
          <w:tcPr>
            <w:tcW w:w="1325"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bl>
    <w:p w:rsidR="00871523" w:rsidRPr="00871523" w:rsidRDefault="00871523" w:rsidP="00871523">
      <w:pPr>
        <w:widowControl/>
        <w:autoSpaceDN w:val="0"/>
        <w:spacing w:line="240" w:lineRule="exact"/>
        <w:textAlignment w:val="baseline"/>
        <w:rPr>
          <w:rFonts w:ascii="Verdana" w:eastAsia="DejaVu Sans" w:hAnsi="Verdana" w:cs="Lohit Hindi"/>
          <w:snapToGrid/>
          <w:color w:val="000000"/>
          <w:sz w:val="18"/>
          <w:szCs w:val="18"/>
          <w:lang w:val="nl-NL"/>
        </w:rPr>
      </w:pP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Bovenstaande tabel toont de kosten die de uitgevende instanties aan het Rijk afdragen. Deze tarieven zijn geïndexeerd met 7,7%. Afwijkingen van dit percentage bij de andere valuta dan de euro worden veroorzaakt door de gehanteerde wisselkoersen en de afrondingsmaatregel (hele bedragen) op de tarieven in ANG en AWG.</w:t>
      </w:r>
      <w:r w:rsidRPr="00871523">
        <w:rPr>
          <w:rFonts w:ascii="Verdana" w:eastAsia="Verdana" w:hAnsi="Verdana" w:cs="Verdana"/>
          <w:snapToGrid/>
          <w:sz w:val="18"/>
          <w:szCs w:val="18"/>
          <w:vertAlign w:val="superscript"/>
          <w:lang w:val="nl-NL"/>
        </w:rPr>
        <w:footnoteReference w:id="5"/>
      </w:r>
    </w:p>
    <w:p w:rsidR="00871523" w:rsidRPr="00871523" w:rsidRDefault="00871523" w:rsidP="00871523">
      <w:pPr>
        <w:keepNext/>
        <w:keepLines/>
        <w:widowControl/>
        <w:spacing w:before="200" w:after="120" w:line="276" w:lineRule="auto"/>
        <w:outlineLvl w:val="2"/>
        <w:rPr>
          <w:rFonts w:ascii="Verdana" w:eastAsia="Malgun Gothic" w:hAnsi="Verdana"/>
          <w:bCs/>
          <w:snapToGrid/>
          <w:sz w:val="18"/>
          <w:szCs w:val="22"/>
          <w:lang w:val="nl-NL"/>
        </w:rPr>
      </w:pPr>
      <w:r w:rsidRPr="00871523">
        <w:rPr>
          <w:rFonts w:ascii="Verdana" w:eastAsia="Malgun Gothic" w:hAnsi="Verdana"/>
          <w:bCs/>
          <w:snapToGrid/>
          <w:sz w:val="18"/>
          <w:szCs w:val="22"/>
          <w:lang w:val="nl-NL"/>
        </w:rPr>
        <w:t xml:space="preserve">4.2 Artikel 6, tweede lid, </w:t>
      </w:r>
      <w:proofErr w:type="spellStart"/>
      <w:r w:rsidRPr="00871523">
        <w:rPr>
          <w:rFonts w:ascii="Verdana" w:eastAsia="Malgun Gothic" w:hAnsi="Verdana"/>
          <w:bCs/>
          <w:snapToGrid/>
          <w:sz w:val="18"/>
          <w:szCs w:val="22"/>
          <w:lang w:val="nl-NL"/>
        </w:rPr>
        <w:t>Bppg</w:t>
      </w:r>
      <w:proofErr w:type="spellEnd"/>
      <w:r w:rsidRPr="00871523">
        <w:rPr>
          <w:rFonts w:ascii="Verdana" w:eastAsia="Malgun Gothic" w:hAnsi="Verdana"/>
          <w:bCs/>
          <w:snapToGrid/>
          <w:sz w:val="18"/>
          <w:szCs w:val="22"/>
          <w:lang w:val="nl-NL"/>
        </w:rPr>
        <w:t>: maximumtarieven gemeenten en openbare lichamen</w:t>
      </w:r>
    </w:p>
    <w:tbl>
      <w:tblPr>
        <w:tblStyle w:val="Tabelraster1"/>
        <w:tblW w:w="7705" w:type="dxa"/>
        <w:tblInd w:w="-5" w:type="dxa"/>
        <w:tblLook w:val="04A0" w:firstRow="1" w:lastRow="0" w:firstColumn="1" w:lastColumn="0" w:noHBand="0" w:noVBand="1"/>
      </w:tblPr>
      <w:tblGrid>
        <w:gridCol w:w="3686"/>
        <w:gridCol w:w="776"/>
        <w:gridCol w:w="961"/>
        <w:gridCol w:w="961"/>
        <w:gridCol w:w="1321"/>
      </w:tblGrid>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b/>
                <w:snapToGrid/>
                <w:color w:val="000000"/>
                <w:sz w:val="16"/>
                <w:szCs w:val="16"/>
              </w:rPr>
            </w:pPr>
            <w:r w:rsidRPr="00871523">
              <w:rPr>
                <w:rFonts w:ascii="Verdana" w:hAnsi="Verdana"/>
                <w:b/>
                <w:snapToGrid/>
                <w:color w:val="000000"/>
                <w:sz w:val="16"/>
                <w:szCs w:val="16"/>
              </w:rPr>
              <w:t>document</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b/>
                <w:snapToGrid/>
                <w:color w:val="000000"/>
                <w:sz w:val="16"/>
                <w:szCs w:val="16"/>
              </w:rPr>
              <w:t>valuta</w:t>
            </w:r>
          </w:p>
        </w:tc>
        <w:tc>
          <w:tcPr>
            <w:tcW w:w="961"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tarieven 2023</w:t>
            </w:r>
          </w:p>
        </w:tc>
        <w:tc>
          <w:tcPr>
            <w:tcW w:w="961"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tarieven 2024</w:t>
            </w:r>
          </w:p>
        </w:tc>
        <w:tc>
          <w:tcPr>
            <w:tcW w:w="1321"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b/>
                <w:snapToGrid/>
                <w:color w:val="000000"/>
                <w:sz w:val="16"/>
                <w:szCs w:val="16"/>
              </w:rPr>
              <w:t>percentage</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ind w:right="-1247"/>
              <w:rPr>
                <w:rFonts w:ascii="Verdana" w:hAnsi="Verdana" w:cs="EPALG D+ Univers"/>
                <w:snapToGrid/>
                <w:kern w:val="3"/>
                <w:sz w:val="16"/>
                <w:szCs w:val="16"/>
                <w:lang w:eastAsia="zh-CN" w:bidi="hi-IN"/>
              </w:rPr>
            </w:pPr>
            <w:r w:rsidRPr="00871523">
              <w:rPr>
                <w:rFonts w:ascii="Verdana" w:hAnsi="Verdana"/>
                <w:snapToGrid/>
                <w:color w:val="000000"/>
                <w:sz w:val="16"/>
                <w:szCs w:val="16"/>
              </w:rPr>
              <w:t>paspoort (≥18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1" w:type="dxa"/>
            <w:tcBorders>
              <w:top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77,87</w:t>
            </w:r>
          </w:p>
        </w:tc>
        <w:tc>
          <w:tcPr>
            <w:tcW w:w="961" w:type="dxa"/>
            <w:tcBorders>
              <w:top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83,87</w:t>
            </w:r>
          </w:p>
        </w:tc>
        <w:tc>
          <w:tcPr>
            <w:tcW w:w="132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Calibri"/>
                <w:snapToGrid/>
                <w:color w:val="000000"/>
                <w:sz w:val="16"/>
                <w:szCs w:val="16"/>
              </w:rPr>
              <w:t>USD</w:t>
            </w:r>
          </w:p>
        </w:tc>
        <w:tc>
          <w:tcPr>
            <w:tcW w:w="96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123,49</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134,78</w:t>
            </w:r>
          </w:p>
        </w:tc>
        <w:tc>
          <w:tcPr>
            <w:tcW w:w="132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109,1%</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paspoort (&lt;18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58,89</w:t>
            </w:r>
          </w:p>
        </w:tc>
        <w:tc>
          <w:tcPr>
            <w:tcW w:w="961" w:type="dxa"/>
          </w:tcPr>
          <w:p w:rsidR="00871523" w:rsidRPr="00871523" w:rsidRDefault="00871523" w:rsidP="00871523">
            <w:pPr>
              <w:tabs>
                <w:tab w:val="left" w:pos="457"/>
              </w:tabs>
              <w:suppressAutoHyphens/>
              <w:spacing w:line="240" w:lineRule="atLeast"/>
              <w:rPr>
                <w:rFonts w:ascii="Verdana" w:hAnsi="Verdana"/>
                <w:snapToGrid/>
                <w:color w:val="000000"/>
                <w:sz w:val="16"/>
                <w:szCs w:val="16"/>
              </w:rPr>
            </w:pPr>
            <w:r w:rsidRPr="00871523">
              <w:rPr>
                <w:rFonts w:ascii="Verdana" w:hAnsi="Verdana" w:cs="EPALG D+ Univers"/>
                <w:snapToGrid/>
                <w:kern w:val="3"/>
                <w:sz w:val="16"/>
                <w:szCs w:val="16"/>
                <w:lang w:eastAsia="zh-CN" w:bidi="hi-IN"/>
              </w:rPr>
              <w:t>63,42</w:t>
            </w:r>
          </w:p>
        </w:tc>
        <w:tc>
          <w:tcPr>
            <w:tcW w:w="132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Calibri"/>
                <w:snapToGrid/>
                <w:color w:val="000000"/>
                <w:sz w:val="16"/>
                <w:szCs w:val="16"/>
              </w:rPr>
              <w:t>USD</w:t>
            </w:r>
          </w:p>
        </w:tc>
        <w:tc>
          <w:tcPr>
            <w:tcW w:w="96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102,88</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112,47</w:t>
            </w:r>
          </w:p>
        </w:tc>
        <w:tc>
          <w:tcPr>
            <w:tcW w:w="132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109,3%</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reisdocument vreemdeling</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58,89</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63,42</w:t>
            </w:r>
          </w:p>
        </w:tc>
        <w:tc>
          <w:tcPr>
            <w:tcW w:w="132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Calibri"/>
                <w:snapToGrid/>
                <w:color w:val="000000"/>
                <w:sz w:val="16"/>
                <w:szCs w:val="16"/>
              </w:rPr>
              <w:t>USD</w:t>
            </w:r>
          </w:p>
        </w:tc>
        <w:tc>
          <w:tcPr>
            <w:tcW w:w="96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102,88</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112,47</w:t>
            </w:r>
          </w:p>
        </w:tc>
        <w:tc>
          <w:tcPr>
            <w:tcW w:w="132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109,3%</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Nederlandse identiteitskaart (≥18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70,38</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75,80</w:t>
            </w:r>
          </w:p>
        </w:tc>
        <w:tc>
          <w:tcPr>
            <w:tcW w:w="132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Calibri"/>
                <w:snapToGrid/>
                <w:color w:val="000000"/>
                <w:sz w:val="16"/>
                <w:szCs w:val="16"/>
              </w:rPr>
              <w:t>USD</w:t>
            </w:r>
          </w:p>
        </w:tc>
        <w:tc>
          <w:tcPr>
            <w:tcW w:w="96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106,46</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116,16</w:t>
            </w:r>
          </w:p>
        </w:tc>
        <w:tc>
          <w:tcPr>
            <w:tcW w:w="132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109,1%</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widowControl/>
              <w:spacing w:line="240" w:lineRule="exact"/>
              <w:rPr>
                <w:rFonts w:ascii="Verdana" w:hAnsi="Verdana"/>
                <w:snapToGrid/>
                <w:color w:val="000000"/>
                <w:sz w:val="16"/>
                <w:szCs w:val="16"/>
              </w:rPr>
            </w:pPr>
            <w:r w:rsidRPr="00871523">
              <w:rPr>
                <w:rFonts w:ascii="Verdana" w:hAnsi="Verdana"/>
                <w:snapToGrid/>
                <w:color w:val="000000"/>
                <w:sz w:val="16"/>
                <w:szCs w:val="16"/>
              </w:rPr>
              <w:t>Nederlandse identiteitskaart (&lt;18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1" w:type="dxa"/>
            <w:tcBorders>
              <w:bottom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37,99</w:t>
            </w:r>
          </w:p>
        </w:tc>
        <w:tc>
          <w:tcPr>
            <w:tcW w:w="961" w:type="dxa"/>
            <w:tcBorders>
              <w:bottom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40,92</w:t>
            </w:r>
          </w:p>
        </w:tc>
        <w:tc>
          <w:tcPr>
            <w:tcW w:w="132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Calibri"/>
                <w:snapToGrid/>
                <w:color w:val="000000"/>
                <w:sz w:val="16"/>
                <w:szCs w:val="16"/>
              </w:rPr>
              <w:t>USD</w:t>
            </w:r>
          </w:p>
        </w:tc>
        <w:tc>
          <w:tcPr>
            <w:tcW w:w="961"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71,28</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78,07</w:t>
            </w:r>
          </w:p>
        </w:tc>
        <w:tc>
          <w:tcPr>
            <w:tcW w:w="132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109,5%</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vervangende Nederlandse identiteitskaart</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34,29</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36,93</w:t>
            </w:r>
          </w:p>
        </w:tc>
        <w:tc>
          <w:tcPr>
            <w:tcW w:w="1321" w:type="dxa"/>
            <w:tcBorders>
              <w:bottom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cs="Calibri"/>
                <w:snapToGrid/>
                <w:color w:val="000000"/>
                <w:sz w:val="16"/>
                <w:szCs w:val="16"/>
              </w:rPr>
              <w:t>spoeduitreiking</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sz w:val="16"/>
                <w:szCs w:val="16"/>
              </w:rPr>
            </w:pPr>
            <w:r w:rsidRPr="00871523">
              <w:rPr>
                <w:rFonts w:ascii="Verdana" w:hAnsi="Verdana" w:cs="EPALG D+ Univers"/>
                <w:snapToGrid/>
                <w:kern w:val="3"/>
                <w:sz w:val="16"/>
                <w:szCs w:val="16"/>
                <w:lang w:eastAsia="zh-CN" w:bidi="hi-IN"/>
              </w:rPr>
              <w:t>€</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53,01</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57,09</w:t>
            </w:r>
          </w:p>
        </w:tc>
        <w:tc>
          <w:tcPr>
            <w:tcW w:w="132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Calibri"/>
                <w:snapToGrid/>
                <w:color w:val="000000"/>
                <w:sz w:val="16"/>
                <w:szCs w:val="16"/>
              </w:rPr>
              <w:t>bezorging</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16,72</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18,01</w:t>
            </w:r>
          </w:p>
        </w:tc>
        <w:tc>
          <w:tcPr>
            <w:tcW w:w="132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68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Calibri"/>
                <w:snapToGrid/>
                <w:color w:val="000000"/>
                <w:sz w:val="16"/>
                <w:szCs w:val="16"/>
              </w:rPr>
              <w:t>USD</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18,04</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19,79</w:t>
            </w:r>
          </w:p>
        </w:tc>
        <w:tc>
          <w:tcPr>
            <w:tcW w:w="132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109,7%</w:t>
            </w:r>
          </w:p>
        </w:tc>
      </w:tr>
    </w:tbl>
    <w:p w:rsidR="00871523" w:rsidRPr="00871523" w:rsidRDefault="00871523" w:rsidP="00871523">
      <w:pPr>
        <w:widowControl/>
        <w:autoSpaceDN w:val="0"/>
        <w:spacing w:line="240" w:lineRule="exact"/>
        <w:textAlignment w:val="baseline"/>
        <w:rPr>
          <w:rFonts w:ascii="Verdana" w:eastAsia="DejaVu Sans" w:hAnsi="Verdana" w:cs="Lohit Hindi"/>
          <w:snapToGrid/>
          <w:color w:val="000000"/>
          <w:sz w:val="18"/>
          <w:szCs w:val="18"/>
          <w:lang w:val="nl-NL"/>
        </w:rPr>
      </w:pP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 xml:space="preserve">Bovenstaande tabel toont de maximumtarieven die gemeenten en openbare lichamen mogen heffen. Deze tarieven bestaan uit het rijksdeel zoals vastgesteld in artikel 6, eerste lid, </w:t>
      </w:r>
      <w:proofErr w:type="spellStart"/>
      <w:r w:rsidRPr="00871523">
        <w:rPr>
          <w:rFonts w:ascii="Verdana" w:eastAsia="DejaVu Sans" w:hAnsi="Verdana" w:cs="Lohit Hindi"/>
          <w:snapToGrid/>
          <w:color w:val="000000"/>
          <w:sz w:val="18"/>
          <w:szCs w:val="18"/>
          <w:lang w:val="nl-NL" w:eastAsia="nl-NL"/>
        </w:rPr>
        <w:t>Bppg</w:t>
      </w:r>
      <w:proofErr w:type="spellEnd"/>
      <w:r w:rsidRPr="00871523">
        <w:rPr>
          <w:rFonts w:ascii="Verdana" w:eastAsia="DejaVu Sans" w:hAnsi="Verdana" w:cs="Lohit Hindi"/>
          <w:snapToGrid/>
          <w:color w:val="000000"/>
          <w:sz w:val="18"/>
          <w:szCs w:val="18"/>
          <w:lang w:val="nl-NL" w:eastAsia="nl-NL"/>
        </w:rPr>
        <w:t xml:space="preserve"> met aanvullend de rechten die uitgevende instanties mogen heffen om de uitgifte van het document en bijbehorende dienstverlening te bekostigen.</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De maximumtarieven in euro zijn gewijzigd conform de indexering van 7,7%. Bedragen in USD hebben betrekking op de openbare lichamen Bonaire, Sint Eustatius en Saba en kennen een indexering van 9,7% op het dienstverleningsdeel. Afwijkingen van deze percentages worden veroorzaakt door de gehanteerde wisselkoersen.</w:t>
      </w:r>
    </w:p>
    <w:p w:rsidR="00871523" w:rsidRPr="00871523" w:rsidRDefault="00871523" w:rsidP="00871523">
      <w:pPr>
        <w:keepNext/>
        <w:keepLines/>
        <w:widowControl/>
        <w:spacing w:before="200" w:after="120" w:line="276" w:lineRule="auto"/>
        <w:outlineLvl w:val="2"/>
        <w:rPr>
          <w:rFonts w:ascii="Verdana" w:eastAsia="Malgun Gothic" w:hAnsi="Verdana"/>
          <w:bCs/>
          <w:snapToGrid/>
          <w:sz w:val="18"/>
          <w:szCs w:val="22"/>
          <w:lang w:val="nl-NL"/>
        </w:rPr>
      </w:pPr>
      <w:r w:rsidRPr="00871523">
        <w:rPr>
          <w:rFonts w:ascii="Verdana" w:eastAsia="Malgun Gothic" w:hAnsi="Verdana"/>
          <w:bCs/>
          <w:snapToGrid/>
          <w:sz w:val="18"/>
          <w:szCs w:val="22"/>
          <w:lang w:val="nl-NL"/>
        </w:rPr>
        <w:t>4</w:t>
      </w:r>
      <w:bookmarkStart w:id="44" w:name="_Hlk137221313"/>
      <w:r w:rsidRPr="00871523">
        <w:rPr>
          <w:rFonts w:ascii="Verdana" w:eastAsia="Malgun Gothic" w:hAnsi="Verdana"/>
          <w:bCs/>
          <w:snapToGrid/>
          <w:sz w:val="18"/>
          <w:szCs w:val="22"/>
          <w:lang w:val="nl-NL"/>
        </w:rPr>
        <w:t xml:space="preserve">.3 Artikel 6, derde lid, </w:t>
      </w:r>
      <w:proofErr w:type="spellStart"/>
      <w:r w:rsidRPr="00871523">
        <w:rPr>
          <w:rFonts w:ascii="Verdana" w:eastAsia="Malgun Gothic" w:hAnsi="Verdana"/>
          <w:bCs/>
          <w:snapToGrid/>
          <w:sz w:val="18"/>
          <w:szCs w:val="22"/>
          <w:lang w:val="nl-NL"/>
        </w:rPr>
        <w:t>Bppg</w:t>
      </w:r>
      <w:proofErr w:type="spellEnd"/>
      <w:r w:rsidRPr="00871523">
        <w:rPr>
          <w:rFonts w:ascii="Verdana" w:eastAsia="Malgun Gothic" w:hAnsi="Verdana"/>
          <w:bCs/>
          <w:snapToGrid/>
          <w:sz w:val="18"/>
          <w:szCs w:val="22"/>
          <w:lang w:val="nl-NL"/>
        </w:rPr>
        <w:t>: maximumtarieven gemeenten niet-ingezetenen</w:t>
      </w:r>
    </w:p>
    <w:tbl>
      <w:tblPr>
        <w:tblStyle w:val="Tabelraster1"/>
        <w:tblW w:w="7705" w:type="dxa"/>
        <w:tblInd w:w="-5" w:type="dxa"/>
        <w:tblLook w:val="04A0" w:firstRow="1" w:lastRow="0" w:firstColumn="1" w:lastColumn="0" w:noHBand="0" w:noVBand="1"/>
      </w:tblPr>
      <w:tblGrid>
        <w:gridCol w:w="3497"/>
        <w:gridCol w:w="776"/>
        <w:gridCol w:w="1158"/>
        <w:gridCol w:w="961"/>
        <w:gridCol w:w="1313"/>
      </w:tblGrid>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b/>
                <w:snapToGrid/>
                <w:color w:val="000000"/>
                <w:sz w:val="16"/>
                <w:szCs w:val="16"/>
              </w:rPr>
            </w:pPr>
            <w:r w:rsidRPr="00871523">
              <w:rPr>
                <w:rFonts w:ascii="Verdana" w:hAnsi="Verdana"/>
                <w:b/>
                <w:snapToGrid/>
                <w:color w:val="000000"/>
                <w:sz w:val="16"/>
                <w:szCs w:val="16"/>
              </w:rPr>
              <w:t>document</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b/>
                <w:snapToGrid/>
                <w:color w:val="000000"/>
                <w:sz w:val="16"/>
                <w:szCs w:val="16"/>
              </w:rPr>
              <w:t>valuta</w:t>
            </w:r>
          </w:p>
        </w:tc>
        <w:tc>
          <w:tcPr>
            <w:tcW w:w="1158"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tarieven 2023</w:t>
            </w:r>
          </w:p>
        </w:tc>
        <w:tc>
          <w:tcPr>
            <w:tcW w:w="961"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tarieven 2024</w:t>
            </w:r>
          </w:p>
        </w:tc>
        <w:tc>
          <w:tcPr>
            <w:tcW w:w="1313"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b/>
                <w:snapToGrid/>
                <w:color w:val="000000"/>
                <w:sz w:val="16"/>
                <w:szCs w:val="16"/>
              </w:rPr>
              <w:t>percentage</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ind w:right="-1247"/>
              <w:rPr>
                <w:rFonts w:ascii="Verdana" w:hAnsi="Verdana" w:cs="EPALG D+ Univers"/>
                <w:snapToGrid/>
                <w:kern w:val="3"/>
                <w:sz w:val="16"/>
                <w:szCs w:val="16"/>
                <w:lang w:eastAsia="zh-CN" w:bidi="hi-IN"/>
              </w:rPr>
            </w:pPr>
            <w:r w:rsidRPr="00871523">
              <w:rPr>
                <w:rFonts w:ascii="Verdana" w:hAnsi="Verdana"/>
                <w:snapToGrid/>
                <w:color w:val="000000"/>
                <w:sz w:val="16"/>
                <w:szCs w:val="16"/>
              </w:rPr>
              <w:t>paspoort (≥18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117,39</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126,43</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paspoort (&lt;18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98,41</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105,99</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reisdocument vreemdeling</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Borders>
              <w:bottom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98,41</w:t>
            </w:r>
          </w:p>
        </w:tc>
        <w:tc>
          <w:tcPr>
            <w:tcW w:w="961" w:type="dxa"/>
            <w:tcBorders>
              <w:bottom w:val="single" w:sz="4" w:space="0" w:color="auto"/>
            </w:tcBorders>
          </w:tcPr>
          <w:p w:rsidR="00871523" w:rsidRPr="00871523" w:rsidRDefault="00871523" w:rsidP="00871523">
            <w:pPr>
              <w:tabs>
                <w:tab w:val="left" w:pos="457"/>
              </w:tabs>
              <w:suppressAutoHyphens/>
              <w:spacing w:line="240" w:lineRule="atLeast"/>
              <w:rPr>
                <w:rFonts w:ascii="Verdana" w:hAnsi="Verdana"/>
                <w:snapToGrid/>
                <w:color w:val="000000"/>
                <w:sz w:val="16"/>
                <w:szCs w:val="16"/>
              </w:rPr>
            </w:pPr>
            <w:r w:rsidRPr="00871523">
              <w:rPr>
                <w:rFonts w:ascii="Verdana" w:hAnsi="Verdana" w:cs="EPALG D+ Univers"/>
                <w:snapToGrid/>
                <w:kern w:val="3"/>
                <w:sz w:val="16"/>
                <w:szCs w:val="16"/>
                <w:lang w:eastAsia="zh-CN" w:bidi="hi-IN"/>
              </w:rPr>
              <w:t>105,99</w:t>
            </w:r>
          </w:p>
        </w:tc>
        <w:tc>
          <w:tcPr>
            <w:tcW w:w="1313" w:type="dxa"/>
            <w:tcBorders>
              <w:bottom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Nederlandse identiteitskaart (≥18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113,23</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121,95</w:t>
            </w:r>
          </w:p>
        </w:tc>
        <w:tc>
          <w:tcPr>
            <w:tcW w:w="1313"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USD</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120,88</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131,98</w:t>
            </w:r>
          </w:p>
        </w:tc>
        <w:tc>
          <w:tcPr>
            <w:tcW w:w="1313"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109,2%</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ANG</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216,36</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237,56</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109,8%</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AWG</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216,36</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237,56</w:t>
            </w:r>
          </w:p>
        </w:tc>
        <w:tc>
          <w:tcPr>
            <w:tcW w:w="1313" w:type="dxa"/>
            <w:tcBorders>
              <w:top w:val="single" w:sz="4" w:space="0" w:color="auto"/>
              <w:left w:val="single" w:sz="4" w:space="0" w:color="auto"/>
              <w:bottom w:val="single" w:sz="4" w:space="0" w:color="auto"/>
              <w:right w:val="single" w:sz="4" w:space="0" w:color="auto"/>
            </w:tcBorders>
            <w:shd w:val="clear" w:color="auto" w:fill="auto"/>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109,8%</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lastRenderedPageBreak/>
              <w:t>Nederlandse identiteitskaart (&lt;18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80</w:t>
            </w:r>
            <w:r w:rsidRPr="00871523">
              <w:rPr>
                <w:rFonts w:ascii="Verdana" w:hAnsi="Verdana"/>
                <w:snapToGrid/>
                <w:sz w:val="16"/>
                <w:szCs w:val="16"/>
              </w:rPr>
              <w:t>,82</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87,04</w:t>
            </w:r>
          </w:p>
        </w:tc>
        <w:tc>
          <w:tcPr>
            <w:tcW w:w="1313"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widowControl/>
              <w:spacing w:line="240" w:lineRule="exac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USD</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87,78</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95,00</w:t>
            </w:r>
          </w:p>
        </w:tc>
        <w:tc>
          <w:tcPr>
            <w:tcW w:w="1313"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108,2%</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ANG</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157,10</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171,01</w:t>
            </w:r>
          </w:p>
        </w:tc>
        <w:tc>
          <w:tcPr>
            <w:tcW w:w="1313"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108,9%</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AWG</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157,10</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171,01</w:t>
            </w:r>
          </w:p>
        </w:tc>
        <w:tc>
          <w:tcPr>
            <w:tcW w:w="1313"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108,9%</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vervangende Nederlandse identiteitskaart</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sz w:val="16"/>
                <w:szCs w:val="16"/>
              </w:rPr>
            </w:pPr>
            <w:r w:rsidRPr="00871523">
              <w:rPr>
                <w:rFonts w:ascii="Verdana" w:hAnsi="Verdana"/>
                <w:snapToGrid/>
                <w:color w:val="000000"/>
                <w:sz w:val="16"/>
                <w:szCs w:val="16"/>
              </w:rPr>
              <w:t>€</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77,13</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83,07</w:t>
            </w:r>
          </w:p>
        </w:tc>
        <w:tc>
          <w:tcPr>
            <w:tcW w:w="1313" w:type="dxa"/>
            <w:tcBorders>
              <w:top w:val="single" w:sz="4" w:space="0" w:color="auto"/>
              <w:bottom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Calibri"/>
                <w:snapToGrid/>
                <w:color w:val="000000"/>
                <w:sz w:val="16"/>
                <w:szCs w:val="16"/>
              </w:rPr>
              <w:t>bezorging</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27,86</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30,01</w:t>
            </w:r>
          </w:p>
        </w:tc>
        <w:tc>
          <w:tcPr>
            <w:tcW w:w="1313"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bl>
    <w:p w:rsidR="00871523" w:rsidRPr="00871523" w:rsidRDefault="00871523" w:rsidP="00871523">
      <w:pPr>
        <w:widowControl/>
        <w:autoSpaceDN w:val="0"/>
        <w:spacing w:line="240" w:lineRule="exact"/>
        <w:textAlignment w:val="baseline"/>
        <w:rPr>
          <w:rFonts w:ascii="Verdana" w:eastAsia="DejaVu Sans" w:hAnsi="Verdana" w:cs="Lohit Hindi"/>
          <w:snapToGrid/>
          <w:color w:val="000000"/>
          <w:sz w:val="18"/>
          <w:szCs w:val="18"/>
          <w:lang w:val="nl-NL"/>
        </w:rPr>
      </w:pPr>
      <w:bookmarkStart w:id="45" w:name="_Hlk139539938"/>
    </w:p>
    <w:bookmarkEnd w:id="44"/>
    <w:bookmarkEnd w:id="45"/>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Bovenstaande tabel toont de rechten die aangewezen gemeenten maximaal mogen heffen bij personen die niet als ingezetene in de basisregistratie personen (BRP) staan ingeschreven. Alle tarieven zijn verhoogd in overeenstemming met de indexering van 7,7%. Afwijkingen van deze percentages worden veroorzaakt door de gehanteerde wisselkoersen.</w:t>
      </w:r>
    </w:p>
    <w:p w:rsidR="00871523" w:rsidRPr="00871523" w:rsidRDefault="00871523" w:rsidP="00871523">
      <w:pPr>
        <w:keepNext/>
        <w:keepLines/>
        <w:widowControl/>
        <w:spacing w:before="200" w:after="120" w:line="276" w:lineRule="auto"/>
        <w:outlineLvl w:val="2"/>
        <w:rPr>
          <w:rFonts w:ascii="Verdana" w:eastAsia="Malgun Gothic" w:hAnsi="Verdana"/>
          <w:bCs/>
          <w:snapToGrid/>
          <w:sz w:val="18"/>
          <w:szCs w:val="22"/>
          <w:lang w:val="nl-NL"/>
        </w:rPr>
      </w:pPr>
      <w:r w:rsidRPr="00871523">
        <w:rPr>
          <w:rFonts w:ascii="Verdana" w:eastAsia="Malgun Gothic" w:hAnsi="Verdana"/>
          <w:bCs/>
          <w:snapToGrid/>
          <w:sz w:val="18"/>
          <w:szCs w:val="22"/>
          <w:lang w:val="nl-NL"/>
        </w:rPr>
        <w:t xml:space="preserve">4.4 Artikel 12, eerste lid, </w:t>
      </w:r>
      <w:proofErr w:type="spellStart"/>
      <w:r w:rsidRPr="00871523">
        <w:rPr>
          <w:rFonts w:ascii="Verdana" w:eastAsia="Malgun Gothic" w:hAnsi="Verdana"/>
          <w:bCs/>
          <w:snapToGrid/>
          <w:sz w:val="18"/>
          <w:szCs w:val="22"/>
          <w:lang w:val="nl-NL"/>
        </w:rPr>
        <w:t>Bppg</w:t>
      </w:r>
      <w:proofErr w:type="spellEnd"/>
      <w:r w:rsidRPr="00871523">
        <w:rPr>
          <w:rFonts w:ascii="Verdana" w:eastAsia="Malgun Gothic" w:hAnsi="Verdana"/>
          <w:bCs/>
          <w:snapToGrid/>
          <w:sz w:val="18"/>
          <w:szCs w:val="22"/>
          <w:lang w:val="nl-NL"/>
        </w:rPr>
        <w:t xml:space="preserve">: tarieven binnen Koninkrijk bij andere </w:t>
      </w:r>
      <w:r w:rsidRPr="00871523">
        <w:rPr>
          <w:rFonts w:ascii="Verdana" w:hAnsi="Verdana"/>
          <w:bCs/>
          <w:snapToGrid/>
          <w:sz w:val="18"/>
          <w:szCs w:val="22"/>
          <w:lang w:val="nl-NL"/>
        </w:rPr>
        <w:t>bevoegde autoriteiten</w:t>
      </w:r>
    </w:p>
    <w:tbl>
      <w:tblPr>
        <w:tblStyle w:val="Tabelraster1"/>
        <w:tblW w:w="7705" w:type="dxa"/>
        <w:tblInd w:w="-5" w:type="dxa"/>
        <w:tblLook w:val="04A0" w:firstRow="1" w:lastRow="0" w:firstColumn="1" w:lastColumn="0" w:noHBand="0" w:noVBand="1"/>
      </w:tblPr>
      <w:tblGrid>
        <w:gridCol w:w="3497"/>
        <w:gridCol w:w="776"/>
        <w:gridCol w:w="1158"/>
        <w:gridCol w:w="961"/>
        <w:gridCol w:w="1313"/>
      </w:tblGrid>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b/>
                <w:snapToGrid/>
                <w:color w:val="000000"/>
                <w:sz w:val="16"/>
                <w:szCs w:val="16"/>
              </w:rPr>
            </w:pPr>
            <w:r w:rsidRPr="00871523">
              <w:rPr>
                <w:rFonts w:ascii="Verdana" w:hAnsi="Verdana"/>
                <w:b/>
                <w:snapToGrid/>
                <w:color w:val="000000"/>
                <w:sz w:val="16"/>
                <w:szCs w:val="16"/>
              </w:rPr>
              <w:t>document</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b/>
                <w:snapToGrid/>
                <w:color w:val="000000"/>
                <w:sz w:val="16"/>
                <w:szCs w:val="16"/>
              </w:rPr>
              <w:t>valuta</w:t>
            </w:r>
          </w:p>
        </w:tc>
        <w:tc>
          <w:tcPr>
            <w:tcW w:w="1158"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tarieven 2023</w:t>
            </w:r>
          </w:p>
        </w:tc>
        <w:tc>
          <w:tcPr>
            <w:tcW w:w="961" w:type="dxa"/>
            <w:tcBorders>
              <w:bottom w:val="single" w:sz="4" w:space="0" w:color="auto"/>
            </w:tcBorders>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tarieven 2024</w:t>
            </w:r>
          </w:p>
        </w:tc>
        <w:tc>
          <w:tcPr>
            <w:tcW w:w="1313" w:type="dxa"/>
            <w:tcBorders>
              <w:bottom w:val="single" w:sz="4" w:space="0" w:color="auto"/>
            </w:tcBorders>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b/>
                <w:snapToGrid/>
                <w:color w:val="000000"/>
                <w:sz w:val="16"/>
                <w:szCs w:val="16"/>
              </w:rPr>
              <w:t>percentage</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ind w:right="-1247"/>
              <w:rPr>
                <w:rFonts w:ascii="Verdana" w:hAnsi="Verdana" w:cs="EPALG D+ Univers"/>
                <w:snapToGrid/>
                <w:kern w:val="3"/>
                <w:sz w:val="16"/>
                <w:szCs w:val="16"/>
                <w:lang w:eastAsia="zh-CN" w:bidi="hi-IN"/>
              </w:rPr>
            </w:pPr>
            <w:r w:rsidRPr="00871523">
              <w:rPr>
                <w:rFonts w:ascii="Verdana" w:hAnsi="Verdana"/>
                <w:snapToGrid/>
                <w:color w:val="000000"/>
                <w:sz w:val="16"/>
                <w:szCs w:val="16"/>
              </w:rPr>
              <w:t>paspoort (≥18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89</w:t>
            </w:r>
            <w:r w:rsidRPr="00871523">
              <w:rPr>
                <w:rFonts w:ascii="Verdana" w:hAnsi="Verdana"/>
                <w:snapToGrid/>
                <w:sz w:val="16"/>
                <w:szCs w:val="16"/>
              </w:rPr>
              <w:t>,18</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96,05</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sz w:val="16"/>
                <w:szCs w:val="16"/>
              </w:rPr>
            </w:pPr>
            <w:r w:rsidRPr="00871523">
              <w:rPr>
                <w:rFonts w:ascii="Verdana" w:hAnsi="Verdana"/>
                <w:snapToGrid/>
                <w:sz w:val="16"/>
                <w:szCs w:val="16"/>
              </w:rPr>
              <w:t>ANG</w:t>
            </w:r>
          </w:p>
        </w:tc>
        <w:tc>
          <w:tcPr>
            <w:tcW w:w="1158" w:type="dxa"/>
          </w:tcPr>
          <w:p w:rsidR="00871523" w:rsidRPr="00871523" w:rsidRDefault="00871523" w:rsidP="00871523">
            <w:pPr>
              <w:tabs>
                <w:tab w:val="left" w:pos="476"/>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172,00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189,00</w:t>
            </w:r>
          </w:p>
        </w:tc>
        <w:tc>
          <w:tcPr>
            <w:tcW w:w="1313" w:type="dxa"/>
          </w:tcPr>
          <w:p w:rsidR="00871523" w:rsidRPr="00871523" w:rsidRDefault="00871523" w:rsidP="00871523">
            <w:pPr>
              <w:tabs>
                <w:tab w:val="left" w:pos="457"/>
              </w:tabs>
              <w:suppressAutoHyphens/>
              <w:spacing w:line="240" w:lineRule="atLeast"/>
              <w:rPr>
                <w:rFonts w:ascii="Verdana" w:hAnsi="Verdana"/>
                <w:snapToGrid/>
                <w:sz w:val="16"/>
                <w:szCs w:val="16"/>
              </w:rPr>
            </w:pPr>
            <w:r w:rsidRPr="00871523">
              <w:rPr>
                <w:rFonts w:ascii="Verdana" w:hAnsi="Verdana"/>
                <w:snapToGrid/>
                <w:sz w:val="16"/>
                <w:szCs w:val="16"/>
              </w:rPr>
              <w:t>110,0%</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sz w:val="16"/>
                <w:szCs w:val="16"/>
              </w:rPr>
            </w:pPr>
            <w:r w:rsidRPr="00871523">
              <w:rPr>
                <w:rFonts w:ascii="Verdana" w:hAnsi="Verdana"/>
                <w:snapToGrid/>
                <w:sz w:val="16"/>
                <w:szCs w:val="16"/>
              </w:rPr>
              <w:t>AWG</w:t>
            </w:r>
          </w:p>
        </w:tc>
        <w:tc>
          <w:tcPr>
            <w:tcW w:w="1158" w:type="dxa"/>
          </w:tcPr>
          <w:p w:rsidR="00871523" w:rsidRPr="00871523" w:rsidRDefault="00871523" w:rsidP="00871523">
            <w:pPr>
              <w:tabs>
                <w:tab w:val="left" w:pos="476"/>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172,00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189,00</w:t>
            </w:r>
          </w:p>
        </w:tc>
        <w:tc>
          <w:tcPr>
            <w:tcW w:w="1313" w:type="dxa"/>
          </w:tcPr>
          <w:p w:rsidR="00871523" w:rsidRPr="00871523" w:rsidRDefault="00871523" w:rsidP="00871523">
            <w:pPr>
              <w:tabs>
                <w:tab w:val="left" w:pos="457"/>
              </w:tabs>
              <w:suppressAutoHyphens/>
              <w:spacing w:line="240" w:lineRule="atLeast"/>
              <w:rPr>
                <w:rFonts w:ascii="Verdana" w:hAnsi="Verdana"/>
                <w:snapToGrid/>
                <w:sz w:val="16"/>
                <w:szCs w:val="16"/>
              </w:rPr>
            </w:pPr>
            <w:r w:rsidRPr="00871523">
              <w:rPr>
                <w:rFonts w:ascii="Verdana" w:hAnsi="Verdana"/>
                <w:snapToGrid/>
                <w:sz w:val="16"/>
                <w:szCs w:val="16"/>
              </w:rPr>
              <w:t>110,0%</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paspoort (&lt;18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70,21</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75,62</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sz w:val="16"/>
                <w:szCs w:val="16"/>
              </w:rPr>
            </w:pPr>
            <w:r w:rsidRPr="00871523">
              <w:rPr>
                <w:rFonts w:ascii="Verdana" w:hAnsi="Verdana"/>
                <w:snapToGrid/>
                <w:sz w:val="16"/>
                <w:szCs w:val="16"/>
              </w:rPr>
              <w:t>ANG</w:t>
            </w:r>
          </w:p>
        </w:tc>
        <w:tc>
          <w:tcPr>
            <w:tcW w:w="1158" w:type="dxa"/>
          </w:tcPr>
          <w:p w:rsidR="00871523" w:rsidRPr="00871523" w:rsidRDefault="00871523" w:rsidP="00871523">
            <w:pPr>
              <w:tabs>
                <w:tab w:val="left" w:pos="476"/>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136,00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149,00</w:t>
            </w:r>
          </w:p>
        </w:tc>
        <w:tc>
          <w:tcPr>
            <w:tcW w:w="1313" w:type="dxa"/>
          </w:tcPr>
          <w:p w:rsidR="00871523" w:rsidRPr="00871523" w:rsidRDefault="00871523" w:rsidP="00871523">
            <w:pPr>
              <w:tabs>
                <w:tab w:val="left" w:pos="457"/>
              </w:tabs>
              <w:suppressAutoHyphens/>
              <w:spacing w:line="240" w:lineRule="atLeast"/>
              <w:rPr>
                <w:rFonts w:ascii="Verdana" w:hAnsi="Verdana"/>
                <w:snapToGrid/>
                <w:sz w:val="16"/>
                <w:szCs w:val="16"/>
              </w:rPr>
            </w:pPr>
            <w:r w:rsidRPr="00871523">
              <w:rPr>
                <w:rFonts w:ascii="Verdana" w:hAnsi="Verdana"/>
                <w:snapToGrid/>
                <w:sz w:val="16"/>
                <w:szCs w:val="16"/>
              </w:rPr>
              <w:t>109,5%</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sz w:val="16"/>
                <w:szCs w:val="16"/>
              </w:rPr>
            </w:pPr>
            <w:r w:rsidRPr="00871523">
              <w:rPr>
                <w:rFonts w:ascii="Verdana" w:hAnsi="Verdana"/>
                <w:snapToGrid/>
                <w:sz w:val="16"/>
                <w:szCs w:val="16"/>
              </w:rPr>
              <w:t>AWG</w:t>
            </w:r>
          </w:p>
        </w:tc>
        <w:tc>
          <w:tcPr>
            <w:tcW w:w="1158" w:type="dxa"/>
          </w:tcPr>
          <w:p w:rsidR="00871523" w:rsidRPr="00871523" w:rsidRDefault="00871523" w:rsidP="00871523">
            <w:pPr>
              <w:tabs>
                <w:tab w:val="left" w:pos="476"/>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136,00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149,00</w:t>
            </w:r>
          </w:p>
        </w:tc>
        <w:tc>
          <w:tcPr>
            <w:tcW w:w="1313" w:type="dxa"/>
          </w:tcPr>
          <w:p w:rsidR="00871523" w:rsidRPr="00871523" w:rsidRDefault="00871523" w:rsidP="00871523">
            <w:pPr>
              <w:tabs>
                <w:tab w:val="left" w:pos="457"/>
              </w:tabs>
              <w:suppressAutoHyphens/>
              <w:spacing w:line="240" w:lineRule="atLeast"/>
              <w:rPr>
                <w:rFonts w:ascii="Verdana" w:hAnsi="Verdana"/>
                <w:snapToGrid/>
                <w:sz w:val="16"/>
                <w:szCs w:val="16"/>
              </w:rPr>
            </w:pPr>
            <w:r w:rsidRPr="00871523">
              <w:rPr>
                <w:rFonts w:ascii="Verdana" w:hAnsi="Verdana"/>
                <w:snapToGrid/>
                <w:sz w:val="16"/>
                <w:szCs w:val="16"/>
              </w:rPr>
              <w:t>109,5%</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reisdocument vreemdeling</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70,21</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snapToGrid/>
                <w:color w:val="000000"/>
                <w:sz w:val="16"/>
                <w:szCs w:val="16"/>
              </w:rPr>
            </w:pPr>
            <w:r w:rsidRPr="00871523">
              <w:rPr>
                <w:rFonts w:ascii="Verdana" w:hAnsi="Verdana" w:cs="EPALG D+ Univers"/>
                <w:snapToGrid/>
                <w:kern w:val="3"/>
                <w:sz w:val="16"/>
                <w:szCs w:val="16"/>
                <w:lang w:eastAsia="zh-CN" w:bidi="hi-IN"/>
              </w:rPr>
              <w:t>75,62</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sz w:val="16"/>
                <w:szCs w:val="16"/>
              </w:rPr>
            </w:pPr>
            <w:r w:rsidRPr="00871523">
              <w:rPr>
                <w:rFonts w:ascii="Verdana" w:hAnsi="Verdana"/>
                <w:snapToGrid/>
                <w:sz w:val="16"/>
                <w:szCs w:val="16"/>
              </w:rPr>
              <w:t>ANG</w:t>
            </w:r>
          </w:p>
        </w:tc>
        <w:tc>
          <w:tcPr>
            <w:tcW w:w="1158" w:type="dxa"/>
          </w:tcPr>
          <w:p w:rsidR="00871523" w:rsidRPr="00871523" w:rsidRDefault="00871523" w:rsidP="00871523">
            <w:pPr>
              <w:tabs>
                <w:tab w:val="left" w:pos="476"/>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136,00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149,00</w:t>
            </w:r>
          </w:p>
        </w:tc>
        <w:tc>
          <w:tcPr>
            <w:tcW w:w="1313" w:type="dxa"/>
          </w:tcPr>
          <w:p w:rsidR="00871523" w:rsidRPr="00871523" w:rsidRDefault="00871523" w:rsidP="00871523">
            <w:pPr>
              <w:tabs>
                <w:tab w:val="left" w:pos="457"/>
              </w:tabs>
              <w:suppressAutoHyphens/>
              <w:spacing w:line="240" w:lineRule="atLeast"/>
              <w:rPr>
                <w:rFonts w:ascii="Verdana" w:hAnsi="Verdana"/>
                <w:snapToGrid/>
                <w:sz w:val="16"/>
                <w:szCs w:val="16"/>
              </w:rPr>
            </w:pPr>
            <w:r w:rsidRPr="00871523">
              <w:rPr>
                <w:rFonts w:ascii="Verdana" w:hAnsi="Verdana"/>
                <w:snapToGrid/>
                <w:sz w:val="16"/>
                <w:szCs w:val="16"/>
              </w:rPr>
              <w:t>109,5%</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sz w:val="16"/>
                <w:szCs w:val="16"/>
              </w:rPr>
            </w:pPr>
            <w:r w:rsidRPr="00871523">
              <w:rPr>
                <w:rFonts w:ascii="Verdana" w:hAnsi="Verdana"/>
                <w:snapToGrid/>
                <w:sz w:val="16"/>
                <w:szCs w:val="16"/>
              </w:rPr>
              <w:t>AWG</w:t>
            </w:r>
          </w:p>
        </w:tc>
        <w:tc>
          <w:tcPr>
            <w:tcW w:w="1158" w:type="dxa"/>
          </w:tcPr>
          <w:p w:rsidR="00871523" w:rsidRPr="00871523" w:rsidRDefault="00871523" w:rsidP="00871523">
            <w:pPr>
              <w:tabs>
                <w:tab w:val="left" w:pos="476"/>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136,00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149,00</w:t>
            </w:r>
          </w:p>
        </w:tc>
        <w:tc>
          <w:tcPr>
            <w:tcW w:w="1313" w:type="dxa"/>
          </w:tcPr>
          <w:p w:rsidR="00871523" w:rsidRPr="00871523" w:rsidRDefault="00871523" w:rsidP="00871523">
            <w:pPr>
              <w:tabs>
                <w:tab w:val="left" w:pos="457"/>
              </w:tabs>
              <w:suppressAutoHyphens/>
              <w:spacing w:line="240" w:lineRule="atLeast"/>
              <w:rPr>
                <w:rFonts w:ascii="Verdana" w:hAnsi="Verdana"/>
                <w:snapToGrid/>
                <w:sz w:val="16"/>
                <w:szCs w:val="16"/>
              </w:rPr>
            </w:pPr>
            <w:r w:rsidRPr="00871523">
              <w:rPr>
                <w:rFonts w:ascii="Verdana" w:hAnsi="Verdana"/>
                <w:snapToGrid/>
                <w:sz w:val="16"/>
                <w:szCs w:val="16"/>
              </w:rPr>
              <w:t>109,5%</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nooddocument</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53,00</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57,00</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USD</w:t>
            </w:r>
          </w:p>
        </w:tc>
        <w:tc>
          <w:tcPr>
            <w:tcW w:w="1158"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57,50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62,30</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108,3%</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ANG</w:t>
            </w:r>
          </w:p>
        </w:tc>
        <w:tc>
          <w:tcPr>
            <w:tcW w:w="1158" w:type="dxa"/>
            <w:tcBorders>
              <w:bottom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103,00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112,00</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108,9%</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AWG</w:t>
            </w:r>
          </w:p>
        </w:tc>
        <w:tc>
          <w:tcPr>
            <w:tcW w:w="1158"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103,00</w:t>
            </w:r>
          </w:p>
        </w:tc>
        <w:tc>
          <w:tcPr>
            <w:tcW w:w="961"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112,00</w:t>
            </w:r>
          </w:p>
        </w:tc>
        <w:tc>
          <w:tcPr>
            <w:tcW w:w="1313" w:type="dxa"/>
            <w:tcBorders>
              <w:bottom w:val="single" w:sz="4" w:space="0" w:color="auto"/>
            </w:tcBorders>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sz w:val="16"/>
                <w:szCs w:val="16"/>
              </w:rPr>
              <w:t>108,9%</w:t>
            </w:r>
          </w:p>
        </w:tc>
      </w:tr>
    </w:tbl>
    <w:p w:rsidR="00871523" w:rsidRPr="00871523" w:rsidRDefault="00871523" w:rsidP="00871523">
      <w:pPr>
        <w:widowControl/>
        <w:autoSpaceDN w:val="0"/>
        <w:spacing w:line="240" w:lineRule="exact"/>
        <w:textAlignment w:val="baseline"/>
        <w:rPr>
          <w:rFonts w:ascii="Verdana" w:eastAsia="DejaVu Sans" w:hAnsi="Verdana" w:cs="Lohit Hindi"/>
          <w:snapToGrid/>
          <w:color w:val="000000"/>
          <w:sz w:val="18"/>
          <w:szCs w:val="18"/>
          <w:lang w:val="nl-NL"/>
        </w:rPr>
      </w:pP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Bovenstaande tabel toont de tarieven die door de binnen het Koninkrijk bevoegde uitgevende instanties, anders dan gemeenten en openbare lichamen, geheven mogen worden. Het gaat hier om aanvragen bij de Koninklijke Marechaussee en de gouverneurs van Aruba, Curaçao of Sint Maarten (of door hen aangewezen autoriteiten).</w:t>
      </w:r>
    </w:p>
    <w:p w:rsid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Deze tarieven zijn gewijzigd volgens de indexering van 7,7%. De procentuele wijziging van tarieven kan afwijken ten opzichte van de euro vanwege de gehanteerde wisselkoersen voor andere valuta en afrondingsmaatregelen; de bedragen in ANG en AWG zijn afgerond op hele bedragen,</w:t>
      </w:r>
      <w:bookmarkStart w:id="46" w:name="_Hlk137457466"/>
      <w:r w:rsidRPr="00871523">
        <w:rPr>
          <w:rFonts w:ascii="Verdana" w:eastAsia="Verdana" w:hAnsi="Verdana" w:cs="Verdana"/>
          <w:snapToGrid/>
          <w:sz w:val="18"/>
          <w:szCs w:val="18"/>
          <w:vertAlign w:val="superscript"/>
          <w:lang w:val="nl-NL"/>
        </w:rPr>
        <w:footnoteReference w:id="6"/>
      </w:r>
      <w:bookmarkEnd w:id="46"/>
      <w:r w:rsidRPr="00871523">
        <w:rPr>
          <w:rFonts w:ascii="Verdana" w:eastAsia="DejaVu Sans" w:hAnsi="Verdana" w:cs="Lohit Hindi"/>
          <w:snapToGrid/>
          <w:color w:val="000000"/>
          <w:sz w:val="18"/>
          <w:szCs w:val="18"/>
          <w:lang w:val="nl-NL" w:eastAsia="nl-NL"/>
        </w:rPr>
        <w:t xml:space="preserve"> wat consequenties heeft voor de procentuele wijziging. De tarieven voor nooddocumenten (noodpaspoorten </w:t>
      </w:r>
      <w:r w:rsidRPr="00871523">
        <w:rPr>
          <w:rFonts w:ascii="Verdana" w:hAnsi="Verdana"/>
          <w:snapToGrid/>
          <w:color w:val="000000"/>
          <w:sz w:val="18"/>
          <w:szCs w:val="18"/>
          <w:lang w:val="nl-NL" w:eastAsia="nl-NL"/>
        </w:rPr>
        <w:t>en laissez-passers</w:t>
      </w:r>
      <w:r w:rsidRPr="00871523">
        <w:rPr>
          <w:rFonts w:ascii="Verdana" w:eastAsia="DejaVu Sans" w:hAnsi="Verdana" w:cs="Lohit Hindi"/>
          <w:snapToGrid/>
          <w:color w:val="000000"/>
          <w:sz w:val="18"/>
          <w:szCs w:val="18"/>
          <w:lang w:val="nl-NL" w:eastAsia="nl-NL"/>
        </w:rPr>
        <w:t>) zijn op verzoek van de Koninklijke Marechaussee eveneens afgerond (vijf eurocent naar beneden).</w:t>
      </w:r>
      <w:r w:rsidRPr="00871523">
        <w:rPr>
          <w:rFonts w:ascii="Verdana" w:eastAsia="Verdana" w:hAnsi="Verdana" w:cs="Verdana"/>
          <w:snapToGrid/>
          <w:sz w:val="18"/>
          <w:szCs w:val="18"/>
          <w:vertAlign w:val="superscript"/>
          <w:lang w:val="nl-NL"/>
        </w:rPr>
        <w:footnoteReference w:id="7"/>
      </w:r>
    </w:p>
    <w:p w:rsidR="00D959AE" w:rsidRPr="00871523" w:rsidRDefault="00D959AE"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p>
    <w:p w:rsidR="00871523" w:rsidRPr="00871523" w:rsidRDefault="00871523" w:rsidP="00871523">
      <w:pPr>
        <w:keepNext/>
        <w:keepLines/>
        <w:widowControl/>
        <w:spacing w:before="200" w:after="120" w:line="276" w:lineRule="auto"/>
        <w:outlineLvl w:val="2"/>
        <w:rPr>
          <w:rFonts w:ascii="Verdana" w:eastAsia="Malgun Gothic" w:hAnsi="Verdana"/>
          <w:bCs/>
          <w:snapToGrid/>
          <w:sz w:val="18"/>
          <w:szCs w:val="22"/>
          <w:lang w:val="nl-NL"/>
        </w:rPr>
      </w:pPr>
      <w:r w:rsidRPr="00871523">
        <w:rPr>
          <w:rFonts w:ascii="Verdana" w:eastAsia="Malgun Gothic" w:hAnsi="Verdana"/>
          <w:bCs/>
          <w:snapToGrid/>
          <w:sz w:val="18"/>
          <w:szCs w:val="22"/>
          <w:lang w:val="nl-NL"/>
        </w:rPr>
        <w:lastRenderedPageBreak/>
        <w:t xml:space="preserve">4.5 Artikel 12, tweede lid, </w:t>
      </w:r>
      <w:proofErr w:type="spellStart"/>
      <w:r w:rsidRPr="00871523">
        <w:rPr>
          <w:rFonts w:ascii="Verdana" w:eastAsia="Malgun Gothic" w:hAnsi="Verdana"/>
          <w:bCs/>
          <w:snapToGrid/>
          <w:sz w:val="18"/>
          <w:szCs w:val="22"/>
          <w:lang w:val="nl-NL"/>
        </w:rPr>
        <w:t>Bppg</w:t>
      </w:r>
      <w:proofErr w:type="spellEnd"/>
      <w:r w:rsidRPr="00871523">
        <w:rPr>
          <w:rFonts w:ascii="Verdana" w:eastAsia="Malgun Gothic" w:hAnsi="Verdana"/>
          <w:bCs/>
          <w:snapToGrid/>
          <w:sz w:val="18"/>
          <w:szCs w:val="22"/>
          <w:lang w:val="nl-NL"/>
        </w:rPr>
        <w:t>: tarieven buiten Koninkrijk (consulaire posten)</w:t>
      </w:r>
    </w:p>
    <w:tbl>
      <w:tblPr>
        <w:tblStyle w:val="Tabelraster1"/>
        <w:tblW w:w="7705" w:type="dxa"/>
        <w:tblInd w:w="-5" w:type="dxa"/>
        <w:tblLook w:val="04A0" w:firstRow="1" w:lastRow="0" w:firstColumn="1" w:lastColumn="0" w:noHBand="0" w:noVBand="1"/>
      </w:tblPr>
      <w:tblGrid>
        <w:gridCol w:w="3497"/>
        <w:gridCol w:w="776"/>
        <w:gridCol w:w="1158"/>
        <w:gridCol w:w="961"/>
        <w:gridCol w:w="1313"/>
      </w:tblGrid>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b/>
                <w:snapToGrid/>
                <w:color w:val="000000"/>
                <w:sz w:val="16"/>
                <w:szCs w:val="16"/>
              </w:rPr>
            </w:pPr>
            <w:r w:rsidRPr="00871523">
              <w:rPr>
                <w:rFonts w:ascii="Verdana" w:hAnsi="Verdana"/>
                <w:b/>
                <w:snapToGrid/>
                <w:color w:val="000000"/>
                <w:sz w:val="16"/>
                <w:szCs w:val="16"/>
              </w:rPr>
              <w:t>document</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b/>
                <w:snapToGrid/>
                <w:color w:val="000000"/>
                <w:sz w:val="16"/>
                <w:szCs w:val="16"/>
              </w:rPr>
              <w:t>valuta</w:t>
            </w:r>
          </w:p>
        </w:tc>
        <w:tc>
          <w:tcPr>
            <w:tcW w:w="1158"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tarieven 2023</w:t>
            </w:r>
          </w:p>
        </w:tc>
        <w:tc>
          <w:tcPr>
            <w:tcW w:w="961"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cs="EPALG D+ Univers"/>
                <w:b/>
                <w:snapToGrid/>
                <w:kern w:val="3"/>
                <w:sz w:val="16"/>
                <w:szCs w:val="16"/>
                <w:lang w:eastAsia="zh-CN" w:bidi="hi-IN"/>
              </w:rPr>
              <w:t>tarieven 2024</w:t>
            </w:r>
          </w:p>
        </w:tc>
        <w:tc>
          <w:tcPr>
            <w:tcW w:w="1313" w:type="dxa"/>
          </w:tcPr>
          <w:p w:rsidR="00871523" w:rsidRPr="00871523" w:rsidRDefault="00871523" w:rsidP="00871523">
            <w:pPr>
              <w:suppressAutoHyphens/>
              <w:spacing w:line="240" w:lineRule="atLeast"/>
              <w:rPr>
                <w:rFonts w:ascii="Verdana" w:hAnsi="Verdana" w:cs="EPALG D+ Univers"/>
                <w:b/>
                <w:snapToGrid/>
                <w:kern w:val="3"/>
                <w:sz w:val="16"/>
                <w:szCs w:val="16"/>
                <w:lang w:eastAsia="zh-CN" w:bidi="hi-IN"/>
              </w:rPr>
            </w:pPr>
            <w:r w:rsidRPr="00871523">
              <w:rPr>
                <w:rFonts w:ascii="Verdana" w:hAnsi="Verdana"/>
                <w:b/>
                <w:snapToGrid/>
                <w:color w:val="000000"/>
                <w:sz w:val="16"/>
                <w:szCs w:val="16"/>
              </w:rPr>
              <w:t>percentage</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ind w:right="-1247"/>
              <w:rPr>
                <w:rFonts w:ascii="Verdana" w:hAnsi="Verdana" w:cs="EPALG D+ Univers"/>
                <w:snapToGrid/>
                <w:kern w:val="3"/>
                <w:sz w:val="16"/>
                <w:szCs w:val="16"/>
                <w:lang w:eastAsia="zh-CN" w:bidi="hi-IN"/>
              </w:rPr>
            </w:pPr>
            <w:r w:rsidRPr="00871523">
              <w:rPr>
                <w:rFonts w:ascii="Verdana" w:hAnsi="Verdana"/>
                <w:snapToGrid/>
                <w:color w:val="000000"/>
                <w:sz w:val="16"/>
                <w:szCs w:val="16"/>
              </w:rPr>
              <w:t>paspoort (≥18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148,50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159,95</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paspoort (&lt;18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129,45</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139,40</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reisdocument vreemdeling</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129,45</w:t>
            </w:r>
          </w:p>
        </w:tc>
        <w:tc>
          <w:tcPr>
            <w:tcW w:w="961" w:type="dxa"/>
          </w:tcPr>
          <w:p w:rsidR="00871523" w:rsidRPr="00871523" w:rsidRDefault="00871523" w:rsidP="00871523">
            <w:pPr>
              <w:tabs>
                <w:tab w:val="left" w:pos="457"/>
              </w:tabs>
              <w:suppressAutoHyphens/>
              <w:spacing w:line="240" w:lineRule="atLeast"/>
              <w:rPr>
                <w:rFonts w:ascii="Verdana" w:hAnsi="Verdana"/>
                <w:snapToGrid/>
                <w:color w:val="000000"/>
                <w:sz w:val="16"/>
                <w:szCs w:val="16"/>
              </w:rPr>
            </w:pPr>
            <w:r w:rsidRPr="00871523">
              <w:rPr>
                <w:rFonts w:ascii="Verdana" w:hAnsi="Verdana" w:cs="EPALG D+ Univers"/>
                <w:snapToGrid/>
                <w:kern w:val="3"/>
                <w:sz w:val="16"/>
                <w:szCs w:val="16"/>
                <w:lang w:eastAsia="zh-CN" w:bidi="hi-IN"/>
              </w:rPr>
              <w:t>139,40</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Nederlandse identiteitskaart (≥18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sz w:val="16"/>
                <w:szCs w:val="16"/>
              </w:rPr>
            </w:pPr>
            <w:r w:rsidRPr="00871523">
              <w:rPr>
                <w:rFonts w:ascii="Verdana" w:hAnsi="Verdana"/>
                <w:snapToGrid/>
                <w:color w:val="000000"/>
                <w:sz w:val="16"/>
                <w:szCs w:val="16"/>
              </w:rPr>
              <w:t>€</w:t>
            </w:r>
          </w:p>
        </w:tc>
        <w:tc>
          <w:tcPr>
            <w:tcW w:w="1158" w:type="dxa"/>
          </w:tcPr>
          <w:p w:rsidR="00871523" w:rsidRPr="00871523" w:rsidRDefault="00871523" w:rsidP="00871523">
            <w:pPr>
              <w:tabs>
                <w:tab w:val="left" w:pos="476"/>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147,30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158,65</w:t>
            </w:r>
          </w:p>
        </w:tc>
        <w:tc>
          <w:tcPr>
            <w:tcW w:w="1313" w:type="dxa"/>
          </w:tcPr>
          <w:p w:rsidR="00871523" w:rsidRPr="00871523" w:rsidRDefault="00871523" w:rsidP="00871523">
            <w:pPr>
              <w:tabs>
                <w:tab w:val="left" w:pos="457"/>
              </w:tabs>
              <w:suppressAutoHyphens/>
              <w:spacing w:line="240" w:lineRule="atLeast"/>
              <w:rPr>
                <w:rFonts w:ascii="Verdana" w:hAnsi="Verdana"/>
                <w:snapToGrid/>
                <w:sz w:val="16"/>
                <w:szCs w:val="16"/>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Nederlandse identiteitskaart (&lt;18 jaar)</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sz w:val="16"/>
                <w:szCs w:val="16"/>
              </w:rPr>
            </w:pPr>
            <w:r w:rsidRPr="00871523">
              <w:rPr>
                <w:rFonts w:ascii="Verdana" w:hAnsi="Verdana"/>
                <w:snapToGrid/>
                <w:color w:val="000000"/>
                <w:sz w:val="16"/>
                <w:szCs w:val="16"/>
              </w:rPr>
              <w:t>€</w:t>
            </w:r>
          </w:p>
        </w:tc>
        <w:tc>
          <w:tcPr>
            <w:tcW w:w="1158" w:type="dxa"/>
          </w:tcPr>
          <w:p w:rsidR="00871523" w:rsidRPr="00871523" w:rsidRDefault="00871523" w:rsidP="00871523">
            <w:pPr>
              <w:tabs>
                <w:tab w:val="left" w:pos="476"/>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113,10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121,80</w:t>
            </w:r>
          </w:p>
        </w:tc>
        <w:tc>
          <w:tcPr>
            <w:tcW w:w="1313" w:type="dxa"/>
          </w:tcPr>
          <w:p w:rsidR="00871523" w:rsidRPr="00871523" w:rsidRDefault="00871523" w:rsidP="00871523">
            <w:pPr>
              <w:tabs>
                <w:tab w:val="left" w:pos="457"/>
              </w:tabs>
              <w:suppressAutoHyphens/>
              <w:spacing w:line="240" w:lineRule="atLeast"/>
              <w:rPr>
                <w:rFonts w:ascii="Verdana" w:hAnsi="Verdana"/>
                <w:snapToGrid/>
                <w:sz w:val="16"/>
                <w:szCs w:val="16"/>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vervangende Nederlandse identiteitskaart</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107,20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115,45</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nooddocument</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52,95</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57,00</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toeslag spoedaanvraag</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Pr>
          <w:p w:rsidR="00871523" w:rsidRPr="00871523" w:rsidRDefault="00871523" w:rsidP="00871523">
            <w:pPr>
              <w:tabs>
                <w:tab w:val="left" w:pos="476"/>
              </w:tabs>
              <w:suppressAutoHyphens/>
              <w:spacing w:line="240" w:lineRule="atLeast"/>
              <w:rPr>
                <w:rFonts w:ascii="Verdana" w:hAnsi="Verdana"/>
                <w:snapToGrid/>
                <w:color w:val="000000"/>
                <w:sz w:val="16"/>
                <w:szCs w:val="16"/>
              </w:rPr>
            </w:pPr>
            <w:r w:rsidRPr="00871523">
              <w:rPr>
                <w:rFonts w:ascii="Verdana" w:hAnsi="Verdana"/>
                <w:snapToGrid/>
                <w:color w:val="000000"/>
                <w:sz w:val="16"/>
                <w:szCs w:val="16"/>
              </w:rPr>
              <w:t>10,90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11,75</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r w:rsidR="00871523" w:rsidRPr="00871523" w:rsidTr="00871523">
        <w:trPr>
          <w:trHeight w:val="321"/>
        </w:trPr>
        <w:tc>
          <w:tcPr>
            <w:tcW w:w="3497"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toeslag andere locatie</w:t>
            </w:r>
          </w:p>
        </w:tc>
        <w:tc>
          <w:tcPr>
            <w:tcW w:w="776" w:type="dxa"/>
            <w:tcBorders>
              <w:top w:val="single" w:sz="4" w:space="0" w:color="auto"/>
              <w:left w:val="single" w:sz="4" w:space="0" w:color="auto"/>
              <w:bottom w:val="single" w:sz="4" w:space="0" w:color="auto"/>
              <w:right w:val="single" w:sz="4" w:space="0" w:color="auto"/>
            </w:tcBorders>
          </w:tcPr>
          <w:p w:rsidR="00871523" w:rsidRPr="00871523" w:rsidRDefault="00871523" w:rsidP="00871523">
            <w:pPr>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w:t>
            </w:r>
          </w:p>
        </w:tc>
        <w:tc>
          <w:tcPr>
            <w:tcW w:w="1158" w:type="dxa"/>
          </w:tcPr>
          <w:p w:rsidR="00871523" w:rsidRPr="00871523" w:rsidRDefault="00871523" w:rsidP="00871523">
            <w:pPr>
              <w:tabs>
                <w:tab w:val="left" w:pos="476"/>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23,60</w:t>
            </w:r>
          </w:p>
        </w:tc>
        <w:tc>
          <w:tcPr>
            <w:tcW w:w="961"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cs="EPALG D+ Univers"/>
                <w:snapToGrid/>
                <w:kern w:val="3"/>
                <w:sz w:val="16"/>
                <w:szCs w:val="16"/>
                <w:lang w:eastAsia="zh-CN" w:bidi="hi-IN"/>
              </w:rPr>
              <w:t>25,40</w:t>
            </w:r>
          </w:p>
        </w:tc>
        <w:tc>
          <w:tcPr>
            <w:tcW w:w="1313" w:type="dxa"/>
          </w:tcPr>
          <w:p w:rsidR="00871523" w:rsidRPr="00871523" w:rsidRDefault="00871523" w:rsidP="00871523">
            <w:pPr>
              <w:tabs>
                <w:tab w:val="left" w:pos="457"/>
              </w:tabs>
              <w:suppressAutoHyphens/>
              <w:spacing w:line="240" w:lineRule="atLeast"/>
              <w:rPr>
                <w:rFonts w:ascii="Verdana" w:hAnsi="Verdana" w:cs="EPALG D+ Univers"/>
                <w:snapToGrid/>
                <w:kern w:val="3"/>
                <w:sz w:val="16"/>
                <w:szCs w:val="16"/>
                <w:lang w:eastAsia="zh-CN" w:bidi="hi-IN"/>
              </w:rPr>
            </w:pPr>
            <w:r w:rsidRPr="00871523">
              <w:rPr>
                <w:rFonts w:ascii="Verdana" w:hAnsi="Verdana"/>
                <w:snapToGrid/>
                <w:color w:val="000000"/>
                <w:sz w:val="16"/>
                <w:szCs w:val="16"/>
              </w:rPr>
              <w:t>107,7%</w:t>
            </w:r>
          </w:p>
        </w:tc>
      </w:tr>
    </w:tbl>
    <w:p w:rsidR="00871523" w:rsidRPr="00871523" w:rsidRDefault="00871523" w:rsidP="00871523">
      <w:pPr>
        <w:widowControl/>
        <w:autoSpaceDN w:val="0"/>
        <w:spacing w:line="240" w:lineRule="exact"/>
        <w:textAlignment w:val="baseline"/>
        <w:rPr>
          <w:rFonts w:ascii="Verdana" w:eastAsia="DejaVu Sans" w:hAnsi="Verdana" w:cs="Lohit Hindi"/>
          <w:snapToGrid/>
          <w:color w:val="000000"/>
          <w:sz w:val="18"/>
          <w:szCs w:val="18"/>
          <w:lang w:val="nl-NL"/>
        </w:rPr>
      </w:pP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Bovenstaande tabel toont de tarieven die door de buiten het Koninkrijk bevoegde uitgevende instanties (consulaire posten) geheven mogen worden.</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color w:val="000000"/>
          <w:sz w:val="18"/>
          <w:szCs w:val="18"/>
          <w:lang w:val="nl-NL" w:eastAsia="nl-NL"/>
        </w:rPr>
      </w:pPr>
      <w:r w:rsidRPr="00871523">
        <w:rPr>
          <w:rFonts w:ascii="Verdana" w:eastAsia="DejaVu Sans" w:hAnsi="Verdana" w:cs="Lohit Hindi"/>
          <w:snapToGrid/>
          <w:color w:val="000000"/>
          <w:sz w:val="18"/>
          <w:szCs w:val="18"/>
          <w:lang w:val="nl-NL" w:eastAsia="nl-NL"/>
        </w:rPr>
        <w:t>Deze tarieven zijn gewijzigd volgens de indexering van 7,7%. Afwijkingen van dit percentage worden veroorzaakt door de afrondingsmaatregel: de tarieven zijn op verzoek van ministerie van Buitenlandse Zaken afgerond op vijf eurocent naar beneden.</w:t>
      </w:r>
      <w:r w:rsidRPr="00871523">
        <w:rPr>
          <w:rFonts w:ascii="Verdana" w:eastAsia="Verdana" w:hAnsi="Verdana" w:cs="Verdana"/>
          <w:snapToGrid/>
          <w:sz w:val="18"/>
          <w:szCs w:val="18"/>
          <w:vertAlign w:val="superscript"/>
          <w:lang w:val="nl-NL"/>
        </w:rPr>
        <w:footnoteReference w:id="8"/>
      </w:r>
    </w:p>
    <w:p w:rsidR="00871523" w:rsidRPr="00871523" w:rsidRDefault="00871523" w:rsidP="00871523">
      <w:pPr>
        <w:keepNext/>
        <w:keepLines/>
        <w:widowControl/>
        <w:spacing w:before="160" w:after="120" w:line="276" w:lineRule="auto"/>
        <w:outlineLvl w:val="1"/>
        <w:rPr>
          <w:rFonts w:ascii="Verdana" w:hAnsi="Verdana"/>
          <w:b/>
          <w:snapToGrid/>
          <w:sz w:val="18"/>
          <w:szCs w:val="26"/>
          <w:lang w:val="nl-NL"/>
        </w:rPr>
      </w:pPr>
      <w:r w:rsidRPr="00871523">
        <w:rPr>
          <w:rFonts w:ascii="Verdana" w:hAnsi="Verdana"/>
          <w:b/>
          <w:snapToGrid/>
          <w:sz w:val="18"/>
          <w:szCs w:val="26"/>
          <w:lang w:val="nl-NL"/>
        </w:rPr>
        <w:t>5. Regeldrukgevolgen</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Verdana"/>
          <w:snapToGrid/>
          <w:sz w:val="18"/>
          <w:szCs w:val="18"/>
          <w:lang w:val="nl-NL" w:eastAsia="nl-NL"/>
        </w:rPr>
      </w:pPr>
      <w:bookmarkStart w:id="47" w:name="_Toc25049480"/>
      <w:r w:rsidRPr="00871523">
        <w:rPr>
          <w:rFonts w:ascii="Verdana" w:eastAsia="DejaVu Sans" w:hAnsi="Verdana" w:cs="Lohit Hindi"/>
          <w:snapToGrid/>
          <w:color w:val="000000"/>
          <w:sz w:val="18"/>
          <w:szCs w:val="18"/>
          <w:lang w:val="nl-NL"/>
        </w:rPr>
        <w:t>Dit besluit zal naar</w:t>
      </w:r>
      <w:r w:rsidRPr="00871523">
        <w:rPr>
          <w:rFonts w:ascii="Verdana" w:eastAsia="DejaVu Sans" w:hAnsi="Verdana" w:cs="Lohit Hindi"/>
          <w:snapToGrid/>
          <w:color w:val="000000"/>
          <w:sz w:val="18"/>
          <w:szCs w:val="18"/>
          <w:lang w:val="nl-NL" w:eastAsia="nl-NL"/>
        </w:rPr>
        <w:t xml:space="preserve"> verwachting geen (omvangrijke) regeldrukeffecten tot gevolg hebben</w:t>
      </w:r>
      <w:r w:rsidRPr="00871523">
        <w:rPr>
          <w:rFonts w:ascii="Verdana" w:eastAsia="DejaVu Sans" w:hAnsi="Verdana" w:cs="Lohit Hindi"/>
          <w:snapToGrid/>
          <w:sz w:val="18"/>
          <w:szCs w:val="18"/>
          <w:lang w:val="nl-NL" w:eastAsia="nl-NL"/>
        </w:rPr>
        <w:t>.</w:t>
      </w:r>
      <w:bookmarkEnd w:id="47"/>
    </w:p>
    <w:p w:rsidR="00871523" w:rsidRPr="00871523" w:rsidRDefault="00871523" w:rsidP="00871523">
      <w:pPr>
        <w:keepNext/>
        <w:keepLines/>
        <w:widowControl/>
        <w:spacing w:before="160" w:after="120" w:line="276" w:lineRule="auto"/>
        <w:outlineLvl w:val="1"/>
        <w:rPr>
          <w:rFonts w:ascii="Verdana" w:hAnsi="Verdana"/>
          <w:b/>
          <w:snapToGrid/>
          <w:sz w:val="18"/>
          <w:szCs w:val="26"/>
          <w:lang w:val="nl-NL"/>
        </w:rPr>
      </w:pPr>
      <w:bookmarkStart w:id="48" w:name="_Toc25049481"/>
      <w:r w:rsidRPr="00871523">
        <w:rPr>
          <w:rFonts w:ascii="Verdana" w:hAnsi="Verdana"/>
          <w:b/>
          <w:snapToGrid/>
          <w:sz w:val="18"/>
          <w:szCs w:val="26"/>
          <w:lang w:val="nl-NL"/>
        </w:rPr>
        <w:t>6. Consultatie en advies</w:t>
      </w:r>
      <w:bookmarkStart w:id="49" w:name="_Hlk113352795"/>
      <w:bookmarkEnd w:id="48"/>
    </w:p>
    <w:bookmarkEnd w:id="49"/>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 xml:space="preserve">Het ontwerpbesluit is van 18 juli 2023 tot en met 30 augustus 2023 ter consultatie voorgelegd aan de vertegenwoordigers van de uitgevende instanties, namelijk Vereniging van Nederlandse Gemeenten (VNG) en Nederlandse Vereniging voor Burgerzaken (NVVB), aan de openbare lichamen, de uitgevende instanties en Aruba, Sint Maarten en Curaçao, het ministerie van Buitenlandse Zaken, de Koninklijke Marechaussee en het Adviescollege toetsing regeldruk (ATR). </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 xml:space="preserve">Hierop zijn reacties ontvangen van Aruba, het ministerie van Buitenlandse Zaken, de Koninklijke Marechaussee, de VNG en de NVVB. Deze reacties hebben tot enkele redactionele wijzigingen geleid en een aanpassing van een verkeerd afgerond tarief. </w:t>
      </w:r>
      <w:bookmarkStart w:id="50" w:name="_Hlk145941746"/>
      <w:r w:rsidRPr="00871523">
        <w:rPr>
          <w:rFonts w:ascii="Verdana" w:eastAsia="DejaVu Sans" w:hAnsi="Verdana" w:cs="Lohit Hindi"/>
          <w:snapToGrid/>
          <w:sz w:val="18"/>
          <w:szCs w:val="18"/>
          <w:lang w:val="nl-NL" w:eastAsia="nl-NL"/>
        </w:rPr>
        <w:t>De NVVB heeft in haar advies opgemerkt dat de leges voor identiteitskaarten voor gedetineerden niet zijn opgenomen. Voor deze doelgroep gelden echter dezelfde tarieven als voor de ingezetenen van de PI-gemeente (artikel 6, tweede lid, onder c, van het Paspoortbesluit). De NVVB heeft daarnaast</w:t>
      </w:r>
      <w:r w:rsidRPr="00871523">
        <w:rPr>
          <w:rFonts w:ascii="Verdana" w:eastAsia="DejaVu Sans" w:hAnsi="Verdana" w:cs="Lohit Hindi"/>
          <w:snapToGrid/>
          <w:color w:val="000000"/>
          <w:sz w:val="18"/>
          <w:szCs w:val="18"/>
          <w:lang w:val="nl-NL" w:eastAsia="nl-NL"/>
        </w:rPr>
        <w:t xml:space="preserve"> gepleit voor een latere ingangsdatum voor de tariefswijziging in het Besluit paspoortgelden van 2025 om aanvragen van paspoorten te kunnen spreiden. </w:t>
      </w:r>
      <w:bookmarkStart w:id="51" w:name="_Hlk145941887"/>
      <w:bookmarkEnd w:id="50"/>
      <w:r w:rsidRPr="00871523">
        <w:rPr>
          <w:rFonts w:ascii="Verdana" w:eastAsia="DejaVu Sans" w:hAnsi="Verdana" w:cs="Lohit Hindi"/>
          <w:snapToGrid/>
          <w:color w:val="000000"/>
          <w:sz w:val="18"/>
          <w:szCs w:val="18"/>
          <w:lang w:val="nl-NL" w:eastAsia="nl-NL"/>
        </w:rPr>
        <w:t xml:space="preserve">Dit verzoek worden meegenomen bij de aanpassing die voor  2025 is voorzien. </w:t>
      </w:r>
      <w:bookmarkEnd w:id="51"/>
      <w:r w:rsidRPr="00871523">
        <w:rPr>
          <w:rFonts w:ascii="Verdana" w:eastAsia="DejaVu Sans" w:hAnsi="Verdana" w:cs="Lohit Hindi"/>
          <w:snapToGrid/>
          <w:sz w:val="18"/>
          <w:szCs w:val="18"/>
          <w:lang w:val="nl-NL" w:eastAsia="nl-NL"/>
        </w:rPr>
        <w:t xml:space="preserve">Het ATR heeft het dossier niet geselecteerd voor een formeel advies, omdat het naar verwachting geen omvangrijke gevolgen voor de regeldruk heeft. </w:t>
      </w:r>
      <w:bookmarkEnd w:id="33"/>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b/>
          <w:bCs/>
          <w:snapToGrid/>
          <w:sz w:val="18"/>
          <w:szCs w:val="18"/>
          <w:lang w:val="nl-NL" w:eastAsia="nl-NL"/>
        </w:rPr>
      </w:pPr>
      <w:r w:rsidRPr="00871523">
        <w:rPr>
          <w:rFonts w:ascii="Verdana" w:eastAsia="DejaVu Sans" w:hAnsi="Verdana" w:cs="Lohit Hindi"/>
          <w:b/>
          <w:bCs/>
          <w:snapToGrid/>
          <w:sz w:val="18"/>
          <w:szCs w:val="18"/>
          <w:lang w:val="nl-NL" w:eastAsia="nl-NL"/>
        </w:rPr>
        <w:t>Artikelsgewijs</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Artikel I</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Zie voor een toelichting op de (verhoging van de) tarieven paragrafen 2-4 van het algemeen deel van deze nota van toelichting.</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 xml:space="preserve">De tarieven in artikel 6, tweede lid, betreffen de leges die gemeenten of openbare lichamen mogen </w:t>
      </w:r>
      <w:r w:rsidRPr="00871523">
        <w:rPr>
          <w:rFonts w:ascii="Verdana" w:eastAsia="DejaVu Sans" w:hAnsi="Verdana" w:cs="Lohit Hindi"/>
          <w:snapToGrid/>
          <w:sz w:val="18"/>
          <w:szCs w:val="18"/>
          <w:lang w:val="nl-NL" w:eastAsia="nl-NL"/>
        </w:rPr>
        <w:lastRenderedPageBreak/>
        <w:t>heffen om de uitgifte van het reisdocument en bijbehorende dienstverlening te bekostigen.</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De tarieven in artikel 6, derde lid, betreffen de rechten die aangewezen gemeenten mogen heffen aan personen die niet als ingezetene in de BRP staan ingeschreven. Hier gaat het om personen met de Nederlandse nationaliteit maar die niet in Nederland woonachtig zijn en daarom niet als ingezetene staan ingeschreven in de BRP.</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De tarieven in artikel 12, tweede lid, betreffen de tarieven die uitgevende instanties buiten het Koninkrijk mogen heffen; wat betreft de Nederlandse identiteitskaart gaat het dan om de Minister van Buitenlandse Zaken en de hoofden van de door hem aangewezen consulaire posten.</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sz w:val="18"/>
          <w:szCs w:val="18"/>
          <w:lang w:val="nl-NL" w:eastAsia="nl-NL"/>
        </w:rPr>
      </w:pP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Artikel II</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Artikel II regelt dat de in het besluit opgenomen wijzigingen op 1 januari 2024 in werking treden.</w:t>
      </w: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sz w:val="18"/>
          <w:szCs w:val="18"/>
          <w:lang w:val="nl-NL" w:eastAsia="nl-NL"/>
        </w:rPr>
      </w:pPr>
    </w:p>
    <w:p w:rsidR="00871523" w:rsidRPr="00871523" w:rsidRDefault="00871523" w:rsidP="00871523">
      <w:pPr>
        <w:autoSpaceDE w:val="0"/>
        <w:autoSpaceDN w:val="0"/>
        <w:adjustRightInd w:val="0"/>
        <w:spacing w:after="200" w:line="240" w:lineRule="exact"/>
        <w:textAlignment w:val="baseline"/>
        <w:rPr>
          <w:rFonts w:ascii="Verdana" w:eastAsia="DejaVu Sans" w:hAnsi="Verdana" w:cs="Lohit Hindi"/>
          <w:snapToGrid/>
          <w:sz w:val="18"/>
          <w:szCs w:val="18"/>
          <w:lang w:val="nl-NL" w:eastAsia="nl-NL"/>
        </w:rPr>
      </w:pPr>
      <w:r w:rsidRPr="00871523">
        <w:rPr>
          <w:rFonts w:ascii="Verdana" w:eastAsia="DejaVu Sans" w:hAnsi="Verdana" w:cs="Lohit Hindi"/>
          <w:snapToGrid/>
          <w:sz w:val="18"/>
          <w:szCs w:val="18"/>
          <w:lang w:val="nl-NL" w:eastAsia="nl-NL"/>
        </w:rPr>
        <w:t>De staatssecretaris van Binnenlandse Zaken en Koninkrijksrelaties,</w:t>
      </w:r>
    </w:p>
    <w:p w:rsidR="007F37E8" w:rsidRDefault="00871523" w:rsidP="00BF70C9">
      <w:pPr>
        <w:autoSpaceDE w:val="0"/>
        <w:autoSpaceDN w:val="0"/>
        <w:adjustRightInd w:val="0"/>
        <w:spacing w:after="200" w:line="240" w:lineRule="exact"/>
        <w:textAlignment w:val="baseline"/>
        <w:rPr>
          <w:lang w:val="nl-NL"/>
        </w:rPr>
      </w:pPr>
      <w:r w:rsidRPr="00871523">
        <w:rPr>
          <w:rFonts w:ascii="Verdana" w:eastAsia="DejaVu Sans" w:hAnsi="Verdana" w:cs="Lohit Hindi"/>
          <w:snapToGrid/>
          <w:sz w:val="18"/>
          <w:szCs w:val="18"/>
          <w:lang w:val="nl-NL" w:eastAsia="nl-NL"/>
        </w:rPr>
        <w:t xml:space="preserve">Alexandra C. van </w:t>
      </w:r>
      <w:proofErr w:type="spellStart"/>
      <w:r w:rsidRPr="00871523">
        <w:rPr>
          <w:rFonts w:ascii="Verdana" w:eastAsia="DejaVu Sans" w:hAnsi="Verdana" w:cs="Lohit Hindi"/>
          <w:snapToGrid/>
          <w:sz w:val="18"/>
          <w:szCs w:val="18"/>
          <w:lang w:val="nl-NL" w:eastAsia="nl-NL"/>
        </w:rPr>
        <w:t>Huffelen</w:t>
      </w:r>
      <w:proofErr w:type="spellEnd"/>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2FC" w:rsidRDefault="00F502FC">
      <w:pPr>
        <w:spacing w:line="20" w:lineRule="exact"/>
      </w:pPr>
    </w:p>
  </w:endnote>
  <w:endnote w:type="continuationSeparator" w:id="0">
    <w:p w:rsidR="00F502FC" w:rsidRDefault="00F502FC">
      <w:r>
        <w:t xml:space="preserve"> </w:t>
      </w:r>
    </w:p>
  </w:endnote>
  <w:endnote w:type="continuationNotice" w:id="1">
    <w:p w:rsidR="00F502FC" w:rsidRDefault="00F502F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jaVu Sans">
    <w:altName w:val="Verdana"/>
    <w:charset w:val="00"/>
    <w:family w:val="swiss"/>
    <w:pitch w:val="variable"/>
    <w:sig w:usb0="E7000EFF" w:usb1="5200FDFF" w:usb2="0A042021" w:usb3="00000000" w:csb0="000001BF" w:csb1="00000000"/>
  </w:font>
  <w:font w:name="Lohit Hindi">
    <w:altName w:val="Calibri"/>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PALF P+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EPALG D+ Univers">
    <w:altName w:val="Arial"/>
    <w:panose1 w:val="00000000000000000000"/>
    <w:charset w:val="00"/>
    <w:family w:val="swiss"/>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2FC" w:rsidRDefault="00F502FC">
      <w:r>
        <w:separator/>
      </w:r>
    </w:p>
  </w:footnote>
  <w:footnote w:type="continuationSeparator" w:id="0">
    <w:p w:rsidR="00F502FC" w:rsidRDefault="00F502FC">
      <w:r>
        <w:continuationSeparator/>
      </w:r>
    </w:p>
  </w:footnote>
  <w:footnote w:id="1">
    <w:p w:rsidR="00F502FC" w:rsidRPr="00CC5A5F" w:rsidRDefault="00F502FC" w:rsidP="00871523">
      <w:pPr>
        <w:pStyle w:val="Default"/>
        <w:rPr>
          <w:rFonts w:ascii="Verdana" w:hAnsi="Verdana"/>
          <w:color w:val="auto"/>
          <w:sz w:val="16"/>
          <w:szCs w:val="16"/>
        </w:rPr>
      </w:pPr>
      <w:r w:rsidRPr="00871523">
        <w:rPr>
          <w:rStyle w:val="FootnoteReference"/>
          <w:rFonts w:ascii="Verdana" w:eastAsia="Times New Roman" w:hAnsi="Verdana"/>
          <w:sz w:val="18"/>
          <w:szCs w:val="18"/>
        </w:rPr>
        <w:footnoteRef/>
      </w:r>
      <w:r>
        <w:rPr>
          <w:rFonts w:ascii="Verdana" w:eastAsia="Calibri" w:hAnsi="Verdana"/>
          <w:sz w:val="16"/>
          <w:szCs w:val="16"/>
        </w:rPr>
        <w:t xml:space="preserve"> </w:t>
      </w:r>
      <w:r w:rsidRPr="009362B0">
        <w:rPr>
          <w:rFonts w:ascii="Verdana" w:eastAsia="Calibri" w:hAnsi="Verdana"/>
          <w:sz w:val="16"/>
          <w:szCs w:val="16"/>
        </w:rPr>
        <w:t xml:space="preserve">Zie </w:t>
      </w:r>
      <w:r>
        <w:rPr>
          <w:rFonts w:ascii="Verdana" w:eastAsia="Calibri" w:hAnsi="Verdana"/>
          <w:sz w:val="16"/>
          <w:szCs w:val="16"/>
        </w:rPr>
        <w:t>paragraaf 3.3 respectievelijk paragraaf 3.2</w:t>
      </w:r>
      <w:r w:rsidRPr="009362B0">
        <w:rPr>
          <w:rFonts w:ascii="Verdana" w:eastAsia="Calibri" w:hAnsi="Verdana"/>
          <w:sz w:val="16"/>
          <w:szCs w:val="16"/>
        </w:rPr>
        <w:t>.</w:t>
      </w:r>
    </w:p>
  </w:footnote>
  <w:footnote w:id="2">
    <w:p w:rsidR="00F502FC" w:rsidRPr="00D56497" w:rsidRDefault="00F502FC" w:rsidP="00871523">
      <w:pPr>
        <w:pStyle w:val="Default"/>
        <w:rPr>
          <w:rFonts w:ascii="Verdana" w:hAnsi="Verdana" w:cs="Lohit Hindi"/>
          <w:color w:val="auto"/>
          <w:sz w:val="16"/>
          <w:szCs w:val="16"/>
        </w:rPr>
      </w:pPr>
      <w:r w:rsidRPr="00871523">
        <w:rPr>
          <w:rStyle w:val="FootnoteReference"/>
          <w:rFonts w:ascii="Verdana" w:eastAsia="Times New Roman" w:hAnsi="Verdana"/>
          <w:color w:val="auto"/>
          <w:sz w:val="18"/>
          <w:szCs w:val="18"/>
        </w:rPr>
        <w:footnoteRef/>
      </w:r>
      <w:r w:rsidRPr="00D56497">
        <w:rPr>
          <w:rFonts w:ascii="Verdana" w:eastAsia="Calibri" w:hAnsi="Verdana"/>
          <w:color w:val="auto"/>
          <w:sz w:val="16"/>
          <w:szCs w:val="16"/>
        </w:rPr>
        <w:t xml:space="preserve"> </w:t>
      </w:r>
      <w:hyperlink r:id="rId1" w:anchor="/CBS/nl/dataset/84114NED/table?ts=1687520647199" w:history="1">
        <w:r w:rsidRPr="00D56497">
          <w:rPr>
            <w:rStyle w:val="Hyperlink"/>
            <w:rFonts w:ascii="Verdana" w:hAnsi="Verdana" w:cs="Lohit Hindi"/>
            <w:color w:val="auto"/>
            <w:sz w:val="16"/>
            <w:szCs w:val="16"/>
          </w:rPr>
          <w:t>https://opendata.cbs.nl/statline/#/CBS/nl/dataset/84114NED/table?ts=1687520647199</w:t>
        </w:r>
      </w:hyperlink>
      <w:r w:rsidRPr="00D56497">
        <w:rPr>
          <w:rFonts w:ascii="Verdana" w:eastAsia="Calibri" w:hAnsi="Verdana"/>
          <w:color w:val="auto"/>
          <w:sz w:val="16"/>
          <w:szCs w:val="16"/>
        </w:rPr>
        <w:t>.</w:t>
      </w:r>
    </w:p>
  </w:footnote>
  <w:footnote w:id="3">
    <w:p w:rsidR="00F502FC" w:rsidRPr="00D56497" w:rsidRDefault="00F502FC" w:rsidP="00871523">
      <w:pPr>
        <w:pStyle w:val="Default"/>
        <w:rPr>
          <w:rFonts w:ascii="Verdana" w:hAnsi="Verdana"/>
          <w:color w:val="auto"/>
          <w:sz w:val="16"/>
          <w:szCs w:val="16"/>
        </w:rPr>
      </w:pPr>
      <w:r w:rsidRPr="00871523">
        <w:rPr>
          <w:rStyle w:val="FootnoteReference"/>
          <w:rFonts w:ascii="Verdana" w:eastAsia="Times New Roman" w:hAnsi="Verdana"/>
          <w:color w:val="auto"/>
          <w:sz w:val="18"/>
          <w:szCs w:val="18"/>
        </w:rPr>
        <w:footnoteRef/>
      </w:r>
      <w:r w:rsidRPr="00D56497">
        <w:rPr>
          <w:rFonts w:ascii="Verdana" w:eastAsia="Calibri" w:hAnsi="Verdana"/>
          <w:color w:val="auto"/>
          <w:sz w:val="16"/>
          <w:szCs w:val="16"/>
        </w:rPr>
        <w:t xml:space="preserve"> Zie paragraaf 3.3 respectievelijk paragraaf 3.2.</w:t>
      </w:r>
    </w:p>
  </w:footnote>
  <w:footnote w:id="4">
    <w:p w:rsidR="00F502FC" w:rsidRPr="0092182E" w:rsidRDefault="00F502FC" w:rsidP="00871523">
      <w:pPr>
        <w:pStyle w:val="Default"/>
        <w:rPr>
          <w:rFonts w:ascii="Verdana" w:hAnsi="Verdana" w:cs="Lohit Hindi"/>
          <w:sz w:val="16"/>
          <w:szCs w:val="16"/>
        </w:rPr>
      </w:pPr>
      <w:r w:rsidRPr="00871523">
        <w:rPr>
          <w:rStyle w:val="FootnoteReference"/>
          <w:rFonts w:ascii="Verdana" w:eastAsia="Times New Roman" w:hAnsi="Verdana"/>
          <w:color w:val="auto"/>
          <w:sz w:val="18"/>
          <w:szCs w:val="18"/>
        </w:rPr>
        <w:footnoteRef/>
      </w:r>
      <w:r w:rsidRPr="00D56497">
        <w:rPr>
          <w:rFonts w:ascii="Verdana" w:eastAsia="Calibri" w:hAnsi="Verdana"/>
          <w:color w:val="auto"/>
          <w:sz w:val="16"/>
          <w:szCs w:val="16"/>
        </w:rPr>
        <w:t xml:space="preserve"> </w:t>
      </w:r>
      <w:hyperlink r:id="rId2" w:anchor="/CBS/nl/dataset/84046NED/table?dl=BFA9" w:history="1">
        <w:r w:rsidRPr="00D56497">
          <w:rPr>
            <w:rStyle w:val="Hyperlink"/>
            <w:rFonts w:ascii="Verdana" w:hAnsi="Verdana" w:cs="Lohit Hindi"/>
            <w:color w:val="auto"/>
            <w:sz w:val="16"/>
            <w:szCs w:val="16"/>
          </w:rPr>
          <w:t>https://opendata.cbs.nl/#/CBS/nl/dataset/84046NED/table?dl=BFA9</w:t>
        </w:r>
      </w:hyperlink>
      <w:r w:rsidRPr="00D56497">
        <w:rPr>
          <w:rFonts w:ascii="Verdana" w:eastAsia="Calibri" w:hAnsi="Verdana"/>
          <w:color w:val="auto"/>
          <w:sz w:val="16"/>
          <w:szCs w:val="16"/>
        </w:rPr>
        <w:t>.</w:t>
      </w:r>
    </w:p>
  </w:footnote>
  <w:footnote w:id="5">
    <w:p w:rsidR="00F502FC" w:rsidRPr="00CC5A5F" w:rsidRDefault="00F502FC" w:rsidP="00871523">
      <w:pPr>
        <w:pStyle w:val="Default"/>
        <w:rPr>
          <w:rFonts w:ascii="Verdana" w:hAnsi="Verdana"/>
          <w:color w:val="auto"/>
          <w:sz w:val="16"/>
          <w:szCs w:val="16"/>
        </w:rPr>
      </w:pPr>
      <w:r w:rsidRPr="00871523">
        <w:rPr>
          <w:rStyle w:val="FootnoteReference"/>
          <w:rFonts w:ascii="Verdana" w:eastAsia="Times New Roman" w:hAnsi="Verdana"/>
          <w:sz w:val="18"/>
          <w:szCs w:val="18"/>
        </w:rPr>
        <w:footnoteRef/>
      </w:r>
      <w:r>
        <w:rPr>
          <w:rFonts w:ascii="Verdana" w:eastAsia="Calibri" w:hAnsi="Verdana"/>
          <w:sz w:val="16"/>
          <w:szCs w:val="16"/>
        </w:rPr>
        <w:t xml:space="preserve"> </w:t>
      </w:r>
      <w:r w:rsidRPr="009362B0">
        <w:rPr>
          <w:rFonts w:ascii="Verdana" w:eastAsia="Calibri" w:hAnsi="Verdana"/>
          <w:sz w:val="16"/>
          <w:szCs w:val="16"/>
        </w:rPr>
        <w:t xml:space="preserve">Zie </w:t>
      </w:r>
      <w:r>
        <w:rPr>
          <w:rFonts w:ascii="Verdana" w:eastAsia="Calibri" w:hAnsi="Verdana"/>
          <w:sz w:val="16"/>
          <w:szCs w:val="16"/>
        </w:rPr>
        <w:t>paragraaf 3.2</w:t>
      </w:r>
      <w:r w:rsidRPr="009362B0">
        <w:rPr>
          <w:rFonts w:ascii="Verdana" w:eastAsia="Calibri" w:hAnsi="Verdana"/>
          <w:sz w:val="16"/>
          <w:szCs w:val="16"/>
        </w:rPr>
        <w:t>.</w:t>
      </w:r>
    </w:p>
  </w:footnote>
  <w:footnote w:id="6">
    <w:p w:rsidR="00F502FC" w:rsidRPr="00CC5A5F" w:rsidRDefault="00F502FC" w:rsidP="00871523">
      <w:pPr>
        <w:pStyle w:val="Default"/>
        <w:rPr>
          <w:rFonts w:ascii="Verdana" w:hAnsi="Verdana"/>
          <w:color w:val="auto"/>
          <w:sz w:val="16"/>
          <w:szCs w:val="16"/>
        </w:rPr>
      </w:pPr>
      <w:r w:rsidRPr="00871523">
        <w:rPr>
          <w:rStyle w:val="FootnoteReference"/>
          <w:rFonts w:ascii="Verdana" w:eastAsia="Times New Roman" w:hAnsi="Verdana"/>
          <w:sz w:val="18"/>
          <w:szCs w:val="18"/>
        </w:rPr>
        <w:footnoteRef/>
      </w:r>
      <w:r>
        <w:rPr>
          <w:rFonts w:ascii="Verdana" w:eastAsia="Calibri" w:hAnsi="Verdana"/>
          <w:sz w:val="16"/>
          <w:szCs w:val="16"/>
        </w:rPr>
        <w:t xml:space="preserve"> </w:t>
      </w:r>
      <w:r w:rsidRPr="009362B0">
        <w:rPr>
          <w:rFonts w:ascii="Verdana" w:eastAsia="Calibri" w:hAnsi="Verdana"/>
          <w:sz w:val="16"/>
          <w:szCs w:val="16"/>
        </w:rPr>
        <w:t xml:space="preserve">Zie </w:t>
      </w:r>
      <w:r>
        <w:rPr>
          <w:rFonts w:ascii="Verdana" w:eastAsia="Calibri" w:hAnsi="Verdana"/>
          <w:sz w:val="16"/>
          <w:szCs w:val="16"/>
        </w:rPr>
        <w:t>paragraaf 3.2</w:t>
      </w:r>
      <w:r w:rsidRPr="009362B0">
        <w:rPr>
          <w:rFonts w:ascii="Verdana" w:eastAsia="Calibri" w:hAnsi="Verdana"/>
          <w:sz w:val="16"/>
          <w:szCs w:val="16"/>
        </w:rPr>
        <w:t>.</w:t>
      </w:r>
    </w:p>
  </w:footnote>
  <w:footnote w:id="7">
    <w:p w:rsidR="00F502FC" w:rsidRPr="00CC5A5F" w:rsidRDefault="00F502FC" w:rsidP="00871523">
      <w:pPr>
        <w:pStyle w:val="Default"/>
        <w:rPr>
          <w:rFonts w:ascii="Verdana" w:hAnsi="Verdana"/>
          <w:color w:val="auto"/>
          <w:sz w:val="16"/>
          <w:szCs w:val="16"/>
        </w:rPr>
      </w:pPr>
      <w:r w:rsidRPr="00871523">
        <w:rPr>
          <w:rStyle w:val="FootnoteReference"/>
          <w:rFonts w:ascii="Verdana" w:eastAsia="Times New Roman" w:hAnsi="Verdana"/>
          <w:sz w:val="18"/>
          <w:szCs w:val="18"/>
        </w:rPr>
        <w:footnoteRef/>
      </w:r>
      <w:r>
        <w:rPr>
          <w:rFonts w:ascii="Verdana" w:eastAsia="Calibri" w:hAnsi="Verdana"/>
          <w:sz w:val="16"/>
          <w:szCs w:val="16"/>
        </w:rPr>
        <w:t xml:space="preserve"> </w:t>
      </w:r>
      <w:r w:rsidRPr="009362B0">
        <w:rPr>
          <w:rFonts w:ascii="Verdana" w:eastAsia="Calibri" w:hAnsi="Verdana"/>
          <w:sz w:val="16"/>
          <w:szCs w:val="16"/>
        </w:rPr>
        <w:t xml:space="preserve">Zie </w:t>
      </w:r>
      <w:r>
        <w:rPr>
          <w:rFonts w:ascii="Verdana" w:eastAsia="Calibri" w:hAnsi="Verdana"/>
          <w:sz w:val="16"/>
          <w:szCs w:val="16"/>
        </w:rPr>
        <w:t>eveneens paragraaf 3.2</w:t>
      </w:r>
      <w:r w:rsidRPr="009362B0">
        <w:rPr>
          <w:rFonts w:ascii="Verdana" w:eastAsia="Calibri" w:hAnsi="Verdana"/>
          <w:sz w:val="16"/>
          <w:szCs w:val="16"/>
        </w:rPr>
        <w:t>.</w:t>
      </w:r>
    </w:p>
  </w:footnote>
  <w:footnote w:id="8">
    <w:p w:rsidR="00F502FC" w:rsidRPr="00CC5A5F" w:rsidRDefault="00F502FC" w:rsidP="00871523">
      <w:pPr>
        <w:pStyle w:val="Default"/>
        <w:rPr>
          <w:rFonts w:ascii="Verdana" w:hAnsi="Verdana"/>
          <w:color w:val="auto"/>
          <w:sz w:val="16"/>
          <w:szCs w:val="16"/>
        </w:rPr>
      </w:pPr>
      <w:r w:rsidRPr="00871523">
        <w:rPr>
          <w:rStyle w:val="FootnoteReference"/>
          <w:rFonts w:ascii="Verdana" w:eastAsia="Times New Roman" w:hAnsi="Verdana"/>
          <w:sz w:val="18"/>
          <w:szCs w:val="18"/>
        </w:rPr>
        <w:footnoteRef/>
      </w:r>
      <w:r>
        <w:rPr>
          <w:rFonts w:ascii="Verdana" w:eastAsia="Calibri" w:hAnsi="Verdana"/>
          <w:sz w:val="16"/>
          <w:szCs w:val="16"/>
        </w:rPr>
        <w:t xml:space="preserve"> </w:t>
      </w:r>
      <w:r w:rsidRPr="009362B0">
        <w:rPr>
          <w:rFonts w:ascii="Verdana" w:eastAsia="Calibri" w:hAnsi="Verdana"/>
          <w:sz w:val="16"/>
          <w:szCs w:val="16"/>
        </w:rPr>
        <w:t xml:space="preserve">Zie </w:t>
      </w:r>
      <w:r>
        <w:rPr>
          <w:rFonts w:ascii="Verdana" w:eastAsia="Calibri" w:hAnsi="Verdana"/>
          <w:sz w:val="16"/>
          <w:szCs w:val="16"/>
        </w:rPr>
        <w:t>paragraaf 3.2</w:t>
      </w:r>
      <w:r w:rsidRPr="009362B0">
        <w:rPr>
          <w:rFonts w:ascii="Verdana" w:eastAsia="Calibri"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2FC" w:rsidRDefault="00F502FC">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502FC" w:rsidRDefault="00F502F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F502FC" w:rsidRDefault="00F502FC">
                          <w:pPr>
                            <w:tabs>
                              <w:tab w:val="center" w:pos="4657"/>
                              <w:tab w:val="right" w:pos="9314"/>
                            </w:tabs>
                            <w:rPr>
                              <w:rFonts w:ascii="Times New Roman" w:hAnsi="Times New Roman"/>
                              <w:spacing w:val="-3"/>
                            </w:rPr>
                          </w:pPr>
                        </w:p>
                        <w:p w:rsidR="00F502FC" w:rsidRDefault="00F502F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B02B0E" w:rsidRDefault="00B02B0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B02B0E" w:rsidRDefault="00B02B0E">
                    <w:pPr>
                      <w:tabs>
                        <w:tab w:val="center" w:pos="4657"/>
                        <w:tab w:val="right" w:pos="9314"/>
                      </w:tabs>
                      <w:rPr>
                        <w:rFonts w:ascii="Times New Roman" w:hAnsi="Times New Roman"/>
                        <w:spacing w:val="-3"/>
                      </w:rPr>
                    </w:pPr>
                  </w:p>
                  <w:p w:rsidR="00B02B0E" w:rsidRDefault="00B02B0E">
                    <w:pPr>
                      <w:tabs>
                        <w:tab w:val="center" w:pos="4657"/>
                        <w:tab w:val="right" w:pos="9314"/>
                      </w:tabs>
                      <w:rPr>
                        <w:rFonts w:ascii="Times New Roman" w:hAnsi="Times New Roman"/>
                        <w:spacing w:val="-3"/>
                      </w:rPr>
                    </w:pPr>
                  </w:p>
                </w:txbxContent>
              </v:textbox>
              <w10:wrap anchorx="page"/>
            </v:rect>
          </w:pict>
        </mc:Fallback>
      </mc:AlternateContent>
    </w:r>
    <w:r>
      <w:rPr>
        <w:rFonts w:ascii="Times New Roman" w:hAnsi="Times New Roman"/>
        <w:b/>
        <w:spacing w:val="-4"/>
        <w:sz w:val="36"/>
      </w:rPr>
      <w:t>11</w:t>
    </w:r>
  </w:p>
  <w:p w:rsidR="00F502FC" w:rsidRDefault="00F502F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2FC" w:rsidRDefault="00F502FC">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502FC" w:rsidRDefault="00F502F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B02B0E" w:rsidRDefault="00B02B0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t>11</w:t>
    </w:r>
  </w:p>
  <w:p w:rsidR="00F502FC" w:rsidRDefault="00F502F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7CDC8B"/>
    <w:multiLevelType w:val="multilevel"/>
    <w:tmpl w:val="8F2ABEA1"/>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FC305E"/>
    <w:multiLevelType w:val="multilevel"/>
    <w:tmpl w:val="F29A902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016C2B"/>
    <w:multiLevelType w:val="multilevel"/>
    <w:tmpl w:val="D72B64B7"/>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D52E37"/>
    <w:multiLevelType w:val="multilevel"/>
    <w:tmpl w:val="AEAE59C9"/>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2D0A7E"/>
    <w:multiLevelType w:val="multilevel"/>
    <w:tmpl w:val="AF30A2E7"/>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E62971E"/>
    <w:multiLevelType w:val="multilevel"/>
    <w:tmpl w:val="41CD2A37"/>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E977FF"/>
    <w:multiLevelType w:val="multilevel"/>
    <w:tmpl w:val="283BB22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8136F8"/>
    <w:multiLevelType w:val="multilevel"/>
    <w:tmpl w:val="35C7339A"/>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7DF903"/>
    <w:multiLevelType w:val="multilevel"/>
    <w:tmpl w:val="57D56EF1"/>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250B9D"/>
    <w:multiLevelType w:val="multilevel"/>
    <w:tmpl w:val="14A2AC3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6540BD"/>
    <w:multiLevelType w:val="hybridMultilevel"/>
    <w:tmpl w:val="CE423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7464350"/>
    <w:multiLevelType w:val="multilevel"/>
    <w:tmpl w:val="F4A0434A"/>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B4051D0"/>
    <w:multiLevelType w:val="hybridMultilevel"/>
    <w:tmpl w:val="F198E058"/>
    <w:lvl w:ilvl="0" w:tplc="06E6171C">
      <w:start w:val="1"/>
      <w:numFmt w:val="decimal"/>
      <w:lvlText w:val="%1."/>
      <w:lvlJc w:val="left"/>
      <w:pPr>
        <w:ind w:left="720" w:hanging="360"/>
      </w:pPr>
      <w:rPr>
        <w:rFonts w:ascii="Verdana" w:eastAsiaTheme="minorHAnsi" w:hAnsi="Verdana" w:cstheme="minorBidi"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11FE7C0F"/>
    <w:multiLevelType w:val="hybridMultilevel"/>
    <w:tmpl w:val="D3529D92"/>
    <w:lvl w:ilvl="0" w:tplc="D9BA626A">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281E556"/>
    <w:multiLevelType w:val="multilevel"/>
    <w:tmpl w:val="1668E4F0"/>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C43CC5"/>
    <w:multiLevelType w:val="multilevel"/>
    <w:tmpl w:val="5DF6028C"/>
    <w:lvl w:ilvl="0">
      <w:start w:val="1"/>
      <w:numFmt w:val="none"/>
      <w:suff w:val="nothing"/>
      <w:lvlText w:val="%1"/>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6E342D"/>
    <w:multiLevelType w:val="hybridMultilevel"/>
    <w:tmpl w:val="A69ADECA"/>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15:restartNumberingAfterBreak="0">
    <w:nsid w:val="19EA48E5"/>
    <w:multiLevelType w:val="hybridMultilevel"/>
    <w:tmpl w:val="5B3EAC58"/>
    <w:lvl w:ilvl="0" w:tplc="00564810">
      <w:numFmt w:val="bullet"/>
      <w:lvlText w:val="-"/>
      <w:lvlJc w:val="left"/>
      <w:pPr>
        <w:ind w:left="580" w:hanging="360"/>
      </w:pPr>
      <w:rPr>
        <w:rFonts w:ascii="Verdana" w:eastAsiaTheme="minorHAnsi" w:hAnsi="Verdana" w:cs="Verdana" w:hint="default"/>
      </w:rPr>
    </w:lvl>
    <w:lvl w:ilvl="1" w:tplc="04130003" w:tentative="1">
      <w:start w:val="1"/>
      <w:numFmt w:val="bullet"/>
      <w:lvlText w:val="o"/>
      <w:lvlJc w:val="left"/>
      <w:pPr>
        <w:ind w:left="1300" w:hanging="360"/>
      </w:pPr>
      <w:rPr>
        <w:rFonts w:ascii="Courier New" w:hAnsi="Courier New" w:cs="Courier New" w:hint="default"/>
      </w:rPr>
    </w:lvl>
    <w:lvl w:ilvl="2" w:tplc="04130005" w:tentative="1">
      <w:start w:val="1"/>
      <w:numFmt w:val="bullet"/>
      <w:lvlText w:val=""/>
      <w:lvlJc w:val="left"/>
      <w:pPr>
        <w:ind w:left="2020" w:hanging="360"/>
      </w:pPr>
      <w:rPr>
        <w:rFonts w:ascii="Wingdings" w:hAnsi="Wingdings" w:hint="default"/>
      </w:rPr>
    </w:lvl>
    <w:lvl w:ilvl="3" w:tplc="04130001" w:tentative="1">
      <w:start w:val="1"/>
      <w:numFmt w:val="bullet"/>
      <w:lvlText w:val=""/>
      <w:lvlJc w:val="left"/>
      <w:pPr>
        <w:ind w:left="2740" w:hanging="360"/>
      </w:pPr>
      <w:rPr>
        <w:rFonts w:ascii="Symbol" w:hAnsi="Symbol" w:hint="default"/>
      </w:rPr>
    </w:lvl>
    <w:lvl w:ilvl="4" w:tplc="04130003" w:tentative="1">
      <w:start w:val="1"/>
      <w:numFmt w:val="bullet"/>
      <w:lvlText w:val="o"/>
      <w:lvlJc w:val="left"/>
      <w:pPr>
        <w:ind w:left="3460" w:hanging="360"/>
      </w:pPr>
      <w:rPr>
        <w:rFonts w:ascii="Courier New" w:hAnsi="Courier New" w:cs="Courier New" w:hint="default"/>
      </w:rPr>
    </w:lvl>
    <w:lvl w:ilvl="5" w:tplc="04130005" w:tentative="1">
      <w:start w:val="1"/>
      <w:numFmt w:val="bullet"/>
      <w:lvlText w:val=""/>
      <w:lvlJc w:val="left"/>
      <w:pPr>
        <w:ind w:left="4180" w:hanging="360"/>
      </w:pPr>
      <w:rPr>
        <w:rFonts w:ascii="Wingdings" w:hAnsi="Wingdings" w:hint="default"/>
      </w:rPr>
    </w:lvl>
    <w:lvl w:ilvl="6" w:tplc="04130001" w:tentative="1">
      <w:start w:val="1"/>
      <w:numFmt w:val="bullet"/>
      <w:lvlText w:val=""/>
      <w:lvlJc w:val="left"/>
      <w:pPr>
        <w:ind w:left="4900" w:hanging="360"/>
      </w:pPr>
      <w:rPr>
        <w:rFonts w:ascii="Symbol" w:hAnsi="Symbol" w:hint="default"/>
      </w:rPr>
    </w:lvl>
    <w:lvl w:ilvl="7" w:tplc="04130003" w:tentative="1">
      <w:start w:val="1"/>
      <w:numFmt w:val="bullet"/>
      <w:lvlText w:val="o"/>
      <w:lvlJc w:val="left"/>
      <w:pPr>
        <w:ind w:left="5620" w:hanging="360"/>
      </w:pPr>
      <w:rPr>
        <w:rFonts w:ascii="Courier New" w:hAnsi="Courier New" w:cs="Courier New" w:hint="default"/>
      </w:rPr>
    </w:lvl>
    <w:lvl w:ilvl="8" w:tplc="04130005" w:tentative="1">
      <w:start w:val="1"/>
      <w:numFmt w:val="bullet"/>
      <w:lvlText w:val=""/>
      <w:lvlJc w:val="left"/>
      <w:pPr>
        <w:ind w:left="6340" w:hanging="360"/>
      </w:pPr>
      <w:rPr>
        <w:rFonts w:ascii="Wingdings" w:hAnsi="Wingdings" w:hint="default"/>
      </w:rPr>
    </w:lvl>
  </w:abstractNum>
  <w:abstractNum w:abstractNumId="18" w15:restartNumberingAfterBreak="0">
    <w:nsid w:val="1A26ED61"/>
    <w:multiLevelType w:val="multilevel"/>
    <w:tmpl w:val="B1104A37"/>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D83D80A"/>
    <w:multiLevelType w:val="multilevel"/>
    <w:tmpl w:val="EA28D40D"/>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F5CCCBB"/>
    <w:multiLevelType w:val="multilevel"/>
    <w:tmpl w:val="CA4068A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0089CF6"/>
    <w:multiLevelType w:val="multilevel"/>
    <w:tmpl w:val="FFF00783"/>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0D85398"/>
    <w:multiLevelType w:val="multilevel"/>
    <w:tmpl w:val="168A3580"/>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148B936"/>
    <w:multiLevelType w:val="multilevel"/>
    <w:tmpl w:val="E63BD1F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5FE2A05"/>
    <w:multiLevelType w:val="hybridMultilevel"/>
    <w:tmpl w:val="9EEAF9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0671A50"/>
    <w:multiLevelType w:val="hybridMultilevel"/>
    <w:tmpl w:val="9EE0A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29125E9"/>
    <w:multiLevelType w:val="hybridMultilevel"/>
    <w:tmpl w:val="8D84739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83809B1"/>
    <w:multiLevelType w:val="hybridMultilevel"/>
    <w:tmpl w:val="167CE8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88E5423"/>
    <w:multiLevelType w:val="hybridMultilevel"/>
    <w:tmpl w:val="F19EBC34"/>
    <w:lvl w:ilvl="0" w:tplc="69B85418">
      <w:start w:val="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9531267"/>
    <w:multiLevelType w:val="multilevel"/>
    <w:tmpl w:val="D2F8365A"/>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BAD0DE7"/>
    <w:multiLevelType w:val="multilevel"/>
    <w:tmpl w:val="A80813BA"/>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C3742A0"/>
    <w:multiLevelType w:val="hybridMultilevel"/>
    <w:tmpl w:val="157EC5E6"/>
    <w:lvl w:ilvl="0" w:tplc="D5C4397E">
      <w:start w:val="3"/>
      <w:numFmt w:val="bullet"/>
      <w:lvlText w:val="-"/>
      <w:lvlJc w:val="left"/>
      <w:pPr>
        <w:ind w:left="1288" w:hanging="360"/>
      </w:pPr>
      <w:rPr>
        <w:rFonts w:ascii="Verdana" w:eastAsiaTheme="minorHAnsi" w:hAnsi="Verdana" w:cstheme="minorBidi" w:hint="default"/>
      </w:rPr>
    </w:lvl>
    <w:lvl w:ilvl="1" w:tplc="04130003">
      <w:start w:val="1"/>
      <w:numFmt w:val="bullet"/>
      <w:lvlText w:val="o"/>
      <w:lvlJc w:val="left"/>
      <w:pPr>
        <w:ind w:left="2008" w:hanging="360"/>
      </w:pPr>
      <w:rPr>
        <w:rFonts w:ascii="Courier New" w:hAnsi="Courier New" w:cs="Courier New" w:hint="default"/>
      </w:rPr>
    </w:lvl>
    <w:lvl w:ilvl="2" w:tplc="04130005">
      <w:start w:val="1"/>
      <w:numFmt w:val="bullet"/>
      <w:lvlText w:val=""/>
      <w:lvlJc w:val="left"/>
      <w:pPr>
        <w:ind w:left="2728" w:hanging="360"/>
      </w:pPr>
      <w:rPr>
        <w:rFonts w:ascii="Wingdings" w:hAnsi="Wingdings" w:hint="default"/>
      </w:rPr>
    </w:lvl>
    <w:lvl w:ilvl="3" w:tplc="04130001">
      <w:start w:val="1"/>
      <w:numFmt w:val="bullet"/>
      <w:lvlText w:val=""/>
      <w:lvlJc w:val="left"/>
      <w:pPr>
        <w:ind w:left="3448" w:hanging="360"/>
      </w:pPr>
      <w:rPr>
        <w:rFonts w:ascii="Symbol" w:hAnsi="Symbol" w:hint="default"/>
      </w:rPr>
    </w:lvl>
    <w:lvl w:ilvl="4" w:tplc="04130003">
      <w:start w:val="1"/>
      <w:numFmt w:val="bullet"/>
      <w:lvlText w:val="o"/>
      <w:lvlJc w:val="left"/>
      <w:pPr>
        <w:ind w:left="4168" w:hanging="360"/>
      </w:pPr>
      <w:rPr>
        <w:rFonts w:ascii="Courier New" w:hAnsi="Courier New" w:cs="Courier New" w:hint="default"/>
      </w:rPr>
    </w:lvl>
    <w:lvl w:ilvl="5" w:tplc="04130005">
      <w:start w:val="1"/>
      <w:numFmt w:val="bullet"/>
      <w:lvlText w:val=""/>
      <w:lvlJc w:val="left"/>
      <w:pPr>
        <w:ind w:left="4888" w:hanging="360"/>
      </w:pPr>
      <w:rPr>
        <w:rFonts w:ascii="Wingdings" w:hAnsi="Wingdings" w:hint="default"/>
      </w:rPr>
    </w:lvl>
    <w:lvl w:ilvl="6" w:tplc="04130001">
      <w:start w:val="1"/>
      <w:numFmt w:val="bullet"/>
      <w:lvlText w:val=""/>
      <w:lvlJc w:val="left"/>
      <w:pPr>
        <w:ind w:left="5608" w:hanging="360"/>
      </w:pPr>
      <w:rPr>
        <w:rFonts w:ascii="Symbol" w:hAnsi="Symbol" w:hint="default"/>
      </w:rPr>
    </w:lvl>
    <w:lvl w:ilvl="7" w:tplc="04130003">
      <w:start w:val="1"/>
      <w:numFmt w:val="bullet"/>
      <w:lvlText w:val="o"/>
      <w:lvlJc w:val="left"/>
      <w:pPr>
        <w:ind w:left="6328" w:hanging="360"/>
      </w:pPr>
      <w:rPr>
        <w:rFonts w:ascii="Courier New" w:hAnsi="Courier New" w:cs="Courier New" w:hint="default"/>
      </w:rPr>
    </w:lvl>
    <w:lvl w:ilvl="8" w:tplc="04130005">
      <w:start w:val="1"/>
      <w:numFmt w:val="bullet"/>
      <w:lvlText w:val=""/>
      <w:lvlJc w:val="left"/>
      <w:pPr>
        <w:ind w:left="7048" w:hanging="360"/>
      </w:pPr>
      <w:rPr>
        <w:rFonts w:ascii="Wingdings" w:hAnsi="Wingdings" w:hint="default"/>
      </w:rPr>
    </w:lvl>
  </w:abstractNum>
  <w:abstractNum w:abstractNumId="32" w15:restartNumberingAfterBreak="0">
    <w:nsid w:val="3C670EAB"/>
    <w:multiLevelType w:val="multilevel"/>
    <w:tmpl w:val="BBDC5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225F38"/>
    <w:multiLevelType w:val="hybridMultilevel"/>
    <w:tmpl w:val="556C67F6"/>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408322BA"/>
    <w:multiLevelType w:val="multilevel"/>
    <w:tmpl w:val="91A2A27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1C85107"/>
    <w:multiLevelType w:val="hybridMultilevel"/>
    <w:tmpl w:val="A2EEF3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44C4ED70"/>
    <w:multiLevelType w:val="multilevel"/>
    <w:tmpl w:val="3A87AB82"/>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689A781"/>
    <w:multiLevelType w:val="multilevel"/>
    <w:tmpl w:val="22CA634D"/>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9F90CA4"/>
    <w:multiLevelType w:val="hybridMultilevel"/>
    <w:tmpl w:val="8DF2D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DAC020C"/>
    <w:multiLevelType w:val="hybridMultilevel"/>
    <w:tmpl w:val="46267E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50470299"/>
    <w:multiLevelType w:val="hybridMultilevel"/>
    <w:tmpl w:val="C2164B5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57E72CC5"/>
    <w:multiLevelType w:val="multilevel"/>
    <w:tmpl w:val="061B332D"/>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D4916C8"/>
    <w:multiLevelType w:val="hybridMultilevel"/>
    <w:tmpl w:val="A2F042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61E006F5"/>
    <w:multiLevelType w:val="hybridMultilevel"/>
    <w:tmpl w:val="AE5816EE"/>
    <w:lvl w:ilvl="0" w:tplc="69B85418">
      <w:start w:val="2"/>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34470E5"/>
    <w:multiLevelType w:val="hybridMultilevel"/>
    <w:tmpl w:val="C73E27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5370439"/>
    <w:multiLevelType w:val="multilevel"/>
    <w:tmpl w:val="3D277427"/>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A0ED842"/>
    <w:multiLevelType w:val="multilevel"/>
    <w:tmpl w:val="81ED4E1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BC315E2"/>
    <w:multiLevelType w:val="multilevel"/>
    <w:tmpl w:val="27983D3F"/>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67DE1A"/>
    <w:multiLevelType w:val="multilevel"/>
    <w:tmpl w:val="6E58202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7"/>
  </w:num>
  <w:num w:numId="3">
    <w:abstractNumId w:val="8"/>
  </w:num>
  <w:num w:numId="4">
    <w:abstractNumId w:val="5"/>
  </w:num>
  <w:num w:numId="5">
    <w:abstractNumId w:val="30"/>
  </w:num>
  <w:num w:numId="6">
    <w:abstractNumId w:val="29"/>
  </w:num>
  <w:num w:numId="7">
    <w:abstractNumId w:val="2"/>
  </w:num>
  <w:num w:numId="8">
    <w:abstractNumId w:val="36"/>
  </w:num>
  <w:num w:numId="9">
    <w:abstractNumId w:val="20"/>
  </w:num>
  <w:num w:numId="10">
    <w:abstractNumId w:val="4"/>
  </w:num>
  <w:num w:numId="11">
    <w:abstractNumId w:val="3"/>
  </w:num>
  <w:num w:numId="12">
    <w:abstractNumId w:val="19"/>
  </w:num>
  <w:num w:numId="13">
    <w:abstractNumId w:val="21"/>
  </w:num>
  <w:num w:numId="14">
    <w:abstractNumId w:val="22"/>
  </w:num>
  <w:num w:numId="15">
    <w:abstractNumId w:val="34"/>
  </w:num>
  <w:num w:numId="16">
    <w:abstractNumId w:val="0"/>
  </w:num>
  <w:num w:numId="17">
    <w:abstractNumId w:val="18"/>
  </w:num>
  <w:num w:numId="18">
    <w:abstractNumId w:val="48"/>
  </w:num>
  <w:num w:numId="19">
    <w:abstractNumId w:val="41"/>
  </w:num>
  <w:num w:numId="20">
    <w:abstractNumId w:val="11"/>
  </w:num>
  <w:num w:numId="21">
    <w:abstractNumId w:val="23"/>
  </w:num>
  <w:num w:numId="22">
    <w:abstractNumId w:val="14"/>
  </w:num>
  <w:num w:numId="23">
    <w:abstractNumId w:val="1"/>
  </w:num>
  <w:num w:numId="24">
    <w:abstractNumId w:val="37"/>
  </w:num>
  <w:num w:numId="25">
    <w:abstractNumId w:val="9"/>
  </w:num>
  <w:num w:numId="26">
    <w:abstractNumId w:val="7"/>
  </w:num>
  <w:num w:numId="27">
    <w:abstractNumId w:val="45"/>
  </w:num>
  <w:num w:numId="28">
    <w:abstractNumId w:val="46"/>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10"/>
  </w:num>
  <w:num w:numId="37">
    <w:abstractNumId w:val="25"/>
  </w:num>
  <w:num w:numId="38">
    <w:abstractNumId w:val="15"/>
  </w:num>
  <w:num w:numId="39">
    <w:abstractNumId w:val="32"/>
  </w:num>
  <w:num w:numId="40">
    <w:abstractNumId w:val="28"/>
  </w:num>
  <w:num w:numId="41">
    <w:abstractNumId w:val="43"/>
  </w:num>
  <w:num w:numId="42">
    <w:abstractNumId w:val="26"/>
  </w:num>
  <w:num w:numId="43">
    <w:abstractNumId w:val="12"/>
  </w:num>
  <w:num w:numId="44">
    <w:abstractNumId w:val="13"/>
  </w:num>
  <w:num w:numId="45">
    <w:abstractNumId w:val="31"/>
  </w:num>
  <w:num w:numId="46">
    <w:abstractNumId w:val="27"/>
  </w:num>
  <w:num w:numId="47">
    <w:abstractNumId w:val="42"/>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0"/>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1282E"/>
    <w:rsid w:val="00022D76"/>
    <w:rsid w:val="00023DB3"/>
    <w:rsid w:val="000254C1"/>
    <w:rsid w:val="00064039"/>
    <w:rsid w:val="000829F9"/>
    <w:rsid w:val="000A0DBD"/>
    <w:rsid w:val="00110B24"/>
    <w:rsid w:val="0014186C"/>
    <w:rsid w:val="00173FBA"/>
    <w:rsid w:val="001A7D22"/>
    <w:rsid w:val="001C27B0"/>
    <w:rsid w:val="001C384D"/>
    <w:rsid w:val="00213227"/>
    <w:rsid w:val="00282C3F"/>
    <w:rsid w:val="002A7ABE"/>
    <w:rsid w:val="002B27B9"/>
    <w:rsid w:val="002F0CFE"/>
    <w:rsid w:val="00331A7B"/>
    <w:rsid w:val="00334EF0"/>
    <w:rsid w:val="00390EC1"/>
    <w:rsid w:val="003A73E2"/>
    <w:rsid w:val="003B694F"/>
    <w:rsid w:val="003B7FC4"/>
    <w:rsid w:val="003C30EB"/>
    <w:rsid w:val="003D1497"/>
    <w:rsid w:val="003D25AC"/>
    <w:rsid w:val="003E6FF3"/>
    <w:rsid w:val="0043209F"/>
    <w:rsid w:val="004E29EE"/>
    <w:rsid w:val="004E2C9C"/>
    <w:rsid w:val="004E799B"/>
    <w:rsid w:val="00593143"/>
    <w:rsid w:val="005B7EA9"/>
    <w:rsid w:val="005D0989"/>
    <w:rsid w:val="005D39A3"/>
    <w:rsid w:val="006147F1"/>
    <w:rsid w:val="006169E6"/>
    <w:rsid w:val="006725E6"/>
    <w:rsid w:val="006C19FE"/>
    <w:rsid w:val="006F659E"/>
    <w:rsid w:val="00733CD2"/>
    <w:rsid w:val="00781AD6"/>
    <w:rsid w:val="007A6572"/>
    <w:rsid w:val="007C0104"/>
    <w:rsid w:val="007C7D7D"/>
    <w:rsid w:val="007D4D73"/>
    <w:rsid w:val="007F37E8"/>
    <w:rsid w:val="00803F56"/>
    <w:rsid w:val="00831996"/>
    <w:rsid w:val="00853D6F"/>
    <w:rsid w:val="00862E7C"/>
    <w:rsid w:val="00864BBA"/>
    <w:rsid w:val="00870E7E"/>
    <w:rsid w:val="00871523"/>
    <w:rsid w:val="008A1329"/>
    <w:rsid w:val="008B0FBF"/>
    <w:rsid w:val="008C60C3"/>
    <w:rsid w:val="008D67E9"/>
    <w:rsid w:val="008F676F"/>
    <w:rsid w:val="00910EBB"/>
    <w:rsid w:val="00932692"/>
    <w:rsid w:val="00957572"/>
    <w:rsid w:val="009E45FD"/>
    <w:rsid w:val="00A0173D"/>
    <w:rsid w:val="00AA53B3"/>
    <w:rsid w:val="00AC5F65"/>
    <w:rsid w:val="00B02B0E"/>
    <w:rsid w:val="00B14BB9"/>
    <w:rsid w:val="00B34BEA"/>
    <w:rsid w:val="00B41F4D"/>
    <w:rsid w:val="00B42035"/>
    <w:rsid w:val="00B73573"/>
    <w:rsid w:val="00B747D5"/>
    <w:rsid w:val="00B84E49"/>
    <w:rsid w:val="00B920FE"/>
    <w:rsid w:val="00BE36FD"/>
    <w:rsid w:val="00BF3E97"/>
    <w:rsid w:val="00BF70C9"/>
    <w:rsid w:val="00C00533"/>
    <w:rsid w:val="00C06F82"/>
    <w:rsid w:val="00CC6980"/>
    <w:rsid w:val="00CC6CA3"/>
    <w:rsid w:val="00CE18CE"/>
    <w:rsid w:val="00CE5C4F"/>
    <w:rsid w:val="00D03575"/>
    <w:rsid w:val="00D03A15"/>
    <w:rsid w:val="00D50DA5"/>
    <w:rsid w:val="00D67282"/>
    <w:rsid w:val="00D846D2"/>
    <w:rsid w:val="00D959AE"/>
    <w:rsid w:val="00D95F17"/>
    <w:rsid w:val="00DC4B4C"/>
    <w:rsid w:val="00E42D6B"/>
    <w:rsid w:val="00EB1834"/>
    <w:rsid w:val="00ED69A7"/>
    <w:rsid w:val="00EE4FD2"/>
    <w:rsid w:val="00F502FC"/>
    <w:rsid w:val="00F81906"/>
    <w:rsid w:val="00F87233"/>
    <w:rsid w:val="00F93AFA"/>
    <w:rsid w:val="00FD2A12"/>
    <w:rsid w:val="00FD6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7EA45E3"/>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link w:val="Heading1Char"/>
    <w:uiPriority w:val="9"/>
    <w:qFormat/>
    <w:pPr>
      <w:keepNext/>
      <w:widowControl/>
      <w:jc w:val="center"/>
      <w:outlineLvl w:val="0"/>
    </w:pPr>
    <w:rPr>
      <w:rFonts w:ascii="Arial" w:hAnsi="Arial"/>
      <w:b/>
      <w:snapToGrid/>
      <w:sz w:val="40"/>
      <w:u w:val="single"/>
    </w:rPr>
  </w:style>
  <w:style w:type="paragraph" w:styleId="Heading2">
    <w:name w:val="heading 2"/>
    <w:basedOn w:val="Normal"/>
    <w:next w:val="Normal"/>
    <w:link w:val="Heading2Char"/>
    <w:uiPriority w:val="9"/>
    <w:qFormat/>
    <w:pPr>
      <w:keepNext/>
      <w:widowControl/>
      <w:outlineLvl w:val="1"/>
    </w:pPr>
    <w:rPr>
      <w:rFonts w:ascii="Times New Roman" w:hAnsi="Times New Roman"/>
      <w:snapToGrid/>
      <w:sz w:val="32"/>
    </w:rPr>
  </w:style>
  <w:style w:type="paragraph" w:styleId="Heading3">
    <w:name w:val="heading 3"/>
    <w:basedOn w:val="Normal"/>
    <w:next w:val="Normal"/>
    <w:link w:val="Heading3Char"/>
    <w:uiPriority w:val="9"/>
    <w:unhideWhenUsed/>
    <w:qFormat/>
    <w:rsid w:val="00871523"/>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871523"/>
    <w:pPr>
      <w:keepNext/>
      <w:keepLines/>
      <w:spacing w:before="40"/>
      <w:outlineLvl w:val="3"/>
    </w:pPr>
    <w:rPr>
      <w:rFonts w:ascii="Verdana" w:hAnsi="Verdana"/>
      <w:bCs/>
      <w:i/>
      <w:iCs/>
      <w:snapToGrid/>
      <w:sz w:val="18"/>
      <w:szCs w:val="22"/>
    </w:rPr>
  </w:style>
  <w:style w:type="paragraph" w:styleId="Heading5">
    <w:name w:val="heading 5"/>
    <w:basedOn w:val="Normal"/>
    <w:link w:val="Heading5Char"/>
    <w:uiPriority w:val="9"/>
    <w:qFormat/>
    <w:rsid w:val="00871523"/>
    <w:pPr>
      <w:widowControl/>
      <w:outlineLvl w:val="4"/>
    </w:pPr>
    <w:rPr>
      <w:rFonts w:ascii="Verdana" w:hAnsi="Verdana"/>
      <w:bCs/>
      <w:i/>
      <w:snapToGrid/>
      <w:sz w:val="18"/>
      <w:lang w:val="nl-NL" w:eastAsia="nl-NL"/>
    </w:rPr>
  </w:style>
  <w:style w:type="paragraph" w:styleId="Heading6">
    <w:name w:val="heading 6"/>
    <w:basedOn w:val="Normal"/>
    <w:link w:val="Heading6Char"/>
    <w:uiPriority w:val="9"/>
    <w:qFormat/>
    <w:rsid w:val="00871523"/>
    <w:pPr>
      <w:widowControl/>
      <w:spacing w:before="100" w:beforeAutospacing="1" w:after="100" w:afterAutospacing="1"/>
      <w:outlineLvl w:val="5"/>
    </w:pPr>
    <w:rPr>
      <w:rFonts w:ascii="Times New Roman" w:hAnsi="Times New Roman"/>
      <w:b/>
      <w:bCs/>
      <w:snapToGrid/>
      <w:sz w:val="15"/>
      <w:szCs w:val="15"/>
      <w:lang w:val="nl-NL" w:eastAsia="nl-NL"/>
    </w:rPr>
  </w:style>
  <w:style w:type="paragraph" w:styleId="Heading7">
    <w:name w:val="heading 7"/>
    <w:basedOn w:val="Normal"/>
    <w:next w:val="Normal"/>
    <w:link w:val="Heading7Char"/>
    <w:uiPriority w:val="9"/>
    <w:semiHidden/>
    <w:unhideWhenUsed/>
    <w:qFormat/>
    <w:rsid w:val="00871523"/>
    <w:pPr>
      <w:keepNext/>
      <w:keepLines/>
      <w:spacing w:before="40"/>
      <w:outlineLvl w:val="6"/>
    </w:pPr>
    <w:rPr>
      <w:rFonts w:ascii="Calibri Light" w:hAnsi="Calibri Light"/>
      <w:i/>
      <w:iCs/>
      <w:snapToGrid/>
      <w:color w:val="1F4D78"/>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aliases w:val="Char2,Footnote Reference Superscript,BVI fnr,Footnote symbol,Footnote call,SUPERS,(Footnote Reference),Footnote,Voetnootverwijzing,Times 10 Point,Exposant 3 Point,Footnote reference number,note TESI,Footnotes refss,number,Ref,FR,FR1"/>
    <w:link w:val="FootnoteReferenceCharChar1Char"/>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uiPriority w:val="39"/>
    <w:pPr>
      <w:tabs>
        <w:tab w:val="right" w:leader="dot" w:pos="9360"/>
      </w:tabs>
      <w:suppressAutoHyphens/>
      <w:spacing w:before="480"/>
      <w:ind w:left="720" w:right="720" w:hanging="720"/>
    </w:pPr>
  </w:style>
  <w:style w:type="paragraph" w:styleId="TOC2">
    <w:name w:val="toc 2"/>
    <w:basedOn w:val="Normal"/>
    <w:next w:val="Normal"/>
    <w:autoRedefine/>
    <w:uiPriority w:val="39"/>
    <w:pPr>
      <w:tabs>
        <w:tab w:val="right" w:leader="dot" w:pos="9360"/>
      </w:tabs>
      <w:suppressAutoHyphens/>
      <w:ind w:left="1440" w:right="720" w:hanging="720"/>
    </w:pPr>
  </w:style>
  <w:style w:type="paragraph" w:styleId="TOC3">
    <w:name w:val="toc 3"/>
    <w:basedOn w:val="Normal"/>
    <w:next w:val="Normal"/>
    <w:autoRedefine/>
    <w:uiPriority w:val="39"/>
    <w:pPr>
      <w:tabs>
        <w:tab w:val="right" w:leader="dot" w:pos="9360"/>
      </w:tabs>
      <w:suppressAutoHyphens/>
      <w:ind w:left="2160" w:right="720" w:hanging="720"/>
    </w:pPr>
  </w:style>
  <w:style w:type="paragraph" w:styleId="TOC4">
    <w:name w:val="toc 4"/>
    <w:basedOn w:val="Normal"/>
    <w:next w:val="Normal"/>
    <w:autoRedefine/>
    <w:uiPriority w:val="39"/>
    <w:pPr>
      <w:tabs>
        <w:tab w:val="right" w:leader="dot" w:pos="9360"/>
      </w:tabs>
      <w:suppressAutoHyphens/>
      <w:ind w:left="2880" w:right="720" w:hanging="720"/>
    </w:pPr>
  </w:style>
  <w:style w:type="paragraph" w:styleId="TOC5">
    <w:name w:val="toc 5"/>
    <w:basedOn w:val="Normal"/>
    <w:next w:val="Normal"/>
    <w:autoRedefine/>
    <w:uiPriority w:val="39"/>
    <w:pPr>
      <w:tabs>
        <w:tab w:val="right" w:leader="dot" w:pos="9360"/>
      </w:tabs>
      <w:suppressAutoHyphens/>
      <w:ind w:left="3600" w:right="720" w:hanging="720"/>
    </w:pPr>
  </w:style>
  <w:style w:type="paragraph" w:styleId="TOC6">
    <w:name w:val="toc 6"/>
    <w:basedOn w:val="Normal"/>
    <w:next w:val="Normal"/>
    <w:autoRedefine/>
    <w:uiPriority w:val="39"/>
    <w:pPr>
      <w:tabs>
        <w:tab w:val="right" w:pos="9360"/>
      </w:tabs>
      <w:suppressAutoHyphens/>
      <w:ind w:left="720" w:hanging="720"/>
    </w:pPr>
  </w:style>
  <w:style w:type="paragraph" w:styleId="TOC7">
    <w:name w:val="toc 7"/>
    <w:basedOn w:val="Normal"/>
    <w:next w:val="Normal"/>
    <w:autoRedefine/>
    <w:uiPriority w:val="39"/>
    <w:pPr>
      <w:suppressAutoHyphens/>
      <w:ind w:left="720" w:hanging="720"/>
    </w:pPr>
  </w:style>
  <w:style w:type="paragraph" w:styleId="TOC8">
    <w:name w:val="toc 8"/>
    <w:basedOn w:val="Normal"/>
    <w:next w:val="Normal"/>
    <w:autoRedefine/>
    <w:uiPriority w:val="39"/>
    <w:pPr>
      <w:tabs>
        <w:tab w:val="right" w:pos="9360"/>
      </w:tabs>
      <w:suppressAutoHyphens/>
      <w:ind w:left="720" w:hanging="720"/>
    </w:pPr>
  </w:style>
  <w:style w:type="paragraph" w:styleId="TOC9">
    <w:name w:val="toc 9"/>
    <w:basedOn w:val="Normal"/>
    <w:next w:val="Normal"/>
    <w:autoRedefine/>
    <w:uiPriority w:val="39"/>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uiPriority w:val="20"/>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TableNormal"/>
    <w:next w:val="TableGrid"/>
    <w:uiPriority w:val="39"/>
    <w:rsid w:val="00871523"/>
    <w:pPr>
      <w:autoSpaceDN w:val="0"/>
      <w:textAlignment w:val="baseline"/>
    </w:pPr>
    <w:rPr>
      <w:rFonts w:eastAsia="DejaVu Sans" w:cs="Lohit Hindi"/>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1523"/>
    <w:rPr>
      <w:rFonts w:asciiTheme="majorHAnsi" w:eastAsiaTheme="majorEastAsia" w:hAnsiTheme="majorHAnsi" w:cstheme="majorBidi"/>
      <w:snapToGrid w:val="0"/>
      <w:color w:val="1F4D78" w:themeColor="accent1" w:themeShade="7F"/>
      <w:sz w:val="24"/>
      <w:szCs w:val="24"/>
    </w:rPr>
  </w:style>
  <w:style w:type="paragraph" w:customStyle="1" w:styleId="Heading41">
    <w:name w:val="Heading 41"/>
    <w:basedOn w:val="Normal"/>
    <w:next w:val="Normal"/>
    <w:uiPriority w:val="9"/>
    <w:unhideWhenUsed/>
    <w:qFormat/>
    <w:rsid w:val="00871523"/>
    <w:pPr>
      <w:keepNext/>
      <w:keepLines/>
      <w:widowControl/>
      <w:spacing w:before="200" w:line="276" w:lineRule="auto"/>
      <w:outlineLvl w:val="3"/>
    </w:pPr>
    <w:rPr>
      <w:rFonts w:ascii="Verdana" w:hAnsi="Verdana"/>
      <w:bCs/>
      <w:i/>
      <w:iCs/>
      <w:snapToGrid/>
      <w:sz w:val="18"/>
      <w:szCs w:val="22"/>
      <w:lang w:val="nl-NL"/>
    </w:rPr>
  </w:style>
  <w:style w:type="character" w:customStyle="1" w:styleId="Heading5Char">
    <w:name w:val="Heading 5 Char"/>
    <w:basedOn w:val="DefaultParagraphFont"/>
    <w:link w:val="Heading5"/>
    <w:uiPriority w:val="9"/>
    <w:rsid w:val="00871523"/>
    <w:rPr>
      <w:rFonts w:ascii="Verdana" w:hAnsi="Verdana"/>
      <w:bCs/>
      <w:i/>
      <w:sz w:val="18"/>
      <w:lang w:val="nl-NL" w:eastAsia="nl-NL"/>
    </w:rPr>
  </w:style>
  <w:style w:type="character" w:customStyle="1" w:styleId="Heading6Char">
    <w:name w:val="Heading 6 Char"/>
    <w:basedOn w:val="DefaultParagraphFont"/>
    <w:link w:val="Heading6"/>
    <w:uiPriority w:val="9"/>
    <w:rsid w:val="00871523"/>
    <w:rPr>
      <w:b/>
      <w:bCs/>
      <w:sz w:val="15"/>
      <w:szCs w:val="15"/>
      <w:lang w:val="nl-NL" w:eastAsia="nl-NL"/>
    </w:rPr>
  </w:style>
  <w:style w:type="paragraph" w:customStyle="1" w:styleId="Heading71">
    <w:name w:val="Heading 71"/>
    <w:basedOn w:val="Normal"/>
    <w:next w:val="Normal"/>
    <w:uiPriority w:val="9"/>
    <w:unhideWhenUsed/>
    <w:qFormat/>
    <w:rsid w:val="00871523"/>
    <w:pPr>
      <w:keepNext/>
      <w:keepLines/>
      <w:widowControl/>
      <w:autoSpaceDN w:val="0"/>
      <w:spacing w:before="40" w:line="240" w:lineRule="exact"/>
      <w:textAlignment w:val="baseline"/>
      <w:outlineLvl w:val="6"/>
    </w:pPr>
    <w:rPr>
      <w:rFonts w:ascii="Calibri Light" w:hAnsi="Calibri Light"/>
      <w:i/>
      <w:iCs/>
      <w:snapToGrid/>
      <w:color w:val="1F4D78"/>
      <w:sz w:val="18"/>
      <w:szCs w:val="18"/>
      <w:lang w:val="nl-NL" w:eastAsia="nl-NL"/>
    </w:rPr>
  </w:style>
  <w:style w:type="numbering" w:customStyle="1" w:styleId="NoList1">
    <w:name w:val="No List1"/>
    <w:next w:val="NoList"/>
    <w:uiPriority w:val="99"/>
    <w:semiHidden/>
    <w:unhideWhenUsed/>
    <w:rsid w:val="00871523"/>
  </w:style>
  <w:style w:type="paragraph" w:styleId="Salutation">
    <w:name w:val="Salutation"/>
    <w:basedOn w:val="Normal"/>
    <w:next w:val="Normal"/>
    <w:link w:val="SalutationChar"/>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character" w:customStyle="1" w:styleId="SalutationChar">
    <w:name w:val="Salutation Char"/>
    <w:basedOn w:val="DefaultParagraphFont"/>
    <w:link w:val="Salutation"/>
    <w:rsid w:val="00871523"/>
    <w:rPr>
      <w:rFonts w:ascii="Verdana" w:eastAsia="DejaVu Sans" w:hAnsi="Verdana" w:cs="Lohit Hindi"/>
      <w:color w:val="000000"/>
      <w:sz w:val="18"/>
      <w:szCs w:val="18"/>
      <w:lang w:val="nl-NL" w:eastAsia="nl-NL"/>
    </w:rPr>
  </w:style>
  <w:style w:type="paragraph" w:customStyle="1" w:styleId="AanhefHvK">
    <w:name w:val="Aanhef HvK"/>
    <w:basedOn w:val="StandaardHvK"/>
    <w:next w:val="BodytekstHvK"/>
    <w:rsid w:val="00871523"/>
    <w:pPr>
      <w:spacing w:after="200" w:line="220" w:lineRule="exact"/>
    </w:pPr>
  </w:style>
  <w:style w:type="paragraph" w:customStyle="1" w:styleId="Afzendgegevens">
    <w:name w:val="Afzendgegevens"/>
    <w:basedOn w:val="Normal"/>
    <w:next w:val="Normal"/>
    <w:rsid w:val="00871523"/>
    <w:pPr>
      <w:widowControl/>
      <w:tabs>
        <w:tab w:val="left" w:pos="2267"/>
      </w:tabs>
      <w:autoSpaceDN w:val="0"/>
      <w:spacing w:line="180" w:lineRule="exact"/>
      <w:textAlignment w:val="baseline"/>
    </w:pPr>
    <w:rPr>
      <w:rFonts w:ascii="Verdana" w:eastAsia="DejaVu Sans" w:hAnsi="Verdana" w:cs="Lohit Hindi"/>
      <w:snapToGrid/>
      <w:color w:val="000000"/>
      <w:sz w:val="13"/>
      <w:szCs w:val="13"/>
      <w:lang w:val="nl-NL" w:eastAsia="nl-NL"/>
    </w:rPr>
  </w:style>
  <w:style w:type="paragraph" w:customStyle="1" w:styleId="AfzendgegevensHvK">
    <w:name w:val="Afzendgegevens HvK"/>
    <w:basedOn w:val="StandaardHvK"/>
    <w:rsid w:val="00871523"/>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rsid w:val="00871523"/>
    <w:pPr>
      <w:spacing w:after="240" w:line="240" w:lineRule="exact"/>
    </w:pPr>
    <w:rPr>
      <w:sz w:val="16"/>
      <w:szCs w:val="16"/>
    </w:rPr>
  </w:style>
  <w:style w:type="paragraph" w:customStyle="1" w:styleId="Algemenevoorwaarden">
    <w:name w:val="Algemene voorwaarden"/>
    <w:next w:val="Normal"/>
    <w:rsid w:val="00871523"/>
    <w:pPr>
      <w:autoSpaceDN w:val="0"/>
      <w:spacing w:line="180" w:lineRule="exact"/>
      <w:textAlignment w:val="baseline"/>
    </w:pPr>
    <w:rPr>
      <w:rFonts w:ascii="Verdana" w:eastAsia="DejaVu Sans" w:hAnsi="Verdana" w:cs="Lohit Hindi"/>
      <w:i/>
      <w:color w:val="000000"/>
      <w:sz w:val="13"/>
      <w:szCs w:val="13"/>
      <w:lang w:val="nl-NL" w:eastAsia="nl-NL"/>
    </w:rPr>
  </w:style>
  <w:style w:type="paragraph" w:customStyle="1" w:styleId="Artikel">
    <w:name w:val="Artikel"/>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Artikelniveau2">
    <w:name w:val="Artikel niveau 2"/>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ArtikelenAutorisatiebesluit">
    <w:name w:val="Artikelen Autorisatiebesluit"/>
    <w:basedOn w:val="Normal"/>
    <w:rsid w:val="00871523"/>
    <w:pPr>
      <w:widowControl/>
      <w:tabs>
        <w:tab w:val="left" w:pos="10091"/>
        <w:tab w:val="left" w:pos="10091"/>
      </w:tabs>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Begrotingsbehandeling">
    <w:name w:val="Begrotingsbehandeling"/>
    <w:basedOn w:val="Normal"/>
    <w:next w:val="Normal"/>
    <w:rsid w:val="00871523"/>
    <w:pPr>
      <w:widowControl/>
      <w:autoSpaceDN w:val="0"/>
      <w:spacing w:line="440" w:lineRule="exact"/>
      <w:textAlignment w:val="baseline"/>
    </w:pPr>
    <w:rPr>
      <w:rFonts w:ascii="Verdana" w:eastAsia="DejaVu Sans" w:hAnsi="Verdana" w:cs="Lohit Hindi"/>
      <w:snapToGrid/>
      <w:color w:val="000000"/>
      <w:sz w:val="44"/>
      <w:szCs w:val="44"/>
      <w:lang w:val="nl-NL" w:eastAsia="nl-NL"/>
    </w:rPr>
  </w:style>
  <w:style w:type="paragraph" w:customStyle="1" w:styleId="Bezoekadres">
    <w:name w:val="Bezoekadres"/>
    <w:next w:val="Normal"/>
    <w:rsid w:val="00871523"/>
    <w:pPr>
      <w:autoSpaceDN w:val="0"/>
      <w:spacing w:line="180" w:lineRule="exact"/>
      <w:textAlignment w:val="baseline"/>
    </w:pPr>
    <w:rPr>
      <w:rFonts w:ascii="Verdana" w:eastAsia="DejaVu Sans" w:hAnsi="Verdana" w:cs="Lohit Hindi"/>
      <w:b/>
      <w:color w:val="000000"/>
      <w:sz w:val="13"/>
      <w:szCs w:val="13"/>
      <w:lang w:val="nl-NL" w:eastAsia="nl-NL"/>
    </w:rPr>
  </w:style>
  <w:style w:type="paragraph" w:customStyle="1" w:styleId="BijlageKop">
    <w:name w:val="Bijlage_Kop"/>
    <w:basedOn w:val="Normal"/>
    <w:next w:val="Normal"/>
    <w:rsid w:val="00871523"/>
    <w:pPr>
      <w:widowControl/>
      <w:autoSpaceDN w:val="0"/>
      <w:spacing w:before="180" w:after="180" w:line="240" w:lineRule="exact"/>
      <w:textAlignment w:val="baseline"/>
    </w:pPr>
    <w:rPr>
      <w:rFonts w:ascii="Verdana" w:eastAsia="DejaVu Sans" w:hAnsi="Verdana" w:cs="Lohit Hindi"/>
      <w:snapToGrid/>
      <w:color w:val="000000"/>
      <w:sz w:val="18"/>
      <w:szCs w:val="18"/>
      <w:lang w:val="nl-NL" w:eastAsia="nl-NL"/>
    </w:rPr>
  </w:style>
  <w:style w:type="paragraph" w:customStyle="1" w:styleId="BijlageLidArtikel">
    <w:name w:val="Bijlage_Lid_Artikel"/>
    <w:basedOn w:val="Normal"/>
    <w:next w:val="Normal"/>
    <w:rsid w:val="00871523"/>
    <w:pPr>
      <w:widowControl/>
      <w:autoSpaceDN w:val="0"/>
      <w:spacing w:line="240" w:lineRule="exact"/>
      <w:ind w:left="400"/>
      <w:textAlignment w:val="baseline"/>
    </w:pPr>
    <w:rPr>
      <w:rFonts w:ascii="Verdana" w:eastAsia="DejaVu Sans" w:hAnsi="Verdana" w:cs="Lohit Hindi"/>
      <w:snapToGrid/>
      <w:color w:val="000000"/>
      <w:sz w:val="18"/>
      <w:szCs w:val="18"/>
      <w:lang w:val="nl-NL" w:eastAsia="nl-NL"/>
    </w:rPr>
  </w:style>
  <w:style w:type="paragraph" w:customStyle="1" w:styleId="BijlageLidArtikelGenummerd">
    <w:name w:val="Bijlage_Lid_Artikel_Genummerd"/>
    <w:basedOn w:val="Normal"/>
    <w:next w:val="Normal"/>
    <w:rsid w:val="00871523"/>
    <w:pPr>
      <w:widowControl/>
      <w:autoSpaceDN w:val="0"/>
      <w:spacing w:line="180" w:lineRule="exact"/>
      <w:textAlignment w:val="baseline"/>
    </w:pPr>
    <w:rPr>
      <w:rFonts w:ascii="Verdana" w:eastAsia="DejaVu Sans" w:hAnsi="Verdana" w:cs="Lohit Hindi"/>
      <w:snapToGrid/>
      <w:color w:val="000000"/>
      <w:sz w:val="18"/>
      <w:szCs w:val="18"/>
      <w:lang w:val="nl-NL" w:eastAsia="nl-NL"/>
    </w:rPr>
  </w:style>
  <w:style w:type="paragraph" w:customStyle="1" w:styleId="BodytekstHvK">
    <w:name w:val="Bodytekst HvK"/>
    <w:basedOn w:val="StandaardHvK"/>
    <w:rsid w:val="00871523"/>
    <w:pPr>
      <w:spacing w:line="220" w:lineRule="exact"/>
    </w:pPr>
  </w:style>
  <w:style w:type="paragraph" w:customStyle="1" w:styleId="Colofon">
    <w:name w:val="Colofon"/>
    <w:basedOn w:val="Normal"/>
    <w:next w:val="Normal"/>
    <w:rsid w:val="00871523"/>
    <w:pPr>
      <w:widowControl/>
      <w:autoSpaceDN w:val="0"/>
      <w:spacing w:after="700" w:line="300" w:lineRule="exact"/>
      <w:textAlignment w:val="baseline"/>
    </w:pPr>
    <w:rPr>
      <w:rFonts w:ascii="Verdana" w:eastAsia="DejaVu Sans" w:hAnsi="Verdana" w:cs="Lohit Hindi"/>
      <w:snapToGrid/>
      <w:color w:val="000000"/>
      <w:szCs w:val="24"/>
      <w:lang w:val="nl-NL" w:eastAsia="nl-NL"/>
    </w:rPr>
  </w:style>
  <w:style w:type="paragraph" w:customStyle="1" w:styleId="ConvenantArtikel">
    <w:name w:val="Convenant Artikel"/>
    <w:basedOn w:val="Normal"/>
    <w:next w:val="Normal"/>
    <w:rsid w:val="00871523"/>
    <w:pPr>
      <w:widowControl/>
      <w:numPr>
        <w:numId w:val="8"/>
      </w:numPr>
      <w:autoSpaceDN w:val="0"/>
      <w:spacing w:before="200" w:after="200" w:line="240" w:lineRule="exact"/>
      <w:textAlignment w:val="baseline"/>
    </w:pPr>
    <w:rPr>
      <w:rFonts w:ascii="Verdana" w:eastAsia="DejaVu Sans" w:hAnsi="Verdana" w:cs="Lohit Hindi"/>
      <w:b/>
      <w:snapToGrid/>
      <w:color w:val="000000"/>
      <w:sz w:val="20"/>
      <w:lang w:val="nl-NL" w:eastAsia="nl-NL"/>
    </w:rPr>
  </w:style>
  <w:style w:type="paragraph" w:customStyle="1" w:styleId="ConvenantletteringArtikel">
    <w:name w:val="Convenant lettering Artikel"/>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Convenantletteringinspring">
    <w:name w:val="Convenant lettering inspring"/>
    <w:basedOn w:val="Normal"/>
    <w:next w:val="Normal"/>
    <w:rsid w:val="00871523"/>
    <w:pPr>
      <w:widowControl/>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Lid">
    <w:name w:val="Convenant Lid"/>
    <w:basedOn w:val="Normal"/>
    <w:next w:val="Normal"/>
    <w:rsid w:val="00871523"/>
    <w:pPr>
      <w:widowControl/>
      <w:numPr>
        <w:ilvl w:val="1"/>
        <w:numId w:val="8"/>
      </w:numPr>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lidletterstijlinspring">
    <w:name w:val="Convenant lid (letterstijl inspring)"/>
    <w:basedOn w:val="Normal"/>
    <w:next w:val="Normal"/>
    <w:rsid w:val="00871523"/>
    <w:pPr>
      <w:widowControl/>
      <w:numPr>
        <w:numId w:val="7"/>
      </w:numPr>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Lidletterstijl">
    <w:name w:val="Convenant Lid (letterstijl)"/>
    <w:basedOn w:val="Normal"/>
    <w:next w:val="Normal"/>
    <w:rsid w:val="00871523"/>
    <w:pPr>
      <w:widowControl/>
      <w:numPr>
        <w:numId w:val="6"/>
      </w:numPr>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nummeringArtikel">
    <w:name w:val="Convenant nummering Artikel"/>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Convenantstandaard">
    <w:name w:val="Convenant standaard"/>
    <w:basedOn w:val="Normal"/>
    <w:next w:val="Normal"/>
    <w:rsid w:val="00871523"/>
    <w:pPr>
      <w:widowControl/>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ConvenantTitel">
    <w:name w:val="Convenant Titel"/>
    <w:next w:val="Normal"/>
    <w:rsid w:val="00871523"/>
    <w:pPr>
      <w:autoSpaceDN w:val="0"/>
      <w:spacing w:after="360" w:line="200" w:lineRule="exact"/>
      <w:jc w:val="center"/>
      <w:textAlignment w:val="baseline"/>
    </w:pPr>
    <w:rPr>
      <w:rFonts w:ascii="Verdana" w:eastAsia="DejaVu Sans" w:hAnsi="Verdana" w:cs="Lohit Hindi"/>
      <w:b/>
      <w:color w:val="000000"/>
      <w:lang w:val="nl-NL" w:eastAsia="nl-NL"/>
    </w:rPr>
  </w:style>
  <w:style w:type="paragraph" w:customStyle="1" w:styleId="DatumregelHvK">
    <w:name w:val="Datumregel HvK"/>
    <w:basedOn w:val="StandaardHvK"/>
    <w:rsid w:val="00871523"/>
    <w:pPr>
      <w:spacing w:line="200" w:lineRule="exact"/>
      <w:ind w:left="6236"/>
    </w:pPr>
  </w:style>
  <w:style w:type="paragraph" w:customStyle="1" w:styleId="DocumentsoortHvK">
    <w:name w:val="Documentsoort HvK"/>
    <w:basedOn w:val="StandaardHvK"/>
    <w:next w:val="StandaardHvK"/>
    <w:rsid w:val="00871523"/>
    <w:pPr>
      <w:spacing w:after="400" w:line="400" w:lineRule="exact"/>
    </w:pPr>
    <w:rPr>
      <w:b/>
      <w:sz w:val="40"/>
      <w:szCs w:val="40"/>
    </w:rPr>
  </w:style>
  <w:style w:type="paragraph" w:customStyle="1" w:styleId="EindrapportKop">
    <w:name w:val="Eindrapport_Kop"/>
    <w:basedOn w:val="Normal"/>
    <w:next w:val="Normal"/>
    <w:rsid w:val="00871523"/>
    <w:pPr>
      <w:widowControl/>
      <w:autoSpaceDN w:val="0"/>
      <w:spacing w:after="700" w:line="300" w:lineRule="exact"/>
      <w:textAlignment w:val="baseline"/>
    </w:pPr>
    <w:rPr>
      <w:rFonts w:ascii="Verdana" w:eastAsia="DejaVu Sans" w:hAnsi="Verdana" w:cs="Lohit Hindi"/>
      <w:snapToGrid/>
      <w:color w:val="000000"/>
      <w:szCs w:val="24"/>
      <w:lang w:val="nl-NL" w:eastAsia="nl-NL"/>
    </w:rPr>
  </w:style>
  <w:style w:type="paragraph" w:customStyle="1" w:styleId="Embargo">
    <w:name w:val="Embargo"/>
    <w:next w:val="Normal"/>
    <w:rsid w:val="00871523"/>
    <w:pPr>
      <w:autoSpaceDN w:val="0"/>
      <w:spacing w:line="130" w:lineRule="exact"/>
      <w:textAlignment w:val="baseline"/>
    </w:pPr>
    <w:rPr>
      <w:rFonts w:ascii="Verdana" w:eastAsia="DejaVu Sans" w:hAnsi="Verdana" w:cs="Lohit Hindi"/>
      <w:b/>
      <w:smallCaps/>
      <w:color w:val="000000"/>
      <w:sz w:val="13"/>
      <w:szCs w:val="13"/>
      <w:lang w:val="nl-NL" w:eastAsia="nl-NL"/>
    </w:rPr>
  </w:style>
  <w:style w:type="paragraph" w:customStyle="1" w:styleId="FMHDechargeverklaring">
    <w:name w:val="FMH_Dechargeverklaring"/>
    <w:basedOn w:val="Normal"/>
    <w:next w:val="Normal"/>
    <w:rsid w:val="00871523"/>
    <w:pPr>
      <w:widowControl/>
      <w:autoSpaceDN w:val="0"/>
      <w:spacing w:line="240" w:lineRule="exact"/>
      <w:textAlignment w:val="baseline"/>
    </w:pPr>
    <w:rPr>
      <w:rFonts w:ascii="Verdana" w:eastAsia="DejaVu Sans" w:hAnsi="Verdana" w:cs="Lohit Hindi"/>
      <w:snapToGrid/>
      <w:color w:val="000000"/>
      <w:sz w:val="15"/>
      <w:szCs w:val="15"/>
      <w:lang w:val="nl-NL" w:eastAsia="nl-NL"/>
    </w:rPr>
  </w:style>
  <w:style w:type="paragraph" w:customStyle="1" w:styleId="FMHDechargeverklaringKop">
    <w:name w:val="FMH_Dechargeverklaring_Kop"/>
    <w:basedOn w:val="Normal"/>
    <w:next w:val="Normal"/>
    <w:rsid w:val="00871523"/>
    <w:pPr>
      <w:widowControl/>
      <w:autoSpaceDN w:val="0"/>
      <w:spacing w:line="240" w:lineRule="exact"/>
      <w:textAlignment w:val="baseline"/>
    </w:pPr>
    <w:rPr>
      <w:rFonts w:ascii="Verdana" w:eastAsia="DejaVu Sans" w:hAnsi="Verdana" w:cs="Lohit Hindi"/>
      <w:b/>
      <w:smallCaps/>
      <w:snapToGrid/>
      <w:color w:val="000000"/>
      <w:sz w:val="18"/>
      <w:szCs w:val="18"/>
      <w:lang w:val="nl-NL" w:eastAsia="nl-NL"/>
    </w:rPr>
  </w:style>
  <w:style w:type="paragraph" w:customStyle="1" w:styleId="FMHDechargeverklaringOndertekening">
    <w:name w:val="FMH_Dechargeverklaring_Ondertekening"/>
    <w:rsid w:val="00871523"/>
    <w:pPr>
      <w:tabs>
        <w:tab w:val="left" w:pos="4183"/>
      </w:tabs>
      <w:autoSpaceDN w:val="0"/>
      <w:spacing w:line="240" w:lineRule="exact"/>
      <w:textAlignment w:val="baseline"/>
    </w:pPr>
    <w:rPr>
      <w:rFonts w:ascii="Verdana" w:eastAsia="DejaVu Sans" w:hAnsi="Verdana" w:cs="Lohit Hindi"/>
      <w:color w:val="000000"/>
      <w:sz w:val="16"/>
      <w:szCs w:val="16"/>
      <w:lang w:val="nl-NL" w:eastAsia="nl-NL"/>
    </w:rPr>
  </w:style>
  <w:style w:type="paragraph" w:customStyle="1" w:styleId="Fmhinstructietekst">
    <w:name w:val="Fmh_instructietekst"/>
    <w:next w:val="Normal"/>
    <w:rsid w:val="00871523"/>
    <w:pPr>
      <w:autoSpaceDN w:val="0"/>
      <w:spacing w:line="240" w:lineRule="exact"/>
      <w:textAlignment w:val="baseline"/>
    </w:pPr>
    <w:rPr>
      <w:rFonts w:ascii="Arial Narrow" w:eastAsia="DejaVu Sans" w:hAnsi="Arial Narrow" w:cs="Lohit Hindi"/>
      <w:color w:val="000000"/>
      <w:sz w:val="15"/>
      <w:szCs w:val="15"/>
      <w:lang w:val="nl-NL" w:eastAsia="nl-NL"/>
    </w:rPr>
  </w:style>
  <w:style w:type="paragraph" w:customStyle="1" w:styleId="FmhKopjeprojectgegevens">
    <w:name w:val="Fmh_Kopje_(project)gegevens"/>
    <w:next w:val="Normal"/>
    <w:rsid w:val="00871523"/>
    <w:pPr>
      <w:autoSpaceDN w:val="0"/>
      <w:spacing w:line="240" w:lineRule="exact"/>
      <w:textAlignment w:val="baseline"/>
    </w:pPr>
    <w:rPr>
      <w:rFonts w:ascii="Verdana" w:eastAsia="DejaVu Sans" w:hAnsi="Verdana" w:cs="Lohit Hindi"/>
      <w:b/>
      <w:color w:val="000000"/>
      <w:sz w:val="15"/>
      <w:szCs w:val="15"/>
      <w:lang w:val="nl-NL" w:eastAsia="nl-NL"/>
    </w:rPr>
  </w:style>
  <w:style w:type="paragraph" w:customStyle="1" w:styleId="FmhKopjekapitalen">
    <w:name w:val="Fmh_Kopje_kapitalen"/>
    <w:next w:val="Normal"/>
    <w:rsid w:val="00871523"/>
    <w:pPr>
      <w:autoSpaceDN w:val="0"/>
      <w:spacing w:line="240" w:lineRule="exact"/>
      <w:textAlignment w:val="baseline"/>
    </w:pPr>
    <w:rPr>
      <w:rFonts w:ascii="Verdana" w:eastAsia="DejaVu Sans" w:hAnsi="Verdana" w:cs="Lohit Hindi"/>
      <w:b/>
      <w:caps/>
      <w:color w:val="000000"/>
      <w:sz w:val="18"/>
      <w:szCs w:val="18"/>
      <w:lang w:val="nl-NL" w:eastAsia="nl-NL"/>
    </w:rPr>
  </w:style>
  <w:style w:type="paragraph" w:customStyle="1" w:styleId="FmhProcesVerbaalGegevens">
    <w:name w:val="Fmh_Proces_Verbaal_Gegevens"/>
    <w:basedOn w:val="Normal"/>
    <w:next w:val="Normal"/>
    <w:rsid w:val="00871523"/>
    <w:pPr>
      <w:widowControl/>
      <w:tabs>
        <w:tab w:val="left" w:pos="2437"/>
      </w:tabs>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FmhProcesVerbaalOndertekening">
    <w:name w:val="Fmh_Proces_Verbaal_Ondertekening"/>
    <w:basedOn w:val="Normal"/>
    <w:next w:val="Normal"/>
    <w:rsid w:val="00871523"/>
    <w:pPr>
      <w:widowControl/>
      <w:tabs>
        <w:tab w:val="left" w:pos="2834"/>
        <w:tab w:val="left" w:pos="2834"/>
        <w:tab w:val="left" w:pos="2834"/>
      </w:tabs>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FmhProcesVerbaalProjectgegevens">
    <w:name w:val="Fmh_Proces_Verbaal_Projectgegevens"/>
    <w:next w:val="Normal"/>
    <w:rsid w:val="00871523"/>
    <w:pPr>
      <w:tabs>
        <w:tab w:val="left" w:pos="2965"/>
      </w:tabs>
      <w:autoSpaceDN w:val="0"/>
      <w:spacing w:line="240" w:lineRule="exact"/>
      <w:textAlignment w:val="baseline"/>
    </w:pPr>
    <w:rPr>
      <w:rFonts w:ascii="Verdana" w:eastAsia="DejaVu Sans" w:hAnsi="Verdana" w:cs="Lohit Hindi"/>
      <w:color w:val="000000"/>
      <w:sz w:val="18"/>
      <w:szCs w:val="18"/>
      <w:lang w:val="nl-NL" w:eastAsia="nl-NL"/>
    </w:rPr>
  </w:style>
  <w:style w:type="table" w:customStyle="1" w:styleId="FMHTabelDechargeverklaring">
    <w:name w:val="FMH_Tabel_Dechargeverklaring"/>
    <w:rsid w:val="00871523"/>
    <w:pPr>
      <w:autoSpaceDN w:val="0"/>
      <w:textAlignment w:val="baseline"/>
    </w:pPr>
    <w:rPr>
      <w:rFonts w:ascii="Verdana" w:eastAsia="DejaVu Sans" w:hAnsi="Verdana" w:cs="Lohit Hindi"/>
      <w:color w:val="000000"/>
      <w:sz w:val="16"/>
      <w:szCs w:val="16"/>
      <w:lang w:val="nl-NL" w:eastAsia="nl-NL"/>
    </w:rPr>
    <w:tblPr>
      <w:tblCellMar>
        <w:top w:w="0" w:type="dxa"/>
        <w:left w:w="0" w:type="dxa"/>
        <w:bottom w:w="0" w:type="dxa"/>
        <w:right w:w="0" w:type="dxa"/>
      </w:tblCellMar>
    </w:tblPr>
    <w:tcPr>
      <w:shd w:val="clear" w:color="auto" w:fill="auto"/>
    </w:tcPr>
  </w:style>
  <w:style w:type="paragraph" w:customStyle="1" w:styleId="Fmhtussenkop">
    <w:name w:val="Fmh_tussenkop"/>
    <w:next w:val="Normal"/>
    <w:rsid w:val="00871523"/>
    <w:pPr>
      <w:autoSpaceDN w:val="0"/>
      <w:spacing w:line="240" w:lineRule="exact"/>
      <w:textAlignment w:val="baseline"/>
    </w:pPr>
    <w:rPr>
      <w:rFonts w:ascii="Verdana" w:eastAsia="DejaVu Sans" w:hAnsi="Verdana" w:cs="Lohit Hindi"/>
      <w:b/>
      <w:color w:val="000000"/>
      <w:sz w:val="15"/>
      <w:szCs w:val="15"/>
      <w:lang w:val="nl-NL" w:eastAsia="nl-NL"/>
    </w:rPr>
  </w:style>
  <w:style w:type="paragraph" w:customStyle="1" w:styleId="GeadresseerdenNotitieHvK">
    <w:name w:val="Geadresseerden Notitie HvK"/>
    <w:basedOn w:val="AfzendgegevensHvK"/>
    <w:rsid w:val="00871523"/>
    <w:pPr>
      <w:spacing w:before="320"/>
    </w:pPr>
  </w:style>
  <w:style w:type="paragraph" w:customStyle="1" w:styleId="Gegevensdocument">
    <w:name w:val="Gegevens document"/>
    <w:next w:val="Normal"/>
    <w:rsid w:val="00871523"/>
    <w:pPr>
      <w:tabs>
        <w:tab w:val="left" w:pos="1133"/>
      </w:tabs>
      <w:autoSpaceDN w:val="0"/>
      <w:spacing w:line="240" w:lineRule="exact"/>
      <w:textAlignment w:val="baseline"/>
    </w:pPr>
    <w:rPr>
      <w:rFonts w:ascii="Verdana" w:eastAsia="DejaVu Sans" w:hAnsi="Verdana" w:cs="Lohit Hindi"/>
      <w:color w:val="000000"/>
      <w:sz w:val="18"/>
      <w:szCs w:val="18"/>
      <w:lang w:val="nl-NL" w:eastAsia="nl-NL"/>
    </w:rPr>
  </w:style>
  <w:style w:type="paragraph" w:customStyle="1" w:styleId="GroetregelHvK">
    <w:name w:val="Groetregel HvK"/>
    <w:basedOn w:val="StandaardHvK"/>
    <w:next w:val="StandaardHvK"/>
    <w:rsid w:val="00871523"/>
    <w:pPr>
      <w:spacing w:before="220" w:line="220" w:lineRule="exact"/>
    </w:pPr>
  </w:style>
  <w:style w:type="paragraph" w:customStyle="1" w:styleId="Hoofdstuk">
    <w:name w:val="Hoofdstuk"/>
    <w:basedOn w:val="Normal"/>
    <w:next w:val="Normal"/>
    <w:rsid w:val="00871523"/>
    <w:pPr>
      <w:widowControl/>
      <w:numPr>
        <w:numId w:val="15"/>
      </w:numPr>
      <w:autoSpaceDN w:val="0"/>
      <w:spacing w:after="700" w:line="300" w:lineRule="exact"/>
      <w:textAlignment w:val="baseline"/>
    </w:pPr>
    <w:rPr>
      <w:rFonts w:ascii="Verdana" w:eastAsia="DejaVu Sans" w:hAnsi="Verdana" w:cs="Lohit Hindi"/>
      <w:snapToGrid/>
      <w:color w:val="000000"/>
      <w:szCs w:val="24"/>
      <w:lang w:val="nl-NL" w:eastAsia="nl-NL"/>
    </w:rPr>
  </w:style>
  <w:style w:type="paragraph" w:customStyle="1" w:styleId="Hoofdstukzondernummering">
    <w:name w:val="Hoofdstuk zonder nummering"/>
    <w:basedOn w:val="Normal"/>
    <w:next w:val="Normal"/>
    <w:rsid w:val="00871523"/>
    <w:pPr>
      <w:widowControl/>
      <w:autoSpaceDN w:val="0"/>
      <w:spacing w:after="700" w:line="300" w:lineRule="exact"/>
      <w:textAlignment w:val="baseline"/>
    </w:pPr>
    <w:rPr>
      <w:rFonts w:ascii="Verdana" w:eastAsia="DejaVu Sans" w:hAnsi="Verdana" w:cs="Lohit Hindi"/>
      <w:snapToGrid/>
      <w:color w:val="000000"/>
      <w:szCs w:val="24"/>
      <w:lang w:val="nl-NL" w:eastAsia="nl-NL"/>
    </w:rPr>
  </w:style>
  <w:style w:type="paragraph" w:customStyle="1" w:styleId="Kiesraadaanhef">
    <w:name w:val="Kiesraad_aanhef"/>
    <w:rsid w:val="00871523"/>
    <w:pPr>
      <w:autoSpaceDN w:val="0"/>
      <w:spacing w:before="100" w:after="240" w:line="240" w:lineRule="exact"/>
      <w:textAlignment w:val="baseline"/>
    </w:pPr>
    <w:rPr>
      <w:rFonts w:ascii="Arial" w:eastAsia="DejaVu Sans" w:hAnsi="Arial" w:cs="Lohit Hindi"/>
      <w:color w:val="000000"/>
      <w:lang w:val="nl-NL" w:eastAsia="nl-NL"/>
    </w:rPr>
  </w:style>
  <w:style w:type="paragraph" w:customStyle="1" w:styleId="Kiesraadafzendgegevens">
    <w:name w:val="Kiesraad_afzendgegevens"/>
    <w:next w:val="Normal"/>
    <w:rsid w:val="00871523"/>
    <w:pPr>
      <w:autoSpaceDN w:val="0"/>
      <w:spacing w:line="220" w:lineRule="exact"/>
      <w:textAlignment w:val="baseline"/>
    </w:pPr>
    <w:rPr>
      <w:rFonts w:ascii="Arial" w:eastAsia="DejaVu Sans" w:hAnsi="Arial" w:cs="Lohit Hindi"/>
      <w:color w:val="000000"/>
      <w:sz w:val="16"/>
      <w:szCs w:val="16"/>
      <w:lang w:val="nl-NL" w:eastAsia="nl-NL"/>
    </w:rPr>
  </w:style>
  <w:style w:type="paragraph" w:customStyle="1" w:styleId="Kiesraadafzendgegevensbold">
    <w:name w:val="Kiesraad_afzendgegevens_bold"/>
    <w:next w:val="Normal"/>
    <w:rsid w:val="00871523"/>
    <w:pPr>
      <w:autoSpaceDN w:val="0"/>
      <w:spacing w:line="220" w:lineRule="exact"/>
      <w:textAlignment w:val="baseline"/>
    </w:pPr>
    <w:rPr>
      <w:rFonts w:ascii="Arial" w:eastAsia="DejaVu Sans" w:hAnsi="Arial" w:cs="Lohit Hindi"/>
      <w:b/>
      <w:color w:val="000000"/>
      <w:sz w:val="16"/>
      <w:szCs w:val="16"/>
      <w:lang w:val="nl-NL" w:eastAsia="nl-NL"/>
    </w:rPr>
  </w:style>
  <w:style w:type="paragraph" w:customStyle="1" w:styleId="Kiesraadfax">
    <w:name w:val="Kiesraad_fax"/>
    <w:basedOn w:val="Normal"/>
    <w:next w:val="Normal"/>
    <w:rsid w:val="00871523"/>
    <w:pPr>
      <w:widowControl/>
      <w:autoSpaceDN w:val="0"/>
      <w:spacing w:line="240" w:lineRule="exact"/>
      <w:textAlignment w:val="baseline"/>
    </w:pPr>
    <w:rPr>
      <w:rFonts w:ascii="Arial" w:eastAsia="DejaVu Sans" w:hAnsi="Arial" w:cs="Lohit Hindi"/>
      <w:snapToGrid/>
      <w:color w:val="000000"/>
      <w:sz w:val="14"/>
      <w:szCs w:val="14"/>
      <w:lang w:val="nl-NL" w:eastAsia="nl-NL"/>
    </w:rPr>
  </w:style>
  <w:style w:type="paragraph" w:customStyle="1" w:styleId="KiesraadNotitieKop">
    <w:name w:val="Kiesraad_Notitie_Kop"/>
    <w:rsid w:val="00871523"/>
    <w:pPr>
      <w:autoSpaceDN w:val="0"/>
      <w:spacing w:line="240" w:lineRule="exact"/>
      <w:textAlignment w:val="baseline"/>
    </w:pPr>
    <w:rPr>
      <w:rFonts w:ascii="Arial" w:eastAsia="DejaVu Sans" w:hAnsi="Arial" w:cs="Lohit Hindi"/>
      <w:b/>
      <w:color w:val="000000"/>
      <w:sz w:val="24"/>
      <w:szCs w:val="24"/>
      <w:lang w:val="nl-NL" w:eastAsia="nl-NL"/>
    </w:rPr>
  </w:style>
  <w:style w:type="paragraph" w:customStyle="1" w:styleId="Kiesraadonderdeel">
    <w:name w:val="Kiesraad_onderdeel"/>
    <w:rsid w:val="00871523"/>
    <w:pPr>
      <w:autoSpaceDN w:val="0"/>
      <w:spacing w:line="180" w:lineRule="exact"/>
      <w:textAlignment w:val="baseline"/>
    </w:pPr>
    <w:rPr>
      <w:rFonts w:ascii="Arial" w:eastAsia="DejaVu Sans" w:hAnsi="Arial" w:cs="Lohit Hindi"/>
      <w:b/>
      <w:smallCaps/>
      <w:color w:val="000000"/>
      <w:sz w:val="16"/>
      <w:szCs w:val="16"/>
      <w:lang w:val="nl-NL" w:eastAsia="nl-NL"/>
    </w:rPr>
  </w:style>
  <w:style w:type="paragraph" w:customStyle="1" w:styleId="Kiesraadonderwerp">
    <w:name w:val="Kiesraad_onderwerp"/>
    <w:rsid w:val="00871523"/>
    <w:pPr>
      <w:autoSpaceDN w:val="0"/>
      <w:spacing w:line="240" w:lineRule="exact"/>
      <w:textAlignment w:val="baseline"/>
    </w:pPr>
    <w:rPr>
      <w:rFonts w:ascii="Arial" w:eastAsia="DejaVu Sans" w:hAnsi="Arial" w:cs="Lohit Hindi"/>
      <w:b/>
      <w:color w:val="000000"/>
      <w:lang w:val="nl-NL" w:eastAsia="nl-NL"/>
    </w:rPr>
  </w:style>
  <w:style w:type="paragraph" w:customStyle="1" w:styleId="Kiesraadonderwerpkop">
    <w:name w:val="Kiesraad_onderwerp_kop"/>
    <w:rsid w:val="00871523"/>
    <w:pPr>
      <w:autoSpaceDN w:val="0"/>
      <w:spacing w:line="240" w:lineRule="exact"/>
      <w:textAlignment w:val="baseline"/>
    </w:pPr>
    <w:rPr>
      <w:rFonts w:ascii="Arial" w:eastAsia="DejaVu Sans" w:hAnsi="Arial" w:cs="Lohit Hindi"/>
      <w:b/>
      <w:color w:val="000000"/>
      <w:sz w:val="14"/>
      <w:szCs w:val="14"/>
      <w:lang w:val="nl-NL" w:eastAsia="nl-NL"/>
    </w:rPr>
  </w:style>
  <w:style w:type="paragraph" w:customStyle="1" w:styleId="Kiesraadreferentiegegevens">
    <w:name w:val="Kiesraad_referentiegegevens"/>
    <w:rsid w:val="00871523"/>
    <w:pPr>
      <w:autoSpaceDN w:val="0"/>
      <w:spacing w:line="220" w:lineRule="exact"/>
      <w:textAlignment w:val="baseline"/>
    </w:pPr>
    <w:rPr>
      <w:rFonts w:ascii="Arial" w:eastAsia="DejaVu Sans" w:hAnsi="Arial" w:cs="Lohit Hindi"/>
      <w:color w:val="000000"/>
      <w:sz w:val="16"/>
      <w:szCs w:val="16"/>
      <w:lang w:val="nl-NL" w:eastAsia="nl-NL"/>
    </w:rPr>
  </w:style>
  <w:style w:type="paragraph" w:customStyle="1" w:styleId="Kiesraadreferentiegegevensbold">
    <w:name w:val="Kiesraad_referentiegegevens_bold"/>
    <w:rsid w:val="00871523"/>
    <w:pPr>
      <w:autoSpaceDN w:val="0"/>
      <w:spacing w:line="220" w:lineRule="exact"/>
      <w:textAlignment w:val="baseline"/>
    </w:pPr>
    <w:rPr>
      <w:rFonts w:ascii="Arial" w:eastAsia="DejaVu Sans" w:hAnsi="Arial" w:cs="Lohit Hindi"/>
      <w:b/>
      <w:color w:val="000000"/>
      <w:sz w:val="16"/>
      <w:szCs w:val="16"/>
      <w:lang w:val="nl-NL" w:eastAsia="nl-NL"/>
    </w:rPr>
  </w:style>
  <w:style w:type="paragraph" w:customStyle="1" w:styleId="Kiesraadslotzin">
    <w:name w:val="Kiesraad_slotzin"/>
    <w:next w:val="Normal"/>
    <w:rsid w:val="00871523"/>
    <w:pPr>
      <w:autoSpaceDN w:val="0"/>
      <w:spacing w:before="240" w:line="240" w:lineRule="exact"/>
      <w:textAlignment w:val="baseline"/>
    </w:pPr>
    <w:rPr>
      <w:rFonts w:ascii="Arial" w:eastAsia="DejaVu Sans" w:hAnsi="Arial" w:cs="Lohit Hindi"/>
      <w:color w:val="000000"/>
      <w:lang w:val="nl-NL" w:eastAsia="nl-NL"/>
    </w:rPr>
  </w:style>
  <w:style w:type="paragraph" w:customStyle="1" w:styleId="Kiesraadstandaard">
    <w:name w:val="Kiesraad_standaard"/>
    <w:rsid w:val="00871523"/>
    <w:pPr>
      <w:autoSpaceDN w:val="0"/>
      <w:spacing w:line="240" w:lineRule="exact"/>
      <w:textAlignment w:val="baseline"/>
    </w:pPr>
    <w:rPr>
      <w:rFonts w:ascii="Arial" w:eastAsia="DejaVu Sans" w:hAnsi="Arial" w:cs="Lohit Hindi"/>
      <w:color w:val="000000"/>
      <w:lang w:val="nl-NL" w:eastAsia="nl-NL"/>
    </w:rPr>
  </w:style>
  <w:style w:type="paragraph" w:customStyle="1" w:styleId="KiesraadWitregelW1">
    <w:name w:val="Kiesraad_Witregel_W1"/>
    <w:next w:val="Normal"/>
    <w:rsid w:val="00871523"/>
    <w:pPr>
      <w:autoSpaceDN w:val="0"/>
      <w:spacing w:line="220" w:lineRule="exact"/>
      <w:textAlignment w:val="baseline"/>
    </w:pPr>
    <w:rPr>
      <w:rFonts w:ascii="Arial" w:eastAsia="DejaVu Sans" w:hAnsi="Arial" w:cs="Lohit Hindi"/>
      <w:color w:val="000000"/>
      <w:sz w:val="16"/>
      <w:szCs w:val="16"/>
      <w:lang w:val="nl-NL" w:eastAsia="nl-NL"/>
    </w:rPr>
  </w:style>
  <w:style w:type="paragraph" w:customStyle="1" w:styleId="KopDocumentgegevens">
    <w:name w:val="Kop Documentgegevens"/>
    <w:next w:val="Normal"/>
    <w:rsid w:val="00871523"/>
    <w:pPr>
      <w:autoSpaceDN w:val="0"/>
      <w:spacing w:line="240" w:lineRule="exact"/>
      <w:textAlignment w:val="baseline"/>
    </w:pPr>
    <w:rPr>
      <w:rFonts w:ascii="Verdana" w:eastAsia="DejaVu Sans" w:hAnsi="Verdana" w:cs="Lohit Hindi"/>
      <w:color w:val="000000"/>
      <w:sz w:val="13"/>
      <w:szCs w:val="13"/>
      <w:lang w:val="nl-NL" w:eastAsia="nl-NL"/>
    </w:rPr>
  </w:style>
  <w:style w:type="paragraph" w:customStyle="1" w:styleId="KopgegevensAgenda">
    <w:name w:val="Kop gegevens Agenda"/>
    <w:basedOn w:val="KopDocumentgegevens"/>
    <w:next w:val="Normal"/>
    <w:rsid w:val="00871523"/>
    <w:pPr>
      <w:tabs>
        <w:tab w:val="left" w:pos="2267"/>
      </w:tabs>
    </w:pPr>
  </w:style>
  <w:style w:type="paragraph" w:customStyle="1" w:styleId="KopNotitiegegevens">
    <w:name w:val="Kop Notitie gegevens"/>
    <w:basedOn w:val="KopDocumentgegevens"/>
    <w:next w:val="Normal"/>
    <w:rsid w:val="00871523"/>
    <w:pPr>
      <w:spacing w:before="80" w:after="160"/>
    </w:pPr>
  </w:style>
  <w:style w:type="paragraph" w:customStyle="1" w:styleId="KopBesluitRVIGAutorisatiebesluitExperian">
    <w:name w:val="Kop_Besluit_RVIG_Autorisatiebesluit_Experian"/>
    <w:basedOn w:val="Normal"/>
    <w:next w:val="Normal"/>
    <w:rsid w:val="00871523"/>
    <w:pPr>
      <w:widowControl/>
      <w:autoSpaceDN w:val="0"/>
      <w:spacing w:line="240" w:lineRule="exact"/>
      <w:textAlignment w:val="baseline"/>
    </w:pPr>
    <w:rPr>
      <w:rFonts w:ascii="Verdana" w:eastAsia="DejaVu Sans" w:hAnsi="Verdana" w:cs="Lohit Hindi"/>
      <w:b/>
      <w:snapToGrid/>
      <w:color w:val="000000"/>
      <w:sz w:val="22"/>
      <w:szCs w:val="22"/>
      <w:lang w:val="nl-NL" w:eastAsia="nl-NL"/>
    </w:rPr>
  </w:style>
  <w:style w:type="paragraph" w:customStyle="1" w:styleId="KopContractuitbreiding">
    <w:name w:val="Kop_Contractuitbreiding"/>
    <w:basedOn w:val="Normal"/>
    <w:next w:val="Normal"/>
    <w:rsid w:val="00871523"/>
    <w:pPr>
      <w:widowControl/>
      <w:autoSpaceDN w:val="0"/>
      <w:spacing w:line="480" w:lineRule="exact"/>
      <w:textAlignment w:val="baseline"/>
    </w:pPr>
    <w:rPr>
      <w:rFonts w:ascii="Verdana" w:eastAsia="DejaVu Sans" w:hAnsi="Verdana" w:cs="Lohit Hindi"/>
      <w:snapToGrid/>
      <w:color w:val="000000"/>
      <w:sz w:val="48"/>
      <w:szCs w:val="48"/>
      <w:lang w:val="nl-NL" w:eastAsia="nl-NL"/>
    </w:rPr>
  </w:style>
  <w:style w:type="paragraph" w:customStyle="1" w:styleId="KopProcesVerbaalvanOplevering">
    <w:name w:val="Kop_Proces_Verbaal_van_Oplevering"/>
    <w:basedOn w:val="Normal"/>
    <w:next w:val="Normal"/>
    <w:rsid w:val="00871523"/>
    <w:pPr>
      <w:widowControl/>
      <w:autoSpaceDN w:val="0"/>
      <w:spacing w:after="720" w:line="240" w:lineRule="exact"/>
      <w:textAlignment w:val="baseline"/>
    </w:pPr>
    <w:rPr>
      <w:rFonts w:ascii="Verdana" w:eastAsia="DejaVu Sans" w:hAnsi="Verdana" w:cs="Lohit Hindi"/>
      <w:b/>
      <w:snapToGrid/>
      <w:color w:val="000000"/>
      <w:sz w:val="18"/>
      <w:szCs w:val="18"/>
      <w:lang w:val="nl-NL" w:eastAsia="nl-NL"/>
    </w:rPr>
  </w:style>
  <w:style w:type="paragraph" w:customStyle="1" w:styleId="Kopjeafzendgegevens">
    <w:name w:val="Kopje afzendgegevens"/>
    <w:basedOn w:val="Afzendgegevens"/>
    <w:next w:val="Normal"/>
    <w:rsid w:val="00871523"/>
    <w:rPr>
      <w:b/>
    </w:rPr>
  </w:style>
  <w:style w:type="paragraph" w:customStyle="1" w:styleId="Kopjegegevensdocument">
    <w:name w:val="Kopje gegevens document"/>
    <w:basedOn w:val="Gegevensdocument"/>
    <w:next w:val="Normal"/>
    <w:rsid w:val="00871523"/>
    <w:rPr>
      <w:sz w:val="13"/>
      <w:szCs w:val="13"/>
    </w:rPr>
  </w:style>
  <w:style w:type="paragraph" w:customStyle="1" w:styleId="KopjeNota">
    <w:name w:val="Kopje Nota"/>
    <w:next w:val="Normal"/>
    <w:rsid w:val="00871523"/>
    <w:pPr>
      <w:autoSpaceDN w:val="0"/>
      <w:spacing w:line="240" w:lineRule="exact"/>
      <w:textAlignment w:val="baseline"/>
    </w:pPr>
    <w:rPr>
      <w:rFonts w:ascii="Verdana" w:eastAsia="DejaVu Sans" w:hAnsi="Verdana" w:cs="Lohit Hindi"/>
      <w:color w:val="000000"/>
      <w:sz w:val="13"/>
      <w:szCs w:val="13"/>
      <w:lang w:val="nl-NL" w:eastAsia="nl-NL"/>
    </w:rPr>
  </w:style>
  <w:style w:type="paragraph" w:customStyle="1" w:styleId="Kopjereferentiegegevens">
    <w:name w:val="Kopje referentiegegevens"/>
    <w:basedOn w:val="Referentiegegevens"/>
    <w:next w:val="Normal"/>
    <w:rsid w:val="00871523"/>
    <w:rPr>
      <w:b/>
    </w:rPr>
  </w:style>
  <w:style w:type="paragraph" w:customStyle="1" w:styleId="LedenArt1">
    <w:name w:val="Leden_Art_1"/>
    <w:basedOn w:val="Normal"/>
    <w:next w:val="Normal"/>
    <w:rsid w:val="00871523"/>
    <w:pPr>
      <w:widowControl/>
      <w:numPr>
        <w:numId w:val="23"/>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1niv2">
    <w:name w:val="Leden_Art_1_niv2"/>
    <w:basedOn w:val="Normal"/>
    <w:next w:val="Normal"/>
    <w:rsid w:val="00871523"/>
    <w:pPr>
      <w:widowControl/>
      <w:numPr>
        <w:ilvl w:val="1"/>
        <w:numId w:val="23"/>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10">
    <w:name w:val="Leden_Art_10"/>
    <w:basedOn w:val="Normal"/>
    <w:next w:val="Normal"/>
    <w:rsid w:val="00871523"/>
    <w:pPr>
      <w:widowControl/>
      <w:numPr>
        <w:numId w:val="24"/>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10niv2">
    <w:name w:val="Leden_Art_10_niv2"/>
    <w:basedOn w:val="Normal"/>
    <w:next w:val="Normal"/>
    <w:rsid w:val="00871523"/>
    <w:pPr>
      <w:widowControl/>
      <w:numPr>
        <w:ilvl w:val="1"/>
        <w:numId w:val="24"/>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11">
    <w:name w:val="Leden_Art_11"/>
    <w:basedOn w:val="Normal"/>
    <w:next w:val="Normal"/>
    <w:rsid w:val="00871523"/>
    <w:pPr>
      <w:widowControl/>
      <w:numPr>
        <w:numId w:val="25"/>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3">
    <w:name w:val="Leden_Art_3"/>
    <w:basedOn w:val="Normal"/>
    <w:next w:val="Normal"/>
    <w:rsid w:val="00871523"/>
    <w:pPr>
      <w:widowControl/>
      <w:numPr>
        <w:numId w:val="26"/>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6">
    <w:name w:val="Leden_Art_6"/>
    <w:basedOn w:val="Normal"/>
    <w:next w:val="Normal"/>
    <w:rsid w:val="00871523"/>
    <w:pPr>
      <w:widowControl/>
      <w:numPr>
        <w:numId w:val="27"/>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6niv2">
    <w:name w:val="Leden_Art_6_niv2"/>
    <w:basedOn w:val="Normal"/>
    <w:next w:val="Normal"/>
    <w:rsid w:val="00871523"/>
    <w:pPr>
      <w:widowControl/>
      <w:numPr>
        <w:ilvl w:val="1"/>
        <w:numId w:val="27"/>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7">
    <w:name w:val="Leden_Art_7"/>
    <w:basedOn w:val="Normal"/>
    <w:next w:val="Normal"/>
    <w:rsid w:val="00871523"/>
    <w:pPr>
      <w:widowControl/>
      <w:numPr>
        <w:numId w:val="28"/>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edenArt7niv2">
    <w:name w:val="Leden_Art_7_niv2"/>
    <w:basedOn w:val="Normal"/>
    <w:next w:val="Normal"/>
    <w:rsid w:val="00871523"/>
    <w:pPr>
      <w:widowControl/>
      <w:numPr>
        <w:ilvl w:val="1"/>
        <w:numId w:val="28"/>
      </w:numPr>
      <w:autoSpaceDN w:val="0"/>
      <w:spacing w:line="240" w:lineRule="exact"/>
      <w:textAlignment w:val="baseline"/>
    </w:pPr>
    <w:rPr>
      <w:rFonts w:ascii="Verdana" w:eastAsia="DejaVu Sans" w:hAnsi="Verdana" w:cs="Lohit Hindi"/>
      <w:snapToGrid/>
      <w:color w:val="000000"/>
      <w:sz w:val="18"/>
      <w:szCs w:val="18"/>
      <w:lang w:val="nl-NL" w:eastAsia="nl-NL"/>
    </w:rPr>
  </w:style>
  <w:style w:type="table" w:customStyle="1" w:styleId="Logius-CelrechtsonderGrijs">
    <w:name w:val="Logius - Cel rechtsonder Grijs"/>
    <w:rsid w:val="00871523"/>
    <w:pPr>
      <w:autoSpaceDN w:val="0"/>
      <w:textAlignment w:val="baseline"/>
    </w:pPr>
    <w:rPr>
      <w:rFonts w:ascii="Verdana" w:eastAsia="DejaVu Sans" w:hAnsi="Verdana" w:cs="Lohit Hindi"/>
      <w:color w:val="000000"/>
      <w:sz w:val="18"/>
      <w:szCs w:val="18"/>
      <w:lang w:val="nl-NL" w:eastAsia="nl-NL"/>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rsid w:val="00871523"/>
    <w:pPr>
      <w:numPr>
        <w:numId w:val="1"/>
      </w:numPr>
      <w:autoSpaceDN w:val="0"/>
      <w:spacing w:before="240" w:after="240" w:line="240" w:lineRule="exact"/>
      <w:textAlignment w:val="baseline"/>
    </w:pPr>
    <w:rPr>
      <w:rFonts w:ascii="Verdana" w:eastAsia="DejaVu Sans" w:hAnsi="Verdana" w:cs="Lohit Hindi"/>
      <w:b/>
      <w:color w:val="000000"/>
      <w:sz w:val="16"/>
      <w:szCs w:val="16"/>
      <w:lang w:val="nl-NL" w:eastAsia="nl-NL"/>
    </w:rPr>
  </w:style>
  <w:style w:type="paragraph" w:customStyle="1" w:styleId="LogiusArtikelniveau2">
    <w:name w:val="Logius Artikel (niveau 2)"/>
    <w:next w:val="Normal"/>
    <w:rsid w:val="00871523"/>
    <w:pPr>
      <w:numPr>
        <w:ilvl w:val="1"/>
        <w:numId w:val="2"/>
      </w:numPr>
      <w:autoSpaceDN w:val="0"/>
      <w:spacing w:before="240" w:after="240" w:line="240" w:lineRule="exact"/>
      <w:textAlignment w:val="baseline"/>
    </w:pPr>
    <w:rPr>
      <w:rFonts w:ascii="Verdana" w:eastAsia="DejaVu Sans" w:hAnsi="Verdana" w:cs="Lohit Hindi"/>
      <w:color w:val="000000"/>
      <w:sz w:val="16"/>
      <w:szCs w:val="16"/>
      <w:lang w:val="nl-NL" w:eastAsia="nl-NL"/>
    </w:rPr>
  </w:style>
  <w:style w:type="paragraph" w:customStyle="1" w:styleId="LogiusBehoeftestellingBullet">
    <w:name w:val="Logius Behoeftestelling Bullet"/>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Bullets">
    <w:name w:val="Logius Bullets"/>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BulletsRapport">
    <w:name w:val="Logius Bullets Rapport"/>
    <w:basedOn w:val="Normal"/>
    <w:next w:val="Normal"/>
    <w:rsid w:val="00871523"/>
    <w:pPr>
      <w:widowControl/>
      <w:numPr>
        <w:numId w:val="10"/>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MTNotitiebullet">
    <w:name w:val="Logius MT Notitie bullet"/>
    <w:basedOn w:val="Normal"/>
    <w:next w:val="Normal"/>
    <w:rsid w:val="00871523"/>
    <w:pPr>
      <w:widowControl/>
      <w:numPr>
        <w:numId w:val="11"/>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MTNotitieopsomming">
    <w:name w:val="Logius MT Notitie opsomming"/>
    <w:basedOn w:val="Normal"/>
    <w:next w:val="Normal"/>
    <w:rsid w:val="00871523"/>
    <w:pPr>
      <w:widowControl/>
      <w:numPr>
        <w:numId w:val="12"/>
      </w:numPr>
      <w:autoSpaceDN w:val="0"/>
      <w:spacing w:line="240" w:lineRule="exact"/>
      <w:textAlignment w:val="baseline"/>
    </w:pPr>
    <w:rPr>
      <w:rFonts w:ascii="Verdana" w:eastAsia="DejaVu Sans" w:hAnsi="Verdana" w:cs="Lohit Hindi"/>
      <w:b/>
      <w:snapToGrid/>
      <w:color w:val="000000"/>
      <w:sz w:val="18"/>
      <w:szCs w:val="18"/>
      <w:lang w:val="nl-NL" w:eastAsia="nl-NL"/>
    </w:rPr>
  </w:style>
  <w:style w:type="paragraph" w:customStyle="1" w:styleId="LogiusMTNotitieopsommingbullet">
    <w:name w:val="Logius MT Notitie opsomming bullet"/>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MTNotitieopsommingniv2">
    <w:name w:val="Logius MT Notitie opsomming niv 2"/>
    <w:basedOn w:val="Normal"/>
    <w:next w:val="Normal"/>
    <w:rsid w:val="00871523"/>
    <w:pPr>
      <w:widowControl/>
      <w:numPr>
        <w:ilvl w:val="1"/>
        <w:numId w:val="11"/>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MTNotitieopsommingnummering">
    <w:name w:val="Logius MT Notitie opsomming nummering"/>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NummeringExtra">
    <w:name w:val="Logius Nummering Extra"/>
    <w:basedOn w:val="Normal"/>
    <w:next w:val="Normal"/>
    <w:rsid w:val="00871523"/>
    <w:pPr>
      <w:widowControl/>
      <w:numPr>
        <w:numId w:val="13"/>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NummeringExtraLijst">
    <w:name w:val="Logius Nummering Extra Lijst"/>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onderschriftOpdrOvereenkomst">
    <w:name w:val="Logius onderschrift Opdr.Overeenkomst"/>
    <w:basedOn w:val="Normal"/>
    <w:next w:val="Normal"/>
    <w:rsid w:val="00871523"/>
    <w:pPr>
      <w:widowControl/>
      <w:autoSpaceDN w:val="0"/>
      <w:spacing w:line="200" w:lineRule="exact"/>
      <w:ind w:left="1831"/>
      <w:textAlignment w:val="baseline"/>
    </w:pPr>
    <w:rPr>
      <w:rFonts w:ascii="Verdana" w:eastAsia="DejaVu Sans" w:hAnsi="Verdana" w:cs="Lohit Hindi"/>
      <w:i/>
      <w:snapToGrid/>
      <w:color w:val="000000"/>
      <w:sz w:val="16"/>
      <w:szCs w:val="16"/>
      <w:lang w:val="nl-NL" w:eastAsia="nl-NL"/>
    </w:rPr>
  </w:style>
  <w:style w:type="paragraph" w:customStyle="1" w:styleId="LogiusOpsomming1a">
    <w:name w:val="Logius Opsomming 1a"/>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Opsomming1aniv1">
    <w:name w:val="Logius Opsomming 1a niv1"/>
    <w:basedOn w:val="Normal"/>
    <w:next w:val="Normal"/>
    <w:rsid w:val="00871523"/>
    <w:pPr>
      <w:widowControl/>
      <w:numPr>
        <w:numId w:val="14"/>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Opsomming1aniv2">
    <w:name w:val="Logius Opsomming 1a niv2"/>
    <w:basedOn w:val="Normal"/>
    <w:next w:val="Normal"/>
    <w:rsid w:val="00871523"/>
    <w:pPr>
      <w:widowControl/>
      <w:numPr>
        <w:ilvl w:val="1"/>
        <w:numId w:val="14"/>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OpsommingHoofdletters">
    <w:name w:val="Logius Opsomming Hoofdletters"/>
    <w:basedOn w:val="Normal"/>
    <w:next w:val="Normal"/>
    <w:rsid w:val="00871523"/>
    <w:pPr>
      <w:widowControl/>
      <w:numPr>
        <w:numId w:val="16"/>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Rapportsoorten">
    <w:name w:val="Logius Rapportsoorten"/>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table" w:customStyle="1" w:styleId="LogiusTabelGrijs">
    <w:name w:val="Logius Tabel Grijs"/>
    <w:rsid w:val="00871523"/>
    <w:pPr>
      <w:autoSpaceDN w:val="0"/>
      <w:textAlignment w:val="baseline"/>
    </w:pPr>
    <w:rPr>
      <w:rFonts w:ascii="Verdana" w:eastAsia="DejaVu Sans" w:hAnsi="Verdana" w:cs="Lohit Hindi"/>
      <w:color w:val="000000"/>
      <w:sz w:val="18"/>
      <w:szCs w:val="18"/>
      <w:lang w:val="nl-NL" w:eastAsia="nl-NL"/>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rsid w:val="00871523"/>
    <w:pPr>
      <w:widowControl/>
      <w:numPr>
        <w:numId w:val="9"/>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tekstmetopsommingniveau2">
    <w:name w:val="Logius tekst met opsomming niveau 2"/>
    <w:basedOn w:val="Normal"/>
    <w:next w:val="Normal"/>
    <w:rsid w:val="00871523"/>
    <w:pPr>
      <w:widowControl/>
      <w:numPr>
        <w:ilvl w:val="1"/>
        <w:numId w:val="9"/>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Logiusverdana12">
    <w:name w:val="Logius verdana 12"/>
    <w:basedOn w:val="Normal"/>
    <w:next w:val="Normal"/>
    <w:rsid w:val="00871523"/>
    <w:pPr>
      <w:widowControl/>
      <w:autoSpaceDN w:val="0"/>
      <w:spacing w:line="320" w:lineRule="exact"/>
      <w:textAlignment w:val="baseline"/>
    </w:pPr>
    <w:rPr>
      <w:rFonts w:ascii="Verdana" w:eastAsia="DejaVu Sans" w:hAnsi="Verdana" w:cs="Lohit Hindi"/>
      <w:snapToGrid/>
      <w:color w:val="000000"/>
      <w:szCs w:val="24"/>
      <w:lang w:val="nl-NL" w:eastAsia="nl-NL"/>
    </w:rPr>
  </w:style>
  <w:style w:type="paragraph" w:customStyle="1" w:styleId="Logiusverdana12bold">
    <w:name w:val="Logius verdana 12 bold"/>
    <w:basedOn w:val="Normal"/>
    <w:next w:val="Normal"/>
    <w:rsid w:val="00871523"/>
    <w:pPr>
      <w:widowControl/>
      <w:autoSpaceDN w:val="0"/>
      <w:spacing w:line="320" w:lineRule="exact"/>
      <w:textAlignment w:val="baseline"/>
    </w:pPr>
    <w:rPr>
      <w:rFonts w:ascii="Verdana" w:eastAsia="DejaVu Sans" w:hAnsi="Verdana" w:cs="Lohit Hindi"/>
      <w:b/>
      <w:snapToGrid/>
      <w:color w:val="000000"/>
      <w:szCs w:val="24"/>
      <w:lang w:val="nl-NL" w:eastAsia="nl-NL"/>
    </w:rPr>
  </w:style>
  <w:style w:type="paragraph" w:customStyle="1" w:styleId="LogiusVerdana12Italic">
    <w:name w:val="Logius Verdana 12 Italic"/>
    <w:basedOn w:val="Normal"/>
    <w:next w:val="Normal"/>
    <w:rsid w:val="00871523"/>
    <w:pPr>
      <w:widowControl/>
      <w:autoSpaceDN w:val="0"/>
      <w:spacing w:line="240" w:lineRule="exact"/>
      <w:textAlignment w:val="baseline"/>
    </w:pPr>
    <w:rPr>
      <w:rFonts w:ascii="Verdana" w:eastAsia="DejaVu Sans" w:hAnsi="Verdana" w:cs="Lohit Hindi"/>
      <w:i/>
      <w:snapToGrid/>
      <w:color w:val="000000"/>
      <w:szCs w:val="24"/>
      <w:lang w:val="nl-NL" w:eastAsia="nl-NL"/>
    </w:rPr>
  </w:style>
  <w:style w:type="paragraph" w:customStyle="1" w:styleId="Logiusbasisnummering">
    <w:name w:val="Logius_basis_nummering"/>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table" w:customStyle="1" w:styleId="LogiusBehoeftestelling">
    <w:name w:val="Logius_Behoeftestelling"/>
    <w:rsid w:val="00871523"/>
    <w:pPr>
      <w:autoSpaceDN w:val="0"/>
      <w:textAlignment w:val="baseline"/>
    </w:pPr>
    <w:rPr>
      <w:rFonts w:ascii="Verdana" w:eastAsia="DejaVu Sans" w:hAnsi="Verdana" w:cs="Lohit Hindi"/>
      <w:color w:val="000000"/>
      <w:sz w:val="18"/>
      <w:szCs w:val="18"/>
      <w:lang w:val="nl-NL" w:eastAsia="nl-NL"/>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871523"/>
    <w:pPr>
      <w:autoSpaceDN w:val="0"/>
      <w:textAlignment w:val="baseline"/>
    </w:pPr>
    <w:rPr>
      <w:rFonts w:ascii="Verdana" w:eastAsia="DejaVu Sans" w:hAnsi="Verdana" w:cs="Lohit Hindi"/>
      <w:color w:val="000000"/>
      <w:sz w:val="18"/>
      <w:szCs w:val="18"/>
      <w:lang w:val="nl-NL" w:eastAsia="nl-NL"/>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871523"/>
    <w:pPr>
      <w:autoSpaceDN w:val="0"/>
      <w:textAlignment w:val="baseline"/>
    </w:pPr>
    <w:rPr>
      <w:rFonts w:ascii="Verdana" w:eastAsia="DejaVu Sans" w:hAnsi="Verdana" w:cs="Lohit Hindi"/>
      <w:color w:val="000000"/>
      <w:sz w:val="24"/>
      <w:szCs w:val="24"/>
      <w:lang w:val="nl-NL" w:eastAsia="nl-NL"/>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871523"/>
    <w:pPr>
      <w:autoSpaceDN w:val="0"/>
      <w:spacing w:line="240" w:lineRule="exact"/>
      <w:textAlignment w:val="baseline"/>
    </w:pPr>
    <w:rPr>
      <w:rFonts w:ascii="Verdana" w:eastAsia="DejaVu Sans" w:hAnsi="Verdana" w:cs="Lohit Hindi"/>
      <w:i/>
      <w:color w:val="000000"/>
      <w:sz w:val="18"/>
      <w:szCs w:val="18"/>
      <w:lang w:val="nl-NL" w:eastAsia="nl-NL"/>
    </w:rPr>
  </w:style>
  <w:style w:type="paragraph" w:customStyle="1" w:styleId="Ondertekeningnaam">
    <w:name w:val="Ondertekening naam"/>
    <w:rsid w:val="00871523"/>
    <w:pPr>
      <w:autoSpaceDN w:val="0"/>
      <w:spacing w:before="960" w:line="240" w:lineRule="exact"/>
      <w:textAlignment w:val="baseline"/>
    </w:pPr>
    <w:rPr>
      <w:rFonts w:ascii="Verdana" w:eastAsia="DejaVu Sans" w:hAnsi="Verdana" w:cs="Lohit Hindi"/>
      <w:color w:val="000000"/>
      <w:sz w:val="18"/>
      <w:szCs w:val="18"/>
      <w:lang w:val="nl-NL" w:eastAsia="nl-NL"/>
    </w:rPr>
  </w:style>
  <w:style w:type="paragraph" w:customStyle="1" w:styleId="OndertekeningVervolg">
    <w:name w:val="Ondertekening Vervolg"/>
    <w:basedOn w:val="Normal"/>
    <w:rsid w:val="00871523"/>
    <w:pPr>
      <w:widowControl/>
      <w:autoSpaceDN w:val="0"/>
      <w:spacing w:line="240" w:lineRule="exact"/>
      <w:textAlignment w:val="baseline"/>
    </w:pPr>
    <w:rPr>
      <w:rFonts w:ascii="Verdana" w:eastAsia="DejaVu Sans" w:hAnsi="Verdana" w:cs="Lohit Hindi"/>
      <w:i/>
      <w:snapToGrid/>
      <w:color w:val="000000"/>
      <w:sz w:val="18"/>
      <w:szCs w:val="18"/>
      <w:lang w:val="nl-NL" w:eastAsia="nl-NL"/>
    </w:rPr>
  </w:style>
  <w:style w:type="paragraph" w:customStyle="1" w:styleId="Opsomminghoofdletters">
    <w:name w:val="Opsomming hoofdletters"/>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Paginaeinde">
    <w:name w:val="Paginaeinde"/>
    <w:basedOn w:val="Normal"/>
    <w:next w:val="Normal"/>
    <w:rsid w:val="00871523"/>
    <w:pPr>
      <w:pageBreakBefore/>
      <w:widowControl/>
      <w:autoSpaceDN w:val="0"/>
      <w:spacing w:line="240" w:lineRule="exact"/>
      <w:textAlignment w:val="baseline"/>
    </w:pPr>
    <w:rPr>
      <w:rFonts w:ascii="Verdana" w:eastAsia="DejaVu Sans" w:hAnsi="Verdana" w:cs="Lohit Hindi"/>
      <w:snapToGrid/>
      <w:color w:val="000000"/>
      <w:sz w:val="2"/>
      <w:szCs w:val="2"/>
      <w:lang w:val="nl-NL" w:eastAsia="nl-NL"/>
    </w:rPr>
  </w:style>
  <w:style w:type="paragraph" w:customStyle="1" w:styleId="Paragraaf">
    <w:name w:val="Paragraaf"/>
    <w:basedOn w:val="Normal"/>
    <w:next w:val="Normal"/>
    <w:rsid w:val="00871523"/>
    <w:pPr>
      <w:widowControl/>
      <w:numPr>
        <w:ilvl w:val="1"/>
        <w:numId w:val="15"/>
      </w:numPr>
      <w:autoSpaceDN w:val="0"/>
      <w:spacing w:line="240" w:lineRule="exact"/>
      <w:textAlignment w:val="baseline"/>
    </w:pPr>
    <w:rPr>
      <w:rFonts w:ascii="Verdana" w:eastAsia="DejaVu Sans" w:hAnsi="Verdana" w:cs="Lohit Hindi"/>
      <w:b/>
      <w:snapToGrid/>
      <w:color w:val="000000"/>
      <w:sz w:val="18"/>
      <w:szCs w:val="18"/>
      <w:lang w:val="nl-NL" w:eastAsia="nl-NL"/>
    </w:rPr>
  </w:style>
  <w:style w:type="paragraph" w:customStyle="1" w:styleId="Raad">
    <w:name w:val="Raad"/>
    <w:next w:val="Normal"/>
    <w:rsid w:val="00871523"/>
    <w:pPr>
      <w:autoSpaceDN w:val="0"/>
      <w:spacing w:line="240" w:lineRule="exact"/>
      <w:textAlignment w:val="baseline"/>
    </w:pPr>
    <w:rPr>
      <w:rFonts w:ascii="Verdana" w:eastAsia="DejaVu Sans" w:hAnsi="Verdana" w:cs="Lohit Hindi"/>
      <w:b/>
      <w:color w:val="000000"/>
      <w:sz w:val="24"/>
      <w:szCs w:val="24"/>
      <w:lang w:val="nl-NL" w:eastAsia="nl-NL"/>
    </w:rPr>
  </w:style>
  <w:style w:type="paragraph" w:customStyle="1" w:styleId="Rapport">
    <w:name w:val="Rapport"/>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apportNiveau1">
    <w:name w:val="Rapport_Niveau_1"/>
    <w:basedOn w:val="Normal"/>
    <w:next w:val="Normal"/>
    <w:rsid w:val="00871523"/>
    <w:pPr>
      <w:widowControl/>
      <w:numPr>
        <w:numId w:val="17"/>
      </w:numPr>
      <w:autoSpaceDN w:val="0"/>
      <w:spacing w:after="700" w:line="300" w:lineRule="exact"/>
      <w:textAlignment w:val="baseline"/>
    </w:pPr>
    <w:rPr>
      <w:rFonts w:ascii="Verdana" w:eastAsia="DejaVu Sans" w:hAnsi="Verdana" w:cs="Lohit Hindi"/>
      <w:snapToGrid/>
      <w:color w:val="000000"/>
      <w:szCs w:val="24"/>
      <w:lang w:val="nl-NL" w:eastAsia="nl-NL"/>
    </w:rPr>
  </w:style>
  <w:style w:type="paragraph" w:customStyle="1" w:styleId="RapportNiveau2">
    <w:name w:val="Rapport_Niveau_2"/>
    <w:basedOn w:val="Normal"/>
    <w:next w:val="Normal"/>
    <w:rsid w:val="00871523"/>
    <w:pPr>
      <w:widowControl/>
      <w:numPr>
        <w:ilvl w:val="1"/>
        <w:numId w:val="17"/>
      </w:numPr>
      <w:autoSpaceDN w:val="0"/>
      <w:spacing w:line="240" w:lineRule="exact"/>
      <w:textAlignment w:val="baseline"/>
    </w:pPr>
    <w:rPr>
      <w:rFonts w:ascii="Verdana" w:eastAsia="DejaVu Sans" w:hAnsi="Verdana" w:cs="Lohit Hindi"/>
      <w:b/>
      <w:snapToGrid/>
      <w:color w:val="000000"/>
      <w:sz w:val="18"/>
      <w:szCs w:val="18"/>
      <w:lang w:val="nl-NL" w:eastAsia="nl-NL"/>
    </w:rPr>
  </w:style>
  <w:style w:type="paragraph" w:customStyle="1" w:styleId="RapportNiveau3">
    <w:name w:val="Rapport_Niveau_3"/>
    <w:basedOn w:val="Normal"/>
    <w:next w:val="Normal"/>
    <w:rsid w:val="00871523"/>
    <w:pPr>
      <w:widowControl/>
      <w:numPr>
        <w:ilvl w:val="2"/>
        <w:numId w:val="17"/>
      </w:numPr>
      <w:autoSpaceDN w:val="0"/>
      <w:spacing w:line="240" w:lineRule="exact"/>
      <w:textAlignment w:val="baseline"/>
    </w:pPr>
    <w:rPr>
      <w:rFonts w:ascii="Verdana" w:eastAsia="DejaVu Sans" w:hAnsi="Verdana" w:cs="Lohit Hindi"/>
      <w:i/>
      <w:snapToGrid/>
      <w:color w:val="000000"/>
      <w:sz w:val="18"/>
      <w:szCs w:val="18"/>
      <w:lang w:val="nl-NL" w:eastAsia="nl-NL"/>
    </w:rPr>
  </w:style>
  <w:style w:type="paragraph" w:customStyle="1" w:styleId="RapportNiveau4">
    <w:name w:val="Rapport_Niveau_4"/>
    <w:basedOn w:val="Normal"/>
    <w:next w:val="Normal"/>
    <w:rsid w:val="00871523"/>
    <w:pPr>
      <w:widowControl/>
      <w:numPr>
        <w:ilvl w:val="3"/>
        <w:numId w:val="17"/>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apportNiveau5">
    <w:name w:val="Rapport_Niveau_5"/>
    <w:basedOn w:val="Normal"/>
    <w:next w:val="Normal"/>
    <w:rsid w:val="00871523"/>
    <w:pPr>
      <w:widowControl/>
      <w:numPr>
        <w:ilvl w:val="4"/>
        <w:numId w:val="17"/>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apportNiveau6">
    <w:name w:val="Rapport_Niveau_6"/>
    <w:basedOn w:val="Normal"/>
    <w:next w:val="Normal"/>
    <w:rsid w:val="00871523"/>
    <w:pPr>
      <w:widowControl/>
      <w:autoSpaceDN w:val="0"/>
      <w:spacing w:before="240" w:after="60" w:line="380" w:lineRule="exact"/>
      <w:textAlignment w:val="baseline"/>
    </w:pPr>
    <w:rPr>
      <w:rFonts w:ascii="Verdana" w:eastAsia="DejaVu Sans" w:hAnsi="Verdana" w:cs="Lohit Hindi"/>
      <w:b/>
      <w:snapToGrid/>
      <w:color w:val="000000"/>
      <w:sz w:val="32"/>
      <w:szCs w:val="32"/>
      <w:lang w:val="nl-NL" w:eastAsia="nl-NL"/>
    </w:rPr>
  </w:style>
  <w:style w:type="paragraph" w:customStyle="1" w:styleId="RCOpsommingstreepje">
    <w:name w:val="RC Opsomming streepje"/>
    <w:basedOn w:val="Normal"/>
    <w:next w:val="Normal"/>
    <w:rsid w:val="00871523"/>
    <w:pPr>
      <w:widowControl/>
      <w:numPr>
        <w:numId w:val="18"/>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CStreepje">
    <w:name w:val="RC Streepje"/>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Cabc">
    <w:name w:val="RC_abc"/>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Cabcalinea">
    <w:name w:val="RC_abc alinea"/>
    <w:basedOn w:val="Normal"/>
    <w:next w:val="Normal"/>
    <w:rsid w:val="00871523"/>
    <w:pPr>
      <w:widowControl/>
      <w:numPr>
        <w:numId w:val="19"/>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eferentiegegevens">
    <w:name w:val="Referentiegegevens"/>
    <w:next w:val="Normal"/>
    <w:rsid w:val="00871523"/>
    <w:pPr>
      <w:tabs>
        <w:tab w:val="left" w:pos="170"/>
      </w:tabs>
      <w:autoSpaceDN w:val="0"/>
      <w:spacing w:line="180" w:lineRule="exact"/>
      <w:textAlignment w:val="baseline"/>
    </w:pPr>
    <w:rPr>
      <w:rFonts w:ascii="Verdana" w:eastAsia="DejaVu Sans" w:hAnsi="Verdana" w:cs="Lohit Hindi"/>
      <w:color w:val="000000"/>
      <w:sz w:val="13"/>
      <w:szCs w:val="13"/>
      <w:lang w:val="nl-NL" w:eastAsia="nl-NL"/>
    </w:rPr>
  </w:style>
  <w:style w:type="paragraph" w:customStyle="1" w:styleId="Referentiegegevenscursief">
    <w:name w:val="Referentiegegevens cursief"/>
    <w:next w:val="Normal"/>
    <w:rsid w:val="00871523"/>
    <w:pPr>
      <w:tabs>
        <w:tab w:val="left" w:pos="170"/>
      </w:tabs>
      <w:autoSpaceDN w:val="0"/>
      <w:spacing w:line="180" w:lineRule="exact"/>
      <w:textAlignment w:val="baseline"/>
    </w:pPr>
    <w:rPr>
      <w:rFonts w:ascii="Verdana" w:eastAsia="DejaVu Sans" w:hAnsi="Verdana" w:cs="Lohit Hindi"/>
      <w:i/>
      <w:color w:val="000000"/>
      <w:sz w:val="13"/>
      <w:szCs w:val="13"/>
      <w:lang w:val="nl-NL" w:eastAsia="nl-NL"/>
    </w:rPr>
  </w:style>
  <w:style w:type="paragraph" w:customStyle="1" w:styleId="ReferentiegegevensmetW1boven">
    <w:name w:val="Referentiegegevens met W1 boven"/>
    <w:next w:val="Normal"/>
    <w:rsid w:val="00871523"/>
    <w:pPr>
      <w:tabs>
        <w:tab w:val="left" w:pos="170"/>
      </w:tabs>
      <w:autoSpaceDN w:val="0"/>
      <w:spacing w:before="90" w:line="180" w:lineRule="exact"/>
      <w:textAlignment w:val="baseline"/>
    </w:pPr>
    <w:rPr>
      <w:rFonts w:ascii="Verdana" w:eastAsia="DejaVu Sans" w:hAnsi="Verdana" w:cs="Lohit Hindi"/>
      <w:color w:val="000000"/>
      <w:sz w:val="13"/>
      <w:szCs w:val="13"/>
      <w:lang w:val="nl-NL" w:eastAsia="nl-NL"/>
    </w:rPr>
  </w:style>
  <w:style w:type="paragraph" w:customStyle="1" w:styleId="Retouradres">
    <w:name w:val="Retouradres"/>
    <w:rsid w:val="00871523"/>
    <w:pPr>
      <w:autoSpaceDN w:val="0"/>
      <w:spacing w:line="180" w:lineRule="exact"/>
      <w:textAlignment w:val="baseline"/>
    </w:pPr>
    <w:rPr>
      <w:rFonts w:ascii="Verdana" w:eastAsia="DejaVu Sans" w:hAnsi="Verdana" w:cs="Lohit Hindi"/>
      <w:color w:val="000000"/>
      <w:sz w:val="13"/>
      <w:szCs w:val="13"/>
      <w:lang w:val="nl-NL" w:eastAsia="nl-NL"/>
    </w:rPr>
  </w:style>
  <w:style w:type="paragraph" w:customStyle="1" w:styleId="Robabcvet">
    <w:name w:val="Rob_abc vet"/>
    <w:basedOn w:val="Normal"/>
    <w:next w:val="Normal"/>
    <w:rsid w:val="00871523"/>
    <w:pPr>
      <w:widowControl/>
      <w:numPr>
        <w:ilvl w:val="2"/>
        <w:numId w:val="20"/>
      </w:numPr>
      <w:autoSpaceDN w:val="0"/>
      <w:spacing w:before="180" w:line="300" w:lineRule="exact"/>
      <w:textAlignment w:val="baseline"/>
    </w:pPr>
    <w:rPr>
      <w:rFonts w:ascii="Verdana" w:eastAsia="DejaVu Sans" w:hAnsi="Verdana" w:cs="Lohit Hindi"/>
      <w:b/>
      <w:snapToGrid/>
      <w:color w:val="000000"/>
      <w:sz w:val="18"/>
      <w:szCs w:val="18"/>
      <w:lang w:val="nl-NL" w:eastAsia="nl-NL"/>
    </w:rPr>
  </w:style>
  <w:style w:type="paragraph" w:customStyle="1" w:styleId="Rob-RfvRaadsnotadocumentnaam">
    <w:name w:val="Rob-Rfv Raadsnota documentnaam"/>
    <w:next w:val="Normal"/>
    <w:rsid w:val="00871523"/>
    <w:pPr>
      <w:autoSpaceDN w:val="0"/>
      <w:spacing w:line="440" w:lineRule="exact"/>
      <w:textAlignment w:val="baseline"/>
    </w:pPr>
    <w:rPr>
      <w:rFonts w:ascii="Verdana" w:eastAsia="DejaVu Sans" w:hAnsi="Verdana" w:cs="Lohit Hindi"/>
      <w:color w:val="FF0000"/>
      <w:sz w:val="44"/>
      <w:szCs w:val="44"/>
      <w:lang w:val="nl-NL" w:eastAsia="nl-NL"/>
    </w:rPr>
  </w:style>
  <w:style w:type="paragraph" w:customStyle="1" w:styleId="RobRfvStandaardTAB">
    <w:name w:val="Rob/Rfv Standaard TAB"/>
    <w:basedOn w:val="Normal"/>
    <w:next w:val="Normal"/>
    <w:rsid w:val="00871523"/>
    <w:pPr>
      <w:widowControl/>
      <w:tabs>
        <w:tab w:val="left" w:pos="1133"/>
      </w:tabs>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obrfvabc">
    <w:name w:val="Robrfv_abc"/>
    <w:basedOn w:val="Normal"/>
    <w:next w:val="Normal"/>
    <w:rsid w:val="00871523"/>
    <w:pPr>
      <w:widowControl/>
      <w:numPr>
        <w:ilvl w:val="5"/>
        <w:numId w:val="20"/>
      </w:numPr>
      <w:autoSpaceDN w:val="0"/>
      <w:spacing w:before="180" w:line="300" w:lineRule="exact"/>
      <w:textAlignment w:val="baseline"/>
    </w:pPr>
    <w:rPr>
      <w:rFonts w:ascii="Verdana" w:eastAsia="DejaVu Sans" w:hAnsi="Verdana" w:cs="Lohit Hindi"/>
      <w:snapToGrid/>
      <w:color w:val="000000"/>
      <w:sz w:val="18"/>
      <w:szCs w:val="18"/>
      <w:lang w:val="nl-NL" w:eastAsia="nl-NL"/>
    </w:rPr>
  </w:style>
  <w:style w:type="paragraph" w:customStyle="1" w:styleId="Robrfvniv1b11">
    <w:name w:val="Robrfvniv1_b11"/>
    <w:basedOn w:val="Normal"/>
    <w:next w:val="Normal"/>
    <w:rsid w:val="00871523"/>
    <w:pPr>
      <w:widowControl/>
      <w:numPr>
        <w:numId w:val="20"/>
      </w:numPr>
      <w:autoSpaceDN w:val="0"/>
      <w:spacing w:before="360" w:line="300" w:lineRule="exact"/>
      <w:textAlignment w:val="baseline"/>
    </w:pPr>
    <w:rPr>
      <w:rFonts w:ascii="Verdana" w:eastAsia="DejaVu Sans" w:hAnsi="Verdana" w:cs="Lohit Hindi"/>
      <w:b/>
      <w:snapToGrid/>
      <w:color w:val="000000"/>
      <w:sz w:val="22"/>
      <w:szCs w:val="22"/>
      <w:lang w:val="nl-NL" w:eastAsia="nl-NL"/>
    </w:rPr>
  </w:style>
  <w:style w:type="paragraph" w:customStyle="1" w:styleId="Robrfvniv2">
    <w:name w:val="Robrfvniv2"/>
    <w:basedOn w:val="Normal"/>
    <w:next w:val="Normal"/>
    <w:rsid w:val="00871523"/>
    <w:pPr>
      <w:widowControl/>
      <w:numPr>
        <w:ilvl w:val="1"/>
        <w:numId w:val="20"/>
      </w:numPr>
      <w:autoSpaceDN w:val="0"/>
      <w:spacing w:before="180" w:line="300" w:lineRule="exact"/>
      <w:textAlignment w:val="baseline"/>
    </w:pPr>
    <w:rPr>
      <w:rFonts w:ascii="Verdana" w:eastAsia="DejaVu Sans" w:hAnsi="Verdana" w:cs="Lohit Hindi"/>
      <w:b/>
      <w:snapToGrid/>
      <w:color w:val="000000"/>
      <w:sz w:val="18"/>
      <w:szCs w:val="18"/>
      <w:lang w:val="nl-NL" w:eastAsia="nl-NL"/>
    </w:rPr>
  </w:style>
  <w:style w:type="paragraph" w:customStyle="1" w:styleId="Robrfvniv3standaard">
    <w:name w:val="Robrfvniv3_standaard"/>
    <w:basedOn w:val="Normal"/>
    <w:next w:val="Normal"/>
    <w:rsid w:val="00871523"/>
    <w:pPr>
      <w:widowControl/>
      <w:numPr>
        <w:ilvl w:val="3"/>
        <w:numId w:val="20"/>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obrfvniv5">
    <w:name w:val="Robrfvniv5"/>
    <w:basedOn w:val="Normal"/>
    <w:next w:val="Normal"/>
    <w:rsid w:val="00871523"/>
    <w:pPr>
      <w:widowControl/>
      <w:numPr>
        <w:ilvl w:val="4"/>
        <w:numId w:val="20"/>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obrfvopsommingslijst">
    <w:name w:val="Robrfvopsommingslijst"/>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ubricering">
    <w:name w:val="Rubricering"/>
    <w:next w:val="Normal"/>
    <w:rsid w:val="00871523"/>
    <w:pPr>
      <w:autoSpaceDN w:val="0"/>
      <w:spacing w:line="180" w:lineRule="exact"/>
      <w:textAlignment w:val="baseline"/>
    </w:pPr>
    <w:rPr>
      <w:rFonts w:ascii="Verdana" w:eastAsia="DejaVu Sans" w:hAnsi="Verdana" w:cs="Lohit Hindi"/>
      <w:b/>
      <w:caps/>
      <w:color w:val="000000"/>
      <w:sz w:val="13"/>
      <w:szCs w:val="13"/>
      <w:lang w:val="nl-NL" w:eastAsia="nl-NL"/>
    </w:rPr>
  </w:style>
  <w:style w:type="paragraph" w:customStyle="1" w:styleId="RubriceringHvK">
    <w:name w:val="Rubricering HvK"/>
    <w:basedOn w:val="StandaardHvK"/>
    <w:rsid w:val="00871523"/>
    <w:pPr>
      <w:spacing w:line="240" w:lineRule="exact"/>
    </w:pPr>
    <w:rPr>
      <w:b/>
      <w:sz w:val="24"/>
      <w:szCs w:val="24"/>
    </w:rPr>
  </w:style>
  <w:style w:type="paragraph" w:customStyle="1" w:styleId="RVIGCijferopsomming">
    <w:name w:val="RVIG Cijferopsomming"/>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VIGLetteropsomming">
    <w:name w:val="RVIG Letteropsomming"/>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RvIGOpsomming">
    <w:name w:val="RvIG Opsomming"/>
    <w:basedOn w:val="Normal"/>
    <w:next w:val="Normal"/>
    <w:rsid w:val="00871523"/>
    <w:pPr>
      <w:widowControl/>
      <w:autoSpaceDN w:val="0"/>
      <w:spacing w:line="240" w:lineRule="exact"/>
      <w:ind w:left="1260"/>
      <w:textAlignment w:val="baseline"/>
    </w:pPr>
    <w:rPr>
      <w:rFonts w:ascii="Verdana" w:eastAsia="DejaVu Sans" w:hAnsi="Verdana" w:cs="Lohit Hindi"/>
      <w:snapToGrid/>
      <w:color w:val="000000"/>
      <w:sz w:val="18"/>
      <w:szCs w:val="18"/>
      <w:lang w:val="nl-NL" w:eastAsia="nl-NL"/>
    </w:rPr>
  </w:style>
  <w:style w:type="paragraph" w:customStyle="1" w:styleId="RVIGOpsommingGebruikersgegevens">
    <w:name w:val="RVIG Opsomming Gebruikersgegevens"/>
    <w:basedOn w:val="Normal"/>
    <w:next w:val="Normal"/>
    <w:rsid w:val="00871523"/>
    <w:pPr>
      <w:widowControl/>
      <w:tabs>
        <w:tab w:val="left" w:pos="5930"/>
      </w:tabs>
      <w:autoSpaceDN w:val="0"/>
      <w:spacing w:line="240" w:lineRule="exact"/>
      <w:textAlignment w:val="baseline"/>
    </w:pPr>
    <w:rPr>
      <w:rFonts w:ascii="Verdana" w:eastAsia="DejaVu Sans" w:hAnsi="Verdana" w:cs="Lohit Hindi"/>
      <w:snapToGrid/>
      <w:color w:val="000000"/>
      <w:sz w:val="18"/>
      <w:szCs w:val="18"/>
      <w:lang w:val="nl-NL" w:eastAsia="nl-NL"/>
    </w:rPr>
  </w:style>
  <w:style w:type="table" w:customStyle="1" w:styleId="RViGTabelFormulieren">
    <w:name w:val="RViG Tabel Formulieren"/>
    <w:rsid w:val="00871523"/>
    <w:pPr>
      <w:autoSpaceDN w:val="0"/>
      <w:textAlignment w:val="baseline"/>
    </w:pPr>
    <w:rPr>
      <w:rFonts w:eastAsia="DejaVu Sans" w:cs="Lohit Hindi"/>
      <w:sz w:val="18"/>
      <w:szCs w:val="18"/>
      <w:lang w:val="nl-NL" w:eastAsia="nl-NL"/>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rsid w:val="00871523"/>
    <w:pPr>
      <w:widowControl/>
      <w:numPr>
        <w:numId w:val="21"/>
      </w:numPr>
      <w:autoSpaceDN w:val="0"/>
      <w:spacing w:after="240" w:line="240" w:lineRule="exact"/>
      <w:textAlignment w:val="baseline"/>
    </w:pPr>
    <w:rPr>
      <w:rFonts w:ascii="Verdana" w:eastAsia="DejaVu Sans" w:hAnsi="Verdana" w:cs="Lohit Hindi"/>
      <w:snapToGrid/>
      <w:color w:val="000000"/>
      <w:sz w:val="18"/>
      <w:szCs w:val="18"/>
      <w:lang w:val="nl-NL" w:eastAsia="nl-NL"/>
    </w:rPr>
  </w:style>
  <w:style w:type="paragraph" w:customStyle="1" w:styleId="RVIGTekstbesluitmetletters">
    <w:name w:val="RVIG Tekst besluit met letters"/>
    <w:basedOn w:val="Normal"/>
    <w:next w:val="Normal"/>
    <w:rsid w:val="00871523"/>
    <w:pPr>
      <w:widowControl/>
      <w:numPr>
        <w:numId w:val="22"/>
      </w:numPr>
      <w:autoSpaceDN w:val="0"/>
      <w:spacing w:after="240" w:line="240" w:lineRule="exact"/>
      <w:textAlignment w:val="baseline"/>
    </w:pPr>
    <w:rPr>
      <w:rFonts w:ascii="Verdana" w:eastAsia="DejaVu Sans" w:hAnsi="Verdana" w:cs="Lohit Hindi"/>
      <w:snapToGrid/>
      <w:color w:val="000000"/>
      <w:sz w:val="18"/>
      <w:szCs w:val="18"/>
      <w:lang w:val="nl-NL" w:eastAsia="nl-NL"/>
    </w:rPr>
  </w:style>
  <w:style w:type="paragraph" w:customStyle="1" w:styleId="Slotzin">
    <w:name w:val="Slotzin"/>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SSCICTslotzin">
    <w:name w:val="SSC_ICT_slotzin"/>
    <w:basedOn w:val="Normal"/>
    <w:next w:val="Normal"/>
    <w:rsid w:val="00871523"/>
    <w:pPr>
      <w:widowControl/>
      <w:autoSpaceDN w:val="0"/>
      <w:spacing w:before="240" w:line="240" w:lineRule="exact"/>
      <w:textAlignment w:val="baseline"/>
    </w:pPr>
    <w:rPr>
      <w:rFonts w:ascii="Verdana" w:eastAsia="DejaVu Sans" w:hAnsi="Verdana" w:cs="Lohit Hindi"/>
      <w:snapToGrid/>
      <w:color w:val="000000"/>
      <w:sz w:val="18"/>
      <w:szCs w:val="18"/>
      <w:lang w:val="nl-NL" w:eastAsia="nl-NL"/>
    </w:rPr>
  </w:style>
  <w:style w:type="paragraph" w:customStyle="1" w:styleId="SSC-ICTAanhef">
    <w:name w:val="SSC-ICT Aanhef"/>
    <w:basedOn w:val="Normal"/>
    <w:next w:val="Normal"/>
    <w:rsid w:val="00871523"/>
    <w:pPr>
      <w:widowControl/>
      <w:autoSpaceDN w:val="0"/>
      <w:spacing w:before="100" w:after="240" w:line="240" w:lineRule="exact"/>
      <w:textAlignment w:val="baseline"/>
    </w:pPr>
    <w:rPr>
      <w:rFonts w:ascii="Verdana" w:eastAsia="DejaVu Sans" w:hAnsi="Verdana" w:cs="Lohit Hindi"/>
      <w:snapToGrid/>
      <w:color w:val="000000"/>
      <w:sz w:val="18"/>
      <w:szCs w:val="18"/>
      <w:lang w:val="nl-NL" w:eastAsia="nl-NL"/>
    </w:rPr>
  </w:style>
  <w:style w:type="table" w:customStyle="1" w:styleId="SSC-ICTTabelDecharge">
    <w:name w:val="SSC-ICT Tabel Decharge"/>
    <w:rsid w:val="00871523"/>
    <w:pPr>
      <w:autoSpaceDN w:val="0"/>
      <w:textAlignment w:val="baseline"/>
    </w:pPr>
    <w:rPr>
      <w:rFonts w:ascii="Verdana" w:eastAsia="DejaVu Sans" w:hAnsi="Verdana" w:cs="Lohit Hindi"/>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sid w:val="00871523"/>
    <w:pPr>
      <w:autoSpaceDN w:val="0"/>
      <w:textAlignment w:val="baseline"/>
    </w:pPr>
    <w:rPr>
      <w:rFonts w:ascii="Verdana" w:eastAsia="DejaVu Sans" w:hAnsi="Verdana" w:cs="Lohit Hindi"/>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871523"/>
    <w:pPr>
      <w:autoSpaceDN w:val="0"/>
      <w:textAlignment w:val="baseline"/>
    </w:pPr>
    <w:rPr>
      <w:rFonts w:ascii="Verdana" w:eastAsia="DejaVu Sans" w:hAnsi="Verdana" w:cs="Lohit Hindi"/>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rsid w:val="00871523"/>
    <w:pPr>
      <w:widowControl/>
      <w:autoSpaceDN w:val="0"/>
      <w:spacing w:before="40" w:after="40" w:line="240" w:lineRule="exact"/>
      <w:ind w:left="40"/>
      <w:textAlignment w:val="baseline"/>
    </w:pPr>
    <w:rPr>
      <w:rFonts w:ascii="Verdana" w:eastAsia="DejaVu Sans" w:hAnsi="Verdana" w:cs="Lohit Hindi"/>
      <w:snapToGrid/>
      <w:color w:val="000000"/>
      <w:sz w:val="18"/>
      <w:szCs w:val="18"/>
      <w:lang w:val="nl-NL" w:eastAsia="nl-NL"/>
    </w:rPr>
  </w:style>
  <w:style w:type="paragraph" w:customStyle="1" w:styleId="Standaardboldrechts">
    <w:name w:val="Standaard bold rechts"/>
    <w:basedOn w:val="Normal"/>
    <w:next w:val="Normal"/>
    <w:rsid w:val="00871523"/>
    <w:pPr>
      <w:widowControl/>
      <w:autoSpaceDN w:val="0"/>
      <w:spacing w:line="240" w:lineRule="exact"/>
      <w:jc w:val="right"/>
      <w:textAlignment w:val="baseline"/>
    </w:pPr>
    <w:rPr>
      <w:rFonts w:ascii="Verdana" w:eastAsia="DejaVu Sans" w:hAnsi="Verdana" w:cs="Lohit Hindi"/>
      <w:b/>
      <w:snapToGrid/>
      <w:color w:val="000000"/>
      <w:sz w:val="18"/>
      <w:szCs w:val="18"/>
      <w:lang w:val="nl-NL" w:eastAsia="nl-NL"/>
    </w:rPr>
  </w:style>
  <w:style w:type="paragraph" w:customStyle="1" w:styleId="StandaardCursief">
    <w:name w:val="Standaard Cursief"/>
    <w:basedOn w:val="Normal"/>
    <w:next w:val="Normal"/>
    <w:rsid w:val="00871523"/>
    <w:pPr>
      <w:widowControl/>
      <w:autoSpaceDN w:val="0"/>
      <w:spacing w:line="240" w:lineRule="exact"/>
      <w:textAlignment w:val="baseline"/>
    </w:pPr>
    <w:rPr>
      <w:rFonts w:ascii="Verdana" w:eastAsia="DejaVu Sans" w:hAnsi="Verdana" w:cs="Lohit Hindi"/>
      <w:i/>
      <w:snapToGrid/>
      <w:color w:val="000000"/>
      <w:sz w:val="18"/>
      <w:szCs w:val="18"/>
      <w:lang w:val="nl-NL" w:eastAsia="nl-NL"/>
    </w:rPr>
  </w:style>
  <w:style w:type="paragraph" w:customStyle="1" w:styleId="StandaardGrijsgemarkeerd">
    <w:name w:val="Standaard Grijs gemarkeerd"/>
    <w:basedOn w:val="Normal"/>
    <w:next w:val="Normal"/>
    <w:rsid w:val="00871523"/>
    <w:pPr>
      <w:widowControl/>
      <w:shd w:val="clear" w:color="auto" w:fill="B2B2B2"/>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StandaardHvK">
    <w:name w:val="Standaard HvK"/>
    <w:next w:val="Normal"/>
    <w:rsid w:val="00871523"/>
    <w:pPr>
      <w:autoSpaceDN w:val="0"/>
      <w:spacing w:line="300" w:lineRule="exact"/>
      <w:textAlignment w:val="baseline"/>
    </w:pPr>
    <w:rPr>
      <w:rFonts w:ascii="Helvetica" w:eastAsia="DejaVu Sans" w:hAnsi="Helvetica" w:cs="Lohit Hindi"/>
      <w:color w:val="000000"/>
      <w:lang w:val="nl-NL" w:eastAsia="nl-NL"/>
    </w:rPr>
  </w:style>
  <w:style w:type="paragraph" w:customStyle="1" w:styleId="StandaardKleinKapitaal">
    <w:name w:val="Standaard Klein Kapitaal"/>
    <w:basedOn w:val="Normal"/>
    <w:next w:val="Normal"/>
    <w:rsid w:val="00871523"/>
    <w:pPr>
      <w:widowControl/>
      <w:autoSpaceDN w:val="0"/>
      <w:spacing w:line="240" w:lineRule="exact"/>
      <w:textAlignment w:val="baseline"/>
    </w:pPr>
    <w:rPr>
      <w:rFonts w:ascii="Verdana" w:eastAsia="DejaVu Sans" w:hAnsi="Verdana" w:cs="Lohit Hindi"/>
      <w:smallCaps/>
      <w:snapToGrid/>
      <w:color w:val="000000"/>
      <w:sz w:val="18"/>
      <w:szCs w:val="18"/>
      <w:lang w:val="nl-NL" w:eastAsia="nl-NL"/>
    </w:rPr>
  </w:style>
  <w:style w:type="paragraph" w:customStyle="1" w:styleId="Standaardrechts">
    <w:name w:val="Standaard rechts"/>
    <w:basedOn w:val="Normal"/>
    <w:next w:val="Normal"/>
    <w:rsid w:val="00871523"/>
    <w:pPr>
      <w:widowControl/>
      <w:autoSpaceDN w:val="0"/>
      <w:spacing w:line="240" w:lineRule="exact"/>
      <w:jc w:val="right"/>
      <w:textAlignment w:val="baseline"/>
    </w:pPr>
    <w:rPr>
      <w:rFonts w:ascii="Verdana" w:eastAsia="DejaVu Sans" w:hAnsi="Verdana" w:cs="Lohit Hindi"/>
      <w:snapToGrid/>
      <w:color w:val="000000"/>
      <w:sz w:val="18"/>
      <w:szCs w:val="18"/>
      <w:lang w:val="nl-NL" w:eastAsia="nl-NL"/>
    </w:rPr>
  </w:style>
  <w:style w:type="paragraph" w:customStyle="1" w:styleId="Standaardtabeltekst">
    <w:name w:val="Standaard tabel tekst"/>
    <w:basedOn w:val="Normal"/>
    <w:next w:val="Normal"/>
    <w:rsid w:val="00871523"/>
    <w:pPr>
      <w:widowControl/>
      <w:autoSpaceDN w:val="0"/>
      <w:spacing w:line="220" w:lineRule="exact"/>
      <w:textAlignment w:val="baseline"/>
    </w:pPr>
    <w:rPr>
      <w:rFonts w:ascii="Verdana" w:eastAsia="DejaVu Sans" w:hAnsi="Verdana" w:cs="Lohit Hindi"/>
      <w:snapToGrid/>
      <w:color w:val="000000"/>
      <w:sz w:val="18"/>
      <w:szCs w:val="18"/>
      <w:lang w:val="nl-NL" w:eastAsia="nl-NL"/>
    </w:rPr>
  </w:style>
  <w:style w:type="paragraph" w:customStyle="1" w:styleId="StandaardVerdana12">
    <w:name w:val="Standaard Verdana 12"/>
    <w:basedOn w:val="Normal"/>
    <w:next w:val="Normal"/>
    <w:rsid w:val="00871523"/>
    <w:pPr>
      <w:widowControl/>
      <w:autoSpaceDN w:val="0"/>
      <w:spacing w:line="240" w:lineRule="exact"/>
      <w:textAlignment w:val="baseline"/>
    </w:pPr>
    <w:rPr>
      <w:rFonts w:ascii="Verdana" w:eastAsia="DejaVu Sans" w:hAnsi="Verdana" w:cs="Lohit Hindi"/>
      <w:snapToGrid/>
      <w:color w:val="000000"/>
      <w:szCs w:val="24"/>
      <w:lang w:val="nl-NL" w:eastAsia="nl-NL"/>
    </w:rPr>
  </w:style>
  <w:style w:type="paragraph" w:customStyle="1" w:styleId="StandaardVerdana12bold">
    <w:name w:val="Standaard Verdana 12 bold"/>
    <w:basedOn w:val="Normal"/>
    <w:next w:val="Normal"/>
    <w:rsid w:val="00871523"/>
    <w:pPr>
      <w:widowControl/>
      <w:autoSpaceDN w:val="0"/>
      <w:spacing w:line="240" w:lineRule="exact"/>
      <w:textAlignment w:val="baseline"/>
    </w:pPr>
    <w:rPr>
      <w:rFonts w:ascii="Verdana" w:eastAsia="DejaVu Sans" w:hAnsi="Verdana" w:cs="Lohit Hindi"/>
      <w:b/>
      <w:snapToGrid/>
      <w:color w:val="000000"/>
      <w:szCs w:val="24"/>
      <w:lang w:val="nl-NL" w:eastAsia="nl-NL"/>
    </w:rPr>
  </w:style>
  <w:style w:type="paragraph" w:customStyle="1" w:styleId="StandaardVerdana14">
    <w:name w:val="Standaard Verdana 14"/>
    <w:basedOn w:val="Normal"/>
    <w:next w:val="Normal"/>
    <w:rsid w:val="00871523"/>
    <w:pPr>
      <w:widowControl/>
      <w:autoSpaceDN w:val="0"/>
      <w:spacing w:line="340" w:lineRule="exact"/>
      <w:textAlignment w:val="baseline"/>
    </w:pPr>
    <w:rPr>
      <w:rFonts w:ascii="Verdana" w:eastAsia="DejaVu Sans" w:hAnsi="Verdana" w:cs="Lohit Hindi"/>
      <w:snapToGrid/>
      <w:color w:val="000000"/>
      <w:sz w:val="28"/>
      <w:szCs w:val="28"/>
      <w:lang w:val="nl-NL" w:eastAsia="nl-NL"/>
    </w:rPr>
  </w:style>
  <w:style w:type="paragraph" w:customStyle="1" w:styleId="StandaardVerdana16Projectcontract">
    <w:name w:val="Standaard Verdana 16 Projectcontract"/>
    <w:basedOn w:val="Normal"/>
    <w:next w:val="Normal"/>
    <w:rsid w:val="00871523"/>
    <w:pPr>
      <w:widowControl/>
      <w:autoSpaceDN w:val="0"/>
      <w:spacing w:after="900" w:line="380" w:lineRule="exact"/>
      <w:textAlignment w:val="baseline"/>
    </w:pPr>
    <w:rPr>
      <w:rFonts w:ascii="Verdana" w:eastAsia="DejaVu Sans" w:hAnsi="Verdana" w:cs="Lohit Hindi"/>
      <w:snapToGrid/>
      <w:color w:val="000000"/>
      <w:sz w:val="32"/>
      <w:szCs w:val="32"/>
      <w:lang w:val="nl-NL" w:eastAsia="nl-NL"/>
    </w:rPr>
  </w:style>
  <w:style w:type="paragraph" w:customStyle="1" w:styleId="StandaardVerdana8">
    <w:name w:val="Standaard Verdana 8"/>
    <w:basedOn w:val="Normal"/>
    <w:next w:val="Normal"/>
    <w:rsid w:val="00871523"/>
    <w:pPr>
      <w:widowControl/>
      <w:autoSpaceDN w:val="0"/>
      <w:spacing w:line="240" w:lineRule="exact"/>
      <w:textAlignment w:val="baseline"/>
    </w:pPr>
    <w:rPr>
      <w:rFonts w:ascii="Verdana" w:eastAsia="DejaVu Sans" w:hAnsi="Verdana" w:cs="Lohit Hindi"/>
      <w:snapToGrid/>
      <w:color w:val="000000"/>
      <w:sz w:val="16"/>
      <w:szCs w:val="16"/>
      <w:lang w:val="nl-NL" w:eastAsia="nl-NL"/>
    </w:rPr>
  </w:style>
  <w:style w:type="paragraph" w:customStyle="1" w:styleId="StandaardVet">
    <w:name w:val="Standaard Vet"/>
    <w:basedOn w:val="Normal"/>
    <w:next w:val="Normal"/>
    <w:rsid w:val="00871523"/>
    <w:pPr>
      <w:widowControl/>
      <w:autoSpaceDN w:val="0"/>
      <w:spacing w:line="240" w:lineRule="exact"/>
      <w:textAlignment w:val="baseline"/>
    </w:pPr>
    <w:rPr>
      <w:rFonts w:ascii="Verdana" w:eastAsia="DejaVu Sans" w:hAnsi="Verdana" w:cs="Lohit Hindi"/>
      <w:b/>
      <w:snapToGrid/>
      <w:color w:val="000000"/>
      <w:sz w:val="18"/>
      <w:szCs w:val="18"/>
      <w:lang w:val="nl-NL" w:eastAsia="nl-NL"/>
    </w:rPr>
  </w:style>
  <w:style w:type="table" w:customStyle="1" w:styleId="Standaardtabelmetranden">
    <w:name w:val="Standaardtabel met randen"/>
    <w:rsid w:val="00871523"/>
    <w:pPr>
      <w:autoSpaceDN w:val="0"/>
      <w:textAlignment w:val="baseline"/>
    </w:pPr>
    <w:rPr>
      <w:rFonts w:ascii="Verdana" w:eastAsia="DejaVu Sans" w:hAnsi="Verdana" w:cs="Lohit Hindi"/>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Normal"/>
    <w:next w:val="Normal"/>
    <w:rsid w:val="00871523"/>
    <w:pPr>
      <w:widowControl/>
      <w:numPr>
        <w:ilvl w:val="2"/>
        <w:numId w:val="15"/>
      </w:numPr>
      <w:autoSpaceDN w:val="0"/>
      <w:spacing w:line="240" w:lineRule="exact"/>
      <w:textAlignment w:val="baseline"/>
    </w:pPr>
    <w:rPr>
      <w:rFonts w:ascii="Verdana" w:eastAsia="DejaVu Sans" w:hAnsi="Verdana" w:cs="Lohit Hindi"/>
      <w:i/>
      <w:snapToGrid/>
      <w:color w:val="000000"/>
      <w:sz w:val="18"/>
      <w:szCs w:val="18"/>
      <w:lang w:val="nl-NL" w:eastAsia="nl-NL"/>
    </w:rPr>
  </w:style>
  <w:style w:type="paragraph" w:customStyle="1" w:styleId="Subparagraaf2">
    <w:name w:val="Subparagraaf 2"/>
    <w:basedOn w:val="Normal"/>
    <w:next w:val="Normal"/>
    <w:rsid w:val="00871523"/>
    <w:pPr>
      <w:widowControl/>
      <w:numPr>
        <w:ilvl w:val="3"/>
        <w:numId w:val="15"/>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Subtitelpersbericht">
    <w:name w:val="Subtitel persbericht"/>
    <w:basedOn w:val="Titelpersbericht"/>
    <w:next w:val="Normal"/>
    <w:rsid w:val="00871523"/>
    <w:rPr>
      <w:b w:val="0"/>
    </w:rPr>
  </w:style>
  <w:style w:type="paragraph" w:customStyle="1" w:styleId="SubtitelRapport">
    <w:name w:val="Subtitel Rapport"/>
    <w:next w:val="Normal"/>
    <w:rsid w:val="00871523"/>
    <w:pPr>
      <w:autoSpaceDN w:val="0"/>
      <w:spacing w:line="240" w:lineRule="exact"/>
      <w:textAlignment w:val="baseline"/>
    </w:pPr>
    <w:rPr>
      <w:rFonts w:ascii="Verdana" w:eastAsia="DejaVu Sans" w:hAnsi="Verdana" w:cs="Lohit Hindi"/>
      <w:color w:val="000000"/>
      <w:sz w:val="16"/>
      <w:szCs w:val="16"/>
      <w:lang w:val="nl-NL" w:eastAsia="nl-NL"/>
    </w:rPr>
  </w:style>
  <w:style w:type="table" w:customStyle="1" w:styleId="TabelVorderingsbriefrijhoogte">
    <w:name w:val="Tabel Vorderingsbrief rijhoogte"/>
    <w:rsid w:val="00871523"/>
    <w:pPr>
      <w:autoSpaceDN w:val="0"/>
      <w:textAlignment w:val="baseline"/>
    </w:pPr>
    <w:rPr>
      <w:rFonts w:ascii="Verdana" w:eastAsia="DejaVu Sans" w:hAnsi="Verdana" w:cs="Lohit Hindi"/>
      <w:color w:val="000000"/>
      <w:sz w:val="18"/>
      <w:szCs w:val="18"/>
      <w:lang w:val="nl-NL" w:eastAsia="nl-NL"/>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sid w:val="00871523"/>
    <w:pPr>
      <w:autoSpaceDN w:val="0"/>
      <w:textAlignment w:val="baseline"/>
    </w:pPr>
    <w:rPr>
      <w:rFonts w:ascii="Verdana" w:eastAsia="DejaVu Sans" w:hAnsi="Verdana" w:cs="Lohit Hindi"/>
      <w:color w:val="000000"/>
      <w:sz w:val="18"/>
      <w:szCs w:val="18"/>
      <w:lang w:val="nl-NL" w:eastAsia="nl-NL"/>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871523"/>
    <w:pPr>
      <w:autoSpaceDN w:val="0"/>
      <w:textAlignment w:val="baseline"/>
    </w:pPr>
    <w:rPr>
      <w:rFonts w:ascii="Verdana" w:eastAsia="DejaVu Sans" w:hAnsi="Verdana" w:cs="Lohit Hindi"/>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87152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871523"/>
    <w:pPr>
      <w:tabs>
        <w:tab w:val="left" w:pos="2551"/>
      </w:tabs>
      <w:autoSpaceDN w:val="0"/>
      <w:textAlignment w:val="baseline"/>
    </w:pPr>
    <w:rPr>
      <w:rFonts w:ascii="Verdana" w:eastAsia="DejaVu Sans" w:hAnsi="Verdana" w:cs="Lohit Hindi"/>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871523"/>
    <w:pPr>
      <w:autoSpaceDN w:val="0"/>
      <w:textAlignment w:val="baseline"/>
    </w:pPr>
    <w:rPr>
      <w:rFonts w:ascii="Verdana" w:eastAsia="DejaVu Sans" w:hAnsi="Verdana" w:cs="Lohit Hindi"/>
      <w:color w:val="000000"/>
      <w:sz w:val="18"/>
      <w:szCs w:val="18"/>
      <w:lang w:val="nl-NL" w:eastAsia="nl-NL"/>
    </w:rPr>
    <w:tblPr>
      <w:tblCellMar>
        <w:top w:w="0" w:type="dxa"/>
        <w:left w:w="0" w:type="dxa"/>
        <w:bottom w:w="0" w:type="dxa"/>
        <w:right w:w="0" w:type="dxa"/>
      </w:tblCellMar>
    </w:tblPr>
    <w:tcPr>
      <w:shd w:val="clear" w:color="auto" w:fill="auto"/>
    </w:tcPr>
  </w:style>
  <w:style w:type="table" w:customStyle="1" w:styleId="TabelProjectplan1">
    <w:name w:val="Tabel_Projectplan_1"/>
    <w:rsid w:val="00871523"/>
    <w:pPr>
      <w:autoSpaceDN w:val="0"/>
      <w:textAlignment w:val="baseline"/>
    </w:pPr>
    <w:rPr>
      <w:rFonts w:ascii="Verdana" w:eastAsia="DejaVu Sans" w:hAnsi="Verdana" w:cs="Lohit Hindi"/>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871523"/>
    <w:pPr>
      <w:autoSpaceDN w:val="0"/>
      <w:textAlignment w:val="baseline"/>
    </w:pPr>
    <w:rPr>
      <w:rFonts w:ascii="Verdana" w:eastAsia="DejaVu Sans" w:hAnsi="Verdana" w:cs="Lohit Hindi"/>
      <w:b/>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rsid w:val="00871523"/>
    <w:pPr>
      <w:autoSpaceDN w:val="0"/>
      <w:spacing w:line="240" w:lineRule="exact"/>
      <w:textAlignment w:val="baseline"/>
    </w:pPr>
    <w:rPr>
      <w:rFonts w:ascii="Verdana" w:eastAsia="DejaVu Sans" w:hAnsi="Verdana" w:cs="Lohit Hindi"/>
      <w:b/>
      <w:color w:val="000000"/>
      <w:sz w:val="16"/>
      <w:szCs w:val="16"/>
      <w:lang w:val="nl-NL" w:eastAsia="nl-NL"/>
    </w:rPr>
  </w:style>
  <w:style w:type="paragraph" w:customStyle="1" w:styleId="Titelpersbericht">
    <w:name w:val="Titel persbericht"/>
    <w:next w:val="Normal"/>
    <w:rsid w:val="00871523"/>
    <w:pPr>
      <w:autoSpaceDN w:val="0"/>
      <w:spacing w:line="320" w:lineRule="exact"/>
      <w:textAlignment w:val="baseline"/>
    </w:pPr>
    <w:rPr>
      <w:rFonts w:ascii="Verdana" w:eastAsia="DejaVu Sans" w:hAnsi="Verdana" w:cs="Lohit Hindi"/>
      <w:b/>
      <w:color w:val="000000"/>
      <w:sz w:val="24"/>
      <w:szCs w:val="24"/>
      <w:lang w:val="nl-NL" w:eastAsia="nl-NL"/>
    </w:rPr>
  </w:style>
  <w:style w:type="paragraph" w:customStyle="1" w:styleId="Toezendgegevens">
    <w:name w:val="Toezendgegevens"/>
    <w:rsid w:val="00871523"/>
    <w:pPr>
      <w:autoSpaceDN w:val="0"/>
      <w:spacing w:line="240" w:lineRule="exact"/>
      <w:textAlignment w:val="baseline"/>
    </w:pPr>
    <w:rPr>
      <w:rFonts w:ascii="Verdana" w:eastAsia="DejaVu Sans" w:hAnsi="Verdana" w:cs="Lohit Hindi"/>
      <w:color w:val="000000"/>
      <w:sz w:val="18"/>
      <w:szCs w:val="18"/>
      <w:lang w:val="nl-NL" w:eastAsia="nl-NL"/>
    </w:rPr>
  </w:style>
  <w:style w:type="paragraph" w:customStyle="1" w:styleId="ToezendgegevensHvK">
    <w:name w:val="Toezendgegevens HvK"/>
    <w:basedOn w:val="StandaardHvK"/>
    <w:rsid w:val="00871523"/>
    <w:pPr>
      <w:spacing w:line="220" w:lineRule="exact"/>
    </w:pPr>
  </w:style>
  <w:style w:type="paragraph" w:customStyle="1" w:styleId="Verdana65">
    <w:name w:val="Verdana 6;5"/>
    <w:basedOn w:val="Normal"/>
    <w:next w:val="Normal"/>
    <w:rsid w:val="00871523"/>
    <w:pPr>
      <w:widowControl/>
      <w:autoSpaceDN w:val="0"/>
      <w:spacing w:line="240" w:lineRule="exact"/>
      <w:textAlignment w:val="baseline"/>
    </w:pPr>
    <w:rPr>
      <w:rFonts w:ascii="Verdana" w:eastAsia="DejaVu Sans" w:hAnsi="Verdana" w:cs="Lohit Hindi"/>
      <w:snapToGrid/>
      <w:color w:val="000000"/>
      <w:sz w:val="13"/>
      <w:szCs w:val="13"/>
      <w:lang w:val="nl-NL" w:eastAsia="nl-NL"/>
    </w:rPr>
  </w:style>
  <w:style w:type="paragraph" w:customStyle="1" w:styleId="Verdana65bold">
    <w:name w:val="Verdana 6;5 bold"/>
    <w:basedOn w:val="Normal"/>
    <w:next w:val="Normal"/>
    <w:rsid w:val="00871523"/>
    <w:pPr>
      <w:widowControl/>
      <w:autoSpaceDN w:val="0"/>
      <w:spacing w:line="180" w:lineRule="exact"/>
      <w:textAlignment w:val="baseline"/>
    </w:pPr>
    <w:rPr>
      <w:rFonts w:ascii="Verdana" w:eastAsia="DejaVu Sans" w:hAnsi="Verdana" w:cs="Lohit Hindi"/>
      <w:b/>
      <w:snapToGrid/>
      <w:color w:val="000000"/>
      <w:sz w:val="13"/>
      <w:szCs w:val="13"/>
      <w:lang w:val="nl-NL" w:eastAsia="nl-NL"/>
    </w:rPr>
  </w:style>
  <w:style w:type="paragraph" w:customStyle="1" w:styleId="Verdana8">
    <w:name w:val="Verdana 8"/>
    <w:next w:val="Normal"/>
    <w:rsid w:val="00871523"/>
    <w:pPr>
      <w:autoSpaceDN w:val="0"/>
      <w:spacing w:line="180" w:lineRule="exact"/>
      <w:textAlignment w:val="baseline"/>
    </w:pPr>
    <w:rPr>
      <w:rFonts w:ascii="Verdana" w:eastAsia="DejaVu Sans" w:hAnsi="Verdana" w:cs="Lohit Hindi"/>
      <w:color w:val="000000"/>
      <w:sz w:val="16"/>
      <w:szCs w:val="16"/>
      <w:lang w:val="nl-NL" w:eastAsia="nl-NL"/>
    </w:rPr>
  </w:style>
  <w:style w:type="paragraph" w:customStyle="1" w:styleId="Verdana8rechts">
    <w:name w:val="Verdana 8 rechts"/>
    <w:basedOn w:val="Normal"/>
    <w:next w:val="Normal"/>
    <w:rsid w:val="00871523"/>
    <w:pPr>
      <w:widowControl/>
      <w:autoSpaceDN w:val="0"/>
      <w:spacing w:line="240" w:lineRule="exact"/>
      <w:jc w:val="right"/>
      <w:textAlignment w:val="baseline"/>
    </w:pPr>
    <w:rPr>
      <w:rFonts w:ascii="Verdana" w:eastAsia="DejaVu Sans" w:hAnsi="Verdana" w:cs="Lohit Hindi"/>
      <w:snapToGrid/>
      <w:color w:val="000000"/>
      <w:sz w:val="16"/>
      <w:szCs w:val="16"/>
      <w:lang w:val="nl-NL" w:eastAsia="nl-NL"/>
    </w:rPr>
  </w:style>
  <w:style w:type="paragraph" w:customStyle="1" w:styleId="VetStandaard">
    <w:name w:val="Vet (Standaard)"/>
    <w:basedOn w:val="Normal"/>
    <w:next w:val="Normal"/>
    <w:rsid w:val="00871523"/>
    <w:pPr>
      <w:widowControl/>
      <w:autoSpaceDN w:val="0"/>
      <w:spacing w:line="240" w:lineRule="exact"/>
      <w:textAlignment w:val="baseline"/>
    </w:pPr>
    <w:rPr>
      <w:rFonts w:ascii="Verdana" w:eastAsia="DejaVu Sans" w:hAnsi="Verdana" w:cs="Lohit Hindi"/>
      <w:b/>
      <w:snapToGrid/>
      <w:color w:val="000000"/>
      <w:sz w:val="18"/>
      <w:szCs w:val="18"/>
      <w:lang w:val="nl-NL" w:eastAsia="nl-NL"/>
    </w:rPr>
  </w:style>
  <w:style w:type="paragraph" w:customStyle="1" w:styleId="Voetnoot">
    <w:name w:val="Voetnoot"/>
    <w:basedOn w:val="Normal"/>
    <w:rsid w:val="00871523"/>
    <w:pPr>
      <w:widowControl/>
      <w:autoSpaceDN w:val="0"/>
      <w:spacing w:line="240" w:lineRule="exact"/>
      <w:textAlignment w:val="baseline"/>
    </w:pPr>
    <w:rPr>
      <w:rFonts w:ascii="Verdana" w:eastAsia="DejaVu Sans" w:hAnsi="Verdana" w:cs="Lohit Hindi"/>
      <w:snapToGrid/>
      <w:color w:val="000000"/>
      <w:sz w:val="16"/>
      <w:szCs w:val="16"/>
      <w:lang w:val="nl-NL" w:eastAsia="nl-NL"/>
    </w:rPr>
  </w:style>
  <w:style w:type="paragraph" w:customStyle="1" w:styleId="VoetnootVorderingsbrief">
    <w:name w:val="Voetnoot Vorderingsbrief"/>
    <w:basedOn w:val="Normal"/>
    <w:rsid w:val="00871523"/>
    <w:pPr>
      <w:widowControl/>
      <w:autoSpaceDN w:val="0"/>
      <w:spacing w:line="200" w:lineRule="exact"/>
      <w:textAlignment w:val="baseline"/>
    </w:pPr>
    <w:rPr>
      <w:rFonts w:ascii="Verdana" w:eastAsia="DejaVu Sans" w:hAnsi="Verdana" w:cs="Lohit Hindi"/>
      <w:snapToGrid/>
      <w:color w:val="000000"/>
      <w:sz w:val="14"/>
      <w:szCs w:val="14"/>
      <w:lang w:val="nl-NL" w:eastAsia="nl-NL"/>
    </w:rPr>
  </w:style>
  <w:style w:type="paragraph" w:customStyle="1" w:styleId="VTWmeldingrood">
    <w:name w:val="VTW melding rood"/>
    <w:basedOn w:val="Normal"/>
    <w:next w:val="Normal"/>
    <w:rsid w:val="00871523"/>
    <w:pPr>
      <w:widowControl/>
      <w:autoSpaceDN w:val="0"/>
      <w:spacing w:line="240" w:lineRule="exact"/>
      <w:textAlignment w:val="baseline"/>
    </w:pPr>
    <w:rPr>
      <w:rFonts w:ascii="Verdana" w:eastAsia="DejaVu Sans" w:hAnsi="Verdana" w:cs="Lohit Hindi"/>
      <w:snapToGrid/>
      <w:color w:val="FF0000"/>
      <w:sz w:val="16"/>
      <w:szCs w:val="16"/>
      <w:lang w:val="nl-NL" w:eastAsia="nl-NL"/>
    </w:rPr>
  </w:style>
  <w:style w:type="table" w:customStyle="1" w:styleId="VTWTabelOnderdeel1">
    <w:name w:val="VTW Tabel Onderdeel 1"/>
    <w:rsid w:val="00871523"/>
    <w:pPr>
      <w:autoSpaceDN w:val="0"/>
      <w:textAlignment w:val="baseline"/>
    </w:pPr>
    <w:rPr>
      <w:rFonts w:ascii="Verdana" w:eastAsia="DejaVu Sans" w:hAnsi="Verdana" w:cs="Lohit Hindi"/>
      <w:color w:val="000000"/>
      <w:sz w:val="18"/>
      <w:szCs w:val="18"/>
      <w:lang w:val="nl-NL" w:eastAsia="nl-NL"/>
    </w:rPr>
    <w:tblPr>
      <w:tblCellMar>
        <w:top w:w="0" w:type="dxa"/>
        <w:left w:w="0" w:type="dxa"/>
        <w:bottom w:w="0" w:type="dxa"/>
        <w:right w:w="0" w:type="dxa"/>
      </w:tblCellMar>
    </w:tblPr>
    <w:tcPr>
      <w:shd w:val="clear" w:color="auto" w:fill="auto"/>
    </w:tcPr>
  </w:style>
  <w:style w:type="table" w:customStyle="1" w:styleId="VTWtabelwit">
    <w:name w:val="VTW tabel wit"/>
    <w:rsid w:val="00871523"/>
    <w:pPr>
      <w:autoSpaceDN w:val="0"/>
      <w:textAlignment w:val="baseline"/>
    </w:pPr>
    <w:rPr>
      <w:rFonts w:ascii="Verdana" w:eastAsia="DejaVu Sans" w:hAnsi="Verdana" w:cs="Lohit Hindi"/>
      <w:color w:val="000000"/>
      <w:sz w:val="18"/>
      <w:szCs w:val="18"/>
      <w:lang w:val="nl-NL" w:eastAsia="nl-NL"/>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rsid w:val="00871523"/>
    <w:pPr>
      <w:widowControl/>
      <w:shd w:val="clear" w:color="auto" w:fill="EEEEEE"/>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VTWVerdana">
    <w:name w:val="VTW Verdana"/>
    <w:basedOn w:val="Normal"/>
    <w:next w:val="Normal"/>
    <w:rsid w:val="00871523"/>
    <w:pPr>
      <w:widowControl/>
      <w:autoSpaceDN w:val="0"/>
      <w:spacing w:line="180" w:lineRule="exact"/>
      <w:textAlignment w:val="baseline"/>
    </w:pPr>
    <w:rPr>
      <w:rFonts w:ascii="Verdana" w:eastAsia="DejaVu Sans" w:hAnsi="Verdana" w:cs="Lohit Hindi"/>
      <w:snapToGrid/>
      <w:color w:val="000000"/>
      <w:sz w:val="14"/>
      <w:szCs w:val="14"/>
      <w:lang w:val="nl-NL" w:eastAsia="nl-NL"/>
    </w:rPr>
  </w:style>
  <w:style w:type="table" w:customStyle="1" w:styleId="VTWAanvraagformulierKop">
    <w:name w:val="VTW_Aanvraagformulier_Kop"/>
    <w:rsid w:val="00871523"/>
    <w:pPr>
      <w:autoSpaceDN w:val="0"/>
      <w:textAlignment w:val="baseline"/>
    </w:pPr>
    <w:rPr>
      <w:rFonts w:ascii="Verdana" w:eastAsia="DejaVu Sans" w:hAnsi="Verdana" w:cs="Lohit Hindi"/>
      <w:color w:val="000000"/>
      <w:sz w:val="18"/>
      <w:szCs w:val="18"/>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871523"/>
    <w:pPr>
      <w:autoSpaceDN w:val="0"/>
      <w:textAlignment w:val="baseline"/>
    </w:pPr>
    <w:rPr>
      <w:rFonts w:eastAsia="DejaVu Sans" w:cs="Lohit Hindi"/>
      <w:lang w:val="nl-NL" w:eastAsia="nl-NL"/>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rsid w:val="00871523"/>
    <w:pPr>
      <w:widowControl/>
      <w:autoSpaceDN w:val="0"/>
      <w:spacing w:line="280" w:lineRule="exact"/>
      <w:textAlignment w:val="baseline"/>
    </w:pPr>
    <w:rPr>
      <w:rFonts w:ascii="Verdana" w:eastAsia="DejaVu Sans" w:hAnsi="Verdana" w:cs="Lohit Hindi"/>
      <w:b/>
      <w:snapToGrid/>
      <w:color w:val="000000"/>
      <w:szCs w:val="24"/>
      <w:lang w:val="nl-NL" w:eastAsia="nl-NL"/>
    </w:rPr>
  </w:style>
  <w:style w:type="paragraph" w:customStyle="1" w:styleId="VTWOndertitel">
    <w:name w:val="VTW_Ondertitel"/>
    <w:basedOn w:val="Normal"/>
    <w:next w:val="Normal"/>
    <w:rsid w:val="00871523"/>
    <w:pPr>
      <w:widowControl/>
      <w:autoSpaceDN w:val="0"/>
      <w:spacing w:line="240" w:lineRule="exact"/>
      <w:textAlignment w:val="baseline"/>
    </w:pPr>
    <w:rPr>
      <w:rFonts w:ascii="Verdana" w:eastAsia="DejaVu Sans" w:hAnsi="Verdana" w:cs="Lohit Hindi"/>
      <w:snapToGrid/>
      <w:color w:val="000000"/>
      <w:sz w:val="20"/>
      <w:lang w:val="nl-NL" w:eastAsia="nl-NL"/>
    </w:rPr>
  </w:style>
  <w:style w:type="paragraph" w:customStyle="1" w:styleId="WitregelNota8pt">
    <w:name w:val="Witregel Nota 8pt"/>
    <w:next w:val="Normal"/>
    <w:rsid w:val="00871523"/>
    <w:pPr>
      <w:autoSpaceDN w:val="0"/>
      <w:spacing w:line="160" w:lineRule="exact"/>
      <w:textAlignment w:val="baseline"/>
    </w:pPr>
    <w:rPr>
      <w:rFonts w:ascii="Verdana" w:eastAsia="DejaVu Sans" w:hAnsi="Verdana" w:cs="Lohit Hindi"/>
      <w:color w:val="000000"/>
      <w:sz w:val="16"/>
      <w:szCs w:val="16"/>
      <w:lang w:val="nl-NL" w:eastAsia="nl-NL"/>
    </w:rPr>
  </w:style>
  <w:style w:type="paragraph" w:customStyle="1" w:styleId="WitregelNota9pt">
    <w:name w:val="Witregel Nota 9pt"/>
    <w:next w:val="Normal"/>
    <w:rsid w:val="00871523"/>
    <w:pPr>
      <w:autoSpaceDN w:val="0"/>
      <w:spacing w:line="180" w:lineRule="exact"/>
      <w:textAlignment w:val="baseline"/>
    </w:pPr>
    <w:rPr>
      <w:rFonts w:ascii="Verdana" w:eastAsia="DejaVu Sans" w:hAnsi="Verdana" w:cs="Lohit Hindi"/>
      <w:color w:val="000000"/>
      <w:sz w:val="18"/>
      <w:szCs w:val="18"/>
      <w:lang w:val="nl-NL" w:eastAsia="nl-NL"/>
    </w:rPr>
  </w:style>
  <w:style w:type="paragraph" w:customStyle="1" w:styleId="WitregelW1">
    <w:name w:val="Witregel W1"/>
    <w:next w:val="Normal"/>
    <w:rsid w:val="00871523"/>
    <w:pPr>
      <w:autoSpaceDN w:val="0"/>
      <w:spacing w:line="90" w:lineRule="exact"/>
      <w:textAlignment w:val="baseline"/>
    </w:pPr>
    <w:rPr>
      <w:rFonts w:ascii="Verdana" w:eastAsia="DejaVu Sans" w:hAnsi="Verdana" w:cs="Lohit Hindi"/>
      <w:color w:val="000000"/>
      <w:sz w:val="9"/>
      <w:szCs w:val="9"/>
      <w:lang w:val="nl-NL" w:eastAsia="nl-NL"/>
    </w:rPr>
  </w:style>
  <w:style w:type="paragraph" w:customStyle="1" w:styleId="WitregelW1bodytekst">
    <w:name w:val="Witregel W1 (bodytekst)"/>
    <w:next w:val="Normal"/>
    <w:rsid w:val="00871523"/>
    <w:pPr>
      <w:autoSpaceDN w:val="0"/>
      <w:spacing w:line="240" w:lineRule="exact"/>
      <w:textAlignment w:val="baseline"/>
    </w:pPr>
    <w:rPr>
      <w:rFonts w:ascii="Verdana" w:eastAsia="DejaVu Sans" w:hAnsi="Verdana" w:cs="Lohit Hindi"/>
      <w:color w:val="000000"/>
      <w:sz w:val="18"/>
      <w:szCs w:val="18"/>
      <w:lang w:val="nl-NL" w:eastAsia="nl-NL"/>
    </w:rPr>
  </w:style>
  <w:style w:type="paragraph" w:customStyle="1" w:styleId="WitregelW2">
    <w:name w:val="Witregel W2"/>
    <w:next w:val="Normal"/>
    <w:rsid w:val="00871523"/>
    <w:pPr>
      <w:autoSpaceDN w:val="0"/>
      <w:spacing w:line="270" w:lineRule="exact"/>
      <w:textAlignment w:val="baseline"/>
    </w:pPr>
    <w:rPr>
      <w:rFonts w:ascii="Verdana" w:eastAsia="DejaVu Sans" w:hAnsi="Verdana" w:cs="Lohit Hindi"/>
      <w:color w:val="000000"/>
      <w:sz w:val="27"/>
      <w:szCs w:val="27"/>
      <w:lang w:val="nl-NL" w:eastAsia="nl-NL"/>
    </w:rPr>
  </w:style>
  <w:style w:type="paragraph" w:customStyle="1" w:styleId="Witregel1pt">
    <w:name w:val="Witregel_1pt"/>
    <w:basedOn w:val="Normal"/>
    <w:next w:val="Normal"/>
    <w:rsid w:val="00871523"/>
    <w:pPr>
      <w:widowControl/>
      <w:autoSpaceDN w:val="0"/>
      <w:spacing w:line="240" w:lineRule="exact"/>
      <w:textAlignment w:val="baseline"/>
    </w:pPr>
    <w:rPr>
      <w:rFonts w:ascii="Verdana" w:eastAsia="DejaVu Sans" w:hAnsi="Verdana" w:cs="Lohit Hindi"/>
      <w:snapToGrid/>
      <w:color w:val="000000"/>
      <w:sz w:val="2"/>
      <w:szCs w:val="2"/>
      <w:lang w:val="nl-NL" w:eastAsia="nl-NL"/>
    </w:rPr>
  </w:style>
  <w:style w:type="paragraph" w:customStyle="1" w:styleId="wittetekst">
    <w:name w:val="witte tekst"/>
    <w:basedOn w:val="StandaardHvK"/>
    <w:rsid w:val="00871523"/>
    <w:pPr>
      <w:spacing w:line="130" w:lineRule="exact"/>
    </w:pPr>
    <w:rPr>
      <w:rFonts w:ascii="Verdana" w:hAnsi="Verdana"/>
      <w:color w:val="FFFFFF"/>
      <w:sz w:val="13"/>
      <w:szCs w:val="13"/>
    </w:rPr>
  </w:style>
  <w:style w:type="paragraph" w:customStyle="1" w:styleId="WOBBesluitBijlageKop">
    <w:name w:val="WOB Besluit Bijlage Kop"/>
    <w:basedOn w:val="Normal"/>
    <w:next w:val="Normal"/>
    <w:rsid w:val="00871523"/>
    <w:pPr>
      <w:pageBreakBefore/>
      <w:widowControl/>
      <w:numPr>
        <w:numId w:val="3"/>
      </w:numPr>
      <w:autoSpaceDN w:val="0"/>
      <w:spacing w:before="180" w:line="240" w:lineRule="exact"/>
      <w:textAlignment w:val="baseline"/>
    </w:pPr>
    <w:rPr>
      <w:rFonts w:ascii="Verdana" w:eastAsia="DejaVu Sans" w:hAnsi="Verdana" w:cs="Lohit Hindi"/>
      <w:b/>
      <w:snapToGrid/>
      <w:color w:val="000000"/>
      <w:sz w:val="18"/>
      <w:szCs w:val="18"/>
      <w:lang w:val="nl-NL" w:eastAsia="nl-NL"/>
    </w:rPr>
  </w:style>
  <w:style w:type="paragraph" w:customStyle="1" w:styleId="WOBBesluitBijlageLidArtikel">
    <w:name w:val="WOB Besluit Bijlage Lid Artikel"/>
    <w:basedOn w:val="Normal"/>
    <w:next w:val="Normal"/>
    <w:rsid w:val="00871523"/>
    <w:pPr>
      <w:widowControl/>
      <w:numPr>
        <w:numId w:val="4"/>
      </w:numPr>
      <w:autoSpaceDN w:val="0"/>
      <w:spacing w:line="240" w:lineRule="exact"/>
      <w:ind w:firstLine="0"/>
      <w:textAlignment w:val="baseline"/>
    </w:pPr>
    <w:rPr>
      <w:rFonts w:ascii="Verdana" w:eastAsia="DejaVu Sans" w:hAnsi="Verdana" w:cs="Lohit Hindi"/>
      <w:snapToGrid/>
      <w:color w:val="000000"/>
      <w:sz w:val="18"/>
      <w:szCs w:val="18"/>
      <w:lang w:val="nl-NL" w:eastAsia="nl-NL"/>
    </w:rPr>
  </w:style>
  <w:style w:type="paragraph" w:customStyle="1" w:styleId="WOBBesluitKop">
    <w:name w:val="WOB Besluit Kop"/>
    <w:basedOn w:val="Normal"/>
    <w:next w:val="Normal"/>
    <w:rsid w:val="00871523"/>
    <w:pPr>
      <w:widowControl/>
      <w:autoSpaceDN w:val="0"/>
      <w:spacing w:before="180" w:line="240" w:lineRule="exact"/>
      <w:textAlignment w:val="baseline"/>
    </w:pPr>
    <w:rPr>
      <w:rFonts w:ascii="Verdana" w:eastAsia="DejaVu Sans" w:hAnsi="Verdana" w:cs="Lohit Hindi"/>
      <w:b/>
      <w:snapToGrid/>
      <w:color w:val="000000"/>
      <w:sz w:val="18"/>
      <w:szCs w:val="18"/>
      <w:lang w:val="nl-NL" w:eastAsia="nl-NL"/>
    </w:rPr>
  </w:style>
  <w:style w:type="paragraph" w:customStyle="1" w:styleId="WOBBesluitLidgenummerd">
    <w:name w:val="WOB Besluit Lid genummerd"/>
    <w:basedOn w:val="Normal"/>
    <w:next w:val="Normal"/>
    <w:rsid w:val="00871523"/>
    <w:pPr>
      <w:widowControl/>
      <w:numPr>
        <w:numId w:val="5"/>
      </w:numPr>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esluitStandaard">
    <w:name w:val="WOB Besluit Standaard"/>
    <w:basedOn w:val="Normal"/>
    <w:next w:val="Normal"/>
    <w:rsid w:val="00871523"/>
    <w:pPr>
      <w:widowControl/>
      <w:autoSpaceDN w:val="0"/>
      <w:spacing w:after="180" w:line="240" w:lineRule="exact"/>
      <w:textAlignment w:val="baseline"/>
    </w:pPr>
    <w:rPr>
      <w:rFonts w:ascii="Verdana" w:eastAsia="DejaVu Sans" w:hAnsi="Verdana" w:cs="Lohit Hindi"/>
      <w:snapToGrid/>
      <w:color w:val="000000"/>
      <w:sz w:val="18"/>
      <w:szCs w:val="18"/>
      <w:lang w:val="nl-NL" w:eastAsia="nl-NL"/>
    </w:rPr>
  </w:style>
  <w:style w:type="paragraph" w:customStyle="1" w:styleId="WOBBesluitSubkop">
    <w:name w:val="WOB Besluit Subkop"/>
    <w:basedOn w:val="Normal"/>
    <w:next w:val="Normal"/>
    <w:rsid w:val="00871523"/>
    <w:pPr>
      <w:widowControl/>
      <w:autoSpaceDN w:val="0"/>
      <w:spacing w:before="180" w:after="180" w:line="240" w:lineRule="exact"/>
      <w:textAlignment w:val="baseline"/>
    </w:pPr>
    <w:rPr>
      <w:rFonts w:ascii="Verdana" w:eastAsia="DejaVu Sans" w:hAnsi="Verdana" w:cs="Lohit Hindi"/>
      <w:i/>
      <w:snapToGrid/>
      <w:color w:val="000000"/>
      <w:sz w:val="18"/>
      <w:szCs w:val="18"/>
      <w:lang w:val="nl-NL" w:eastAsia="nl-NL"/>
    </w:rPr>
  </w:style>
  <w:style w:type="paragraph" w:customStyle="1" w:styleId="WobBijlageLedenArtikel1">
    <w:name w:val="Wob_Bijlage_Leden_Artikel_1"/>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10">
    <w:name w:val="Wob_Bijlage_Leden_Artikel_10"/>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11">
    <w:name w:val="Wob_Bijlage_Leden_Artikel_11"/>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3">
    <w:name w:val="Wob_Bijlage_Leden_Artikel_3"/>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6">
    <w:name w:val="Wob_Bijlage_Leden_Artikel_6"/>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bBijlageLedenArtikel7">
    <w:name w:val="Wob_Bijlage_Leden_Artikel_7"/>
    <w:basedOn w:val="Normal"/>
    <w:next w:val="Normal"/>
    <w:rsid w:val="00871523"/>
    <w:pPr>
      <w:widowControl/>
      <w:autoSpaceDN w:val="0"/>
      <w:spacing w:line="240" w:lineRule="exact"/>
      <w:textAlignment w:val="baseline"/>
    </w:pPr>
    <w:rPr>
      <w:rFonts w:ascii="Verdana" w:eastAsia="DejaVu Sans" w:hAnsi="Verdana" w:cs="Lohit Hindi"/>
      <w:snapToGrid/>
      <w:color w:val="000000"/>
      <w:sz w:val="18"/>
      <w:szCs w:val="18"/>
      <w:lang w:val="nl-NL" w:eastAsia="nl-NL"/>
    </w:rPr>
  </w:style>
  <w:style w:type="paragraph" w:customStyle="1" w:styleId="Workaroundalineatekstblok">
    <w:name w:val="Workaround alinea tekstblok"/>
    <w:rsid w:val="00871523"/>
    <w:pPr>
      <w:autoSpaceDN w:val="0"/>
      <w:spacing w:after="180" w:line="240" w:lineRule="exact"/>
      <w:textAlignment w:val="baseline"/>
    </w:pPr>
    <w:rPr>
      <w:rFonts w:ascii="Verdana" w:eastAsia="DejaVu Sans" w:hAnsi="Verdana" w:cs="Lohit Hindi"/>
      <w:color w:val="000000"/>
      <w:sz w:val="18"/>
      <w:szCs w:val="18"/>
      <w:lang w:val="nl-NL" w:eastAsia="nl-NL"/>
    </w:rPr>
  </w:style>
  <w:style w:type="paragraph" w:customStyle="1" w:styleId="Workaroundfunctieondertekenaar">
    <w:name w:val="Workaround functie ondertekenaar"/>
    <w:next w:val="Normal"/>
    <w:rsid w:val="00871523"/>
    <w:pPr>
      <w:autoSpaceDN w:val="0"/>
      <w:spacing w:line="240" w:lineRule="exact"/>
      <w:textAlignment w:val="baseline"/>
    </w:pPr>
    <w:rPr>
      <w:rFonts w:ascii="Verdana" w:eastAsia="DejaVu Sans" w:hAnsi="Verdana" w:cs="Lohit Hindi"/>
      <w:i/>
      <w:color w:val="000000"/>
      <w:sz w:val="18"/>
      <w:szCs w:val="18"/>
      <w:lang w:val="nl-NL" w:eastAsia="nl-NL"/>
    </w:rPr>
  </w:style>
  <w:style w:type="paragraph" w:customStyle="1" w:styleId="Workaroundgroetregel">
    <w:name w:val="Workaround groetregel"/>
    <w:next w:val="Normal"/>
    <w:rsid w:val="00871523"/>
    <w:pPr>
      <w:autoSpaceDN w:val="0"/>
      <w:spacing w:before="360" w:line="240" w:lineRule="exact"/>
      <w:textAlignment w:val="baseline"/>
    </w:pPr>
    <w:rPr>
      <w:rFonts w:ascii="Verdana" w:eastAsia="DejaVu Sans" w:hAnsi="Verdana" w:cs="Lohit Hindi"/>
      <w:color w:val="000000"/>
      <w:sz w:val="18"/>
      <w:szCs w:val="18"/>
      <w:lang w:val="nl-NL" w:eastAsia="nl-NL"/>
    </w:rPr>
  </w:style>
  <w:style w:type="paragraph" w:customStyle="1" w:styleId="Workaroundministerieondertekenaar">
    <w:name w:val="Workaround ministerie ondertekenaar"/>
    <w:next w:val="Normal"/>
    <w:rsid w:val="00871523"/>
    <w:pPr>
      <w:autoSpaceDN w:val="0"/>
      <w:spacing w:after="720" w:line="240" w:lineRule="exact"/>
      <w:textAlignment w:val="baseline"/>
    </w:pPr>
    <w:rPr>
      <w:rFonts w:ascii="Verdana" w:eastAsia="DejaVu Sans" w:hAnsi="Verdana" w:cs="Lohit Hindi"/>
      <w:color w:val="000000"/>
      <w:sz w:val="18"/>
      <w:szCs w:val="18"/>
      <w:lang w:val="nl-NL" w:eastAsia="nl-NL"/>
    </w:rPr>
  </w:style>
  <w:style w:type="paragraph" w:customStyle="1" w:styleId="Workaroundnaamondertekenaar">
    <w:name w:val="Workaround naam ondertekenaar"/>
    <w:next w:val="Normal"/>
    <w:rsid w:val="00871523"/>
    <w:pPr>
      <w:autoSpaceDN w:val="0"/>
      <w:spacing w:line="240" w:lineRule="exact"/>
      <w:textAlignment w:val="baseline"/>
    </w:pPr>
    <w:rPr>
      <w:rFonts w:ascii="Verdana" w:eastAsia="DejaVu Sans" w:hAnsi="Verdana" w:cs="Lohit Hindi"/>
      <w:color w:val="000000"/>
      <w:sz w:val="18"/>
      <w:szCs w:val="18"/>
      <w:lang w:val="nl-NL" w:eastAsia="nl-NL"/>
    </w:rPr>
  </w:style>
  <w:style w:type="character" w:customStyle="1" w:styleId="Heading1Char">
    <w:name w:val="Heading 1 Char"/>
    <w:basedOn w:val="DefaultParagraphFont"/>
    <w:link w:val="Heading1"/>
    <w:uiPriority w:val="9"/>
    <w:rsid w:val="00871523"/>
    <w:rPr>
      <w:rFonts w:ascii="Arial" w:hAnsi="Arial"/>
      <w:b/>
      <w:sz w:val="40"/>
      <w:u w:val="single"/>
    </w:rPr>
  </w:style>
  <w:style w:type="character" w:customStyle="1" w:styleId="Heading2Char">
    <w:name w:val="Heading 2 Char"/>
    <w:basedOn w:val="DefaultParagraphFont"/>
    <w:link w:val="Heading2"/>
    <w:uiPriority w:val="9"/>
    <w:rsid w:val="00871523"/>
    <w:rPr>
      <w:sz w:val="32"/>
    </w:rPr>
  </w:style>
  <w:style w:type="character" w:customStyle="1" w:styleId="Heading4Char">
    <w:name w:val="Heading 4 Char"/>
    <w:basedOn w:val="DefaultParagraphFont"/>
    <w:link w:val="Heading4"/>
    <w:uiPriority w:val="9"/>
    <w:rsid w:val="00871523"/>
    <w:rPr>
      <w:rFonts w:ascii="Verdana" w:eastAsia="Times New Roman" w:hAnsi="Verdana" w:cs="Times New Roman"/>
      <w:bCs/>
      <w:i/>
      <w:iCs/>
      <w:sz w:val="18"/>
      <w:szCs w:val="22"/>
      <w:lang w:eastAsia="en-US"/>
    </w:rPr>
  </w:style>
  <w:style w:type="character" w:styleId="Hyperlink">
    <w:name w:val="Hyperlink"/>
    <w:basedOn w:val="DefaultParagraphFont"/>
    <w:uiPriority w:val="99"/>
    <w:unhideWhenUsed/>
    <w:rsid w:val="00871523"/>
    <w:rPr>
      <w:color w:val="0000FF"/>
      <w:u w:val="single"/>
    </w:rPr>
  </w:style>
  <w:style w:type="paragraph" w:customStyle="1" w:styleId="lid">
    <w:name w:val="lid"/>
    <w:basedOn w:val="Normal"/>
    <w:rsid w:val="00871523"/>
    <w:pPr>
      <w:widowControl/>
      <w:spacing w:before="100" w:beforeAutospacing="1" w:after="100" w:afterAutospacing="1"/>
    </w:pPr>
    <w:rPr>
      <w:rFonts w:ascii="Times New Roman" w:hAnsi="Times New Roman"/>
      <w:snapToGrid/>
      <w:szCs w:val="24"/>
      <w:lang w:val="nl-NL" w:eastAsia="nl-NL"/>
    </w:rPr>
  </w:style>
  <w:style w:type="paragraph" w:customStyle="1" w:styleId="al">
    <w:name w:val="al"/>
    <w:basedOn w:val="Normal"/>
    <w:rsid w:val="00871523"/>
    <w:pPr>
      <w:widowControl/>
      <w:spacing w:before="100" w:beforeAutospacing="1" w:after="100" w:afterAutospacing="1"/>
    </w:pPr>
    <w:rPr>
      <w:rFonts w:ascii="Times New Roman" w:hAnsi="Times New Roman"/>
      <w:snapToGrid/>
      <w:szCs w:val="24"/>
      <w:lang w:val="nl-NL" w:eastAsia="nl-NL"/>
    </w:rPr>
  </w:style>
  <w:style w:type="character" w:styleId="CommentReference">
    <w:name w:val="annotation reference"/>
    <w:basedOn w:val="DefaultParagraphFont"/>
    <w:uiPriority w:val="99"/>
    <w:unhideWhenUsed/>
    <w:rsid w:val="00871523"/>
    <w:rPr>
      <w:sz w:val="16"/>
      <w:szCs w:val="16"/>
    </w:rPr>
  </w:style>
  <w:style w:type="paragraph" w:customStyle="1" w:styleId="CommentText1">
    <w:name w:val="Comment Text1"/>
    <w:basedOn w:val="Normal"/>
    <w:next w:val="CommentText"/>
    <w:link w:val="CommentTextChar"/>
    <w:uiPriority w:val="99"/>
    <w:unhideWhenUsed/>
    <w:rsid w:val="00871523"/>
    <w:pPr>
      <w:widowControl/>
      <w:spacing w:after="200"/>
    </w:pPr>
    <w:rPr>
      <w:rFonts w:ascii="Calibri" w:eastAsia="Calibri" w:hAnsi="Calibri"/>
      <w:snapToGrid/>
      <w:sz w:val="20"/>
    </w:rPr>
  </w:style>
  <w:style w:type="character" w:customStyle="1" w:styleId="CommentTextChar">
    <w:name w:val="Comment Text Char"/>
    <w:basedOn w:val="DefaultParagraphFont"/>
    <w:link w:val="CommentText1"/>
    <w:uiPriority w:val="99"/>
    <w:rsid w:val="00871523"/>
    <w:rPr>
      <w:rFonts w:ascii="Calibri" w:eastAsia="Calibri" w:hAnsi="Calibri" w:cs="Times New Roman"/>
      <w:lang w:eastAsia="en-US"/>
    </w:rPr>
  </w:style>
  <w:style w:type="paragraph" w:styleId="CommentText">
    <w:name w:val="annotation text"/>
    <w:basedOn w:val="Normal"/>
    <w:link w:val="CommentTextChar1"/>
    <w:rsid w:val="00871523"/>
    <w:rPr>
      <w:sz w:val="20"/>
    </w:rPr>
  </w:style>
  <w:style w:type="character" w:customStyle="1" w:styleId="CommentTextChar1">
    <w:name w:val="Comment Text Char1"/>
    <w:basedOn w:val="DefaultParagraphFont"/>
    <w:link w:val="CommentText"/>
    <w:rsid w:val="00871523"/>
    <w:rPr>
      <w:rFonts w:ascii="Courier" w:hAnsi="Courier"/>
      <w:snapToGrid w:val="0"/>
    </w:rPr>
  </w:style>
  <w:style w:type="paragraph" w:styleId="CommentSubject">
    <w:name w:val="annotation subject"/>
    <w:basedOn w:val="CommentText"/>
    <w:next w:val="CommentText"/>
    <w:link w:val="CommentSubjectChar"/>
    <w:unhideWhenUsed/>
    <w:rsid w:val="00871523"/>
    <w:pPr>
      <w:widowControl/>
      <w:spacing w:after="200"/>
    </w:pPr>
    <w:rPr>
      <w:rFonts w:ascii="Calibri" w:eastAsia="Calibri" w:hAnsi="Calibri"/>
      <w:b/>
      <w:bCs/>
      <w:snapToGrid/>
      <w:lang w:val="nl-NL"/>
    </w:rPr>
  </w:style>
  <w:style w:type="character" w:customStyle="1" w:styleId="CommentSubjectChar">
    <w:name w:val="Comment Subject Char"/>
    <w:basedOn w:val="CommentTextChar1"/>
    <w:link w:val="CommentSubject"/>
    <w:rsid w:val="00871523"/>
    <w:rPr>
      <w:rFonts w:ascii="Calibri" w:eastAsia="Calibri" w:hAnsi="Calibri"/>
      <w:b/>
      <w:bCs/>
      <w:snapToGrid/>
      <w:lang w:val="nl-NL"/>
    </w:rPr>
  </w:style>
  <w:style w:type="paragraph" w:customStyle="1" w:styleId="BalloonText1">
    <w:name w:val="Balloon Text1"/>
    <w:basedOn w:val="Normal"/>
    <w:next w:val="BalloonText"/>
    <w:link w:val="BalloonTextChar"/>
    <w:unhideWhenUsed/>
    <w:rsid w:val="00871523"/>
    <w:pPr>
      <w:widowControl/>
    </w:pPr>
    <w:rPr>
      <w:rFonts w:ascii="Tahoma" w:eastAsia="Calibri" w:hAnsi="Tahoma" w:cs="Tahoma"/>
      <w:snapToGrid/>
      <w:sz w:val="16"/>
      <w:szCs w:val="16"/>
    </w:rPr>
  </w:style>
  <w:style w:type="character" w:customStyle="1" w:styleId="BalloonTextChar">
    <w:name w:val="Balloon Text Char"/>
    <w:basedOn w:val="DefaultParagraphFont"/>
    <w:link w:val="BalloonText1"/>
    <w:rsid w:val="00871523"/>
    <w:rPr>
      <w:rFonts w:ascii="Tahoma" w:eastAsia="Calibri" w:hAnsi="Tahoma" w:cs="Tahoma"/>
      <w:sz w:val="16"/>
      <w:szCs w:val="16"/>
      <w:lang w:eastAsia="en-US"/>
    </w:rPr>
  </w:style>
  <w:style w:type="paragraph" w:customStyle="1" w:styleId="labeled">
    <w:name w:val="labeled"/>
    <w:basedOn w:val="Normal"/>
    <w:rsid w:val="00871523"/>
    <w:pPr>
      <w:widowControl/>
      <w:spacing w:before="100" w:beforeAutospacing="1" w:after="100" w:afterAutospacing="1"/>
    </w:pPr>
    <w:rPr>
      <w:rFonts w:ascii="Times New Roman" w:hAnsi="Times New Roman"/>
      <w:snapToGrid/>
      <w:szCs w:val="24"/>
      <w:lang w:val="nl-NL" w:eastAsia="nl-NL"/>
    </w:rPr>
  </w:style>
  <w:style w:type="character" w:customStyle="1" w:styleId="ol">
    <w:name w:val="ol"/>
    <w:basedOn w:val="DefaultParagraphFont"/>
    <w:rsid w:val="00871523"/>
  </w:style>
  <w:style w:type="paragraph" w:customStyle="1" w:styleId="ListParagraph1">
    <w:name w:val="List Paragraph1"/>
    <w:basedOn w:val="Normal"/>
    <w:next w:val="ListParagraph"/>
    <w:uiPriority w:val="1"/>
    <w:qFormat/>
    <w:rsid w:val="00871523"/>
    <w:pPr>
      <w:widowControl/>
      <w:spacing w:after="200" w:line="276" w:lineRule="auto"/>
      <w:ind w:left="720"/>
      <w:contextualSpacing/>
    </w:pPr>
    <w:rPr>
      <w:rFonts w:ascii="Calibri" w:eastAsia="Calibri" w:hAnsi="Calibri"/>
      <w:snapToGrid/>
      <w:sz w:val="22"/>
      <w:szCs w:val="22"/>
      <w:lang w:val="nl-NL"/>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rsid w:val="00871523"/>
    <w:pPr>
      <w:widowControl/>
      <w:autoSpaceDE w:val="0"/>
      <w:autoSpaceDN w:val="0"/>
      <w:spacing w:after="160" w:line="240" w:lineRule="exact"/>
      <w:jc w:val="both"/>
    </w:pPr>
    <w:rPr>
      <w:rFonts w:ascii="Times New Roman" w:hAnsi="Times New Roman"/>
      <w:snapToGrid/>
      <w:sz w:val="20"/>
      <w:vertAlign w:val="superscript"/>
    </w:rPr>
  </w:style>
  <w:style w:type="table" w:customStyle="1" w:styleId="TableGrid1">
    <w:name w:val="Table Grid1"/>
    <w:basedOn w:val="TableNormal"/>
    <w:next w:val="TableGrid"/>
    <w:uiPriority w:val="59"/>
    <w:rsid w:val="00871523"/>
    <w:rPr>
      <w:rFonts w:ascii="Calibri" w:eastAsia="Calibri" w:hAnsi="Calibri"/>
      <w:sz w:val="24"/>
      <w:szCs w:val="24"/>
      <w:lang w:val="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871523"/>
  </w:style>
  <w:style w:type="paragraph" w:customStyle="1" w:styleId="Huisstijl-InhoudMinistrieleRegeling">
    <w:name w:val="Huisstijl - Inhoud Ministriele Regeling"/>
    <w:basedOn w:val="Normal"/>
    <w:qFormat/>
    <w:rsid w:val="00871523"/>
    <w:pPr>
      <w:suppressAutoHyphens/>
      <w:autoSpaceDN w:val="0"/>
      <w:spacing w:line="240" w:lineRule="atLeast"/>
      <w:textAlignment w:val="baseline"/>
    </w:pPr>
    <w:rPr>
      <w:rFonts w:ascii="Verdana" w:eastAsia="DejaVu Sans" w:hAnsi="Verdana" w:cs="Lohit Hindi"/>
      <w:snapToGrid/>
      <w:kern w:val="3"/>
      <w:sz w:val="18"/>
      <w:szCs w:val="18"/>
      <w:lang w:val="nl-NL" w:eastAsia="zh-CN" w:bidi="hi-IN"/>
    </w:rPr>
  </w:style>
  <w:style w:type="character" w:customStyle="1" w:styleId="highlight">
    <w:name w:val="highlight"/>
    <w:basedOn w:val="DefaultParagraphFont"/>
    <w:rsid w:val="00871523"/>
  </w:style>
  <w:style w:type="paragraph" w:customStyle="1" w:styleId="Default">
    <w:name w:val="Default"/>
    <w:rsid w:val="00871523"/>
    <w:pPr>
      <w:autoSpaceDE w:val="0"/>
      <w:autoSpaceDN w:val="0"/>
      <w:adjustRightInd w:val="0"/>
    </w:pPr>
    <w:rPr>
      <w:rFonts w:ascii="EPALF P+ Univers" w:eastAsia="DejaVu Sans" w:hAnsi="EPALF P+ Univers" w:cs="EPALF P+ Univers"/>
      <w:color w:val="000000"/>
      <w:sz w:val="24"/>
      <w:szCs w:val="24"/>
      <w:lang w:val="nl-NL" w:eastAsia="nl-NL"/>
    </w:rPr>
  </w:style>
  <w:style w:type="paragraph" w:customStyle="1" w:styleId="TOCHeading1">
    <w:name w:val="TOC Heading1"/>
    <w:basedOn w:val="Heading1"/>
    <w:next w:val="Normal"/>
    <w:uiPriority w:val="39"/>
    <w:unhideWhenUsed/>
    <w:qFormat/>
    <w:rsid w:val="00871523"/>
    <w:pPr>
      <w:keepLines/>
      <w:spacing w:before="240" w:line="259" w:lineRule="auto"/>
      <w:jc w:val="left"/>
      <w:outlineLvl w:val="9"/>
    </w:pPr>
    <w:rPr>
      <w:rFonts w:ascii="Calibri Light" w:hAnsi="Calibri Light"/>
      <w:b w:val="0"/>
      <w:color w:val="2E74B5"/>
      <w:sz w:val="32"/>
      <w:szCs w:val="32"/>
      <w:u w:val="none"/>
      <w:lang w:val="nl-NL" w:eastAsia="nl-NL"/>
    </w:rPr>
  </w:style>
  <w:style w:type="character" w:customStyle="1" w:styleId="st">
    <w:name w:val="st"/>
    <w:basedOn w:val="DefaultParagraphFont"/>
    <w:rsid w:val="00871523"/>
  </w:style>
  <w:style w:type="paragraph" w:styleId="Revision">
    <w:name w:val="Revision"/>
    <w:hidden/>
    <w:uiPriority w:val="99"/>
    <w:semiHidden/>
    <w:rsid w:val="00871523"/>
    <w:rPr>
      <w:rFonts w:ascii="Verdana" w:eastAsia="DejaVu Sans" w:hAnsi="Verdana" w:cs="Lohit Hindi"/>
      <w:color w:val="000000"/>
      <w:sz w:val="18"/>
      <w:szCs w:val="18"/>
      <w:lang w:val="nl-NL" w:eastAsia="nl-NL"/>
    </w:rPr>
  </w:style>
  <w:style w:type="paragraph" w:customStyle="1" w:styleId="NoSpacing1">
    <w:name w:val="No Spacing1"/>
    <w:next w:val="NoSpacing"/>
    <w:uiPriority w:val="1"/>
    <w:qFormat/>
    <w:rsid w:val="00871523"/>
    <w:rPr>
      <w:rFonts w:ascii="Verdana" w:eastAsia="Calibri" w:hAnsi="Verdana"/>
      <w:sz w:val="18"/>
      <w:szCs w:val="22"/>
    </w:rPr>
  </w:style>
  <w:style w:type="character" w:customStyle="1" w:styleId="highlight1">
    <w:name w:val="highlight1"/>
    <w:basedOn w:val="DefaultParagraphFont"/>
    <w:rsid w:val="00871523"/>
    <w:rPr>
      <w:color w:val="000000"/>
      <w:shd w:val="clear" w:color="auto" w:fill="E17000"/>
    </w:rPr>
  </w:style>
  <w:style w:type="character" w:customStyle="1" w:styleId="visually-hidden1">
    <w:name w:val="visually-hidden1"/>
    <w:basedOn w:val="DefaultParagraphFont"/>
    <w:rsid w:val="00871523"/>
    <w:rPr>
      <w:bdr w:val="none" w:sz="0" w:space="0" w:color="auto" w:frame="1"/>
    </w:rPr>
  </w:style>
  <w:style w:type="table" w:customStyle="1" w:styleId="Tabelraster2">
    <w:name w:val="Tabelraster2"/>
    <w:basedOn w:val="TableNormal"/>
    <w:next w:val="TableGrid"/>
    <w:uiPriority w:val="39"/>
    <w:rsid w:val="00871523"/>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1523"/>
    <w:pPr>
      <w:widowControl/>
      <w:autoSpaceDE w:val="0"/>
      <w:autoSpaceDN w:val="0"/>
      <w:adjustRightInd w:val="0"/>
      <w:ind w:left="39"/>
    </w:pPr>
    <w:rPr>
      <w:rFonts w:ascii="Verdana" w:eastAsia="DejaVu Sans" w:hAnsi="Verdana" w:cs="Verdana"/>
      <w:snapToGrid/>
      <w:sz w:val="18"/>
      <w:szCs w:val="18"/>
      <w:lang w:val="nl-NL" w:eastAsia="nl-NL"/>
    </w:rPr>
  </w:style>
  <w:style w:type="character" w:customStyle="1" w:styleId="BodyTextChar">
    <w:name w:val="Body Text Char"/>
    <w:basedOn w:val="DefaultParagraphFont"/>
    <w:link w:val="BodyText"/>
    <w:uiPriority w:val="1"/>
    <w:rsid w:val="00871523"/>
    <w:rPr>
      <w:rFonts w:ascii="Verdana" w:eastAsia="DejaVu Sans" w:hAnsi="Verdana" w:cs="Verdana"/>
      <w:sz w:val="18"/>
      <w:szCs w:val="18"/>
      <w:lang w:val="nl-NL" w:eastAsia="nl-NL"/>
    </w:rPr>
  </w:style>
  <w:style w:type="character" w:customStyle="1" w:styleId="markedcontent">
    <w:name w:val="markedcontent"/>
    <w:basedOn w:val="DefaultParagraphFont"/>
    <w:rsid w:val="00871523"/>
  </w:style>
  <w:style w:type="character" w:customStyle="1" w:styleId="FollowedHyperlink1">
    <w:name w:val="FollowedHyperlink1"/>
    <w:basedOn w:val="DefaultParagraphFont"/>
    <w:uiPriority w:val="99"/>
    <w:semiHidden/>
    <w:unhideWhenUsed/>
    <w:rsid w:val="00871523"/>
    <w:rPr>
      <w:color w:val="954F72"/>
      <w:u w:val="single"/>
    </w:rPr>
  </w:style>
  <w:style w:type="character" w:styleId="UnresolvedMention">
    <w:name w:val="Unresolved Mention"/>
    <w:basedOn w:val="DefaultParagraphFont"/>
    <w:uiPriority w:val="99"/>
    <w:semiHidden/>
    <w:unhideWhenUsed/>
    <w:rsid w:val="00871523"/>
    <w:rPr>
      <w:color w:val="605E5C"/>
      <w:shd w:val="clear" w:color="auto" w:fill="E1DFDD"/>
    </w:rPr>
  </w:style>
  <w:style w:type="character" w:customStyle="1" w:styleId="Heading7Char">
    <w:name w:val="Heading 7 Char"/>
    <w:basedOn w:val="DefaultParagraphFont"/>
    <w:link w:val="Heading7"/>
    <w:uiPriority w:val="9"/>
    <w:rsid w:val="00871523"/>
    <w:rPr>
      <w:rFonts w:ascii="Calibri Light" w:eastAsia="Times New Roman" w:hAnsi="Calibri Light" w:cs="Times New Roman"/>
      <w:i/>
      <w:iCs/>
      <w:color w:val="1F4D78"/>
      <w:sz w:val="18"/>
      <w:szCs w:val="18"/>
    </w:rPr>
  </w:style>
  <w:style w:type="character" w:customStyle="1" w:styleId="Heading4Char1">
    <w:name w:val="Heading 4 Char1"/>
    <w:basedOn w:val="DefaultParagraphFont"/>
    <w:semiHidden/>
    <w:rsid w:val="00871523"/>
    <w:rPr>
      <w:rFonts w:asciiTheme="majorHAnsi" w:eastAsiaTheme="majorEastAsia" w:hAnsiTheme="majorHAnsi" w:cstheme="majorBidi"/>
      <w:i/>
      <w:iCs/>
      <w:snapToGrid w:val="0"/>
      <w:color w:val="2E74B5" w:themeColor="accent1" w:themeShade="BF"/>
      <w:sz w:val="24"/>
    </w:rPr>
  </w:style>
  <w:style w:type="paragraph" w:styleId="BalloonText">
    <w:name w:val="Balloon Text"/>
    <w:basedOn w:val="Normal"/>
    <w:link w:val="BalloonTextChar1"/>
    <w:rsid w:val="00871523"/>
    <w:rPr>
      <w:rFonts w:ascii="Segoe UI" w:hAnsi="Segoe UI" w:cs="Segoe UI"/>
      <w:sz w:val="18"/>
      <w:szCs w:val="18"/>
    </w:rPr>
  </w:style>
  <w:style w:type="character" w:customStyle="1" w:styleId="BalloonTextChar1">
    <w:name w:val="Balloon Text Char1"/>
    <w:basedOn w:val="DefaultParagraphFont"/>
    <w:link w:val="BalloonText"/>
    <w:rsid w:val="00871523"/>
    <w:rPr>
      <w:rFonts w:ascii="Segoe UI" w:hAnsi="Segoe UI" w:cs="Segoe UI"/>
      <w:snapToGrid w:val="0"/>
      <w:sz w:val="18"/>
      <w:szCs w:val="18"/>
    </w:rPr>
  </w:style>
  <w:style w:type="paragraph" w:styleId="ListParagraph">
    <w:name w:val="List Paragraph"/>
    <w:basedOn w:val="Normal"/>
    <w:uiPriority w:val="34"/>
    <w:qFormat/>
    <w:rsid w:val="00871523"/>
    <w:pPr>
      <w:ind w:left="720"/>
      <w:contextualSpacing/>
    </w:pPr>
  </w:style>
  <w:style w:type="paragraph" w:styleId="NoSpacing">
    <w:name w:val="No Spacing"/>
    <w:uiPriority w:val="1"/>
    <w:qFormat/>
    <w:rsid w:val="00871523"/>
    <w:pPr>
      <w:widowControl w:val="0"/>
    </w:pPr>
    <w:rPr>
      <w:rFonts w:ascii="Courier" w:hAnsi="Courier"/>
      <w:snapToGrid w:val="0"/>
      <w:sz w:val="24"/>
    </w:rPr>
  </w:style>
  <w:style w:type="character" w:styleId="FollowedHyperlink">
    <w:name w:val="FollowedHyperlink"/>
    <w:basedOn w:val="DefaultParagraphFont"/>
    <w:rsid w:val="00871523"/>
    <w:rPr>
      <w:color w:val="954F72" w:themeColor="followedHyperlink"/>
      <w:u w:val="single"/>
    </w:rPr>
  </w:style>
  <w:style w:type="character" w:customStyle="1" w:styleId="Heading7Char1">
    <w:name w:val="Heading 7 Char1"/>
    <w:basedOn w:val="DefaultParagraphFont"/>
    <w:semiHidden/>
    <w:rsid w:val="00871523"/>
    <w:rPr>
      <w:rFonts w:asciiTheme="majorHAnsi" w:eastAsiaTheme="majorEastAsia" w:hAnsiTheme="majorHAnsi" w:cstheme="majorBidi"/>
      <w:i/>
      <w:iCs/>
      <w:snapToGrid w:val="0"/>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opendata.cbs.nl/" TargetMode="External"/><Relationship Id="rId1" Type="http://schemas.openxmlformats.org/officeDocument/2006/relationships/hyperlink" Target="https://opendata.cbs.nl/sta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10</Pages>
  <Words>3252</Words>
  <Characters>17705</Characters>
  <Application>Microsoft Office Word</Application>
  <DocSecurity>0</DocSecurity>
  <Lines>1180</Lines>
  <Paragraphs>911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7</cp:revision>
  <cp:lastPrinted>2011-07-22T21:19:00Z</cp:lastPrinted>
  <dcterms:created xsi:type="dcterms:W3CDTF">2024-01-18T19:35:00Z</dcterms:created>
  <dcterms:modified xsi:type="dcterms:W3CDTF">2024-01-19T18:12:00Z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20240119135900360</vt:lpwstr>
  </property>
</Properties>
</file>