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bookmarkStart w:id="0" w:name="_Hlk168396006"/>
      <w:r w:rsidR="003D25AC" w:rsidRPr="00022D76">
        <w:rPr>
          <w:b/>
          <w:sz w:val="36"/>
          <w:szCs w:val="36"/>
          <w:lang w:val="nl-NL"/>
        </w:rPr>
        <w:t xml:space="preserve">N° </w:t>
      </w:r>
      <w:r w:rsidR="00504F04" w:rsidRPr="00504F04">
        <w:rPr>
          <w:b/>
          <w:sz w:val="36"/>
          <w:szCs w:val="36"/>
          <w:lang w:val="nl-NL"/>
        </w:rPr>
        <w:t>56 (GT)</w:t>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04F04" w:rsidRPr="00504F04" w:rsidRDefault="00504F04" w:rsidP="00504F04">
      <w:pPr>
        <w:pStyle w:val="Title"/>
        <w:jc w:val="both"/>
        <w:rPr>
          <w:rFonts w:ascii="Palatino Linotype" w:hAnsi="Palatino Linotype"/>
          <w:sz w:val="22"/>
          <w:szCs w:val="22"/>
          <w:lang w:val="nl-NL"/>
        </w:rPr>
      </w:pPr>
      <w:r w:rsidRPr="00355CA4">
        <w:rPr>
          <w:rFonts w:ascii="Palatino Linotype" w:hAnsi="Palatino Linotype"/>
          <w:b w:val="0"/>
          <w:sz w:val="22"/>
          <w:szCs w:val="22"/>
          <w:lang w:val="nl-NL"/>
        </w:rPr>
        <w:t>LANDSBESLUIT</w:t>
      </w:r>
      <w:r w:rsidRPr="00355CA4">
        <w:rPr>
          <w:rFonts w:ascii="Palatino Linotype" w:hAnsi="Palatino Linotype"/>
          <w:b w:val="0"/>
          <w:spacing w:val="46"/>
          <w:sz w:val="22"/>
          <w:szCs w:val="22"/>
          <w:lang w:val="nl-NL"/>
        </w:rPr>
        <w:t xml:space="preserve"> </w:t>
      </w:r>
      <w:r w:rsidRPr="00355CA4">
        <w:rPr>
          <w:rFonts w:ascii="Palatino Linotype" w:hAnsi="Palatino Linotype"/>
          <w:b w:val="0"/>
          <w:sz w:val="22"/>
          <w:szCs w:val="22"/>
          <w:lang w:val="nl-NL"/>
        </w:rPr>
        <w:t xml:space="preserve">van de </w:t>
      </w:r>
      <w:r>
        <w:rPr>
          <w:rFonts w:ascii="Palatino Linotype" w:hAnsi="Palatino Linotype"/>
          <w:b w:val="0"/>
          <w:sz w:val="22"/>
          <w:szCs w:val="22"/>
          <w:lang w:val="nl-NL"/>
        </w:rPr>
        <w:t>14</w:t>
      </w:r>
      <w:r w:rsidRPr="00795EA5">
        <w:rPr>
          <w:rFonts w:ascii="Palatino Linotype" w:hAnsi="Palatino Linotype"/>
          <w:b w:val="0"/>
          <w:sz w:val="22"/>
          <w:szCs w:val="22"/>
          <w:vertAlign w:val="superscript"/>
          <w:lang w:val="nl-NL"/>
        </w:rPr>
        <w:t>de</w:t>
      </w:r>
      <w:r>
        <w:rPr>
          <w:rFonts w:ascii="Palatino Linotype" w:hAnsi="Palatino Linotype"/>
          <w:b w:val="0"/>
          <w:sz w:val="22"/>
          <w:szCs w:val="22"/>
          <w:lang w:val="nl-NL"/>
        </w:rPr>
        <w:t xml:space="preserve"> mei 2024</w:t>
      </w:r>
      <w:r w:rsidRPr="00355CA4">
        <w:rPr>
          <w:rFonts w:ascii="Palatino Linotype" w:hAnsi="Palatino Linotype"/>
          <w:b w:val="0"/>
          <w:sz w:val="22"/>
          <w:szCs w:val="22"/>
          <w:lang w:val="nl-NL"/>
        </w:rPr>
        <w:t xml:space="preserve"> , no. </w:t>
      </w:r>
      <w:r>
        <w:rPr>
          <w:rFonts w:ascii="Palatino Linotype" w:hAnsi="Palatino Linotype"/>
          <w:b w:val="0"/>
          <w:sz w:val="22"/>
          <w:szCs w:val="22"/>
          <w:lang w:val="nl-NL"/>
        </w:rPr>
        <w:t>24/1039</w:t>
      </w:r>
      <w:r w:rsidRPr="00355CA4">
        <w:rPr>
          <w:rFonts w:ascii="Palatino Linotype" w:hAnsi="Palatino Linotype"/>
          <w:b w:val="0"/>
          <w:sz w:val="22"/>
          <w:szCs w:val="22"/>
          <w:lang w:val="nl-NL"/>
        </w:rPr>
        <w:t>, houdende vaststelling van</w:t>
      </w:r>
      <w:r>
        <w:rPr>
          <w:rFonts w:ascii="Palatino Linotype" w:hAnsi="Palatino Linotype"/>
          <w:b w:val="0"/>
          <w:sz w:val="22"/>
          <w:szCs w:val="22"/>
          <w:lang w:val="nl-NL"/>
        </w:rPr>
        <w:t xml:space="preserve"> de geconsolideerde tekst van het</w:t>
      </w:r>
      <w:r w:rsidRPr="00355CA4">
        <w:rPr>
          <w:rFonts w:ascii="Palatino Linotype" w:hAnsi="Palatino Linotype"/>
          <w:b w:val="0"/>
          <w:sz w:val="22"/>
          <w:szCs w:val="22"/>
          <w:lang w:val="nl-NL"/>
        </w:rPr>
        <w:t xml:space="preserve"> </w:t>
      </w:r>
      <w:r w:rsidRPr="00335184">
        <w:rPr>
          <w:rFonts w:ascii="Palatino Linotype" w:hAnsi="Palatino Linotype"/>
          <w:b w:val="0"/>
          <w:sz w:val="22"/>
          <w:szCs w:val="22"/>
          <w:lang w:val="nl-NL"/>
        </w:rPr>
        <w:t>Landsbesluit houdende algemene maatregelen van de 3de november 1976 ter uitvoering van artikel 2 lid 5 van de Landsverordening Ziekteverzekering (P.B. 1966, no. 15)</w:t>
      </w:r>
      <w:r w:rsidRPr="00355CA4">
        <w:rPr>
          <w:rStyle w:val="FootnoteReference"/>
          <w:rFonts w:ascii="Palatino Linotype" w:hAnsi="Palatino Linotype"/>
          <w:sz w:val="22"/>
          <w:szCs w:val="22"/>
          <w:lang w:val="nl-NL"/>
        </w:rPr>
        <w:footnoteReference w:id="1"/>
      </w:r>
    </w:p>
    <w:p w:rsidR="00504F04" w:rsidRPr="00355CA4" w:rsidRDefault="00504F04" w:rsidP="00504F04">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504F04" w:rsidRPr="00355CA4" w:rsidRDefault="00504F04" w:rsidP="00504F04">
      <w:pPr>
        <w:pStyle w:val="Title"/>
        <w:rPr>
          <w:rFonts w:ascii="Palatino Linotype" w:hAnsi="Palatino Linotype"/>
          <w:b w:val="0"/>
          <w:sz w:val="22"/>
          <w:szCs w:val="22"/>
          <w:lang w:val="nl-NL"/>
        </w:rPr>
      </w:pPr>
      <w:r>
        <w:rPr>
          <w:rFonts w:ascii="Palatino Linotype" w:hAnsi="Palatino Linotype"/>
          <w:b w:val="0"/>
          <w:sz w:val="22"/>
          <w:szCs w:val="22"/>
          <w:lang w:val="nl-NL"/>
        </w:rPr>
        <w:t xml:space="preserve"> </w:t>
      </w:r>
    </w:p>
    <w:p w:rsidR="00504F04" w:rsidRPr="003B48D2" w:rsidRDefault="00504F04" w:rsidP="00504F04">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504F04" w:rsidRPr="00355CA4" w:rsidRDefault="00504F04" w:rsidP="00504F04">
      <w:pPr>
        <w:pStyle w:val="BodyTextIndent"/>
        <w:ind w:left="0" w:firstLine="0"/>
        <w:rPr>
          <w:rFonts w:ascii="Palatino Linotype" w:hAnsi="Palatino Linotype"/>
          <w:sz w:val="22"/>
          <w:szCs w:val="22"/>
        </w:rPr>
      </w:pPr>
    </w:p>
    <w:p w:rsidR="00504F04" w:rsidRPr="00355CA4" w:rsidRDefault="00504F04" w:rsidP="00504F04">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504F04" w:rsidRPr="00355CA4" w:rsidRDefault="00504F04" w:rsidP="00504F04">
      <w:pPr>
        <w:pStyle w:val="BodyTextIndent"/>
        <w:ind w:left="0"/>
        <w:rPr>
          <w:rFonts w:ascii="Palatino Linotype" w:hAnsi="Palatino Linotype"/>
          <w:sz w:val="22"/>
          <w:szCs w:val="22"/>
        </w:rPr>
      </w:pPr>
    </w:p>
    <w:p w:rsidR="00504F04" w:rsidRPr="00355CA4" w:rsidRDefault="00504F04" w:rsidP="00504F04">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504F04" w:rsidRPr="00355CA4" w:rsidRDefault="00504F04" w:rsidP="00504F04">
      <w:pPr>
        <w:pStyle w:val="BodyTextIndent"/>
        <w:ind w:left="0"/>
        <w:rPr>
          <w:rFonts w:ascii="Palatino Linotype" w:hAnsi="Palatino Linotype"/>
          <w:sz w:val="22"/>
          <w:szCs w:val="22"/>
        </w:rPr>
      </w:pPr>
    </w:p>
    <w:p w:rsidR="00504F04" w:rsidRPr="00355CA4" w:rsidRDefault="00504F04" w:rsidP="00504F04">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504F04" w:rsidRPr="00355CA4" w:rsidRDefault="00504F04" w:rsidP="00504F04">
      <w:pPr>
        <w:pStyle w:val="BodyTextIndent"/>
        <w:ind w:left="0" w:right="-46" w:firstLine="0"/>
        <w:rPr>
          <w:rFonts w:ascii="Palatino Linotype" w:hAnsi="Palatino Linotype"/>
          <w:sz w:val="22"/>
          <w:szCs w:val="22"/>
        </w:rPr>
      </w:pPr>
    </w:p>
    <w:p w:rsidR="00504F04" w:rsidRPr="00355CA4" w:rsidRDefault="00504F04" w:rsidP="00504F04">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504F04" w:rsidRPr="00355CA4" w:rsidRDefault="00504F04" w:rsidP="00504F04">
      <w:pPr>
        <w:jc w:val="both"/>
        <w:rPr>
          <w:rFonts w:ascii="Palatino Linotype" w:hAnsi="Palatino Linotype"/>
          <w:sz w:val="22"/>
          <w:szCs w:val="22"/>
          <w:lang w:val="nl-NL"/>
        </w:rPr>
      </w:pPr>
    </w:p>
    <w:p w:rsidR="00504F04" w:rsidRPr="00355CA4" w:rsidRDefault="00504F04" w:rsidP="00504F04">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504F04" w:rsidRPr="00355CA4" w:rsidRDefault="00504F04" w:rsidP="00504F04">
      <w:pPr>
        <w:jc w:val="center"/>
        <w:rPr>
          <w:rFonts w:ascii="Palatino Linotype" w:hAnsi="Palatino Linotype"/>
          <w:sz w:val="22"/>
          <w:szCs w:val="22"/>
          <w:lang w:val="nl-NL"/>
        </w:rPr>
      </w:pPr>
    </w:p>
    <w:p w:rsidR="00504F04" w:rsidRPr="00355CA4" w:rsidRDefault="00504F04" w:rsidP="00504F04">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sidRPr="00335184">
        <w:rPr>
          <w:rFonts w:ascii="Palatino Linotype" w:hAnsi="Palatino Linotype"/>
          <w:sz w:val="22"/>
          <w:szCs w:val="22"/>
          <w:lang w:val="nl-NL"/>
        </w:rPr>
        <w:t>het Landsbesluit houdende algemene maatregelen van de 3de november 1976 ter uitvoering van artikel 2 lid 5 van de Landsverordening Ziekteverzekering (P.B. 1966, no. 15)</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504F04" w:rsidRPr="00355CA4" w:rsidRDefault="00504F04" w:rsidP="00504F04">
      <w:pPr>
        <w:jc w:val="both"/>
        <w:rPr>
          <w:rFonts w:ascii="Palatino Linotype" w:hAnsi="Palatino Linotype"/>
          <w:sz w:val="22"/>
          <w:szCs w:val="22"/>
          <w:lang w:val="nl-NL"/>
        </w:rPr>
      </w:pPr>
    </w:p>
    <w:p w:rsidR="00504F04" w:rsidRPr="00355CA4" w:rsidRDefault="00504F04" w:rsidP="00504F04">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504F04" w:rsidRPr="00355CA4" w:rsidRDefault="00504F04" w:rsidP="00504F04">
      <w:pPr>
        <w:jc w:val="center"/>
        <w:rPr>
          <w:rFonts w:ascii="Palatino Linotype" w:hAnsi="Palatino Linotype"/>
          <w:sz w:val="22"/>
          <w:szCs w:val="22"/>
          <w:lang w:val="nl-NL"/>
        </w:rPr>
      </w:pPr>
    </w:p>
    <w:p w:rsidR="00504F04" w:rsidRPr="00355CA4" w:rsidRDefault="00504F04" w:rsidP="00504F04">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504F04" w:rsidRPr="00355CA4" w:rsidRDefault="00504F04" w:rsidP="00504F04">
      <w:pPr>
        <w:jc w:val="both"/>
        <w:rPr>
          <w:rFonts w:ascii="Palatino Linotype" w:hAnsi="Palatino Linotype"/>
          <w:sz w:val="22"/>
          <w:szCs w:val="22"/>
          <w:lang w:val="nl-NL"/>
        </w:rPr>
      </w:pPr>
      <w:r>
        <w:rPr>
          <w:rFonts w:ascii="Palatino Linotype" w:hAnsi="Palatino Linotype"/>
          <w:sz w:val="22"/>
          <w:szCs w:val="22"/>
          <w:lang w:val="nl-NL"/>
        </w:rPr>
        <w:t xml:space="preserve"> </w:t>
      </w:r>
    </w:p>
    <w:p w:rsidR="00504F04" w:rsidRPr="00355CA4" w:rsidRDefault="00504F04" w:rsidP="00504F04">
      <w:pPr>
        <w:tabs>
          <w:tab w:val="left" w:pos="5387"/>
        </w:tabs>
        <w:jc w:val="right"/>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14 mei 2024</w:t>
      </w:r>
    </w:p>
    <w:p w:rsidR="00504F04" w:rsidRPr="00355CA4" w:rsidRDefault="00504F04" w:rsidP="00504F04">
      <w:pPr>
        <w:jc w:val="center"/>
        <w:rPr>
          <w:rFonts w:ascii="Palatino Linotype" w:hAnsi="Palatino Linotype"/>
          <w:sz w:val="22"/>
          <w:szCs w:val="22"/>
          <w:lang w:val="nl-NL"/>
        </w:rPr>
      </w:pPr>
      <w:r>
        <w:rPr>
          <w:rFonts w:ascii="Palatino Linotype" w:hAnsi="Palatino Linotype"/>
          <w:sz w:val="22"/>
          <w:szCs w:val="22"/>
          <w:lang w:val="nl-NL"/>
        </w:rPr>
        <w:t xml:space="preserve">                                                                                                          </w:t>
      </w:r>
      <w:r w:rsidRPr="00795EA5">
        <w:rPr>
          <w:rFonts w:ascii="Palatino Linotype" w:hAnsi="Palatino Linotype"/>
          <w:sz w:val="22"/>
          <w:szCs w:val="22"/>
          <w:lang w:val="nl-NL"/>
        </w:rPr>
        <w:t>L.A. GEORGE-WOUT</w:t>
      </w:r>
    </w:p>
    <w:p w:rsidR="00504F04" w:rsidRPr="00355CA4" w:rsidRDefault="00504F04" w:rsidP="00504F04">
      <w:pPr>
        <w:jc w:val="both"/>
        <w:rPr>
          <w:rFonts w:ascii="Palatino Linotype" w:hAnsi="Palatino Linotype"/>
          <w:sz w:val="22"/>
          <w:szCs w:val="22"/>
          <w:lang w:val="nl-NL"/>
        </w:rPr>
      </w:pPr>
    </w:p>
    <w:p w:rsidR="00504F04" w:rsidRPr="00355CA4" w:rsidRDefault="00504F04" w:rsidP="00504F04">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504F04" w:rsidRPr="00355CA4" w:rsidRDefault="00504F04" w:rsidP="00504F04">
      <w:pPr>
        <w:jc w:val="both"/>
        <w:rPr>
          <w:rFonts w:ascii="Palatino Linotype" w:hAnsi="Palatino Linotype"/>
          <w:sz w:val="22"/>
          <w:szCs w:val="22"/>
          <w:lang w:val="nl-NL"/>
        </w:rPr>
      </w:pPr>
      <w:r>
        <w:rPr>
          <w:rFonts w:ascii="Palatino Linotype" w:hAnsi="Palatino Linotype"/>
          <w:sz w:val="22"/>
          <w:szCs w:val="22"/>
          <w:lang w:val="nl-NL"/>
        </w:rPr>
        <w:t xml:space="preserve">        S.X.T. HATO</w:t>
      </w:r>
    </w:p>
    <w:p w:rsidR="00504F04" w:rsidRPr="00355CA4" w:rsidRDefault="00504F04" w:rsidP="00504F04">
      <w:pPr>
        <w:jc w:val="both"/>
        <w:rPr>
          <w:rFonts w:ascii="Palatino Linotype" w:hAnsi="Palatino Linotype"/>
          <w:sz w:val="22"/>
          <w:szCs w:val="22"/>
          <w:lang w:val="nl-NL"/>
        </w:rPr>
      </w:pPr>
    </w:p>
    <w:p w:rsidR="00504F04" w:rsidRPr="00355CA4" w:rsidRDefault="00504F04" w:rsidP="00504F0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EC2D55">
        <w:rPr>
          <w:rFonts w:ascii="Palatino Linotype" w:hAnsi="Palatino Linotype"/>
          <w:sz w:val="22"/>
          <w:szCs w:val="22"/>
          <w:lang w:val="nl-NL"/>
        </w:rPr>
        <w:t>6</w:t>
      </w:r>
      <w:r w:rsidRPr="00795EA5">
        <w:rPr>
          <w:rFonts w:ascii="Palatino Linotype" w:hAnsi="Palatino Linotype"/>
          <w:sz w:val="22"/>
          <w:szCs w:val="22"/>
          <w:vertAlign w:val="superscript"/>
          <w:lang w:val="nl-NL"/>
        </w:rPr>
        <w:t>de</w:t>
      </w:r>
      <w:r>
        <w:rPr>
          <w:rFonts w:ascii="Palatino Linotype" w:hAnsi="Palatino Linotype"/>
          <w:sz w:val="22"/>
          <w:szCs w:val="22"/>
          <w:lang w:val="nl-NL"/>
        </w:rPr>
        <w:t xml:space="preserve"> juni 2024</w:t>
      </w:r>
    </w:p>
    <w:p w:rsidR="00504F04" w:rsidRPr="00355CA4" w:rsidRDefault="00504F04" w:rsidP="00504F0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504F04" w:rsidRPr="00355CA4" w:rsidRDefault="00504F04" w:rsidP="00504F04">
      <w:pPr>
        <w:jc w:val="both"/>
        <w:rPr>
          <w:rFonts w:ascii="Palatino Linotype" w:hAnsi="Palatino Linotype"/>
          <w:sz w:val="22"/>
          <w:szCs w:val="22"/>
          <w:lang w:val="nl-NL"/>
        </w:rPr>
      </w:pPr>
      <w:r>
        <w:rPr>
          <w:rFonts w:ascii="Palatino Linotype" w:hAnsi="Palatino Linotype"/>
          <w:sz w:val="22"/>
          <w:szCs w:val="22"/>
          <w:lang w:val="nl-NL"/>
        </w:rPr>
        <w:t xml:space="preserve">                                                                                                                            G.S. PISAS</w:t>
      </w:r>
    </w:p>
    <w:p w:rsidR="00504F04" w:rsidRDefault="00504F04" w:rsidP="00504F04">
      <w:pPr>
        <w:ind w:right="-29"/>
        <w:jc w:val="both"/>
        <w:rPr>
          <w:rFonts w:ascii="Palatino Linotype" w:hAnsi="Palatino Linotype"/>
          <w:sz w:val="22"/>
          <w:szCs w:val="22"/>
          <w:lang w:val="nl-NL"/>
        </w:rPr>
      </w:pPr>
    </w:p>
    <w:p w:rsidR="00504F04" w:rsidRDefault="00504F04" w:rsidP="00504F04">
      <w:pPr>
        <w:ind w:right="-29"/>
        <w:jc w:val="both"/>
        <w:rPr>
          <w:rFonts w:ascii="Palatino Linotype" w:hAnsi="Palatino Linotype"/>
          <w:sz w:val="22"/>
          <w:szCs w:val="22"/>
          <w:lang w:val="nl-NL"/>
        </w:rPr>
        <w:sectPr w:rsidR="00504F04" w:rsidSect="00504F0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504F04" w:rsidRPr="00355CA4" w:rsidRDefault="00504F04" w:rsidP="00504F04">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14</w:t>
      </w:r>
      <w:r w:rsidRPr="00795EA5">
        <w:rPr>
          <w:rFonts w:ascii="Palatino Linotype" w:hAnsi="Palatino Linotype"/>
          <w:sz w:val="22"/>
          <w:szCs w:val="22"/>
          <w:vertAlign w:val="superscript"/>
          <w:lang w:val="nl-NL"/>
        </w:rPr>
        <w:t>de</w:t>
      </w:r>
      <w:r>
        <w:rPr>
          <w:rFonts w:ascii="Palatino Linotype" w:hAnsi="Palatino Linotype"/>
          <w:sz w:val="22"/>
          <w:szCs w:val="22"/>
          <w:lang w:val="nl-NL"/>
        </w:rPr>
        <w:t xml:space="preserve"> mei 2024</w:t>
      </w:r>
      <w:r w:rsidRPr="00355CA4">
        <w:rPr>
          <w:rFonts w:ascii="Palatino Linotype" w:hAnsi="Palatino Linotype"/>
          <w:sz w:val="22"/>
          <w:szCs w:val="22"/>
          <w:lang w:val="nl-NL"/>
        </w:rPr>
        <w:t>, no.</w:t>
      </w:r>
      <w:r>
        <w:rPr>
          <w:rFonts w:ascii="Palatino Linotype" w:hAnsi="Palatino Linotype"/>
          <w:sz w:val="22"/>
          <w:szCs w:val="22"/>
          <w:lang w:val="nl-NL"/>
        </w:rPr>
        <w:t xml:space="preserve"> 24/1039</w:t>
      </w:r>
      <w:r w:rsidRPr="00355CA4">
        <w:rPr>
          <w:rFonts w:ascii="Palatino Linotype" w:hAnsi="Palatino Linotype"/>
          <w:sz w:val="22"/>
          <w:szCs w:val="22"/>
          <w:lang w:val="nl-NL"/>
        </w:rPr>
        <w:t xml:space="preserve">, houdende vaststelling van de geconsolideerde tekst van </w:t>
      </w:r>
      <w:r w:rsidRPr="00B15AF2">
        <w:rPr>
          <w:rFonts w:ascii="Palatino Linotype" w:hAnsi="Palatino Linotype"/>
          <w:sz w:val="22"/>
          <w:szCs w:val="22"/>
          <w:lang w:val="nl-NL"/>
        </w:rPr>
        <w:t>het Landsbesluit houdende algemene maatregelen van de 3de november 1976 ter uitvoering van artikel 2 lid 5 van de Landsverordening Ziekteverzekering (P.B. 1966, no. 15)</w:t>
      </w:r>
      <w:r w:rsidRPr="00B15AF2">
        <w:rPr>
          <w:rStyle w:val="FootnoteReference"/>
          <w:rFonts w:ascii="Palatino Linotype" w:hAnsi="Palatino Linotype"/>
          <w:i/>
          <w:sz w:val="22"/>
          <w:szCs w:val="22"/>
          <w:lang w:val="nl-NL"/>
        </w:rPr>
        <w:footnoteReference w:id="3"/>
      </w:r>
    </w:p>
    <w:p w:rsidR="00504F04" w:rsidRPr="00355CA4" w:rsidRDefault="00504F04" w:rsidP="00504F04">
      <w:pPr>
        <w:pBdr>
          <w:bottom w:val="single" w:sz="6" w:space="1" w:color="auto"/>
        </w:pBdr>
        <w:ind w:right="-29"/>
        <w:jc w:val="both"/>
        <w:rPr>
          <w:rFonts w:ascii="Palatino Linotype" w:hAnsi="Palatino Linotype"/>
          <w:sz w:val="22"/>
          <w:szCs w:val="22"/>
          <w:lang w:val="nl-NL"/>
        </w:rPr>
      </w:pPr>
    </w:p>
    <w:p w:rsidR="00504F04" w:rsidRPr="00355CA4" w:rsidRDefault="00504F04" w:rsidP="00504F04">
      <w:pPr>
        <w:ind w:right="-29"/>
        <w:jc w:val="center"/>
        <w:rPr>
          <w:rFonts w:ascii="Palatino Linotype" w:hAnsi="Palatino Linotype"/>
          <w:sz w:val="22"/>
          <w:szCs w:val="22"/>
          <w:lang w:val="nl-NL"/>
        </w:rPr>
      </w:pPr>
    </w:p>
    <w:p w:rsidR="00504F04" w:rsidRDefault="00504F04" w:rsidP="00504F04">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sidRPr="00335184">
        <w:rPr>
          <w:rFonts w:ascii="Palatino Linotype" w:hAnsi="Palatino Linotype"/>
          <w:sz w:val="22"/>
          <w:szCs w:val="22"/>
          <w:lang w:val="nl-NL"/>
        </w:rPr>
        <w:t>het Landsbesluit houdende algemene maatregelen van de 3de november 1976 ter uitvoering van artikel 2 lid 5 van de Landsverordening Ziekteverzekering (P.B. 1966, no. 15)</w:t>
      </w:r>
      <w:r>
        <w:rPr>
          <w:rFonts w:ascii="Palatino Linotype" w:hAnsi="Palatino Linotype"/>
          <w:sz w:val="22"/>
          <w:szCs w:val="22"/>
          <w:lang w:val="nl-NL"/>
        </w:rPr>
        <w:t xml:space="preserve"> (P.B. 1976, no. 228)</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504F04" w:rsidRPr="00355CA4" w:rsidRDefault="00504F04" w:rsidP="00504F04">
      <w:pPr>
        <w:widowControl/>
        <w:tabs>
          <w:tab w:val="left" w:pos="360"/>
        </w:tabs>
        <w:ind w:right="-29"/>
        <w:jc w:val="both"/>
        <w:rPr>
          <w:rFonts w:ascii="Palatino Linotype" w:hAnsi="Palatino Linotype"/>
          <w:sz w:val="22"/>
          <w:szCs w:val="22"/>
          <w:lang w:val="nl-NL"/>
        </w:rPr>
      </w:pPr>
    </w:p>
    <w:p w:rsidR="00504F04" w:rsidRPr="00335184" w:rsidRDefault="00504F04" w:rsidP="00504F04">
      <w:pPr>
        <w:pStyle w:val="ListParagraph"/>
        <w:numPr>
          <w:ilvl w:val="0"/>
          <w:numId w:val="8"/>
        </w:numPr>
        <w:tabs>
          <w:tab w:val="left" w:pos="360"/>
        </w:tabs>
        <w:ind w:right="-29"/>
        <w:jc w:val="both"/>
        <w:rPr>
          <w:rFonts w:ascii="Palatino Linotype" w:hAnsi="Palatino Linotype"/>
          <w:sz w:val="22"/>
          <w:szCs w:val="22"/>
        </w:rPr>
      </w:pPr>
      <w:r w:rsidRPr="00335184">
        <w:rPr>
          <w:rFonts w:ascii="Palatino Linotype" w:hAnsi="Palatino Linotype"/>
          <w:sz w:val="22"/>
          <w:szCs w:val="22"/>
        </w:rPr>
        <w:t>na wijziging</w:t>
      </w:r>
      <w:r w:rsidRPr="00335184">
        <w:rPr>
          <w:rFonts w:ascii="Palatino Linotype" w:hAnsi="Palatino Linotype"/>
          <w:color w:val="FF0000"/>
          <w:sz w:val="22"/>
          <w:szCs w:val="22"/>
        </w:rPr>
        <w:t xml:space="preserve"> </w:t>
      </w:r>
      <w:r w:rsidRPr="00335184">
        <w:rPr>
          <w:rFonts w:ascii="Palatino Linotype" w:hAnsi="Palatino Linotype"/>
          <w:sz w:val="22"/>
          <w:szCs w:val="22"/>
        </w:rPr>
        <w:t xml:space="preserve">tot stand gebracht door het Land Nederlandse Antillen bij: </w:t>
      </w:r>
    </w:p>
    <w:p w:rsidR="00504F04" w:rsidRPr="00504F04" w:rsidRDefault="00504F04" w:rsidP="00504F04">
      <w:pPr>
        <w:pStyle w:val="ListParagraph"/>
        <w:numPr>
          <w:ilvl w:val="0"/>
          <w:numId w:val="7"/>
        </w:numPr>
        <w:tabs>
          <w:tab w:val="left" w:pos="720"/>
        </w:tabs>
        <w:ind w:right="-29"/>
        <w:jc w:val="both"/>
        <w:rPr>
          <w:rFonts w:ascii="Palatino Linotype" w:hAnsi="Palatino Linotype"/>
          <w:sz w:val="22"/>
          <w:szCs w:val="22"/>
        </w:rPr>
      </w:pPr>
      <w:r>
        <w:rPr>
          <w:rFonts w:ascii="Palatino Linotype" w:hAnsi="Palatino Linotype"/>
          <w:sz w:val="22"/>
          <w:szCs w:val="22"/>
        </w:rPr>
        <w:t xml:space="preserve">Landsbesluit, </w:t>
      </w:r>
      <w:r w:rsidRPr="00335184">
        <w:rPr>
          <w:rFonts w:ascii="Palatino Linotype" w:hAnsi="Palatino Linotype"/>
          <w:sz w:val="22"/>
          <w:szCs w:val="22"/>
        </w:rPr>
        <w:t>houdende algemene maatregelen</w:t>
      </w:r>
      <w:r>
        <w:rPr>
          <w:rFonts w:ascii="Palatino Linotype" w:hAnsi="Palatino Linotype"/>
          <w:sz w:val="22"/>
          <w:szCs w:val="22"/>
        </w:rPr>
        <w:t xml:space="preserve">, van de 15de mei 1996 tot wijziging van een aantal landsbesluiten, houdende algemene maatregelen ter uitvoering van de Landsverordening </w:t>
      </w:r>
      <w:r w:rsidRPr="00335184">
        <w:rPr>
          <w:rFonts w:ascii="Palatino Linotype" w:hAnsi="Palatino Linotype"/>
          <w:sz w:val="22"/>
          <w:szCs w:val="22"/>
        </w:rPr>
        <w:t>Ziekteverzekerin</w:t>
      </w:r>
      <w:r>
        <w:rPr>
          <w:rFonts w:ascii="Palatino Linotype" w:hAnsi="Palatino Linotype"/>
          <w:sz w:val="22"/>
          <w:szCs w:val="22"/>
        </w:rPr>
        <w:t>g (P.B. 1966, no. 15) (P.B. 1996, no. 61</w:t>
      </w:r>
      <w:r w:rsidRPr="00335184">
        <w:rPr>
          <w:rFonts w:ascii="Palatino Linotype" w:hAnsi="Palatino Linotype"/>
          <w:sz w:val="22"/>
          <w:szCs w:val="22"/>
        </w:rPr>
        <w:t>);</w:t>
      </w:r>
    </w:p>
    <w:p w:rsidR="00504F04" w:rsidRDefault="00504F04" w:rsidP="00504F04">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504F04" w:rsidRPr="00355CA4" w:rsidRDefault="00504F04" w:rsidP="00504F04">
      <w:pPr>
        <w:tabs>
          <w:tab w:val="left" w:pos="360"/>
        </w:tabs>
        <w:ind w:left="360" w:right="-29" w:hanging="360"/>
        <w:jc w:val="both"/>
        <w:rPr>
          <w:rFonts w:ascii="Palatino Linotype" w:hAnsi="Palatino Linotype"/>
          <w:sz w:val="22"/>
          <w:szCs w:val="22"/>
          <w:lang w:val="nl-NL"/>
        </w:rPr>
      </w:pPr>
    </w:p>
    <w:p w:rsidR="00504F04" w:rsidRPr="00355CA4" w:rsidRDefault="00504F04" w:rsidP="00504F04">
      <w:pPr>
        <w:numPr>
          <w:ilvl w:val="0"/>
          <w:numId w:val="8"/>
        </w:numPr>
        <w:tabs>
          <w:tab w:val="left" w:pos="360"/>
          <w:tab w:val="left" w:pos="567"/>
        </w:tabs>
        <w:ind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504F04" w:rsidRPr="00355CA4" w:rsidRDefault="00504F04" w:rsidP="00504F04">
      <w:pPr>
        <w:jc w:val="both"/>
        <w:rPr>
          <w:rFonts w:ascii="Palatino Linotype" w:hAnsi="Palatino Linotype"/>
          <w:sz w:val="22"/>
          <w:szCs w:val="22"/>
          <w:lang w:val="nl-NL"/>
        </w:rPr>
      </w:pPr>
    </w:p>
    <w:p w:rsidR="00504F04" w:rsidRPr="00355CA4" w:rsidRDefault="00504F04" w:rsidP="00504F04">
      <w:pPr>
        <w:jc w:val="center"/>
        <w:rPr>
          <w:rFonts w:ascii="Palatino Linotype" w:hAnsi="Palatino Linotype"/>
          <w:sz w:val="22"/>
          <w:szCs w:val="22"/>
          <w:lang w:val="nl-NL"/>
        </w:rPr>
      </w:pPr>
      <w:r w:rsidRPr="00355CA4">
        <w:rPr>
          <w:rFonts w:ascii="Palatino Linotype" w:hAnsi="Palatino Linotype"/>
          <w:sz w:val="22"/>
          <w:szCs w:val="22"/>
          <w:lang w:val="nl-NL"/>
        </w:rPr>
        <w:t>-----</w:t>
      </w:r>
    </w:p>
    <w:p w:rsidR="00504F04" w:rsidRPr="00355CA4" w:rsidRDefault="00504F04" w:rsidP="00504F04">
      <w:pPr>
        <w:suppressAutoHyphens/>
        <w:jc w:val="center"/>
        <w:rPr>
          <w:rFonts w:ascii="Palatino Linotype" w:hAnsi="Palatino Linotype"/>
          <w:sz w:val="22"/>
          <w:szCs w:val="22"/>
          <w:lang w:val="nl-NL"/>
        </w:rPr>
      </w:pPr>
    </w:p>
    <w:p w:rsidR="00504F04" w:rsidRPr="00355CA4" w:rsidRDefault="00504F04" w:rsidP="00504F04">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504F04" w:rsidRPr="00355CA4" w:rsidRDefault="00504F04" w:rsidP="00504F04">
      <w:pPr>
        <w:suppressAutoHyphens/>
        <w:jc w:val="both"/>
        <w:rPr>
          <w:rFonts w:ascii="Palatino Linotype" w:hAnsi="Palatino Linotype"/>
          <w:sz w:val="22"/>
          <w:szCs w:val="22"/>
          <w:lang w:val="nl-NL"/>
        </w:rPr>
      </w:pPr>
    </w:p>
    <w:p w:rsidR="00504F04" w:rsidRDefault="00504F04" w:rsidP="00504F04">
      <w:pPr>
        <w:suppressAutoHyphens/>
        <w:jc w:val="both"/>
        <w:rPr>
          <w:rFonts w:ascii="Palatino Linotype" w:hAnsi="Palatino Linotype"/>
          <w:sz w:val="22"/>
          <w:szCs w:val="22"/>
          <w:lang w:val="nl-NL"/>
        </w:rPr>
      </w:pPr>
      <w:r>
        <w:rPr>
          <w:rFonts w:ascii="Palatino Linotype" w:hAnsi="Palatino Linotype"/>
          <w:sz w:val="22"/>
          <w:szCs w:val="22"/>
          <w:lang w:val="nl-NL"/>
        </w:rPr>
        <w:t xml:space="preserve">In geval het loon geheel of gedeeltelijk wordt genoten in de vorm van vrije kost of inwoning wordt bij de bepaling van de geldswaarde daarvan in acht genomen dat de waardering van: </w:t>
      </w:r>
    </w:p>
    <w:p w:rsidR="00504F04" w:rsidRDefault="00504F04" w:rsidP="00504F04">
      <w:pPr>
        <w:pStyle w:val="ListParagraph"/>
        <w:widowControl w:val="0"/>
        <w:numPr>
          <w:ilvl w:val="0"/>
          <w:numId w:val="9"/>
        </w:numPr>
        <w:jc w:val="both"/>
        <w:rPr>
          <w:rFonts w:ascii="Palatino Linotype" w:hAnsi="Palatino Linotype"/>
          <w:sz w:val="22"/>
          <w:szCs w:val="22"/>
        </w:rPr>
      </w:pPr>
      <w:r>
        <w:rPr>
          <w:rFonts w:ascii="Palatino Linotype" w:hAnsi="Palatino Linotype"/>
          <w:sz w:val="22"/>
          <w:szCs w:val="22"/>
        </w:rPr>
        <w:t xml:space="preserve">ontbijt geschiedt naar reden van een bedrag van ten hoogste </w:t>
      </w:r>
      <w:proofErr w:type="spellStart"/>
      <w:r>
        <w:rPr>
          <w:rFonts w:ascii="Palatino Linotype" w:hAnsi="Palatino Linotype"/>
          <w:sz w:val="22"/>
          <w:szCs w:val="22"/>
        </w:rPr>
        <w:t>NAf</w:t>
      </w:r>
      <w:proofErr w:type="spellEnd"/>
      <w:r>
        <w:rPr>
          <w:rFonts w:ascii="Palatino Linotype" w:hAnsi="Palatino Linotype"/>
          <w:sz w:val="22"/>
          <w:szCs w:val="22"/>
        </w:rPr>
        <w:t xml:space="preserve"> 2,50;</w:t>
      </w:r>
    </w:p>
    <w:p w:rsidR="00504F04" w:rsidRDefault="00504F04" w:rsidP="00504F04">
      <w:pPr>
        <w:pStyle w:val="ListParagraph"/>
        <w:widowControl w:val="0"/>
        <w:numPr>
          <w:ilvl w:val="0"/>
          <w:numId w:val="9"/>
        </w:numPr>
        <w:jc w:val="both"/>
        <w:rPr>
          <w:rFonts w:ascii="Palatino Linotype" w:hAnsi="Palatino Linotype"/>
          <w:sz w:val="22"/>
          <w:szCs w:val="22"/>
        </w:rPr>
      </w:pPr>
      <w:r>
        <w:rPr>
          <w:rFonts w:ascii="Palatino Linotype" w:hAnsi="Palatino Linotype"/>
          <w:sz w:val="22"/>
          <w:szCs w:val="22"/>
        </w:rPr>
        <w:t xml:space="preserve">lunch geschiedt naar reden van een bedrag van ten hoogste </w:t>
      </w:r>
      <w:proofErr w:type="spellStart"/>
      <w:r>
        <w:rPr>
          <w:rFonts w:ascii="Palatino Linotype" w:hAnsi="Palatino Linotype"/>
          <w:sz w:val="22"/>
          <w:szCs w:val="22"/>
        </w:rPr>
        <w:t>NAf</w:t>
      </w:r>
      <w:proofErr w:type="spellEnd"/>
      <w:r>
        <w:rPr>
          <w:rFonts w:ascii="Palatino Linotype" w:hAnsi="Palatino Linotype"/>
          <w:sz w:val="22"/>
          <w:szCs w:val="22"/>
        </w:rPr>
        <w:t xml:space="preserve"> 2,50;</w:t>
      </w:r>
    </w:p>
    <w:p w:rsidR="00504F04" w:rsidRDefault="00504F04" w:rsidP="00504F04">
      <w:pPr>
        <w:pStyle w:val="ListParagraph"/>
        <w:widowControl w:val="0"/>
        <w:numPr>
          <w:ilvl w:val="0"/>
          <w:numId w:val="9"/>
        </w:numPr>
        <w:jc w:val="both"/>
        <w:rPr>
          <w:rFonts w:ascii="Palatino Linotype" w:hAnsi="Palatino Linotype"/>
          <w:sz w:val="22"/>
          <w:szCs w:val="22"/>
        </w:rPr>
      </w:pPr>
      <w:r>
        <w:rPr>
          <w:rFonts w:ascii="Palatino Linotype" w:hAnsi="Palatino Linotype"/>
          <w:sz w:val="22"/>
          <w:szCs w:val="22"/>
        </w:rPr>
        <w:t xml:space="preserve">avondmaaltijd geschiedt naar reden van een bedrag van ten hoogste </w:t>
      </w:r>
      <w:proofErr w:type="spellStart"/>
      <w:r>
        <w:rPr>
          <w:rFonts w:ascii="Palatino Linotype" w:hAnsi="Palatino Linotype"/>
          <w:sz w:val="22"/>
          <w:szCs w:val="22"/>
        </w:rPr>
        <w:t>NAf</w:t>
      </w:r>
      <w:proofErr w:type="spellEnd"/>
      <w:r>
        <w:rPr>
          <w:rFonts w:ascii="Palatino Linotype" w:hAnsi="Palatino Linotype"/>
          <w:sz w:val="22"/>
          <w:szCs w:val="22"/>
        </w:rPr>
        <w:t xml:space="preserve"> 5,-;</w:t>
      </w:r>
    </w:p>
    <w:p w:rsidR="00504F04" w:rsidRDefault="00504F04" w:rsidP="00504F04">
      <w:pPr>
        <w:pStyle w:val="ListParagraph"/>
        <w:widowControl w:val="0"/>
        <w:numPr>
          <w:ilvl w:val="0"/>
          <w:numId w:val="9"/>
        </w:numPr>
        <w:jc w:val="both"/>
        <w:rPr>
          <w:rFonts w:ascii="Palatino Linotype" w:hAnsi="Palatino Linotype"/>
          <w:sz w:val="22"/>
          <w:szCs w:val="22"/>
        </w:rPr>
      </w:pPr>
      <w:r>
        <w:rPr>
          <w:rFonts w:ascii="Palatino Linotype" w:hAnsi="Palatino Linotype"/>
          <w:sz w:val="22"/>
          <w:szCs w:val="22"/>
        </w:rPr>
        <w:t xml:space="preserve">vrije inwoning geschiedt naar reden van een bedrag van ten hoogste </w:t>
      </w:r>
      <w:proofErr w:type="spellStart"/>
      <w:r>
        <w:rPr>
          <w:rFonts w:ascii="Palatino Linotype" w:hAnsi="Palatino Linotype"/>
          <w:sz w:val="22"/>
          <w:szCs w:val="22"/>
        </w:rPr>
        <w:t>NAf</w:t>
      </w:r>
      <w:proofErr w:type="spellEnd"/>
      <w:r>
        <w:rPr>
          <w:rFonts w:ascii="Palatino Linotype" w:hAnsi="Palatino Linotype"/>
          <w:sz w:val="22"/>
          <w:szCs w:val="22"/>
        </w:rPr>
        <w:t xml:space="preserve"> 300,- per maand;</w:t>
      </w:r>
    </w:p>
    <w:p w:rsidR="00504F04" w:rsidRDefault="00504F04" w:rsidP="00504F04">
      <w:pPr>
        <w:pStyle w:val="ListParagraph"/>
        <w:widowControl w:val="0"/>
        <w:numPr>
          <w:ilvl w:val="0"/>
          <w:numId w:val="9"/>
        </w:numPr>
        <w:jc w:val="both"/>
        <w:rPr>
          <w:rFonts w:ascii="Palatino Linotype" w:hAnsi="Palatino Linotype"/>
          <w:sz w:val="22"/>
          <w:szCs w:val="22"/>
        </w:rPr>
      </w:pPr>
      <w:r>
        <w:rPr>
          <w:rFonts w:ascii="Palatino Linotype" w:hAnsi="Palatino Linotype"/>
          <w:sz w:val="22"/>
          <w:szCs w:val="22"/>
        </w:rPr>
        <w:t xml:space="preserve">een om niet ter beschikking gesteld woonhuis welke eigendom is van de werkgever, wordt gesteld op de huurwaarde in het economisch verkeer van bedoeld huis tot ten hoogste 15% van het </w:t>
      </w:r>
      <w:proofErr w:type="spellStart"/>
      <w:r>
        <w:rPr>
          <w:rFonts w:ascii="Palatino Linotype" w:hAnsi="Palatino Linotype"/>
          <w:sz w:val="22"/>
          <w:szCs w:val="22"/>
        </w:rPr>
        <w:t>brutojaarloon</w:t>
      </w:r>
      <w:proofErr w:type="spellEnd"/>
      <w:r>
        <w:rPr>
          <w:rFonts w:ascii="Palatino Linotype" w:hAnsi="Palatino Linotype"/>
          <w:sz w:val="22"/>
          <w:szCs w:val="22"/>
        </w:rPr>
        <w:t xml:space="preserve"> van de werknemer;</w:t>
      </w:r>
    </w:p>
    <w:p w:rsidR="00504F04" w:rsidRDefault="00504F04" w:rsidP="00504F04">
      <w:pPr>
        <w:pStyle w:val="ListParagraph"/>
        <w:widowControl w:val="0"/>
        <w:numPr>
          <w:ilvl w:val="0"/>
          <w:numId w:val="9"/>
        </w:numPr>
        <w:jc w:val="both"/>
      </w:pPr>
      <w:r>
        <w:rPr>
          <w:rFonts w:ascii="Palatino Linotype" w:hAnsi="Palatino Linotype"/>
          <w:sz w:val="22"/>
          <w:szCs w:val="22"/>
        </w:rPr>
        <w:t xml:space="preserve">een om niet ter beschikking gesteld woonhuis welke geen eigendom is van de werkgever en de huurkosten geheel of gedeeltelijk ten laste van de werkgever komen, wordt gesteld op de ten laste van de werkgever komende huurkosten tot ten hoogste 15% van het </w:t>
      </w:r>
      <w:proofErr w:type="spellStart"/>
      <w:r>
        <w:rPr>
          <w:rFonts w:ascii="Palatino Linotype" w:hAnsi="Palatino Linotype"/>
          <w:sz w:val="22"/>
          <w:szCs w:val="22"/>
        </w:rPr>
        <w:t>brutojaarloon</w:t>
      </w:r>
      <w:proofErr w:type="spellEnd"/>
      <w:r>
        <w:rPr>
          <w:rFonts w:ascii="Palatino Linotype" w:hAnsi="Palatino Linotype"/>
          <w:sz w:val="22"/>
          <w:szCs w:val="22"/>
        </w:rPr>
        <w:t xml:space="preserve"> van de werknemer. </w:t>
      </w:r>
    </w:p>
    <w:p w:rsidR="00504F04" w:rsidRPr="008B28BF" w:rsidRDefault="00504F04" w:rsidP="00504F04">
      <w:pPr>
        <w:suppressAutoHyphens/>
        <w:jc w:val="both"/>
        <w:rPr>
          <w:rFonts w:ascii="Palatino Linotype" w:hAnsi="Palatino Linotype"/>
          <w:sz w:val="22"/>
          <w:szCs w:val="22"/>
          <w:lang w:val="nl-NL"/>
        </w:rPr>
      </w:pPr>
    </w:p>
    <w:p w:rsidR="00504F04" w:rsidRDefault="00504F04" w:rsidP="00504F04">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504F04" w:rsidRDefault="00504F04" w:rsidP="00504F04">
      <w:pPr>
        <w:suppressAutoHyphens/>
        <w:jc w:val="both"/>
        <w:rPr>
          <w:rFonts w:ascii="Palatino Linotype" w:hAnsi="Palatino Linotype"/>
          <w:sz w:val="22"/>
          <w:szCs w:val="22"/>
          <w:lang w:val="nl-NL"/>
        </w:rPr>
      </w:pPr>
    </w:p>
    <w:p w:rsidR="00504F04" w:rsidRPr="00E34B19" w:rsidRDefault="00504F04" w:rsidP="00504F04">
      <w:pPr>
        <w:pStyle w:val="ListParagraph"/>
        <w:widowControl w:val="0"/>
        <w:numPr>
          <w:ilvl w:val="0"/>
          <w:numId w:val="10"/>
        </w:numPr>
        <w:jc w:val="both"/>
        <w:rPr>
          <w:rFonts w:ascii="Palatino Linotype" w:hAnsi="Palatino Linotype"/>
          <w:sz w:val="22"/>
          <w:szCs w:val="22"/>
        </w:rPr>
      </w:pPr>
      <w:r>
        <w:rPr>
          <w:rFonts w:ascii="Palatino Linotype" w:hAnsi="Palatino Linotype"/>
          <w:sz w:val="22"/>
          <w:szCs w:val="22"/>
        </w:rPr>
        <w:t xml:space="preserve">(vervallen) </w:t>
      </w:r>
    </w:p>
    <w:p w:rsidR="00504F04" w:rsidRPr="00743D36" w:rsidRDefault="00504F04" w:rsidP="00504F04">
      <w:pPr>
        <w:pStyle w:val="ListParagraph"/>
        <w:widowControl w:val="0"/>
        <w:numPr>
          <w:ilvl w:val="0"/>
          <w:numId w:val="10"/>
        </w:numPr>
        <w:jc w:val="both"/>
        <w:rPr>
          <w:rFonts w:ascii="Palatino Linotype" w:hAnsi="Palatino Linotype"/>
          <w:sz w:val="22"/>
          <w:szCs w:val="22"/>
        </w:rPr>
      </w:pPr>
      <w:r w:rsidRPr="00E34B19">
        <w:rPr>
          <w:rFonts w:ascii="Palatino Linotype" w:hAnsi="Palatino Linotype"/>
          <w:sz w:val="22"/>
          <w:szCs w:val="22"/>
        </w:rPr>
        <w:t xml:space="preserve">(vervallen) </w:t>
      </w:r>
    </w:p>
    <w:p w:rsidR="008D5E2E" w:rsidRDefault="00504F04" w:rsidP="00EC2D55">
      <w:pPr>
        <w:jc w:val="center"/>
        <w:rPr>
          <w:rFonts w:ascii="Palatino Linotype" w:hAnsi="Palatino Linotype" w:cs="Arial"/>
          <w:snapToGrid/>
          <w:sz w:val="22"/>
          <w:szCs w:val="22"/>
          <w:lang w:val="nl-NL"/>
        </w:rPr>
      </w:pPr>
      <w:r w:rsidRPr="00B15AF2">
        <w:rPr>
          <w:rFonts w:ascii="Palatino Linotype" w:hAnsi="Palatino Linotype"/>
          <w:sz w:val="22"/>
          <w:szCs w:val="22"/>
        </w:rPr>
        <w:t>***</w:t>
      </w:r>
      <w:bookmarkStart w:id="1" w:name="_GoBack"/>
      <w:bookmarkEnd w:id="1"/>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04F04" w:rsidRPr="002B11FC" w:rsidRDefault="00504F04" w:rsidP="00504F0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335184">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335184">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504F04" w:rsidRPr="0008225B" w:rsidRDefault="00504F04" w:rsidP="00504F04">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504F04" w:rsidRPr="00F8329B" w:rsidRDefault="00504F04" w:rsidP="00504F04">
      <w:pPr>
        <w:pStyle w:val="FootnoteText"/>
        <w:rPr>
          <w:rFonts w:ascii="Palatino Linotype" w:hAnsi="Palatino Linotype"/>
          <w:sz w:val="18"/>
          <w:szCs w:val="18"/>
          <w:lang w:val="nl-NL"/>
        </w:rPr>
      </w:pPr>
      <w:r w:rsidRPr="00B15AF2">
        <w:rPr>
          <w:rStyle w:val="FootnoteReference"/>
          <w:rFonts w:ascii="Palatino Linotype" w:hAnsi="Palatino Linotype"/>
          <w:sz w:val="18"/>
          <w:szCs w:val="18"/>
        </w:rPr>
        <w:footnoteRef/>
      </w:r>
      <w:r w:rsidRPr="00B15AF2">
        <w:rPr>
          <w:rFonts w:ascii="Palatino Linotype" w:hAnsi="Palatino Linotype"/>
          <w:sz w:val="18"/>
          <w:szCs w:val="18"/>
          <w:lang w:val="nl-NL"/>
        </w:rPr>
        <w:t xml:space="preserve"> P.B. 1976, no.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504F04" w:rsidRPr="00EC2D55" w:rsidRDefault="00EC2D55" w:rsidP="00EC2D55">
        <w:pPr>
          <w:tabs>
            <w:tab w:val="center" w:pos="4657"/>
            <w:tab w:val="right" w:pos="9314"/>
          </w:tabs>
          <w:rPr>
            <w:rFonts w:ascii="Times New Roman" w:hAnsi="Times New Roman"/>
            <w:sz w:val="22"/>
            <w:szCs w:val="22"/>
            <w:lang w:val="nl-NL"/>
          </w:rPr>
        </w:pPr>
        <w:r w:rsidRPr="00504F04">
          <w:rPr>
            <w:rFonts w:ascii="Times New Roman" w:hAnsi="Times New Roman"/>
            <w:b/>
            <w:sz w:val="36"/>
            <w:szCs w:val="36"/>
            <w:lang w:val="nl-NL"/>
          </w:rPr>
          <w:t>56 (GT)</w:t>
        </w:r>
        <w:r>
          <w:rPr>
            <w:rFonts w:ascii="Times New Roman" w:hAnsi="Times New Roman"/>
            <w:b/>
            <w:sz w:val="36"/>
            <w:szCs w:val="36"/>
            <w:lang w:val="nl-NL"/>
          </w:rPr>
          <w:tab/>
        </w:r>
        <w:r w:rsidR="00504F04" w:rsidRPr="00EC2D55">
          <w:rPr>
            <w:rFonts w:ascii="Times New Roman" w:hAnsi="Times New Roman"/>
          </w:rPr>
          <w:fldChar w:fldCharType="begin"/>
        </w:r>
        <w:r w:rsidR="00504F04" w:rsidRPr="00EC2D55">
          <w:rPr>
            <w:rFonts w:ascii="Times New Roman" w:hAnsi="Times New Roman"/>
          </w:rPr>
          <w:instrText xml:space="preserve"> PAGE   \* MERGEFORMAT </w:instrText>
        </w:r>
        <w:r w:rsidR="00504F04" w:rsidRPr="00EC2D55">
          <w:rPr>
            <w:rFonts w:ascii="Times New Roman" w:hAnsi="Times New Roman"/>
          </w:rPr>
          <w:fldChar w:fldCharType="separate"/>
        </w:r>
        <w:r w:rsidR="00504F04" w:rsidRPr="00EC2D55">
          <w:rPr>
            <w:rFonts w:ascii="Times New Roman" w:hAnsi="Times New Roman"/>
            <w:noProof/>
          </w:rPr>
          <w:t>- 2 -</w:t>
        </w:r>
        <w:r w:rsidR="00504F04" w:rsidRPr="00EC2D55">
          <w:rPr>
            <w:rFonts w:ascii="Times New Roman" w:hAnsi="Times New Roman"/>
            <w:noProof/>
          </w:rPr>
          <w:fldChar w:fldCharType="end"/>
        </w:r>
      </w:p>
    </w:sdtContent>
  </w:sdt>
  <w:p w:rsidR="00504F04" w:rsidRDefault="00504F0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F04" w:rsidRDefault="00504F0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339AA32" wp14:editId="4642FFA1">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04F04" w:rsidRDefault="00504F0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AA32"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504F04" w:rsidRDefault="00504F0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504F04" w:rsidRDefault="00504F0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A32760"/>
    <w:multiLevelType w:val="hybridMultilevel"/>
    <w:tmpl w:val="DBBEB5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8B1737"/>
    <w:multiLevelType w:val="hybridMultilevel"/>
    <w:tmpl w:val="D62274F4"/>
    <w:lvl w:ilvl="0" w:tplc="2A6A78BC">
      <w:start w:val="1"/>
      <w:numFmt w:val="decimal"/>
      <w:lvlText w:val="%1."/>
      <w:lvlJc w:val="left"/>
      <w:pPr>
        <w:ind w:left="360" w:hanging="360"/>
      </w:pPr>
      <w:rPr>
        <w:rFonts w:ascii="Palatino Linotype" w:eastAsia="Times New Roman" w:hAnsi="Palatino Linotyp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D950FD"/>
    <w:multiLevelType w:val="hybridMultilevel"/>
    <w:tmpl w:val="CD84CD54"/>
    <w:lvl w:ilvl="0" w:tplc="92B49680">
      <w:start w:val="1"/>
      <w:numFmt w:val="lowerLetter"/>
      <w:lvlText w:val="%1."/>
      <w:lvlJc w:val="left"/>
      <w:pPr>
        <w:ind w:left="360" w:hanging="360"/>
      </w:pPr>
      <w:rPr>
        <w:rFonts w:ascii="Palatino Linotype" w:hAnsi="Palatino Linotyp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9"/>
  </w:num>
  <w:num w:numId="4">
    <w:abstractNumId w:val="8"/>
  </w:num>
  <w:num w:numId="5">
    <w:abstractNumId w:val="0"/>
  </w:num>
  <w:num w:numId="6">
    <w:abstractNumId w:val="6"/>
  </w:num>
  <w:num w:numId="7">
    <w:abstractNumId w:val="5"/>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4F04"/>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C2D55"/>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BF93F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04F0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04F04"/>
    <w:rPr>
      <w:spacing w:val="-3"/>
      <w:sz w:val="24"/>
      <w:szCs w:val="24"/>
      <w:lang w:val="nl-NL"/>
    </w:rPr>
  </w:style>
  <w:style w:type="paragraph" w:styleId="Title">
    <w:name w:val="Title"/>
    <w:basedOn w:val="Normal"/>
    <w:link w:val="TitleChar"/>
    <w:qFormat/>
    <w:rsid w:val="00504F04"/>
    <w:pPr>
      <w:widowControl/>
      <w:jc w:val="center"/>
    </w:pPr>
    <w:rPr>
      <w:rFonts w:ascii="Arial" w:hAnsi="Arial"/>
      <w:b/>
      <w:snapToGrid/>
      <w:sz w:val="32"/>
    </w:rPr>
  </w:style>
  <w:style w:type="character" w:customStyle="1" w:styleId="TitleChar">
    <w:name w:val="Title Char"/>
    <w:basedOn w:val="DefaultParagraphFont"/>
    <w:link w:val="Title"/>
    <w:rsid w:val="00504F04"/>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2024-06-06T19:01:00Z</dcterms:created>
  <dcterms:modified xsi:type="dcterms:W3CDTF">2024-06-06T19:01:00Z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