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FAC2D"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7DEFE78" wp14:editId="20D52374">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991AA1">
        <w:rPr>
          <w:b/>
          <w:sz w:val="36"/>
          <w:szCs w:val="36"/>
        </w:rPr>
        <w:fldChar w:fldCharType="begin">
          <w:ffData>
            <w:name w:val="Text2"/>
            <w:enabled/>
            <w:calcOnExit w:val="0"/>
            <w:textInput>
              <w:default w:val="105 (GT)"/>
            </w:textInput>
          </w:ffData>
        </w:fldChar>
      </w:r>
      <w:bookmarkStart w:id="0" w:name="Text2"/>
      <w:r w:rsidR="00991AA1" w:rsidRPr="00991AA1">
        <w:rPr>
          <w:b/>
          <w:sz w:val="36"/>
          <w:szCs w:val="36"/>
          <w:lang w:val="nl-NL"/>
        </w:rPr>
        <w:instrText xml:space="preserve"> FORMTEXT </w:instrText>
      </w:r>
      <w:r w:rsidR="00991AA1">
        <w:rPr>
          <w:b/>
          <w:sz w:val="36"/>
          <w:szCs w:val="36"/>
        </w:rPr>
      </w:r>
      <w:r w:rsidR="00991AA1">
        <w:rPr>
          <w:b/>
          <w:sz w:val="36"/>
          <w:szCs w:val="36"/>
        </w:rPr>
        <w:fldChar w:fldCharType="separate"/>
      </w:r>
      <w:r w:rsidR="00991AA1" w:rsidRPr="00991AA1">
        <w:rPr>
          <w:b/>
          <w:noProof/>
          <w:sz w:val="36"/>
          <w:szCs w:val="36"/>
          <w:lang w:val="nl-NL"/>
        </w:rPr>
        <w:t>105 (GT)</w:t>
      </w:r>
      <w:r w:rsidR="00991AA1">
        <w:rPr>
          <w:b/>
          <w:sz w:val="36"/>
          <w:szCs w:val="36"/>
        </w:rPr>
        <w:fldChar w:fldCharType="end"/>
      </w:r>
      <w:bookmarkEnd w:id="0"/>
    </w:p>
    <w:p w14:paraId="35DCE85B" w14:textId="77777777" w:rsidR="003D25AC" w:rsidRPr="00022D76" w:rsidRDefault="003D25AC">
      <w:pPr>
        <w:pStyle w:val="Header"/>
        <w:tabs>
          <w:tab w:val="clear" w:pos="4320"/>
          <w:tab w:val="clear" w:pos="8640"/>
        </w:tabs>
        <w:rPr>
          <w:sz w:val="24"/>
          <w:szCs w:val="24"/>
          <w:lang w:val="nl-NL"/>
        </w:rPr>
      </w:pPr>
    </w:p>
    <w:p w14:paraId="76CAB2C3" w14:textId="77777777" w:rsidR="003D25AC" w:rsidRPr="00022D76" w:rsidRDefault="003D25AC">
      <w:pPr>
        <w:pStyle w:val="Header"/>
        <w:tabs>
          <w:tab w:val="clear" w:pos="4320"/>
          <w:tab w:val="clear" w:pos="8640"/>
        </w:tabs>
        <w:rPr>
          <w:sz w:val="24"/>
          <w:szCs w:val="24"/>
          <w:lang w:val="nl-NL"/>
        </w:rPr>
      </w:pPr>
    </w:p>
    <w:p w14:paraId="5938DC86" w14:textId="77777777" w:rsidR="003D25AC" w:rsidRPr="00022D76" w:rsidRDefault="003D25AC">
      <w:pPr>
        <w:pStyle w:val="Header"/>
        <w:tabs>
          <w:tab w:val="clear" w:pos="4320"/>
          <w:tab w:val="clear" w:pos="8640"/>
        </w:tabs>
        <w:rPr>
          <w:sz w:val="24"/>
          <w:szCs w:val="24"/>
          <w:lang w:val="nl-NL"/>
        </w:rPr>
      </w:pPr>
    </w:p>
    <w:p w14:paraId="7570D9EB" w14:textId="77777777" w:rsidR="003D25AC" w:rsidRPr="00022D76" w:rsidRDefault="003D25AC">
      <w:pPr>
        <w:pStyle w:val="Header"/>
        <w:tabs>
          <w:tab w:val="clear" w:pos="4320"/>
          <w:tab w:val="clear" w:pos="8640"/>
        </w:tabs>
        <w:rPr>
          <w:sz w:val="24"/>
          <w:szCs w:val="24"/>
          <w:lang w:val="nl-NL"/>
        </w:rPr>
      </w:pPr>
    </w:p>
    <w:p w14:paraId="0564F307" w14:textId="77777777" w:rsidR="00022D76" w:rsidRDefault="003D25AC" w:rsidP="005D39A3">
      <w:pPr>
        <w:pStyle w:val="Heading1"/>
        <w:rPr>
          <w:b w:val="0"/>
          <w:sz w:val="44"/>
          <w:lang w:val="nl-NL"/>
        </w:rPr>
      </w:pPr>
      <w:r w:rsidRPr="00022D76">
        <w:rPr>
          <w:b w:val="0"/>
          <w:sz w:val="44"/>
          <w:lang w:val="nl-NL"/>
        </w:rPr>
        <w:t>PUBLICATIEBLAD</w:t>
      </w:r>
    </w:p>
    <w:p w14:paraId="0CCC0154" w14:textId="77777777" w:rsidR="005D39A3" w:rsidRPr="005D39A3" w:rsidRDefault="005D39A3" w:rsidP="005D39A3">
      <w:pPr>
        <w:rPr>
          <w:lang w:val="nl-NL"/>
        </w:rPr>
      </w:pPr>
    </w:p>
    <w:p w14:paraId="095BA652" w14:textId="77777777" w:rsidR="00991AA1" w:rsidRPr="00EC3ED3" w:rsidRDefault="00991AA1" w:rsidP="00991AA1">
      <w:pPr>
        <w:pStyle w:val="Title"/>
        <w:jc w:val="both"/>
        <w:rPr>
          <w:rFonts w:ascii="Palatino Linotype" w:hAnsi="Palatino Linotype"/>
          <w:sz w:val="22"/>
          <w:szCs w:val="22"/>
          <w:lang w:val="nl-NL"/>
        </w:rPr>
      </w:pPr>
      <w:r w:rsidRPr="00EC3ED3">
        <w:rPr>
          <w:rFonts w:ascii="Palatino Linotype" w:hAnsi="Palatino Linotype"/>
          <w:sz w:val="22"/>
          <w:szCs w:val="22"/>
          <w:lang w:val="nl-NL"/>
        </w:rPr>
        <w:t>LANDSBESLUIT</w:t>
      </w:r>
      <w:r w:rsidRPr="00EC3ED3">
        <w:rPr>
          <w:rFonts w:ascii="Palatino Linotype" w:hAnsi="Palatino Linotype"/>
          <w:spacing w:val="46"/>
          <w:sz w:val="22"/>
          <w:szCs w:val="22"/>
          <w:lang w:val="nl-NL"/>
        </w:rPr>
        <w:t xml:space="preserve"> </w:t>
      </w:r>
      <w:r w:rsidRPr="00EC3ED3">
        <w:rPr>
          <w:rFonts w:ascii="Palatino Linotype" w:hAnsi="Palatino Linotype"/>
          <w:sz w:val="22"/>
          <w:szCs w:val="22"/>
          <w:lang w:val="nl-NL"/>
        </w:rPr>
        <w:t>van de 26</w:t>
      </w:r>
      <w:r w:rsidRPr="00EC3ED3">
        <w:rPr>
          <w:rFonts w:ascii="Palatino Linotype" w:hAnsi="Palatino Linotype"/>
          <w:sz w:val="22"/>
          <w:szCs w:val="22"/>
          <w:vertAlign w:val="superscript"/>
          <w:lang w:val="nl-NL"/>
        </w:rPr>
        <w:t>ste</w:t>
      </w:r>
      <w:r w:rsidRPr="00EC3ED3">
        <w:rPr>
          <w:rFonts w:ascii="Palatino Linotype" w:hAnsi="Palatino Linotype"/>
          <w:sz w:val="22"/>
          <w:szCs w:val="22"/>
          <w:lang w:val="nl-NL"/>
        </w:rPr>
        <w:t xml:space="preserve"> augustus 2024, no. 24/1916, houdende vaststelling van de geconsolideerde tekst van de Landsverordening officiële talen</w:t>
      </w:r>
      <w:r w:rsidRPr="00EC3ED3">
        <w:rPr>
          <w:rStyle w:val="FootnoteReference"/>
          <w:rFonts w:ascii="Palatino Linotype" w:hAnsi="Palatino Linotype"/>
          <w:sz w:val="22"/>
          <w:szCs w:val="22"/>
          <w:lang w:val="nl-NL"/>
        </w:rPr>
        <w:footnoteReference w:id="1"/>
      </w:r>
    </w:p>
    <w:p w14:paraId="1C08511D" w14:textId="77777777" w:rsidR="00991AA1" w:rsidRPr="00355CA4" w:rsidRDefault="00991AA1" w:rsidP="00991AA1">
      <w:pPr>
        <w:pStyle w:val="Title"/>
        <w:jc w:val="left"/>
        <w:rPr>
          <w:rFonts w:ascii="Palatino Linotype" w:hAnsi="Palatino Linotype"/>
          <w:b w:val="0"/>
          <w:sz w:val="22"/>
          <w:szCs w:val="22"/>
          <w:lang w:val="nl-NL"/>
        </w:rPr>
      </w:pPr>
    </w:p>
    <w:p w14:paraId="061C774B" w14:textId="77777777" w:rsidR="00991AA1" w:rsidRPr="00355CA4" w:rsidRDefault="00991AA1" w:rsidP="00991AA1">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14:paraId="0D191CBD" w14:textId="77777777" w:rsidR="00991AA1" w:rsidRPr="00355CA4" w:rsidRDefault="00991AA1" w:rsidP="00991AA1">
      <w:pPr>
        <w:pStyle w:val="Title"/>
        <w:rPr>
          <w:rFonts w:ascii="Palatino Linotype" w:hAnsi="Palatino Linotype"/>
          <w:b w:val="0"/>
          <w:sz w:val="22"/>
          <w:szCs w:val="22"/>
          <w:lang w:val="nl-NL"/>
        </w:rPr>
      </w:pPr>
    </w:p>
    <w:p w14:paraId="177043BF" w14:textId="77777777" w:rsidR="00991AA1" w:rsidRPr="003B48D2" w:rsidRDefault="00991AA1" w:rsidP="00991AA1">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14:paraId="48E3BBFF" w14:textId="77777777" w:rsidR="00991AA1" w:rsidRPr="00355CA4" w:rsidRDefault="00991AA1" w:rsidP="00991AA1">
      <w:pPr>
        <w:pStyle w:val="BodyTextIndent"/>
        <w:ind w:left="0"/>
        <w:rPr>
          <w:rFonts w:ascii="Palatino Linotype" w:hAnsi="Palatino Linotype"/>
          <w:sz w:val="22"/>
          <w:szCs w:val="22"/>
        </w:rPr>
      </w:pPr>
    </w:p>
    <w:p w14:paraId="63AFF5A9" w14:textId="77777777" w:rsidR="00991AA1" w:rsidRPr="00355CA4" w:rsidRDefault="00991AA1" w:rsidP="00991AA1">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14:paraId="70702DEE" w14:textId="77777777" w:rsidR="00991AA1" w:rsidRPr="00355CA4" w:rsidRDefault="00991AA1" w:rsidP="00991AA1">
      <w:pPr>
        <w:pStyle w:val="BodyTextIndent"/>
        <w:ind w:left="0"/>
        <w:rPr>
          <w:rFonts w:ascii="Palatino Linotype" w:hAnsi="Palatino Linotype"/>
          <w:sz w:val="22"/>
          <w:szCs w:val="22"/>
        </w:rPr>
      </w:pPr>
    </w:p>
    <w:p w14:paraId="1A9F05FD" w14:textId="77777777" w:rsidR="00991AA1" w:rsidRPr="00355CA4" w:rsidRDefault="00991AA1" w:rsidP="00991AA1">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61B57E92" w14:textId="77777777" w:rsidR="00991AA1" w:rsidRPr="00355CA4" w:rsidRDefault="00991AA1" w:rsidP="00991AA1">
      <w:pPr>
        <w:pStyle w:val="BodyTextIndent"/>
        <w:ind w:left="0"/>
        <w:rPr>
          <w:rFonts w:ascii="Palatino Linotype" w:hAnsi="Palatino Linotype"/>
          <w:sz w:val="22"/>
          <w:szCs w:val="22"/>
        </w:rPr>
      </w:pPr>
    </w:p>
    <w:p w14:paraId="0AC581B5" w14:textId="77777777" w:rsidR="00991AA1" w:rsidRPr="00355CA4" w:rsidRDefault="00991AA1" w:rsidP="00991AA1">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560DA7FD" w14:textId="77777777" w:rsidR="00991AA1" w:rsidRPr="00355CA4" w:rsidRDefault="00991AA1" w:rsidP="00991AA1">
      <w:pPr>
        <w:pStyle w:val="BodyTextIndent"/>
        <w:ind w:left="0" w:right="-46"/>
        <w:rPr>
          <w:rFonts w:ascii="Palatino Linotype" w:hAnsi="Palatino Linotype"/>
          <w:sz w:val="22"/>
          <w:szCs w:val="22"/>
        </w:rPr>
      </w:pPr>
    </w:p>
    <w:p w14:paraId="64F26754" w14:textId="77777777" w:rsidR="00991AA1" w:rsidRPr="00355CA4" w:rsidRDefault="00991AA1" w:rsidP="00991AA1">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4272FA3A" w14:textId="77777777" w:rsidR="00991AA1" w:rsidRPr="00355CA4" w:rsidRDefault="00991AA1" w:rsidP="00991AA1">
      <w:pPr>
        <w:jc w:val="both"/>
        <w:rPr>
          <w:rFonts w:ascii="Palatino Linotype" w:hAnsi="Palatino Linotype"/>
          <w:sz w:val="22"/>
          <w:szCs w:val="22"/>
          <w:lang w:val="nl-NL"/>
        </w:rPr>
      </w:pPr>
    </w:p>
    <w:p w14:paraId="4FF64E73" w14:textId="77777777" w:rsidR="00991AA1" w:rsidRPr="00355CA4" w:rsidRDefault="00991AA1" w:rsidP="00991AA1">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372C6147" w14:textId="77777777" w:rsidR="00991AA1" w:rsidRPr="00355CA4" w:rsidRDefault="00991AA1" w:rsidP="00991AA1">
      <w:pPr>
        <w:jc w:val="center"/>
        <w:rPr>
          <w:rFonts w:ascii="Palatino Linotype" w:hAnsi="Palatino Linotype"/>
          <w:sz w:val="22"/>
          <w:szCs w:val="22"/>
          <w:lang w:val="nl-NL"/>
        </w:rPr>
      </w:pPr>
    </w:p>
    <w:p w14:paraId="3C9CAFEB" w14:textId="77777777" w:rsidR="00991AA1" w:rsidRPr="00355CA4" w:rsidRDefault="00991AA1" w:rsidP="00991AA1">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1D548C">
        <w:rPr>
          <w:rFonts w:ascii="Palatino Linotype" w:hAnsi="Palatino Linotype"/>
          <w:sz w:val="22"/>
          <w:szCs w:val="22"/>
          <w:lang w:val="nl-NL"/>
        </w:rPr>
        <w:t>Landsverordening officiële talen</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14:paraId="62159D04" w14:textId="77777777" w:rsidR="00991AA1" w:rsidRPr="00355CA4" w:rsidRDefault="00991AA1" w:rsidP="00991AA1">
      <w:pPr>
        <w:jc w:val="both"/>
        <w:rPr>
          <w:rFonts w:ascii="Palatino Linotype" w:hAnsi="Palatino Linotype"/>
          <w:sz w:val="22"/>
          <w:szCs w:val="22"/>
          <w:lang w:val="nl-NL"/>
        </w:rPr>
      </w:pPr>
    </w:p>
    <w:p w14:paraId="723589B4" w14:textId="77777777" w:rsidR="00991AA1" w:rsidRPr="00355CA4" w:rsidRDefault="00991AA1" w:rsidP="00991AA1">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14:paraId="0AF0A3C6" w14:textId="77777777" w:rsidR="00991AA1" w:rsidRPr="00355CA4" w:rsidRDefault="00991AA1" w:rsidP="00991AA1">
      <w:pPr>
        <w:jc w:val="center"/>
        <w:rPr>
          <w:rFonts w:ascii="Palatino Linotype" w:hAnsi="Palatino Linotype"/>
          <w:sz w:val="22"/>
          <w:szCs w:val="22"/>
          <w:lang w:val="nl-NL"/>
        </w:rPr>
      </w:pPr>
    </w:p>
    <w:p w14:paraId="4CC78D44" w14:textId="77777777" w:rsidR="00991AA1" w:rsidRPr="00355CA4" w:rsidRDefault="00991AA1" w:rsidP="00991AA1">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14:paraId="1E83353C" w14:textId="77777777" w:rsidR="00991AA1" w:rsidRPr="00355CA4" w:rsidRDefault="00991AA1" w:rsidP="00991AA1">
      <w:pPr>
        <w:tabs>
          <w:tab w:val="left" w:pos="5387"/>
        </w:tabs>
        <w:rPr>
          <w:rFonts w:ascii="Palatino Linotype" w:hAnsi="Palatino Linotype"/>
          <w:sz w:val="22"/>
          <w:szCs w:val="22"/>
          <w:lang w:val="nl-NL"/>
        </w:rPr>
      </w:pPr>
    </w:p>
    <w:p w14:paraId="2A9DF5DF" w14:textId="77777777" w:rsidR="00991AA1" w:rsidRPr="00355CA4" w:rsidRDefault="00991AA1" w:rsidP="00B177BA">
      <w:pPr>
        <w:tabs>
          <w:tab w:val="left" w:pos="5387"/>
        </w:tabs>
        <w:jc w:val="right"/>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26 augustus 2024</w:t>
      </w:r>
    </w:p>
    <w:p w14:paraId="35234E96" w14:textId="749119BE" w:rsidR="00AA4C8A" w:rsidRPr="00AA4C8A" w:rsidRDefault="00AA4C8A" w:rsidP="00B177BA">
      <w:pPr>
        <w:tabs>
          <w:tab w:val="left" w:pos="5387"/>
        </w:tabs>
        <w:autoSpaceDE w:val="0"/>
        <w:autoSpaceDN w:val="0"/>
        <w:jc w:val="center"/>
        <w:rPr>
          <w:rFonts w:ascii="Palatino Linotype" w:eastAsia="Calibri" w:hAnsi="Palatino Linotype" w:cs="Palatino Linotype"/>
          <w:snapToGrid/>
          <w:sz w:val="22"/>
          <w:szCs w:val="22"/>
          <w:lang w:val="nl-NL"/>
        </w:rPr>
      </w:pPr>
      <w:r>
        <w:rPr>
          <w:rFonts w:ascii="Palatino Linotype" w:eastAsia="Palatino Linotype" w:hAnsi="Palatino Linotype" w:cs="Palatino Linotype"/>
          <w:snapToGrid/>
          <w:sz w:val="22"/>
          <w:szCs w:val="22"/>
          <w:lang w:val="nl-NL"/>
        </w:rPr>
        <w:tab/>
        <w:t xml:space="preserve">         </w:t>
      </w:r>
      <w:r w:rsidRPr="00AA4C8A">
        <w:rPr>
          <w:rFonts w:ascii="Palatino Linotype" w:eastAsia="Palatino Linotype" w:hAnsi="Palatino Linotype" w:cs="Palatino Linotype"/>
          <w:snapToGrid/>
          <w:sz w:val="22"/>
          <w:szCs w:val="22"/>
          <w:lang w:val="nl-NL"/>
        </w:rPr>
        <w:t>L.A. GEORGE-WOUT</w:t>
      </w:r>
    </w:p>
    <w:p w14:paraId="268AB0B4" w14:textId="77777777" w:rsidR="00991AA1" w:rsidRPr="00355CA4" w:rsidRDefault="00991AA1" w:rsidP="00991AA1">
      <w:pPr>
        <w:jc w:val="both"/>
        <w:rPr>
          <w:rFonts w:ascii="Palatino Linotype" w:hAnsi="Palatino Linotype"/>
          <w:sz w:val="22"/>
          <w:szCs w:val="22"/>
          <w:lang w:val="nl-NL"/>
        </w:rPr>
      </w:pPr>
    </w:p>
    <w:p w14:paraId="31A9A58F" w14:textId="77777777" w:rsidR="00991AA1" w:rsidRPr="00355CA4" w:rsidRDefault="00991AA1" w:rsidP="00991AA1">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54413351" w14:textId="77777777" w:rsidR="00991AA1" w:rsidRPr="00355CA4" w:rsidRDefault="00DE6610" w:rsidP="00B177BA">
      <w:pPr>
        <w:ind w:right="6974"/>
        <w:jc w:val="center"/>
        <w:rPr>
          <w:rFonts w:ascii="Palatino Linotype" w:hAnsi="Palatino Linotype"/>
          <w:sz w:val="22"/>
          <w:szCs w:val="22"/>
          <w:lang w:val="nl-NL"/>
        </w:rPr>
      </w:pPr>
      <w:r w:rsidRPr="00DE6610">
        <w:rPr>
          <w:rFonts w:ascii="Palatino Linotype" w:eastAsia="Palatino Linotype" w:hAnsi="Palatino Linotype" w:cs="Palatino Linotype"/>
          <w:snapToGrid/>
          <w:sz w:val="22"/>
          <w:szCs w:val="22"/>
          <w:lang w:val="nl-NL"/>
        </w:rPr>
        <w:t>S.X.T. HATO</w:t>
      </w:r>
    </w:p>
    <w:p w14:paraId="645A987E" w14:textId="77777777" w:rsidR="00991AA1" w:rsidRPr="00355CA4" w:rsidRDefault="00991AA1" w:rsidP="00991AA1">
      <w:pPr>
        <w:jc w:val="both"/>
        <w:rPr>
          <w:rFonts w:ascii="Palatino Linotype" w:hAnsi="Palatino Linotype"/>
          <w:sz w:val="22"/>
          <w:szCs w:val="22"/>
          <w:lang w:val="nl-NL"/>
        </w:rPr>
      </w:pPr>
    </w:p>
    <w:p w14:paraId="02991376" w14:textId="5E686667" w:rsidR="00991AA1" w:rsidRPr="00355CA4" w:rsidRDefault="00991AA1" w:rsidP="00991AA1">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1D4D3D">
        <w:rPr>
          <w:rFonts w:ascii="Palatino Linotype" w:hAnsi="Palatino Linotype"/>
          <w:sz w:val="22"/>
          <w:szCs w:val="22"/>
          <w:lang w:val="nl-NL"/>
        </w:rPr>
        <w:t>23</w:t>
      </w:r>
      <w:r w:rsidR="001D4D3D" w:rsidRPr="00C12352">
        <w:rPr>
          <w:rFonts w:ascii="Palatino Linotype" w:hAnsi="Palatino Linotype"/>
          <w:sz w:val="22"/>
          <w:szCs w:val="22"/>
          <w:vertAlign w:val="superscript"/>
          <w:lang w:val="nl-NL"/>
        </w:rPr>
        <w:t>ste</w:t>
      </w:r>
      <w:r w:rsidR="001D4D3D">
        <w:rPr>
          <w:rFonts w:ascii="Palatino Linotype" w:hAnsi="Palatino Linotype"/>
          <w:sz w:val="22"/>
          <w:szCs w:val="22"/>
          <w:vertAlign w:val="superscript"/>
          <w:lang w:val="nl-NL"/>
        </w:rPr>
        <w:t xml:space="preserve"> </w:t>
      </w:r>
      <w:r w:rsidR="00EC3ED3">
        <w:rPr>
          <w:rFonts w:ascii="Palatino Linotype" w:hAnsi="Palatino Linotype"/>
          <w:sz w:val="22"/>
          <w:szCs w:val="22"/>
          <w:lang w:val="nl-NL"/>
        </w:rPr>
        <w:t>oktober 2024</w:t>
      </w:r>
    </w:p>
    <w:p w14:paraId="458C48BE" w14:textId="77777777" w:rsidR="00991AA1" w:rsidRPr="00355CA4" w:rsidRDefault="00991AA1" w:rsidP="00991AA1">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14:paraId="31CF87AE" w14:textId="6BF44A9B" w:rsidR="00991AA1" w:rsidRPr="00CA0DCC" w:rsidRDefault="00DE6610" w:rsidP="00991AA1">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00B177BA">
        <w:rPr>
          <w:rFonts w:ascii="Palatino Linotype" w:hAnsi="Palatino Linotype"/>
          <w:sz w:val="22"/>
          <w:szCs w:val="22"/>
          <w:lang w:val="nl-NL"/>
        </w:rPr>
        <w:t>G.S. PISAS</w:t>
      </w:r>
    </w:p>
    <w:p w14:paraId="0194E2D9" w14:textId="36C1AEF3" w:rsidR="00CA0DCC" w:rsidRDefault="00CA0DCC" w:rsidP="00991AA1">
      <w:pPr>
        <w:ind w:left="4560"/>
        <w:jc w:val="both"/>
        <w:rPr>
          <w:rFonts w:ascii="Palatino Linotype" w:hAnsi="Palatino Linotype"/>
          <w:sz w:val="22"/>
          <w:szCs w:val="22"/>
          <w:lang w:val="nl-NL"/>
        </w:rPr>
      </w:pPr>
      <w:r>
        <w:rPr>
          <w:rFonts w:ascii="Palatino Linotype" w:hAnsi="Palatino Linotype"/>
          <w:sz w:val="22"/>
          <w:szCs w:val="22"/>
          <w:lang w:val="nl-NL"/>
        </w:rPr>
        <w:br w:type="page"/>
      </w:r>
    </w:p>
    <w:p w14:paraId="48C9C340" w14:textId="77777777" w:rsidR="00991AA1" w:rsidRPr="00355CA4" w:rsidRDefault="00991AA1" w:rsidP="00991AA1">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sidR="00EC3ED3">
        <w:rPr>
          <w:rFonts w:ascii="Palatino Linotype" w:hAnsi="Palatino Linotype"/>
          <w:sz w:val="22"/>
          <w:szCs w:val="22"/>
          <w:lang w:val="nl-NL"/>
        </w:rPr>
        <w:t>26</w:t>
      </w:r>
      <w:r w:rsidR="00EC3ED3" w:rsidRPr="00EC3ED3">
        <w:rPr>
          <w:rFonts w:ascii="Palatino Linotype" w:hAnsi="Palatino Linotype"/>
          <w:sz w:val="22"/>
          <w:szCs w:val="22"/>
          <w:vertAlign w:val="superscript"/>
          <w:lang w:val="nl-NL"/>
        </w:rPr>
        <w:t>ste</w:t>
      </w:r>
      <w:r w:rsidR="00EC3ED3">
        <w:rPr>
          <w:rFonts w:ascii="Palatino Linotype" w:hAnsi="Palatino Linotype"/>
          <w:sz w:val="22"/>
          <w:szCs w:val="22"/>
          <w:lang w:val="nl-NL"/>
        </w:rPr>
        <w:t xml:space="preserve"> augustus 2024</w:t>
      </w:r>
      <w:r w:rsidRPr="00355CA4">
        <w:rPr>
          <w:rFonts w:ascii="Palatino Linotype" w:hAnsi="Palatino Linotype"/>
          <w:sz w:val="22"/>
          <w:szCs w:val="22"/>
          <w:lang w:val="nl-NL"/>
        </w:rPr>
        <w:t>, no.</w:t>
      </w:r>
      <w:r w:rsidR="00EC3ED3">
        <w:rPr>
          <w:rFonts w:ascii="Palatino Linotype" w:hAnsi="Palatino Linotype"/>
          <w:sz w:val="22"/>
          <w:szCs w:val="22"/>
          <w:lang w:val="nl-NL"/>
        </w:rPr>
        <w:t xml:space="preserve"> 24/1916</w:t>
      </w:r>
      <w:r w:rsidRPr="00355CA4">
        <w:rPr>
          <w:rFonts w:ascii="Palatino Linotype" w:hAnsi="Palatino Linotype"/>
          <w:sz w:val="22"/>
          <w:szCs w:val="22"/>
          <w:lang w:val="nl-NL"/>
        </w:rPr>
        <w:t xml:space="preserve">, houdende vaststelling van de geconsolideerde tekst van de </w:t>
      </w:r>
      <w:r w:rsidRPr="001D548C">
        <w:rPr>
          <w:rFonts w:ascii="Palatino Linotype" w:hAnsi="Palatino Linotype"/>
          <w:sz w:val="22"/>
          <w:szCs w:val="22"/>
          <w:lang w:val="nl-NL"/>
        </w:rPr>
        <w:t>Landsverordening officiële talen</w:t>
      </w:r>
      <w:r w:rsidRPr="002037A7">
        <w:rPr>
          <w:rStyle w:val="FootnoteReference"/>
          <w:rFonts w:ascii="Palatino Linotype" w:hAnsi="Palatino Linotype"/>
          <w:color w:val="000000" w:themeColor="text1"/>
          <w:sz w:val="22"/>
          <w:szCs w:val="22"/>
          <w:lang w:val="nl-NL"/>
        </w:rPr>
        <w:footnoteReference w:id="3"/>
      </w:r>
    </w:p>
    <w:p w14:paraId="7F543787" w14:textId="77777777" w:rsidR="00991AA1" w:rsidRPr="00355CA4" w:rsidRDefault="00991AA1" w:rsidP="00991AA1">
      <w:pPr>
        <w:pBdr>
          <w:bottom w:val="single" w:sz="6" w:space="1" w:color="auto"/>
        </w:pBdr>
        <w:ind w:right="-29"/>
        <w:jc w:val="both"/>
        <w:rPr>
          <w:rFonts w:ascii="Palatino Linotype" w:hAnsi="Palatino Linotype"/>
          <w:sz w:val="22"/>
          <w:szCs w:val="22"/>
          <w:lang w:val="nl-NL"/>
        </w:rPr>
      </w:pPr>
    </w:p>
    <w:p w14:paraId="5CE3289B" w14:textId="77777777" w:rsidR="00991AA1" w:rsidRPr="00355CA4" w:rsidRDefault="00991AA1" w:rsidP="00991AA1">
      <w:pPr>
        <w:ind w:right="-29"/>
        <w:jc w:val="both"/>
        <w:rPr>
          <w:rFonts w:ascii="Palatino Linotype" w:hAnsi="Palatino Linotype"/>
          <w:sz w:val="22"/>
          <w:szCs w:val="22"/>
          <w:lang w:val="nl-NL"/>
        </w:rPr>
      </w:pPr>
    </w:p>
    <w:p w14:paraId="1199B82D" w14:textId="77777777" w:rsidR="00991AA1" w:rsidRPr="00355CA4" w:rsidRDefault="00991AA1" w:rsidP="00991AA1">
      <w:pPr>
        <w:tabs>
          <w:tab w:val="left" w:pos="567"/>
        </w:tabs>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1D548C">
        <w:rPr>
          <w:rFonts w:ascii="Palatino Linotype" w:hAnsi="Palatino Linotype"/>
          <w:sz w:val="22"/>
          <w:szCs w:val="22"/>
          <w:lang w:val="nl-NL"/>
        </w:rPr>
        <w:t xml:space="preserve">Landsverordening officiële talen </w:t>
      </w:r>
      <w:r>
        <w:rPr>
          <w:rFonts w:ascii="Palatino Linotype" w:hAnsi="Palatino Linotype"/>
          <w:sz w:val="22"/>
          <w:szCs w:val="22"/>
          <w:lang w:val="nl-NL"/>
        </w:rPr>
        <w:t>(P.B. 2007, no. 20)</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Pr>
          <w:rFonts w:ascii="Palatino Linotype" w:hAnsi="Palatino Linotype"/>
          <w:sz w:val="22"/>
          <w:szCs w:val="22"/>
          <w:lang w:val="nl-NL"/>
        </w:rPr>
        <w:t xml:space="preserve">zoals deze luidt na in overeenstemming te zijn gebracht met </w:t>
      </w:r>
      <w:r w:rsidRPr="00355CA4">
        <w:rPr>
          <w:rFonts w:ascii="Palatino Linotype" w:hAnsi="Palatino Linotype"/>
          <w:sz w:val="22"/>
          <w:szCs w:val="22"/>
          <w:lang w:val="nl-NL"/>
        </w:rPr>
        <w:t>de aanwijzingen van de Algemene overgangsregeling wetgeving en bestuur Land Curaçao (A.B. 2010, no. 87, bijlage a).</w:t>
      </w:r>
    </w:p>
    <w:p w14:paraId="513B3F1C" w14:textId="77777777" w:rsidR="00991AA1" w:rsidRPr="00355CA4" w:rsidRDefault="00991AA1" w:rsidP="00991AA1">
      <w:pPr>
        <w:jc w:val="both"/>
        <w:rPr>
          <w:rFonts w:ascii="Palatino Linotype" w:hAnsi="Palatino Linotype"/>
          <w:sz w:val="22"/>
          <w:szCs w:val="22"/>
          <w:lang w:val="nl-NL"/>
        </w:rPr>
      </w:pPr>
    </w:p>
    <w:p w14:paraId="68F0E7D1" w14:textId="77777777" w:rsidR="00991AA1" w:rsidRPr="00355CA4" w:rsidRDefault="00991AA1" w:rsidP="00991AA1">
      <w:pPr>
        <w:jc w:val="center"/>
        <w:rPr>
          <w:rFonts w:ascii="Palatino Linotype" w:hAnsi="Palatino Linotype"/>
          <w:sz w:val="22"/>
          <w:szCs w:val="22"/>
          <w:lang w:val="nl-NL"/>
        </w:rPr>
      </w:pPr>
      <w:r w:rsidRPr="00355CA4">
        <w:rPr>
          <w:rFonts w:ascii="Palatino Linotype" w:hAnsi="Palatino Linotype"/>
          <w:sz w:val="22"/>
          <w:szCs w:val="22"/>
          <w:lang w:val="nl-NL"/>
        </w:rPr>
        <w:t>-----</w:t>
      </w:r>
    </w:p>
    <w:p w14:paraId="7CFA242C" w14:textId="77777777" w:rsidR="00991AA1" w:rsidRPr="00355CA4" w:rsidRDefault="00991AA1" w:rsidP="00991AA1">
      <w:pPr>
        <w:suppressAutoHyphens/>
        <w:jc w:val="center"/>
        <w:rPr>
          <w:rFonts w:ascii="Palatino Linotype" w:hAnsi="Palatino Linotype"/>
          <w:sz w:val="22"/>
          <w:szCs w:val="22"/>
          <w:lang w:val="nl-NL"/>
        </w:rPr>
      </w:pPr>
    </w:p>
    <w:p w14:paraId="234AB7BA" w14:textId="77777777" w:rsidR="00991AA1" w:rsidRDefault="00991AA1" w:rsidP="00991AA1">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04772B46" w14:textId="77777777" w:rsidR="00991AA1" w:rsidRDefault="00991AA1" w:rsidP="00991AA1">
      <w:pPr>
        <w:suppressAutoHyphens/>
        <w:jc w:val="center"/>
        <w:rPr>
          <w:rFonts w:ascii="Palatino Linotype" w:hAnsi="Palatino Linotype"/>
          <w:sz w:val="22"/>
          <w:szCs w:val="22"/>
          <w:lang w:val="nl-NL"/>
        </w:rPr>
      </w:pPr>
    </w:p>
    <w:p w14:paraId="6AC3C198" w14:textId="77777777" w:rsidR="00991AA1" w:rsidRPr="00AC737F" w:rsidRDefault="00991AA1" w:rsidP="00991AA1">
      <w:pPr>
        <w:suppressAutoHyphens/>
        <w:jc w:val="both"/>
        <w:rPr>
          <w:rFonts w:ascii="Palatino Linotype" w:hAnsi="Palatino Linotype"/>
          <w:sz w:val="22"/>
          <w:szCs w:val="22"/>
          <w:lang w:val="nl-NL"/>
        </w:rPr>
      </w:pPr>
      <w:r w:rsidRPr="00AC737F">
        <w:rPr>
          <w:rFonts w:ascii="Palatino Linotype" w:hAnsi="Palatino Linotype"/>
          <w:sz w:val="22"/>
          <w:szCs w:val="22"/>
          <w:lang w:val="nl-NL"/>
        </w:rPr>
        <w:t>In deze landsverordening wordt verstaan onder:</w:t>
      </w:r>
    </w:p>
    <w:p w14:paraId="72E6C1A7" w14:textId="77777777" w:rsidR="00991AA1" w:rsidRPr="001E5254" w:rsidRDefault="00991AA1" w:rsidP="00991AA1">
      <w:pPr>
        <w:pStyle w:val="ListParagraph"/>
        <w:widowControl w:val="0"/>
        <w:numPr>
          <w:ilvl w:val="0"/>
          <w:numId w:val="8"/>
        </w:numPr>
        <w:suppressAutoHyphens/>
        <w:ind w:left="360"/>
        <w:jc w:val="both"/>
        <w:rPr>
          <w:rFonts w:ascii="Palatino Linotype" w:hAnsi="Palatino Linotype"/>
          <w:sz w:val="22"/>
          <w:szCs w:val="22"/>
        </w:rPr>
      </w:pPr>
      <w:r w:rsidRPr="001E5254">
        <w:rPr>
          <w:rFonts w:ascii="Palatino Linotype" w:hAnsi="Palatino Linotype"/>
          <w:sz w:val="22"/>
          <w:szCs w:val="22"/>
        </w:rPr>
        <w:t>overheid:</w:t>
      </w:r>
    </w:p>
    <w:p w14:paraId="19A010EB" w14:textId="77777777" w:rsidR="00991AA1" w:rsidRPr="001E5254" w:rsidRDefault="00991AA1" w:rsidP="00991AA1">
      <w:pPr>
        <w:pStyle w:val="ListParagraph"/>
        <w:widowControl w:val="0"/>
        <w:numPr>
          <w:ilvl w:val="1"/>
          <w:numId w:val="7"/>
        </w:numPr>
        <w:suppressAutoHyphens/>
        <w:jc w:val="both"/>
        <w:rPr>
          <w:rFonts w:ascii="Palatino Linotype" w:hAnsi="Palatino Linotype"/>
          <w:sz w:val="22"/>
          <w:szCs w:val="22"/>
        </w:rPr>
      </w:pPr>
      <w:r w:rsidRPr="001E5254">
        <w:rPr>
          <w:rFonts w:ascii="Palatino Linotype" w:hAnsi="Palatino Linotype"/>
          <w:sz w:val="22"/>
          <w:szCs w:val="22"/>
        </w:rPr>
        <w:t>het Land;</w:t>
      </w:r>
    </w:p>
    <w:p w14:paraId="2CB5B48E" w14:textId="77777777" w:rsidR="00991AA1" w:rsidRPr="001E5254" w:rsidRDefault="00991AA1" w:rsidP="00991AA1">
      <w:pPr>
        <w:pStyle w:val="ListParagraph"/>
        <w:widowControl w:val="0"/>
        <w:numPr>
          <w:ilvl w:val="1"/>
          <w:numId w:val="7"/>
        </w:numPr>
        <w:suppressAutoHyphens/>
        <w:jc w:val="both"/>
        <w:rPr>
          <w:rFonts w:ascii="Palatino Linotype" w:hAnsi="Palatino Linotype"/>
          <w:sz w:val="22"/>
          <w:szCs w:val="22"/>
        </w:rPr>
      </w:pPr>
      <w:r>
        <w:rPr>
          <w:rFonts w:ascii="Palatino Linotype" w:hAnsi="Palatino Linotype"/>
          <w:sz w:val="22"/>
          <w:szCs w:val="22"/>
        </w:rPr>
        <w:t>(vervallen)</w:t>
      </w:r>
      <w:r w:rsidRPr="001E5254">
        <w:rPr>
          <w:rFonts w:ascii="Palatino Linotype" w:hAnsi="Palatino Linotype"/>
          <w:sz w:val="22"/>
          <w:szCs w:val="22"/>
        </w:rPr>
        <w:t>;</w:t>
      </w:r>
    </w:p>
    <w:p w14:paraId="51DC735E" w14:textId="77777777" w:rsidR="00991AA1" w:rsidRPr="001E5254" w:rsidRDefault="00991AA1" w:rsidP="00991AA1">
      <w:pPr>
        <w:pStyle w:val="ListParagraph"/>
        <w:widowControl w:val="0"/>
        <w:numPr>
          <w:ilvl w:val="1"/>
          <w:numId w:val="7"/>
        </w:numPr>
        <w:suppressAutoHyphens/>
        <w:jc w:val="both"/>
        <w:rPr>
          <w:rFonts w:ascii="Palatino Linotype" w:hAnsi="Palatino Linotype"/>
          <w:sz w:val="22"/>
          <w:szCs w:val="22"/>
        </w:rPr>
      </w:pPr>
      <w:r>
        <w:rPr>
          <w:rFonts w:ascii="Palatino Linotype" w:hAnsi="Palatino Linotype"/>
          <w:sz w:val="22"/>
          <w:szCs w:val="22"/>
        </w:rPr>
        <w:t>bij landsbesluit aangewe</w:t>
      </w:r>
      <w:r w:rsidRPr="001E5254">
        <w:rPr>
          <w:rFonts w:ascii="Palatino Linotype" w:hAnsi="Palatino Linotype"/>
          <w:sz w:val="22"/>
          <w:szCs w:val="22"/>
        </w:rPr>
        <w:t>zen:</w:t>
      </w:r>
    </w:p>
    <w:p w14:paraId="1142B771" w14:textId="77777777" w:rsidR="00991AA1" w:rsidRPr="002C5F54" w:rsidRDefault="00991AA1" w:rsidP="00991AA1">
      <w:pPr>
        <w:pStyle w:val="ListParagraph"/>
        <w:widowControl w:val="0"/>
        <w:numPr>
          <w:ilvl w:val="1"/>
          <w:numId w:val="12"/>
        </w:numPr>
        <w:suppressAutoHyphens/>
        <w:ind w:left="1080"/>
        <w:jc w:val="both"/>
        <w:rPr>
          <w:rFonts w:ascii="Palatino Linotype" w:hAnsi="Palatino Linotype"/>
          <w:sz w:val="22"/>
          <w:szCs w:val="22"/>
        </w:rPr>
      </w:pPr>
      <w:r w:rsidRPr="002C5F54">
        <w:rPr>
          <w:rFonts w:ascii="Palatino Linotype" w:hAnsi="Palatino Linotype"/>
          <w:sz w:val="22"/>
          <w:szCs w:val="22"/>
        </w:rPr>
        <w:t>publiekrechtelijke instellingen;</w:t>
      </w:r>
    </w:p>
    <w:p w14:paraId="478418CE" w14:textId="77777777" w:rsidR="00991AA1" w:rsidRPr="002C5F54" w:rsidRDefault="00991AA1" w:rsidP="00991AA1">
      <w:pPr>
        <w:pStyle w:val="ListParagraph"/>
        <w:widowControl w:val="0"/>
        <w:numPr>
          <w:ilvl w:val="1"/>
          <w:numId w:val="12"/>
        </w:numPr>
        <w:suppressAutoHyphens/>
        <w:ind w:left="1080"/>
        <w:jc w:val="both"/>
        <w:rPr>
          <w:rFonts w:ascii="Palatino Linotype" w:hAnsi="Palatino Linotype"/>
          <w:sz w:val="22"/>
          <w:szCs w:val="22"/>
        </w:rPr>
      </w:pPr>
      <w:r>
        <w:rPr>
          <w:rFonts w:ascii="Palatino Linotype" w:hAnsi="Palatino Linotype"/>
          <w:sz w:val="22"/>
          <w:szCs w:val="22"/>
        </w:rPr>
        <w:t>naam</w:t>
      </w:r>
      <w:r w:rsidRPr="00AC737F">
        <w:rPr>
          <w:rFonts w:ascii="Palatino Linotype" w:hAnsi="Palatino Linotype"/>
          <w:sz w:val="22"/>
          <w:szCs w:val="22"/>
        </w:rPr>
        <w:t>l</w:t>
      </w:r>
      <w:r>
        <w:rPr>
          <w:rFonts w:ascii="Palatino Linotype" w:hAnsi="Palatino Linotype"/>
          <w:sz w:val="22"/>
          <w:szCs w:val="22"/>
        </w:rPr>
        <w:t>oze vennootschappen en stichtingen waar</w:t>
      </w:r>
      <w:r w:rsidRPr="00AC737F">
        <w:rPr>
          <w:rFonts w:ascii="Palatino Linotype" w:hAnsi="Palatino Linotype"/>
          <w:sz w:val="22"/>
          <w:szCs w:val="22"/>
        </w:rPr>
        <w:t>in het Land</w:t>
      </w:r>
      <w:r>
        <w:rPr>
          <w:rFonts w:ascii="Palatino Linotype" w:hAnsi="Palatino Linotype"/>
          <w:sz w:val="22"/>
          <w:szCs w:val="22"/>
        </w:rPr>
        <w:t xml:space="preserve">, direct of indirect </w:t>
      </w:r>
      <w:r w:rsidRPr="002C5F54">
        <w:rPr>
          <w:rFonts w:ascii="Palatino Linotype" w:hAnsi="Palatino Linotype"/>
          <w:sz w:val="22"/>
          <w:szCs w:val="22"/>
        </w:rPr>
        <w:t>overwegende zeggenschap heeft;</w:t>
      </w:r>
    </w:p>
    <w:p w14:paraId="31B87DDD" w14:textId="77777777" w:rsidR="00991AA1" w:rsidRPr="0012017B" w:rsidRDefault="00991AA1" w:rsidP="00991AA1">
      <w:pPr>
        <w:pStyle w:val="ListParagraph"/>
        <w:widowControl w:val="0"/>
        <w:numPr>
          <w:ilvl w:val="0"/>
          <w:numId w:val="8"/>
        </w:numPr>
        <w:suppressAutoHyphens/>
        <w:ind w:left="360"/>
        <w:jc w:val="both"/>
        <w:rPr>
          <w:rFonts w:ascii="Palatino Linotype" w:hAnsi="Palatino Linotype"/>
          <w:sz w:val="22"/>
          <w:szCs w:val="22"/>
        </w:rPr>
      </w:pPr>
      <w:r w:rsidRPr="0012017B">
        <w:rPr>
          <w:rFonts w:ascii="Palatino Linotype" w:hAnsi="Palatino Linotype"/>
          <w:sz w:val="22"/>
          <w:szCs w:val="22"/>
        </w:rPr>
        <w:t xml:space="preserve">ingezetenen: inwoners van </w:t>
      </w:r>
      <w:r>
        <w:rPr>
          <w:rFonts w:ascii="Palatino Linotype" w:hAnsi="Palatino Linotype"/>
          <w:sz w:val="22"/>
          <w:szCs w:val="22"/>
        </w:rPr>
        <w:t xml:space="preserve">Curaçao </w:t>
      </w:r>
      <w:r w:rsidRPr="0012017B">
        <w:rPr>
          <w:rFonts w:ascii="Palatino Linotype" w:hAnsi="Palatino Linotype"/>
          <w:sz w:val="22"/>
          <w:szCs w:val="22"/>
        </w:rPr>
        <w:t>en hier te lande gevestigde lichamen die niet tot de overheid behoren;</w:t>
      </w:r>
    </w:p>
    <w:p w14:paraId="0DC157C3" w14:textId="77777777" w:rsidR="00991AA1" w:rsidRPr="0012017B" w:rsidRDefault="00991AA1" w:rsidP="00991AA1">
      <w:pPr>
        <w:pStyle w:val="ListParagraph"/>
        <w:widowControl w:val="0"/>
        <w:numPr>
          <w:ilvl w:val="0"/>
          <w:numId w:val="8"/>
        </w:numPr>
        <w:suppressAutoHyphens/>
        <w:ind w:left="360"/>
        <w:jc w:val="both"/>
        <w:rPr>
          <w:rFonts w:ascii="Palatino Linotype" w:hAnsi="Palatino Linotype"/>
          <w:sz w:val="22"/>
          <w:szCs w:val="22"/>
        </w:rPr>
      </w:pPr>
      <w:r w:rsidRPr="0012017B">
        <w:rPr>
          <w:rFonts w:ascii="Palatino Linotype" w:hAnsi="Palatino Linotype"/>
          <w:sz w:val="22"/>
          <w:szCs w:val="22"/>
        </w:rPr>
        <w:t>lichamen: rechtspersonen, maat- en vennootschappen, andere verenigingen van personen, ondernemingen van publiekrechtelijke rechtspersonen en doelvermogens.</w:t>
      </w:r>
    </w:p>
    <w:p w14:paraId="4D508A76" w14:textId="77777777" w:rsidR="00991AA1" w:rsidRPr="00AC737F" w:rsidRDefault="00991AA1" w:rsidP="00991AA1">
      <w:pPr>
        <w:suppressAutoHyphens/>
        <w:jc w:val="both"/>
        <w:rPr>
          <w:rFonts w:ascii="Palatino Linotype" w:hAnsi="Palatino Linotype"/>
          <w:sz w:val="22"/>
          <w:szCs w:val="22"/>
          <w:lang w:val="nl-NL"/>
        </w:rPr>
      </w:pPr>
    </w:p>
    <w:p w14:paraId="25DCBAAB" w14:textId="77777777" w:rsidR="00991AA1" w:rsidRPr="00AC737F" w:rsidRDefault="00991AA1" w:rsidP="00991AA1">
      <w:pPr>
        <w:suppressAutoHyphens/>
        <w:jc w:val="center"/>
        <w:rPr>
          <w:rFonts w:ascii="Palatino Linotype" w:hAnsi="Palatino Linotype"/>
          <w:sz w:val="22"/>
          <w:szCs w:val="22"/>
          <w:lang w:val="nl-NL"/>
        </w:rPr>
      </w:pPr>
      <w:r w:rsidRPr="00AC737F">
        <w:rPr>
          <w:rFonts w:ascii="Palatino Linotype" w:hAnsi="Palatino Linotype"/>
          <w:sz w:val="22"/>
          <w:szCs w:val="22"/>
          <w:lang w:val="nl-NL"/>
        </w:rPr>
        <w:t>Artikel 2</w:t>
      </w:r>
    </w:p>
    <w:p w14:paraId="1FF1F7E2" w14:textId="77777777" w:rsidR="00991AA1" w:rsidRPr="00AC737F" w:rsidRDefault="00991AA1" w:rsidP="00991AA1">
      <w:pPr>
        <w:suppressAutoHyphens/>
        <w:jc w:val="both"/>
        <w:rPr>
          <w:rFonts w:ascii="Palatino Linotype" w:hAnsi="Palatino Linotype"/>
          <w:sz w:val="22"/>
          <w:szCs w:val="22"/>
          <w:lang w:val="nl-NL"/>
        </w:rPr>
      </w:pPr>
    </w:p>
    <w:p w14:paraId="20BF50B3" w14:textId="77777777" w:rsidR="00991AA1" w:rsidRPr="00AC737F" w:rsidRDefault="00991AA1" w:rsidP="00991AA1">
      <w:pPr>
        <w:suppressAutoHyphens/>
        <w:jc w:val="both"/>
        <w:rPr>
          <w:rFonts w:ascii="Palatino Linotype" w:hAnsi="Palatino Linotype"/>
          <w:sz w:val="22"/>
          <w:szCs w:val="22"/>
          <w:lang w:val="nl-NL"/>
        </w:rPr>
      </w:pPr>
      <w:r w:rsidRPr="00AC737F">
        <w:rPr>
          <w:rFonts w:ascii="Palatino Linotype" w:hAnsi="Palatino Linotype"/>
          <w:sz w:val="22"/>
          <w:szCs w:val="22"/>
          <w:lang w:val="nl-NL"/>
        </w:rPr>
        <w:t xml:space="preserve">De officiële talen zijn het </w:t>
      </w:r>
      <w:r w:rsidRPr="002C5F54">
        <w:rPr>
          <w:rFonts w:ascii="Palatino Linotype" w:hAnsi="Palatino Linotype"/>
          <w:sz w:val="22"/>
          <w:szCs w:val="22"/>
          <w:lang w:val="nl-NL"/>
        </w:rPr>
        <w:t>Engels</w:t>
      </w:r>
      <w:r w:rsidRPr="002C2668">
        <w:rPr>
          <w:rFonts w:ascii="Palatino Linotype" w:hAnsi="Palatino Linotype"/>
          <w:sz w:val="22"/>
          <w:szCs w:val="22"/>
          <w:lang w:val="nl-NL"/>
        </w:rPr>
        <w:t xml:space="preserve">, </w:t>
      </w:r>
      <w:r w:rsidRPr="00AC737F">
        <w:rPr>
          <w:rFonts w:ascii="Palatino Linotype" w:hAnsi="Palatino Linotype"/>
          <w:sz w:val="22"/>
          <w:szCs w:val="22"/>
          <w:lang w:val="nl-NL"/>
        </w:rPr>
        <w:t xml:space="preserve">het Nederlands en het </w:t>
      </w:r>
      <w:proofErr w:type="spellStart"/>
      <w:r w:rsidRPr="00AC737F">
        <w:rPr>
          <w:rFonts w:ascii="Palatino Linotype" w:hAnsi="Palatino Linotype"/>
          <w:sz w:val="22"/>
          <w:szCs w:val="22"/>
          <w:lang w:val="nl-NL"/>
        </w:rPr>
        <w:t>Papiamentu</w:t>
      </w:r>
      <w:proofErr w:type="spellEnd"/>
      <w:r w:rsidRPr="002C5F54">
        <w:rPr>
          <w:rFonts w:ascii="Palatino Linotype" w:hAnsi="Palatino Linotype"/>
          <w:sz w:val="22"/>
          <w:szCs w:val="22"/>
          <w:lang w:val="nl-NL"/>
        </w:rPr>
        <w:t>.</w:t>
      </w:r>
    </w:p>
    <w:p w14:paraId="6687B453" w14:textId="77777777" w:rsidR="00991AA1" w:rsidRDefault="00991AA1" w:rsidP="00991AA1">
      <w:pPr>
        <w:suppressAutoHyphens/>
        <w:jc w:val="center"/>
        <w:rPr>
          <w:rFonts w:ascii="Palatino Linotype" w:hAnsi="Palatino Linotype"/>
          <w:sz w:val="22"/>
          <w:szCs w:val="22"/>
          <w:lang w:val="nl-NL"/>
        </w:rPr>
      </w:pPr>
    </w:p>
    <w:p w14:paraId="7F1DB10F" w14:textId="77777777" w:rsidR="00991AA1" w:rsidRPr="00AC737F" w:rsidRDefault="00991AA1" w:rsidP="00991AA1">
      <w:pPr>
        <w:suppressAutoHyphens/>
        <w:jc w:val="center"/>
        <w:rPr>
          <w:rFonts w:ascii="Palatino Linotype" w:hAnsi="Palatino Linotype"/>
          <w:sz w:val="22"/>
          <w:szCs w:val="22"/>
          <w:lang w:val="nl-NL"/>
        </w:rPr>
      </w:pPr>
      <w:r w:rsidRPr="00AC737F">
        <w:rPr>
          <w:rFonts w:ascii="Palatino Linotype" w:hAnsi="Palatino Linotype"/>
          <w:sz w:val="22"/>
          <w:szCs w:val="22"/>
          <w:lang w:val="nl-NL"/>
        </w:rPr>
        <w:t>Artikel 3</w:t>
      </w:r>
    </w:p>
    <w:p w14:paraId="311E95A5" w14:textId="77777777" w:rsidR="00991AA1" w:rsidRPr="00AC737F" w:rsidRDefault="00991AA1" w:rsidP="00991AA1">
      <w:pPr>
        <w:suppressAutoHyphens/>
        <w:jc w:val="both"/>
        <w:rPr>
          <w:rFonts w:ascii="Palatino Linotype" w:hAnsi="Palatino Linotype"/>
          <w:sz w:val="22"/>
          <w:szCs w:val="22"/>
          <w:lang w:val="nl-NL"/>
        </w:rPr>
      </w:pPr>
    </w:p>
    <w:p w14:paraId="7D5FA4E4" w14:textId="77777777" w:rsidR="00991AA1" w:rsidRPr="0012017B" w:rsidRDefault="00991AA1" w:rsidP="00991AA1">
      <w:pPr>
        <w:pStyle w:val="ListParagraph"/>
        <w:widowControl w:val="0"/>
        <w:numPr>
          <w:ilvl w:val="0"/>
          <w:numId w:val="9"/>
        </w:numPr>
        <w:suppressAutoHyphens/>
        <w:ind w:left="360"/>
        <w:jc w:val="both"/>
        <w:rPr>
          <w:rFonts w:ascii="Palatino Linotype" w:hAnsi="Palatino Linotype"/>
          <w:sz w:val="22"/>
          <w:szCs w:val="22"/>
        </w:rPr>
      </w:pPr>
      <w:r w:rsidRPr="0012017B">
        <w:rPr>
          <w:rFonts w:ascii="Palatino Linotype" w:hAnsi="Palatino Linotype"/>
          <w:sz w:val="22"/>
          <w:szCs w:val="22"/>
        </w:rPr>
        <w:t xml:space="preserve">In de schriftelijke en mondelinge </w:t>
      </w:r>
      <w:r>
        <w:rPr>
          <w:rFonts w:ascii="Palatino Linotype" w:hAnsi="Palatino Linotype"/>
          <w:sz w:val="22"/>
          <w:szCs w:val="22"/>
        </w:rPr>
        <w:t>communicatie met ingezetenen be</w:t>
      </w:r>
      <w:r w:rsidRPr="0012017B">
        <w:rPr>
          <w:rFonts w:ascii="Palatino Linotype" w:hAnsi="Palatino Linotype"/>
          <w:sz w:val="22"/>
          <w:szCs w:val="22"/>
        </w:rPr>
        <w:t>dient de overheid zich van één van de officiële talen.</w:t>
      </w:r>
    </w:p>
    <w:p w14:paraId="5945C9BE" w14:textId="77777777" w:rsidR="00991AA1" w:rsidRPr="0012017B" w:rsidRDefault="00991AA1" w:rsidP="00991AA1">
      <w:pPr>
        <w:pStyle w:val="ListParagraph"/>
        <w:widowControl w:val="0"/>
        <w:numPr>
          <w:ilvl w:val="0"/>
          <w:numId w:val="9"/>
        </w:numPr>
        <w:suppressAutoHyphens/>
        <w:ind w:left="360"/>
        <w:jc w:val="both"/>
        <w:rPr>
          <w:rFonts w:ascii="Palatino Linotype" w:hAnsi="Palatino Linotype"/>
          <w:sz w:val="22"/>
          <w:szCs w:val="22"/>
        </w:rPr>
      </w:pPr>
      <w:r w:rsidRPr="0012017B">
        <w:rPr>
          <w:rFonts w:ascii="Palatino Linotype" w:hAnsi="Palatino Linotype"/>
          <w:sz w:val="22"/>
          <w:szCs w:val="22"/>
        </w:rPr>
        <w:t>Indien door een ingezetene een voorkeur voor</w:t>
      </w:r>
      <w:r>
        <w:rPr>
          <w:rFonts w:ascii="Palatino Linotype" w:hAnsi="Palatino Linotype"/>
          <w:sz w:val="22"/>
          <w:szCs w:val="22"/>
        </w:rPr>
        <w:t xml:space="preserve"> één van de officiële talen kenbaar is ge</w:t>
      </w:r>
      <w:r w:rsidRPr="0012017B">
        <w:rPr>
          <w:rFonts w:ascii="Palatino Linotype" w:hAnsi="Palatino Linotype"/>
          <w:sz w:val="22"/>
          <w:szCs w:val="22"/>
        </w:rPr>
        <w:t>maakt, bedient de overheid zich voor zover mogelijk van die taal. Indien de overheid zich niet van die t</w:t>
      </w:r>
      <w:r>
        <w:rPr>
          <w:rFonts w:ascii="Palatino Linotype" w:hAnsi="Palatino Linotype"/>
          <w:sz w:val="22"/>
          <w:szCs w:val="22"/>
        </w:rPr>
        <w:t>aal bedient, wordt zulks gemoti</w:t>
      </w:r>
      <w:r w:rsidRPr="0012017B">
        <w:rPr>
          <w:rFonts w:ascii="Palatino Linotype" w:hAnsi="Palatino Linotype"/>
          <w:sz w:val="22"/>
          <w:szCs w:val="22"/>
        </w:rPr>
        <w:t xml:space="preserve">veerd.  </w:t>
      </w:r>
    </w:p>
    <w:p w14:paraId="6559753B" w14:textId="77777777" w:rsidR="00991AA1" w:rsidRPr="00C04916" w:rsidRDefault="00991AA1" w:rsidP="00991AA1">
      <w:pPr>
        <w:pStyle w:val="ListParagraph"/>
        <w:widowControl w:val="0"/>
        <w:numPr>
          <w:ilvl w:val="0"/>
          <w:numId w:val="9"/>
        </w:numPr>
        <w:suppressAutoHyphens/>
        <w:ind w:left="360"/>
        <w:jc w:val="both"/>
        <w:rPr>
          <w:rFonts w:ascii="Palatino Linotype" w:hAnsi="Palatino Linotype"/>
          <w:sz w:val="22"/>
          <w:szCs w:val="22"/>
        </w:rPr>
      </w:pPr>
      <w:r w:rsidRPr="0012017B">
        <w:rPr>
          <w:rFonts w:ascii="Palatino Linotype" w:hAnsi="Palatino Linotype"/>
          <w:sz w:val="22"/>
          <w:szCs w:val="22"/>
        </w:rPr>
        <w:t>Indien schriftelijke communicatie ee</w:t>
      </w:r>
      <w:r>
        <w:rPr>
          <w:rFonts w:ascii="Palatino Linotype" w:hAnsi="Palatino Linotype"/>
          <w:sz w:val="22"/>
          <w:szCs w:val="22"/>
        </w:rPr>
        <w:t>n beschikking inhoudt of belangrij</w:t>
      </w:r>
      <w:r w:rsidRPr="0012017B">
        <w:rPr>
          <w:rFonts w:ascii="Palatino Linotype" w:hAnsi="Palatino Linotype"/>
          <w:sz w:val="22"/>
          <w:szCs w:val="22"/>
        </w:rPr>
        <w:t>ke rechtsgevolgen kan hebben, is</w:t>
      </w:r>
      <w:r>
        <w:rPr>
          <w:rFonts w:ascii="Palatino Linotype" w:hAnsi="Palatino Linotype"/>
          <w:sz w:val="22"/>
          <w:szCs w:val="22"/>
        </w:rPr>
        <w:t xml:space="preserve"> het tweede lid niet van toepas</w:t>
      </w:r>
      <w:r w:rsidRPr="0012017B">
        <w:rPr>
          <w:rFonts w:ascii="Palatino Linotype" w:hAnsi="Palatino Linotype"/>
          <w:sz w:val="22"/>
          <w:szCs w:val="22"/>
        </w:rPr>
        <w:t>sing.</w:t>
      </w:r>
    </w:p>
    <w:p w14:paraId="33F35843" w14:textId="77777777" w:rsidR="00991AA1" w:rsidRDefault="00991AA1" w:rsidP="00991AA1">
      <w:pPr>
        <w:suppressAutoHyphens/>
        <w:jc w:val="center"/>
        <w:rPr>
          <w:rFonts w:ascii="Palatino Linotype" w:hAnsi="Palatino Linotype"/>
          <w:sz w:val="22"/>
          <w:szCs w:val="22"/>
          <w:lang w:val="nl-NL"/>
        </w:rPr>
      </w:pPr>
    </w:p>
    <w:p w14:paraId="198DD789" w14:textId="77777777" w:rsidR="00991AA1" w:rsidRPr="00AC737F" w:rsidRDefault="00991AA1" w:rsidP="00991AA1">
      <w:pPr>
        <w:suppressAutoHyphens/>
        <w:jc w:val="center"/>
        <w:rPr>
          <w:rFonts w:ascii="Palatino Linotype" w:hAnsi="Palatino Linotype"/>
          <w:sz w:val="22"/>
          <w:szCs w:val="22"/>
          <w:lang w:val="nl-NL"/>
        </w:rPr>
      </w:pPr>
      <w:r w:rsidRPr="00AC737F">
        <w:rPr>
          <w:rFonts w:ascii="Palatino Linotype" w:hAnsi="Palatino Linotype"/>
          <w:sz w:val="22"/>
          <w:szCs w:val="22"/>
          <w:lang w:val="nl-NL"/>
        </w:rPr>
        <w:t>Artikel 4</w:t>
      </w:r>
    </w:p>
    <w:p w14:paraId="71926A66" w14:textId="77777777" w:rsidR="00991AA1" w:rsidRPr="00AC737F" w:rsidRDefault="00991AA1" w:rsidP="00991AA1">
      <w:pPr>
        <w:suppressAutoHyphens/>
        <w:jc w:val="both"/>
        <w:rPr>
          <w:rFonts w:ascii="Palatino Linotype" w:hAnsi="Palatino Linotype"/>
          <w:sz w:val="22"/>
          <w:szCs w:val="22"/>
          <w:lang w:val="nl-NL"/>
        </w:rPr>
      </w:pPr>
    </w:p>
    <w:p w14:paraId="1908BDC6" w14:textId="77777777" w:rsidR="00991AA1" w:rsidRDefault="00991AA1" w:rsidP="00991AA1">
      <w:pPr>
        <w:suppressAutoHyphens/>
        <w:jc w:val="both"/>
        <w:rPr>
          <w:rFonts w:ascii="Palatino Linotype" w:hAnsi="Palatino Linotype"/>
          <w:sz w:val="22"/>
          <w:szCs w:val="22"/>
          <w:lang w:val="nl-NL"/>
        </w:rPr>
      </w:pPr>
      <w:r w:rsidRPr="00AC737F">
        <w:rPr>
          <w:rFonts w:ascii="Palatino Linotype" w:hAnsi="Palatino Linotype"/>
          <w:sz w:val="22"/>
          <w:szCs w:val="22"/>
          <w:lang w:val="nl-NL"/>
        </w:rPr>
        <w:t>Algemene informatieverstrekking door de overheid g</w:t>
      </w:r>
      <w:r>
        <w:rPr>
          <w:rFonts w:ascii="Palatino Linotype" w:hAnsi="Palatino Linotype"/>
          <w:sz w:val="22"/>
          <w:szCs w:val="22"/>
          <w:lang w:val="nl-NL"/>
        </w:rPr>
        <w:t>eschiedt in ten minste één officiële taal.</w:t>
      </w:r>
    </w:p>
    <w:p w14:paraId="7F650C00" w14:textId="77777777" w:rsidR="00991AA1" w:rsidRDefault="00991AA1" w:rsidP="00991AA1">
      <w:pPr>
        <w:suppressAutoHyphens/>
        <w:jc w:val="both"/>
        <w:rPr>
          <w:rFonts w:ascii="Palatino Linotype" w:hAnsi="Palatino Linotype"/>
          <w:sz w:val="22"/>
          <w:szCs w:val="22"/>
          <w:lang w:val="nl-NL"/>
        </w:rPr>
      </w:pPr>
    </w:p>
    <w:p w14:paraId="2F52066F" w14:textId="77777777" w:rsidR="002A4BC4" w:rsidRDefault="002A4BC4" w:rsidP="00991AA1">
      <w:pPr>
        <w:suppressAutoHyphens/>
        <w:jc w:val="center"/>
        <w:rPr>
          <w:rFonts w:ascii="Palatino Linotype" w:hAnsi="Palatino Linotype"/>
          <w:sz w:val="22"/>
          <w:szCs w:val="22"/>
          <w:lang w:val="nl-NL"/>
        </w:rPr>
      </w:pPr>
    </w:p>
    <w:p w14:paraId="2DC46F1B" w14:textId="2593B9F7" w:rsidR="00991AA1" w:rsidRPr="00AC737F" w:rsidRDefault="00991AA1" w:rsidP="00991AA1">
      <w:pPr>
        <w:suppressAutoHyphens/>
        <w:jc w:val="center"/>
        <w:rPr>
          <w:rFonts w:ascii="Palatino Linotype" w:hAnsi="Palatino Linotype"/>
          <w:sz w:val="22"/>
          <w:szCs w:val="22"/>
          <w:lang w:val="nl-NL"/>
        </w:rPr>
      </w:pPr>
      <w:bookmarkStart w:id="1" w:name="_GoBack"/>
      <w:bookmarkEnd w:id="1"/>
      <w:r w:rsidRPr="00AC737F">
        <w:rPr>
          <w:rFonts w:ascii="Palatino Linotype" w:hAnsi="Palatino Linotype"/>
          <w:sz w:val="22"/>
          <w:szCs w:val="22"/>
          <w:lang w:val="nl-NL"/>
        </w:rPr>
        <w:lastRenderedPageBreak/>
        <w:t>Artikel 5</w:t>
      </w:r>
    </w:p>
    <w:p w14:paraId="63E7393F" w14:textId="77777777" w:rsidR="00991AA1" w:rsidRPr="00AC737F" w:rsidRDefault="00991AA1" w:rsidP="00991AA1">
      <w:pPr>
        <w:suppressAutoHyphens/>
        <w:jc w:val="both"/>
        <w:rPr>
          <w:rFonts w:ascii="Palatino Linotype" w:hAnsi="Palatino Linotype"/>
          <w:sz w:val="22"/>
          <w:szCs w:val="22"/>
          <w:lang w:val="nl-NL"/>
        </w:rPr>
      </w:pPr>
    </w:p>
    <w:p w14:paraId="388C08F1" w14:textId="77777777" w:rsidR="00991AA1" w:rsidRPr="0012017B" w:rsidRDefault="00991AA1" w:rsidP="00991AA1">
      <w:pPr>
        <w:pStyle w:val="ListParagraph"/>
        <w:widowControl w:val="0"/>
        <w:numPr>
          <w:ilvl w:val="0"/>
          <w:numId w:val="10"/>
        </w:numPr>
        <w:suppressAutoHyphens/>
        <w:ind w:left="360"/>
        <w:jc w:val="both"/>
        <w:rPr>
          <w:rFonts w:ascii="Palatino Linotype" w:hAnsi="Palatino Linotype"/>
          <w:sz w:val="22"/>
          <w:szCs w:val="22"/>
        </w:rPr>
      </w:pPr>
      <w:r w:rsidRPr="0012017B">
        <w:rPr>
          <w:rFonts w:ascii="Palatino Linotype" w:hAnsi="Palatino Linotype"/>
          <w:sz w:val="22"/>
          <w:szCs w:val="22"/>
        </w:rPr>
        <w:t xml:space="preserve">Bij landsbesluit, houdende algemene maatregelen, kunnen regels worden gegeven betreffende de schrijfwijze van de officiële talen. </w:t>
      </w:r>
    </w:p>
    <w:p w14:paraId="6F3FE455" w14:textId="77777777" w:rsidR="00991AA1" w:rsidRPr="0012017B" w:rsidRDefault="00991AA1" w:rsidP="00991AA1">
      <w:pPr>
        <w:pStyle w:val="ListParagraph"/>
        <w:widowControl w:val="0"/>
        <w:numPr>
          <w:ilvl w:val="0"/>
          <w:numId w:val="10"/>
        </w:numPr>
        <w:suppressAutoHyphens/>
        <w:ind w:left="360"/>
        <w:jc w:val="both"/>
        <w:rPr>
          <w:rFonts w:ascii="Palatino Linotype" w:hAnsi="Palatino Linotype"/>
          <w:sz w:val="22"/>
          <w:szCs w:val="22"/>
        </w:rPr>
      </w:pPr>
      <w:r w:rsidRPr="0012017B">
        <w:rPr>
          <w:rFonts w:ascii="Palatino Linotype" w:hAnsi="Palatino Linotype"/>
          <w:sz w:val="22"/>
          <w:szCs w:val="22"/>
        </w:rPr>
        <w:t>Het landsbesluit, houdende algemene maatregelen, bedoeld in het eerste lid, wordt aan de Staten overgelegd. Het treedt in werking op een tijdstip dat, nadat vier weken na de overlegging zijn verstreken, bij landsbesluit wordt vastgesteld, tenzij binnen die termijn door de Staten de wens te kennen wordt gegeven, dat de schrijfwijze van de officiële talen bij landsverordening wordt goedgekeurd. In dat geval wordt</w:t>
      </w:r>
      <w:r>
        <w:rPr>
          <w:rFonts w:ascii="Palatino Linotype" w:hAnsi="Palatino Linotype"/>
          <w:sz w:val="22"/>
          <w:szCs w:val="22"/>
        </w:rPr>
        <w:t xml:space="preserve"> een daartoe strekkende ontwerp</w:t>
      </w:r>
      <w:r w:rsidRPr="0012017B">
        <w:rPr>
          <w:rFonts w:ascii="Palatino Linotype" w:hAnsi="Palatino Linotype"/>
          <w:sz w:val="22"/>
          <w:szCs w:val="22"/>
        </w:rPr>
        <w:t>landsverordening zo spoedig mogelijk aan de Staten aangeboden.</w:t>
      </w:r>
    </w:p>
    <w:p w14:paraId="01278878" w14:textId="77777777" w:rsidR="00991AA1" w:rsidRPr="0012017B" w:rsidRDefault="00991AA1" w:rsidP="00991AA1">
      <w:pPr>
        <w:pStyle w:val="ListParagraph"/>
        <w:widowControl w:val="0"/>
        <w:numPr>
          <w:ilvl w:val="0"/>
          <w:numId w:val="10"/>
        </w:numPr>
        <w:suppressAutoHyphens/>
        <w:ind w:left="360"/>
        <w:jc w:val="both"/>
        <w:rPr>
          <w:rFonts w:ascii="Palatino Linotype" w:hAnsi="Palatino Linotype"/>
          <w:sz w:val="22"/>
          <w:szCs w:val="22"/>
        </w:rPr>
      </w:pPr>
      <w:r w:rsidRPr="0012017B">
        <w:rPr>
          <w:rFonts w:ascii="Palatino Linotype" w:hAnsi="Palatino Linotype"/>
          <w:sz w:val="22"/>
          <w:szCs w:val="22"/>
        </w:rPr>
        <w:t>De op grond van het eerste lid gegeven regels worden gevolgd in:</w:t>
      </w:r>
    </w:p>
    <w:p w14:paraId="64AB132C" w14:textId="77777777" w:rsidR="00991AA1" w:rsidRPr="0012017B" w:rsidRDefault="00991AA1" w:rsidP="00991AA1">
      <w:pPr>
        <w:pStyle w:val="ListParagraph"/>
        <w:widowControl w:val="0"/>
        <w:numPr>
          <w:ilvl w:val="1"/>
          <w:numId w:val="11"/>
        </w:numPr>
        <w:suppressAutoHyphens/>
        <w:ind w:left="720"/>
        <w:jc w:val="both"/>
        <w:rPr>
          <w:rFonts w:ascii="Palatino Linotype" w:hAnsi="Palatino Linotype"/>
          <w:sz w:val="22"/>
          <w:szCs w:val="22"/>
        </w:rPr>
      </w:pPr>
      <w:r>
        <w:rPr>
          <w:rFonts w:ascii="Palatino Linotype" w:hAnsi="Palatino Linotype"/>
          <w:sz w:val="22"/>
          <w:szCs w:val="22"/>
        </w:rPr>
        <w:t>alle van de overheid uitgaande stuk</w:t>
      </w:r>
      <w:r w:rsidRPr="0012017B">
        <w:rPr>
          <w:rFonts w:ascii="Palatino Linotype" w:hAnsi="Palatino Linotype"/>
          <w:sz w:val="22"/>
          <w:szCs w:val="22"/>
        </w:rPr>
        <w:t>ken;</w:t>
      </w:r>
    </w:p>
    <w:p w14:paraId="120B65F1" w14:textId="77777777" w:rsidR="00991AA1" w:rsidRPr="00B00C51" w:rsidRDefault="00991AA1" w:rsidP="00991AA1">
      <w:pPr>
        <w:pStyle w:val="ListParagraph"/>
        <w:widowControl w:val="0"/>
        <w:numPr>
          <w:ilvl w:val="1"/>
          <w:numId w:val="11"/>
        </w:numPr>
        <w:suppressAutoHyphens/>
        <w:ind w:left="720"/>
        <w:jc w:val="both"/>
        <w:rPr>
          <w:rFonts w:ascii="Palatino Linotype" w:hAnsi="Palatino Linotype"/>
          <w:sz w:val="22"/>
          <w:szCs w:val="22"/>
        </w:rPr>
      </w:pPr>
      <w:r w:rsidRPr="0012017B">
        <w:rPr>
          <w:rFonts w:ascii="Palatino Linotype" w:hAnsi="Palatino Linotype"/>
          <w:sz w:val="22"/>
          <w:szCs w:val="22"/>
        </w:rPr>
        <w:t>het onderwijs aan alle uit de op</w:t>
      </w:r>
      <w:r>
        <w:rPr>
          <w:rFonts w:ascii="Palatino Linotype" w:hAnsi="Palatino Linotype"/>
          <w:sz w:val="22"/>
          <w:szCs w:val="22"/>
        </w:rPr>
        <w:t>enbare kas bekostigde onderwijs</w:t>
      </w:r>
      <w:r w:rsidRPr="0012017B">
        <w:rPr>
          <w:rFonts w:ascii="Palatino Linotype" w:hAnsi="Palatino Linotype"/>
          <w:sz w:val="22"/>
          <w:szCs w:val="22"/>
        </w:rPr>
        <w:t>instellingen.</w:t>
      </w:r>
    </w:p>
    <w:p w14:paraId="5A527D28" w14:textId="77777777" w:rsidR="00991AA1" w:rsidRPr="00AC737F" w:rsidRDefault="00991AA1" w:rsidP="00991AA1">
      <w:pPr>
        <w:suppressAutoHyphens/>
        <w:jc w:val="both"/>
        <w:rPr>
          <w:rFonts w:ascii="Palatino Linotype" w:hAnsi="Palatino Linotype"/>
          <w:sz w:val="22"/>
          <w:szCs w:val="22"/>
          <w:lang w:val="nl-NL"/>
        </w:rPr>
      </w:pPr>
    </w:p>
    <w:p w14:paraId="2998409F" w14:textId="77777777" w:rsidR="00991AA1" w:rsidRPr="00AC737F" w:rsidRDefault="00991AA1" w:rsidP="00991AA1">
      <w:pPr>
        <w:suppressAutoHyphens/>
        <w:jc w:val="center"/>
        <w:rPr>
          <w:rFonts w:ascii="Palatino Linotype" w:hAnsi="Palatino Linotype"/>
          <w:sz w:val="22"/>
          <w:szCs w:val="22"/>
          <w:lang w:val="nl-NL"/>
        </w:rPr>
      </w:pPr>
      <w:r w:rsidRPr="00AC737F">
        <w:rPr>
          <w:rFonts w:ascii="Palatino Linotype" w:hAnsi="Palatino Linotype"/>
          <w:sz w:val="22"/>
          <w:szCs w:val="22"/>
          <w:lang w:val="nl-NL"/>
        </w:rPr>
        <w:t>Artikel 6</w:t>
      </w:r>
    </w:p>
    <w:p w14:paraId="50F3EC7A" w14:textId="77777777" w:rsidR="00991AA1" w:rsidRDefault="00991AA1" w:rsidP="00991AA1">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38C3E08F" w14:textId="77777777" w:rsidR="00991AA1" w:rsidRPr="00AC737F" w:rsidRDefault="00991AA1" w:rsidP="00991AA1">
      <w:pPr>
        <w:suppressAutoHyphens/>
        <w:jc w:val="center"/>
        <w:rPr>
          <w:rFonts w:ascii="Palatino Linotype" w:hAnsi="Palatino Linotype"/>
          <w:sz w:val="22"/>
          <w:szCs w:val="22"/>
          <w:lang w:val="nl-NL"/>
        </w:rPr>
      </w:pPr>
    </w:p>
    <w:p w14:paraId="4D8A986D" w14:textId="77777777" w:rsidR="00991AA1" w:rsidRPr="00AC737F" w:rsidRDefault="00991AA1" w:rsidP="00991AA1">
      <w:pPr>
        <w:suppressAutoHyphens/>
        <w:jc w:val="center"/>
        <w:rPr>
          <w:rFonts w:ascii="Palatino Linotype" w:hAnsi="Palatino Linotype"/>
          <w:sz w:val="22"/>
          <w:szCs w:val="22"/>
          <w:lang w:val="nl-NL"/>
        </w:rPr>
      </w:pPr>
      <w:r w:rsidRPr="00AC737F">
        <w:rPr>
          <w:rFonts w:ascii="Palatino Linotype" w:hAnsi="Palatino Linotype"/>
          <w:sz w:val="22"/>
          <w:szCs w:val="22"/>
          <w:lang w:val="nl-NL"/>
        </w:rPr>
        <w:t>Artikel 7</w:t>
      </w:r>
    </w:p>
    <w:p w14:paraId="59067C91" w14:textId="77777777" w:rsidR="00991AA1" w:rsidRPr="00AC737F" w:rsidRDefault="00991AA1" w:rsidP="00991AA1">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68E5A0E3" w14:textId="77777777" w:rsidR="00991AA1" w:rsidRPr="00AC737F" w:rsidRDefault="00991AA1" w:rsidP="00991AA1">
      <w:pPr>
        <w:suppressAutoHyphens/>
        <w:jc w:val="both"/>
        <w:rPr>
          <w:rFonts w:ascii="Palatino Linotype" w:hAnsi="Palatino Linotype"/>
          <w:sz w:val="22"/>
          <w:szCs w:val="22"/>
          <w:lang w:val="nl-NL"/>
        </w:rPr>
      </w:pPr>
    </w:p>
    <w:p w14:paraId="4C5A18FA" w14:textId="77777777" w:rsidR="00991AA1" w:rsidRPr="00AC737F" w:rsidRDefault="00991AA1" w:rsidP="00991AA1">
      <w:pPr>
        <w:suppressAutoHyphens/>
        <w:jc w:val="center"/>
        <w:rPr>
          <w:rFonts w:ascii="Palatino Linotype" w:hAnsi="Palatino Linotype"/>
          <w:sz w:val="22"/>
          <w:szCs w:val="22"/>
          <w:lang w:val="nl-NL"/>
        </w:rPr>
      </w:pPr>
      <w:r w:rsidRPr="00AC737F">
        <w:rPr>
          <w:rFonts w:ascii="Palatino Linotype" w:hAnsi="Palatino Linotype"/>
          <w:sz w:val="22"/>
          <w:szCs w:val="22"/>
          <w:lang w:val="nl-NL"/>
        </w:rPr>
        <w:t>Artikel 8</w:t>
      </w:r>
    </w:p>
    <w:p w14:paraId="377D19F8" w14:textId="77777777" w:rsidR="00991AA1" w:rsidRPr="00AC737F" w:rsidRDefault="00991AA1" w:rsidP="00991AA1">
      <w:pPr>
        <w:suppressAutoHyphens/>
        <w:jc w:val="both"/>
        <w:rPr>
          <w:rFonts w:ascii="Palatino Linotype" w:hAnsi="Palatino Linotype"/>
          <w:sz w:val="22"/>
          <w:szCs w:val="22"/>
          <w:lang w:val="nl-NL"/>
        </w:rPr>
      </w:pPr>
    </w:p>
    <w:p w14:paraId="555A0F31" w14:textId="77777777" w:rsidR="00991AA1" w:rsidRPr="00AC737F" w:rsidRDefault="00991AA1" w:rsidP="00991AA1">
      <w:pPr>
        <w:suppressAutoHyphens/>
        <w:jc w:val="both"/>
        <w:rPr>
          <w:rFonts w:ascii="Palatino Linotype" w:hAnsi="Palatino Linotype"/>
          <w:sz w:val="22"/>
          <w:szCs w:val="22"/>
          <w:lang w:val="nl-NL"/>
        </w:rPr>
      </w:pPr>
      <w:r w:rsidRPr="00AC737F">
        <w:rPr>
          <w:rFonts w:ascii="Palatino Linotype" w:hAnsi="Palatino Linotype"/>
          <w:sz w:val="22"/>
          <w:szCs w:val="22"/>
          <w:lang w:val="nl-NL"/>
        </w:rPr>
        <w:t xml:space="preserve">Deze landsverordening </w:t>
      </w:r>
      <w:r>
        <w:rPr>
          <w:rFonts w:ascii="Palatino Linotype" w:hAnsi="Palatino Linotype"/>
          <w:sz w:val="22"/>
          <w:szCs w:val="22"/>
          <w:lang w:val="nl-NL"/>
        </w:rPr>
        <w:t>wordt</w:t>
      </w:r>
      <w:r w:rsidRPr="00AC737F">
        <w:rPr>
          <w:rFonts w:ascii="Palatino Linotype" w:hAnsi="Palatino Linotype"/>
          <w:sz w:val="22"/>
          <w:szCs w:val="22"/>
          <w:lang w:val="nl-NL"/>
        </w:rPr>
        <w:t xml:space="preserve"> aangeh</w:t>
      </w:r>
      <w:r>
        <w:rPr>
          <w:rFonts w:ascii="Palatino Linotype" w:hAnsi="Palatino Linotype"/>
          <w:sz w:val="22"/>
          <w:szCs w:val="22"/>
          <w:lang w:val="nl-NL"/>
        </w:rPr>
        <w:t>aald als: Landsverordening offi</w:t>
      </w:r>
      <w:r w:rsidRPr="00AC737F">
        <w:rPr>
          <w:rFonts w:ascii="Palatino Linotype" w:hAnsi="Palatino Linotype"/>
          <w:sz w:val="22"/>
          <w:szCs w:val="22"/>
          <w:lang w:val="nl-NL"/>
        </w:rPr>
        <w:t>ciële talen.</w:t>
      </w:r>
    </w:p>
    <w:p w14:paraId="7B05AB4E" w14:textId="77777777" w:rsidR="00991AA1" w:rsidRDefault="00991AA1" w:rsidP="00991AA1">
      <w:pPr>
        <w:suppressAutoHyphens/>
        <w:jc w:val="both"/>
        <w:rPr>
          <w:rFonts w:ascii="Palatino Linotype" w:hAnsi="Palatino Linotype"/>
          <w:sz w:val="22"/>
          <w:szCs w:val="22"/>
          <w:lang w:val="nl-NL"/>
        </w:rPr>
      </w:pPr>
    </w:p>
    <w:p w14:paraId="2389CDBE" w14:textId="77777777" w:rsidR="00991AA1" w:rsidRDefault="00991AA1" w:rsidP="00991AA1">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78A6B5FB"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2EA054B9"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025A9" w14:textId="77777777" w:rsidR="0043209F" w:rsidRDefault="0043209F">
      <w:pPr>
        <w:spacing w:line="20" w:lineRule="exact"/>
      </w:pPr>
    </w:p>
  </w:endnote>
  <w:endnote w:type="continuationSeparator" w:id="0">
    <w:p w14:paraId="34ACA34F" w14:textId="77777777" w:rsidR="0043209F" w:rsidRDefault="0043209F">
      <w:r>
        <w:t xml:space="preserve"> </w:t>
      </w:r>
    </w:p>
  </w:endnote>
  <w:endnote w:type="continuationNotice" w:id="1">
    <w:p w14:paraId="0722AD1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7C74" w14:textId="77777777" w:rsidR="0043209F" w:rsidRDefault="0043209F">
      <w:r>
        <w:separator/>
      </w:r>
    </w:p>
  </w:footnote>
  <w:footnote w:type="continuationSeparator" w:id="0">
    <w:p w14:paraId="0959092D" w14:textId="77777777" w:rsidR="0043209F" w:rsidRDefault="0043209F">
      <w:r>
        <w:continuationSeparator/>
      </w:r>
    </w:p>
  </w:footnote>
  <w:footnote w:id="1">
    <w:p w14:paraId="7DF9C962" w14:textId="77777777" w:rsidR="00991AA1" w:rsidRPr="002B11FC" w:rsidRDefault="00991AA1" w:rsidP="00991AA1">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Pr>
          <w:rFonts w:ascii="Palatino Linotype" w:hAnsi="Palatino Linotype"/>
          <w:sz w:val="18"/>
          <w:szCs w:val="18"/>
          <w:lang w:val="nl-NL"/>
        </w:rPr>
        <w:t>landsverordening</w:t>
      </w:r>
      <w:r w:rsidRPr="001D548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72AFBEEB" w14:textId="77777777" w:rsidR="00991AA1" w:rsidRPr="0008225B" w:rsidRDefault="00991AA1" w:rsidP="00991AA1">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5B3C2333" w14:textId="77777777" w:rsidR="00991AA1" w:rsidRPr="00F8329B" w:rsidRDefault="00991AA1" w:rsidP="00991AA1">
      <w:pPr>
        <w:pStyle w:val="FootnoteText"/>
        <w:rPr>
          <w:rFonts w:ascii="Palatino Linotype" w:hAnsi="Palatino Linotype"/>
          <w:sz w:val="18"/>
          <w:szCs w:val="18"/>
          <w:lang w:val="nl-NL"/>
        </w:rPr>
      </w:pPr>
      <w:r w:rsidRPr="001D548C">
        <w:rPr>
          <w:rStyle w:val="FootnoteReference"/>
          <w:rFonts w:ascii="Palatino Linotype" w:hAnsi="Palatino Linotype"/>
          <w:sz w:val="18"/>
          <w:szCs w:val="18"/>
        </w:rPr>
        <w:footnoteRef/>
      </w:r>
      <w:r w:rsidRPr="001D548C">
        <w:rPr>
          <w:rFonts w:ascii="Palatino Linotype" w:hAnsi="Palatino Linotype"/>
          <w:sz w:val="18"/>
          <w:szCs w:val="18"/>
          <w:lang w:val="nl-NL"/>
        </w:rPr>
        <w:t xml:space="preserve"> P.B. 2007, no.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F946" w14:textId="414E6EFA"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9303E6F" wp14:editId="1AD7EB9D">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74B2A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7F669FD" w14:textId="77777777" w:rsidR="00022D76" w:rsidRDefault="00022D76">
                          <w:pPr>
                            <w:tabs>
                              <w:tab w:val="center" w:pos="4657"/>
                              <w:tab w:val="right" w:pos="9314"/>
                            </w:tabs>
                            <w:rPr>
                              <w:rFonts w:ascii="Times New Roman" w:hAnsi="Times New Roman"/>
                              <w:spacing w:val="-3"/>
                            </w:rPr>
                          </w:pPr>
                        </w:p>
                        <w:p w14:paraId="034CE708"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03E6F"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2074B2A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37F669FD" w14:textId="77777777" w:rsidR="00022D76" w:rsidRDefault="00022D76">
                    <w:pPr>
                      <w:tabs>
                        <w:tab w:val="center" w:pos="4657"/>
                        <w:tab w:val="right" w:pos="9314"/>
                      </w:tabs>
                      <w:rPr>
                        <w:rFonts w:ascii="Times New Roman" w:hAnsi="Times New Roman"/>
                        <w:spacing w:val="-3"/>
                      </w:rPr>
                    </w:pPr>
                  </w:p>
                  <w:p w14:paraId="034CE708"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A0DCC">
      <w:rPr>
        <w:rFonts w:ascii="Times New Roman" w:hAnsi="Times New Roman"/>
        <w:b/>
        <w:spacing w:val="-4"/>
        <w:sz w:val="36"/>
      </w:rPr>
      <w:t>105 (GT)</w:t>
    </w:r>
  </w:p>
  <w:p w14:paraId="4C9CF52E"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9839"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68769DDB" wp14:editId="2992C0C3">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F9882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69DDB"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33F9882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C3ED3">
      <w:rPr>
        <w:rFonts w:ascii="Times New Roman" w:hAnsi="Times New Roman"/>
        <w:b/>
        <w:spacing w:val="-4"/>
        <w:sz w:val="36"/>
      </w:rPr>
      <w:t>105 (GT)</w:t>
    </w:r>
  </w:p>
  <w:p w14:paraId="64BB998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C04C2B"/>
    <w:multiLevelType w:val="hybridMultilevel"/>
    <w:tmpl w:val="05F6193C"/>
    <w:lvl w:ilvl="0" w:tplc="4124589A">
      <w:start w:val="1"/>
      <w:numFmt w:val="decimal"/>
      <w:lvlText w:val="%1°."/>
      <w:lvlJc w:val="left"/>
      <w:pPr>
        <w:ind w:left="720" w:hanging="360"/>
      </w:pPr>
      <w:rPr>
        <w:rFonts w:hint="default"/>
      </w:rPr>
    </w:lvl>
    <w:lvl w:ilvl="1" w:tplc="973C3F90">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305B93"/>
    <w:multiLevelType w:val="hybridMultilevel"/>
    <w:tmpl w:val="C98450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42405"/>
    <w:multiLevelType w:val="hybridMultilevel"/>
    <w:tmpl w:val="FB1E61BA"/>
    <w:lvl w:ilvl="0" w:tplc="4AB0C5A6">
      <w:start w:val="1"/>
      <w:numFmt w:val="bullet"/>
      <w:lvlText w:val="-"/>
      <w:lvlJc w:val="left"/>
      <w:pPr>
        <w:ind w:left="720" w:hanging="360"/>
      </w:pPr>
      <w:rPr>
        <w:rFonts w:ascii="Times New Roman" w:eastAsia="Times New Roman" w:hAnsi="Times New Roman" w:cs="Times New Roman" w:hint="default"/>
      </w:rPr>
    </w:lvl>
    <w:lvl w:ilvl="1" w:tplc="4AB0C5A6">
      <w:start w:val="1"/>
      <w:numFmt w:val="bullet"/>
      <w:lvlText w:val="-"/>
      <w:lvlJc w:val="left"/>
      <w:pPr>
        <w:ind w:left="1440" w:hanging="360"/>
      </w:pPr>
      <w:rPr>
        <w:rFonts w:ascii="Times New Roman" w:eastAsia="Times New Roman" w:hAnsi="Times New Roman" w:cs="Times New Roman"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7" w15:restartNumberingAfterBreak="0">
    <w:nsid w:val="627F6B81"/>
    <w:multiLevelType w:val="hybridMultilevel"/>
    <w:tmpl w:val="07A82056"/>
    <w:lvl w:ilvl="0" w:tplc="0409000F">
      <w:start w:val="1"/>
      <w:numFmt w:val="decimal"/>
      <w:lvlText w:val="%1."/>
      <w:lvlJc w:val="left"/>
      <w:pPr>
        <w:ind w:left="720" w:hanging="360"/>
      </w:pPr>
    </w:lvl>
    <w:lvl w:ilvl="1" w:tplc="D2BAD64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11944"/>
    <w:multiLevelType w:val="hybridMultilevel"/>
    <w:tmpl w:val="D7127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872870"/>
    <w:multiLevelType w:val="hybridMultilevel"/>
    <w:tmpl w:val="EDB84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9"/>
  </w:num>
  <w:num w:numId="5">
    <w:abstractNumId w:val="0"/>
  </w:num>
  <w:num w:numId="6">
    <w:abstractNumId w:val="4"/>
  </w:num>
  <w:num w:numId="7">
    <w:abstractNumId w:val="3"/>
  </w:num>
  <w:num w:numId="8">
    <w:abstractNumId w:val="11"/>
  </w:num>
  <w:num w:numId="9">
    <w:abstractNumId w:val="8"/>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72B7F"/>
    <w:rsid w:val="000829F9"/>
    <w:rsid w:val="000A0DBD"/>
    <w:rsid w:val="0014186C"/>
    <w:rsid w:val="00173FBA"/>
    <w:rsid w:val="001A7D22"/>
    <w:rsid w:val="001C27B0"/>
    <w:rsid w:val="001C384D"/>
    <w:rsid w:val="001C4DF2"/>
    <w:rsid w:val="001D4D3D"/>
    <w:rsid w:val="00213227"/>
    <w:rsid w:val="002801B4"/>
    <w:rsid w:val="00282C3F"/>
    <w:rsid w:val="002A4BC4"/>
    <w:rsid w:val="002B27B9"/>
    <w:rsid w:val="002C4391"/>
    <w:rsid w:val="002D5BA5"/>
    <w:rsid w:val="002E51F1"/>
    <w:rsid w:val="002F0CFE"/>
    <w:rsid w:val="00331A7B"/>
    <w:rsid w:val="00334EF0"/>
    <w:rsid w:val="00390EC1"/>
    <w:rsid w:val="003B694F"/>
    <w:rsid w:val="003C30EB"/>
    <w:rsid w:val="003D1497"/>
    <w:rsid w:val="003D25AC"/>
    <w:rsid w:val="003E6FF3"/>
    <w:rsid w:val="0043209F"/>
    <w:rsid w:val="00481F12"/>
    <w:rsid w:val="004E29EE"/>
    <w:rsid w:val="004E2C9C"/>
    <w:rsid w:val="004E799B"/>
    <w:rsid w:val="00573A17"/>
    <w:rsid w:val="00593143"/>
    <w:rsid w:val="005B7EA9"/>
    <w:rsid w:val="005D0989"/>
    <w:rsid w:val="005D39A3"/>
    <w:rsid w:val="005E7D87"/>
    <w:rsid w:val="006147F1"/>
    <w:rsid w:val="006169E6"/>
    <w:rsid w:val="006725E6"/>
    <w:rsid w:val="006B3479"/>
    <w:rsid w:val="006B6A6E"/>
    <w:rsid w:val="006C19FE"/>
    <w:rsid w:val="006F659E"/>
    <w:rsid w:val="00781AD6"/>
    <w:rsid w:val="007A6572"/>
    <w:rsid w:val="007C7D7D"/>
    <w:rsid w:val="007D4D73"/>
    <w:rsid w:val="007F37E8"/>
    <w:rsid w:val="00803F56"/>
    <w:rsid w:val="00831996"/>
    <w:rsid w:val="0084029D"/>
    <w:rsid w:val="00853D6F"/>
    <w:rsid w:val="00862E7C"/>
    <w:rsid w:val="00864BBA"/>
    <w:rsid w:val="00870E7E"/>
    <w:rsid w:val="00876FF6"/>
    <w:rsid w:val="008A1329"/>
    <w:rsid w:val="008B0FBF"/>
    <w:rsid w:val="008C60C3"/>
    <w:rsid w:val="008D5E2E"/>
    <w:rsid w:val="008D67E9"/>
    <w:rsid w:val="008F676F"/>
    <w:rsid w:val="00910EBB"/>
    <w:rsid w:val="00957572"/>
    <w:rsid w:val="00991AA1"/>
    <w:rsid w:val="009E45FD"/>
    <w:rsid w:val="00A0173D"/>
    <w:rsid w:val="00A85380"/>
    <w:rsid w:val="00AA4C8A"/>
    <w:rsid w:val="00AA53B3"/>
    <w:rsid w:val="00AC5F65"/>
    <w:rsid w:val="00B14BB9"/>
    <w:rsid w:val="00B177BA"/>
    <w:rsid w:val="00B34BEA"/>
    <w:rsid w:val="00B41F4D"/>
    <w:rsid w:val="00B42035"/>
    <w:rsid w:val="00B73573"/>
    <w:rsid w:val="00B747D5"/>
    <w:rsid w:val="00B84E49"/>
    <w:rsid w:val="00B920FE"/>
    <w:rsid w:val="00BE36FD"/>
    <w:rsid w:val="00BF3E97"/>
    <w:rsid w:val="00C00533"/>
    <w:rsid w:val="00C06F82"/>
    <w:rsid w:val="00C45063"/>
    <w:rsid w:val="00CA0DCC"/>
    <w:rsid w:val="00CC6CA3"/>
    <w:rsid w:val="00CE18CE"/>
    <w:rsid w:val="00CE5C4F"/>
    <w:rsid w:val="00D03575"/>
    <w:rsid w:val="00D03A15"/>
    <w:rsid w:val="00D15CE7"/>
    <w:rsid w:val="00D50DA5"/>
    <w:rsid w:val="00D67282"/>
    <w:rsid w:val="00D95F17"/>
    <w:rsid w:val="00DC4B4C"/>
    <w:rsid w:val="00DE6610"/>
    <w:rsid w:val="00E42D6B"/>
    <w:rsid w:val="00E65751"/>
    <w:rsid w:val="00EB1834"/>
    <w:rsid w:val="00EC3ED3"/>
    <w:rsid w:val="00ED69A7"/>
    <w:rsid w:val="00EE4FD2"/>
    <w:rsid w:val="00F11CF8"/>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3878F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991AA1"/>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991AA1"/>
    <w:rPr>
      <w:spacing w:val="-3"/>
      <w:sz w:val="24"/>
      <w:szCs w:val="24"/>
      <w:lang w:val="nl-NL"/>
    </w:rPr>
  </w:style>
  <w:style w:type="paragraph" w:styleId="Title">
    <w:name w:val="Title"/>
    <w:basedOn w:val="Normal"/>
    <w:link w:val="TitleChar"/>
    <w:qFormat/>
    <w:rsid w:val="00991AA1"/>
    <w:pPr>
      <w:widowControl/>
      <w:jc w:val="center"/>
    </w:pPr>
    <w:rPr>
      <w:rFonts w:ascii="Arial" w:hAnsi="Arial"/>
      <w:b/>
      <w:snapToGrid/>
      <w:sz w:val="32"/>
    </w:rPr>
  </w:style>
  <w:style w:type="character" w:customStyle="1" w:styleId="TitleChar">
    <w:name w:val="Title Char"/>
    <w:basedOn w:val="DefaultParagraphFont"/>
    <w:link w:val="Title"/>
    <w:rsid w:val="00991AA1"/>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4758-B588-4476-8EA3-BCCB7C64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2024-10-15T18:23:00Z</cp:lastPrinted>
  <dcterms:created xsi:type="dcterms:W3CDTF">2024-10-23T20:34:00Z</dcterms:created>
  <dcterms:modified xsi:type="dcterms:W3CDTF">2024-10-23T20:34:00Z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20241023141512458</vt:lpwstr>
  </property>
</Properties>
</file>