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C963FB">
        <w:rPr>
          <w:b/>
          <w:sz w:val="36"/>
          <w:szCs w:val="36"/>
        </w:rPr>
        <w:fldChar w:fldCharType="begin">
          <w:ffData>
            <w:name w:val="Text2"/>
            <w:enabled/>
            <w:calcOnExit w:val="0"/>
            <w:textInput>
              <w:default w:val="111 (GT)"/>
            </w:textInput>
          </w:ffData>
        </w:fldChar>
      </w:r>
      <w:bookmarkStart w:id="0" w:name="Text2"/>
      <w:r w:rsidR="00C963FB" w:rsidRPr="00C963FB">
        <w:rPr>
          <w:b/>
          <w:sz w:val="36"/>
          <w:szCs w:val="36"/>
          <w:lang w:val="nl-NL"/>
        </w:rPr>
        <w:instrText xml:space="preserve"> FORMTEXT </w:instrText>
      </w:r>
      <w:r w:rsidR="00C963FB">
        <w:rPr>
          <w:b/>
          <w:sz w:val="36"/>
          <w:szCs w:val="36"/>
        </w:rPr>
      </w:r>
      <w:r w:rsidR="00C963FB">
        <w:rPr>
          <w:b/>
          <w:sz w:val="36"/>
          <w:szCs w:val="36"/>
        </w:rPr>
        <w:fldChar w:fldCharType="separate"/>
      </w:r>
      <w:r w:rsidR="00C963FB" w:rsidRPr="00C963FB">
        <w:rPr>
          <w:b/>
          <w:noProof/>
          <w:sz w:val="36"/>
          <w:szCs w:val="36"/>
          <w:lang w:val="nl-NL"/>
        </w:rPr>
        <w:t>111 (GT)</w:t>
      </w:r>
      <w:r w:rsidR="00C963FB">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CA7FAC" w:rsidRPr="005C75AD" w:rsidRDefault="00CA7FAC" w:rsidP="00CA7FAC">
      <w:pPr>
        <w:pStyle w:val="Title"/>
        <w:jc w:val="both"/>
        <w:rPr>
          <w:rFonts w:ascii="Palatino Linotype" w:hAnsi="Palatino Linotype"/>
          <w:b w:val="0"/>
          <w:sz w:val="22"/>
          <w:szCs w:val="22"/>
          <w:lang w:val="nl-NL"/>
        </w:rPr>
      </w:pPr>
      <w:r>
        <w:rPr>
          <w:rFonts w:ascii="Palatino Linotype" w:hAnsi="Palatino Linotype"/>
          <w:b w:val="0"/>
          <w:sz w:val="22"/>
          <w:szCs w:val="22"/>
          <w:lang w:val="nl-NL"/>
        </w:rPr>
        <w:t>MINISTERIËLE BESCHIKKING</w:t>
      </w:r>
      <w:r w:rsidRPr="005C75AD">
        <w:rPr>
          <w:rFonts w:ascii="Palatino Linotype" w:hAnsi="Palatino Linotype"/>
          <w:b w:val="0"/>
          <w:spacing w:val="46"/>
          <w:sz w:val="22"/>
          <w:szCs w:val="22"/>
          <w:lang w:val="nl-NL"/>
        </w:rPr>
        <w:t xml:space="preserve"> </w:t>
      </w:r>
      <w:r w:rsidRPr="005C75AD">
        <w:rPr>
          <w:rFonts w:ascii="Palatino Linotype" w:hAnsi="Palatino Linotype"/>
          <w:b w:val="0"/>
          <w:sz w:val="22"/>
          <w:szCs w:val="22"/>
          <w:lang w:val="nl-NL"/>
        </w:rPr>
        <w:t xml:space="preserve">van de </w:t>
      </w:r>
      <w:r>
        <w:rPr>
          <w:rFonts w:ascii="Palatino Linotype" w:hAnsi="Palatino Linotype"/>
          <w:b w:val="0"/>
          <w:sz w:val="22"/>
          <w:szCs w:val="22"/>
          <w:lang w:val="nl-NL"/>
        </w:rPr>
        <w:t>2</w:t>
      </w:r>
      <w:r w:rsidRPr="00CA7FAC">
        <w:rPr>
          <w:rFonts w:ascii="Palatino Linotype" w:hAnsi="Palatino Linotype"/>
          <w:b w:val="0"/>
          <w:sz w:val="22"/>
          <w:szCs w:val="22"/>
          <w:vertAlign w:val="superscript"/>
          <w:lang w:val="nl-NL"/>
        </w:rPr>
        <w:t>de</w:t>
      </w:r>
      <w:r>
        <w:rPr>
          <w:rFonts w:ascii="Palatino Linotype" w:hAnsi="Palatino Linotype"/>
          <w:b w:val="0"/>
          <w:sz w:val="22"/>
          <w:szCs w:val="22"/>
          <w:lang w:val="nl-NL"/>
        </w:rPr>
        <w:t xml:space="preserve"> september 2024</w:t>
      </w:r>
      <w:r w:rsidRPr="005C75AD">
        <w:rPr>
          <w:rFonts w:ascii="Palatino Linotype" w:hAnsi="Palatino Linotype"/>
          <w:b w:val="0"/>
          <w:sz w:val="22"/>
          <w:szCs w:val="22"/>
          <w:lang w:val="nl-NL"/>
        </w:rPr>
        <w:t>, no.</w:t>
      </w:r>
      <w:r>
        <w:rPr>
          <w:rFonts w:ascii="Palatino Linotype" w:hAnsi="Palatino Linotype"/>
          <w:b w:val="0"/>
          <w:sz w:val="22"/>
          <w:szCs w:val="22"/>
          <w:lang w:val="nl-NL"/>
        </w:rPr>
        <w:t xml:space="preserve"> 2023/013425</w:t>
      </w:r>
      <w:r w:rsidRPr="005C75AD">
        <w:rPr>
          <w:rFonts w:ascii="Palatino Linotype" w:hAnsi="Palatino Linotype"/>
          <w:b w:val="0"/>
          <w:sz w:val="22"/>
          <w:szCs w:val="22"/>
          <w:lang w:val="nl-NL"/>
        </w:rPr>
        <w:t>, houdende vaststelling van de geconsolideerde tekst van de Beschikking tarieven onderzoeken en certificaten van schepen</w:t>
      </w:r>
      <w:r w:rsidRPr="005C75AD">
        <w:rPr>
          <w:rStyle w:val="FootnoteReference"/>
          <w:rFonts w:ascii="Palatino Linotype" w:hAnsi="Palatino Linotype"/>
          <w:sz w:val="22"/>
          <w:szCs w:val="22"/>
          <w:lang w:val="nl-NL"/>
        </w:rPr>
        <w:footnoteReference w:id="1"/>
      </w:r>
    </w:p>
    <w:p w:rsidR="00CA7FAC" w:rsidRPr="005C75AD" w:rsidRDefault="00CA7FAC" w:rsidP="00CA7FAC">
      <w:pPr>
        <w:pStyle w:val="Title"/>
        <w:jc w:val="left"/>
        <w:rPr>
          <w:rFonts w:ascii="Palatino Linotype" w:hAnsi="Palatino Linotype"/>
          <w:b w:val="0"/>
          <w:sz w:val="22"/>
          <w:szCs w:val="22"/>
          <w:lang w:val="nl-NL"/>
        </w:rPr>
      </w:pPr>
    </w:p>
    <w:p w:rsidR="00CA7FAC" w:rsidRPr="005C75AD" w:rsidRDefault="00CA7FAC" w:rsidP="00CA7FAC">
      <w:pPr>
        <w:pStyle w:val="Title"/>
        <w:rPr>
          <w:rFonts w:ascii="Palatino Linotype" w:hAnsi="Palatino Linotype"/>
          <w:sz w:val="22"/>
          <w:szCs w:val="22"/>
          <w:lang w:val="nl-NL"/>
        </w:rPr>
      </w:pPr>
      <w:r w:rsidRPr="005C75AD">
        <w:rPr>
          <w:rFonts w:ascii="Palatino Linotype" w:hAnsi="Palatino Linotype"/>
          <w:sz w:val="22"/>
          <w:szCs w:val="22"/>
          <w:lang w:val="nl-NL"/>
        </w:rPr>
        <w:t>____________</w:t>
      </w:r>
    </w:p>
    <w:p w:rsidR="00CA7FAC" w:rsidRPr="005C75AD" w:rsidRDefault="00CA7FAC" w:rsidP="00CA7FAC">
      <w:pPr>
        <w:rPr>
          <w:lang w:val="nl-NL"/>
        </w:rPr>
      </w:pPr>
    </w:p>
    <w:p w:rsidR="00CA7FAC" w:rsidRPr="005C75AD" w:rsidRDefault="00CA7FAC" w:rsidP="00CA7FAC">
      <w:pPr>
        <w:pStyle w:val="Title"/>
        <w:rPr>
          <w:rFonts w:ascii="Palatino Linotype" w:hAnsi="Palatino Linotype"/>
          <w:b w:val="0"/>
          <w:sz w:val="22"/>
          <w:szCs w:val="22"/>
          <w:lang w:val="nl-NL"/>
        </w:rPr>
      </w:pPr>
      <w:r w:rsidRPr="005C75AD">
        <w:rPr>
          <w:rFonts w:ascii="Palatino Linotype" w:hAnsi="Palatino Linotype"/>
          <w:b w:val="0"/>
          <w:sz w:val="22"/>
          <w:szCs w:val="22"/>
          <w:lang w:val="nl-NL"/>
        </w:rPr>
        <w:t xml:space="preserve">De </w:t>
      </w:r>
      <w:r>
        <w:rPr>
          <w:rFonts w:ascii="Palatino Linotype" w:hAnsi="Palatino Linotype"/>
          <w:b w:val="0"/>
          <w:sz w:val="22"/>
          <w:szCs w:val="22"/>
          <w:lang w:val="nl-NL"/>
        </w:rPr>
        <w:t>Minister van Justitie</w:t>
      </w:r>
      <w:r w:rsidRPr="005C75AD">
        <w:rPr>
          <w:rFonts w:ascii="Palatino Linotype" w:hAnsi="Palatino Linotype"/>
          <w:b w:val="0"/>
          <w:sz w:val="22"/>
          <w:szCs w:val="22"/>
          <w:lang w:val="nl-NL"/>
        </w:rPr>
        <w:t>,</w:t>
      </w:r>
    </w:p>
    <w:p w:rsidR="00CA7FAC" w:rsidRPr="005C75AD" w:rsidRDefault="00CA7FAC" w:rsidP="00CA7FAC">
      <w:pPr>
        <w:rPr>
          <w:lang w:val="nl-NL"/>
        </w:rPr>
      </w:pPr>
    </w:p>
    <w:p w:rsidR="00CA7FAC" w:rsidRPr="005C75AD" w:rsidRDefault="00CA7FAC" w:rsidP="00CA7FAC">
      <w:pPr>
        <w:pStyle w:val="BodyTextIndent"/>
        <w:ind w:left="0" w:firstLine="0"/>
        <w:rPr>
          <w:rFonts w:ascii="Palatino Linotype" w:hAnsi="Palatino Linotype"/>
          <w:sz w:val="22"/>
          <w:szCs w:val="22"/>
        </w:rPr>
      </w:pPr>
      <w:r w:rsidRPr="005C75AD">
        <w:rPr>
          <w:rFonts w:ascii="Palatino Linotype" w:hAnsi="Palatino Linotype"/>
          <w:sz w:val="22"/>
          <w:szCs w:val="22"/>
        </w:rPr>
        <w:t>Gelet op:</w:t>
      </w:r>
    </w:p>
    <w:p w:rsidR="00CA7FAC" w:rsidRPr="005C75AD" w:rsidRDefault="00CA7FAC" w:rsidP="00CA7FAC">
      <w:pPr>
        <w:pStyle w:val="BodyTextIndent"/>
        <w:ind w:left="0"/>
        <w:rPr>
          <w:rFonts w:ascii="Palatino Linotype" w:hAnsi="Palatino Linotype"/>
          <w:sz w:val="22"/>
          <w:szCs w:val="22"/>
        </w:rPr>
      </w:pPr>
    </w:p>
    <w:p w:rsidR="00CA7FAC" w:rsidRPr="005C75AD" w:rsidRDefault="00CA7FAC" w:rsidP="00CA7FAC">
      <w:pPr>
        <w:pStyle w:val="BodyTextIndent"/>
        <w:ind w:left="0"/>
        <w:rPr>
          <w:rFonts w:ascii="Palatino Linotype" w:hAnsi="Palatino Linotype"/>
          <w:sz w:val="22"/>
          <w:szCs w:val="22"/>
        </w:rPr>
      </w:pPr>
      <w:r w:rsidRPr="005C75AD">
        <w:rPr>
          <w:rFonts w:ascii="Palatino Linotype" w:hAnsi="Palatino Linotype"/>
          <w:sz w:val="22"/>
          <w:szCs w:val="22"/>
        </w:rPr>
        <w:t>de Algemene overgangsregeling wetgeving en bestuur Land Curaçao</w:t>
      </w:r>
      <w:r w:rsidRPr="005C75AD">
        <w:rPr>
          <w:rStyle w:val="FootnoteReference"/>
          <w:rFonts w:ascii="Palatino Linotype" w:hAnsi="Palatino Linotype"/>
          <w:sz w:val="22"/>
          <w:szCs w:val="22"/>
        </w:rPr>
        <w:footnoteReference w:id="2"/>
      </w:r>
      <w:r w:rsidRPr="005C75AD">
        <w:rPr>
          <w:rFonts w:ascii="Palatino Linotype" w:hAnsi="Palatino Linotype"/>
          <w:sz w:val="22"/>
          <w:szCs w:val="22"/>
        </w:rPr>
        <w:t>;</w:t>
      </w:r>
    </w:p>
    <w:p w:rsidR="00CA7FAC" w:rsidRPr="005C75AD" w:rsidRDefault="00CA7FAC" w:rsidP="00CA7FAC">
      <w:pPr>
        <w:pStyle w:val="BodyTextIndent"/>
        <w:ind w:left="0"/>
        <w:rPr>
          <w:rFonts w:ascii="Palatino Linotype" w:hAnsi="Palatino Linotype"/>
          <w:sz w:val="22"/>
          <w:szCs w:val="22"/>
        </w:rPr>
      </w:pPr>
    </w:p>
    <w:p w:rsidR="00CA7FAC" w:rsidRPr="005C75AD" w:rsidRDefault="00CA7FAC" w:rsidP="00CA7FAC">
      <w:pPr>
        <w:pStyle w:val="BodyTextIndent"/>
        <w:ind w:left="0" w:right="-46"/>
        <w:rPr>
          <w:rFonts w:ascii="Palatino Linotype" w:hAnsi="Palatino Linotype"/>
          <w:sz w:val="22"/>
          <w:szCs w:val="22"/>
        </w:rPr>
      </w:pPr>
    </w:p>
    <w:p w:rsidR="00CA7FAC" w:rsidRPr="005C75AD" w:rsidRDefault="00CA7FAC" w:rsidP="00CA7FAC">
      <w:pPr>
        <w:pStyle w:val="BodyTextIndent"/>
        <w:ind w:left="0" w:right="-46"/>
        <w:jc w:val="center"/>
        <w:rPr>
          <w:rFonts w:ascii="Palatino Linotype" w:hAnsi="Palatino Linotype"/>
          <w:sz w:val="22"/>
          <w:szCs w:val="22"/>
        </w:rPr>
      </w:pPr>
      <w:r w:rsidRPr="005C75AD">
        <w:rPr>
          <w:rFonts w:ascii="Palatino Linotype" w:hAnsi="Palatino Linotype"/>
          <w:sz w:val="22"/>
          <w:szCs w:val="22"/>
        </w:rPr>
        <w:t>Heeft goedgevonden:</w:t>
      </w:r>
    </w:p>
    <w:p w:rsidR="00CA7FAC" w:rsidRPr="005C75AD" w:rsidRDefault="00CA7FAC" w:rsidP="00CA7FAC">
      <w:pPr>
        <w:rPr>
          <w:rFonts w:ascii="Palatino Linotype" w:hAnsi="Palatino Linotype"/>
          <w:sz w:val="22"/>
          <w:szCs w:val="22"/>
          <w:lang w:val="nl-NL"/>
        </w:rPr>
      </w:pPr>
    </w:p>
    <w:p w:rsidR="00CA7FAC" w:rsidRPr="005C75AD" w:rsidRDefault="00CA7FAC" w:rsidP="00CA7FAC">
      <w:pPr>
        <w:jc w:val="both"/>
        <w:rPr>
          <w:rFonts w:ascii="Palatino Linotype" w:hAnsi="Palatino Linotype"/>
          <w:sz w:val="22"/>
          <w:szCs w:val="22"/>
          <w:lang w:val="nl-NL"/>
        </w:rPr>
      </w:pPr>
    </w:p>
    <w:p w:rsidR="00CA7FAC" w:rsidRPr="005C75AD" w:rsidRDefault="00CA7FAC" w:rsidP="00CA7FAC">
      <w:pPr>
        <w:jc w:val="center"/>
        <w:rPr>
          <w:rFonts w:ascii="Palatino Linotype" w:hAnsi="Palatino Linotype"/>
          <w:sz w:val="22"/>
          <w:szCs w:val="22"/>
          <w:lang w:val="nl-NL"/>
        </w:rPr>
      </w:pPr>
      <w:r w:rsidRPr="005C75AD">
        <w:rPr>
          <w:rFonts w:ascii="Palatino Linotype" w:hAnsi="Palatino Linotype"/>
          <w:sz w:val="22"/>
          <w:szCs w:val="22"/>
          <w:lang w:val="nl-NL"/>
        </w:rPr>
        <w:t>Artikel 1</w:t>
      </w:r>
    </w:p>
    <w:p w:rsidR="00CA7FAC" w:rsidRPr="005C75AD" w:rsidRDefault="00CA7FAC" w:rsidP="00CA7FAC">
      <w:pPr>
        <w:jc w:val="center"/>
        <w:rPr>
          <w:rFonts w:ascii="Palatino Linotype" w:hAnsi="Palatino Linotype"/>
          <w:sz w:val="22"/>
          <w:szCs w:val="22"/>
          <w:lang w:val="nl-NL"/>
        </w:rPr>
      </w:pPr>
    </w:p>
    <w:p w:rsidR="00CA7FAC" w:rsidRPr="005C75AD" w:rsidRDefault="00CA7FAC" w:rsidP="00CA7FAC">
      <w:pPr>
        <w:ind w:right="54"/>
        <w:jc w:val="both"/>
        <w:rPr>
          <w:rFonts w:ascii="Palatino Linotype" w:hAnsi="Palatino Linotype"/>
          <w:sz w:val="22"/>
          <w:szCs w:val="22"/>
          <w:lang w:val="nl-NL"/>
        </w:rPr>
      </w:pPr>
      <w:r w:rsidRPr="005C75AD">
        <w:rPr>
          <w:rFonts w:ascii="Palatino Linotype" w:hAnsi="Palatino Linotype"/>
          <w:sz w:val="22"/>
          <w:szCs w:val="22"/>
          <w:lang w:val="nl-NL"/>
        </w:rPr>
        <w:t>De geconsolideerde tekst van de</w:t>
      </w:r>
      <w:r w:rsidRPr="005C75AD">
        <w:rPr>
          <w:rFonts w:ascii="Palatino Linotype" w:hAnsi="Palatino Linotype"/>
          <w:i/>
          <w:color w:val="FF0000"/>
          <w:sz w:val="22"/>
          <w:szCs w:val="22"/>
          <w:lang w:val="nl-NL"/>
        </w:rPr>
        <w:t xml:space="preserve"> </w:t>
      </w:r>
      <w:r w:rsidRPr="005C75AD">
        <w:rPr>
          <w:rFonts w:ascii="Palatino Linotype" w:hAnsi="Palatino Linotype"/>
          <w:sz w:val="22"/>
          <w:szCs w:val="22"/>
          <w:lang w:val="nl-NL"/>
        </w:rPr>
        <w:t>Beschikking tarieven onderzoeken en certificaten van schepen</w:t>
      </w:r>
      <w:r>
        <w:rPr>
          <w:rFonts w:ascii="Palatino Linotype" w:hAnsi="Palatino Linotype"/>
          <w:sz w:val="22"/>
          <w:szCs w:val="22"/>
          <w:lang w:val="nl-NL"/>
        </w:rPr>
        <w:t xml:space="preserve"> </w:t>
      </w:r>
      <w:r w:rsidRPr="005C75AD">
        <w:rPr>
          <w:rFonts w:ascii="Palatino Linotype" w:hAnsi="Palatino Linotype"/>
          <w:sz w:val="22"/>
          <w:szCs w:val="22"/>
          <w:lang w:val="nl-NL"/>
        </w:rPr>
        <w:t xml:space="preserve">opgenomen in de bijlage bij </w:t>
      </w:r>
      <w:r>
        <w:rPr>
          <w:rFonts w:ascii="Palatino Linotype" w:hAnsi="Palatino Linotype"/>
          <w:sz w:val="22"/>
          <w:szCs w:val="22"/>
          <w:lang w:val="nl-NL"/>
        </w:rPr>
        <w:t>deze ministeriële beschikking</w:t>
      </w:r>
      <w:r w:rsidRPr="005C75AD">
        <w:rPr>
          <w:rFonts w:ascii="Palatino Linotype" w:hAnsi="Palatino Linotype"/>
          <w:sz w:val="22"/>
          <w:szCs w:val="22"/>
          <w:lang w:val="nl-NL"/>
        </w:rPr>
        <w:t xml:space="preserve"> wordt vastgesteld.</w:t>
      </w:r>
    </w:p>
    <w:p w:rsidR="00CA7FAC" w:rsidRPr="005C75AD" w:rsidRDefault="00CA7FAC" w:rsidP="00CA7FAC">
      <w:pPr>
        <w:jc w:val="both"/>
        <w:rPr>
          <w:rFonts w:ascii="Palatino Linotype" w:hAnsi="Palatino Linotype"/>
          <w:sz w:val="22"/>
          <w:szCs w:val="22"/>
          <w:lang w:val="nl-NL"/>
        </w:rPr>
      </w:pPr>
    </w:p>
    <w:p w:rsidR="00CA7FAC" w:rsidRPr="005C75AD" w:rsidRDefault="00CA7FAC" w:rsidP="00CA7FAC">
      <w:pPr>
        <w:jc w:val="center"/>
        <w:rPr>
          <w:rFonts w:ascii="Palatino Linotype" w:hAnsi="Palatino Linotype"/>
          <w:sz w:val="22"/>
          <w:szCs w:val="22"/>
          <w:lang w:val="nl-NL"/>
        </w:rPr>
      </w:pPr>
      <w:r w:rsidRPr="005C75AD">
        <w:rPr>
          <w:rFonts w:ascii="Palatino Linotype" w:hAnsi="Palatino Linotype"/>
          <w:sz w:val="22"/>
          <w:szCs w:val="22"/>
          <w:lang w:val="nl-NL"/>
        </w:rPr>
        <w:t>Artikel 2</w:t>
      </w:r>
    </w:p>
    <w:p w:rsidR="00CA7FAC" w:rsidRPr="005C75AD" w:rsidRDefault="00CA7FAC" w:rsidP="00CA7FAC">
      <w:pPr>
        <w:jc w:val="center"/>
        <w:rPr>
          <w:rFonts w:ascii="Palatino Linotype" w:hAnsi="Palatino Linotype"/>
          <w:sz w:val="22"/>
          <w:szCs w:val="22"/>
          <w:lang w:val="nl-NL"/>
        </w:rPr>
      </w:pPr>
    </w:p>
    <w:p w:rsidR="00CA7FAC" w:rsidRPr="005C75AD" w:rsidRDefault="00CA7FAC" w:rsidP="00CA7FAC">
      <w:pPr>
        <w:ind w:right="54"/>
        <w:jc w:val="both"/>
        <w:rPr>
          <w:rFonts w:ascii="Palatino Linotype" w:hAnsi="Palatino Linotype"/>
          <w:sz w:val="22"/>
          <w:szCs w:val="22"/>
          <w:lang w:val="nl-NL"/>
        </w:rPr>
      </w:pPr>
      <w:r>
        <w:rPr>
          <w:rFonts w:ascii="Palatino Linotype" w:hAnsi="Palatino Linotype"/>
          <w:sz w:val="22"/>
          <w:szCs w:val="22"/>
          <w:lang w:val="nl-NL"/>
        </w:rPr>
        <w:t>Deze ministeriële beschikking</w:t>
      </w:r>
      <w:r w:rsidRPr="005C75AD">
        <w:rPr>
          <w:rFonts w:ascii="Palatino Linotype" w:hAnsi="Palatino Linotype"/>
          <w:sz w:val="22"/>
          <w:szCs w:val="22"/>
          <w:lang w:val="nl-NL"/>
        </w:rPr>
        <w:t xml:space="preserve"> met bijbehorende bijlage wordt bekendgemaakt in het Publicatieblad.</w:t>
      </w:r>
    </w:p>
    <w:p w:rsidR="00CA7FAC" w:rsidRPr="005C75AD" w:rsidRDefault="00CA7FAC" w:rsidP="00CA7FAC">
      <w:pPr>
        <w:jc w:val="both"/>
        <w:rPr>
          <w:rFonts w:ascii="Palatino Linotype" w:hAnsi="Palatino Linotype"/>
          <w:sz w:val="22"/>
          <w:szCs w:val="22"/>
          <w:lang w:val="nl-NL"/>
        </w:rPr>
      </w:pPr>
    </w:p>
    <w:p w:rsidR="00CA7FAC" w:rsidRPr="005C75AD" w:rsidRDefault="00CA7FAC" w:rsidP="00CA7FAC">
      <w:pPr>
        <w:tabs>
          <w:tab w:val="left" w:pos="5387"/>
        </w:tabs>
        <w:ind w:right="314"/>
        <w:rPr>
          <w:rFonts w:ascii="Palatino Linotype" w:hAnsi="Palatino Linotype"/>
          <w:sz w:val="22"/>
          <w:szCs w:val="22"/>
          <w:lang w:val="nl-NL"/>
        </w:rPr>
      </w:pPr>
    </w:p>
    <w:p w:rsidR="00CA7FAC" w:rsidRDefault="00CA7FAC" w:rsidP="00B771F4">
      <w:pPr>
        <w:tabs>
          <w:tab w:val="left" w:pos="5387"/>
        </w:tabs>
        <w:ind w:left="5130"/>
        <w:rPr>
          <w:rFonts w:ascii="Palatino Linotype" w:hAnsi="Palatino Linotype"/>
          <w:sz w:val="22"/>
          <w:szCs w:val="22"/>
          <w:lang w:val="nl-NL"/>
        </w:rPr>
      </w:pPr>
      <w:r w:rsidRPr="005C75AD">
        <w:rPr>
          <w:rFonts w:ascii="Palatino Linotype" w:hAnsi="Palatino Linotype"/>
          <w:sz w:val="22"/>
          <w:szCs w:val="22"/>
          <w:lang w:val="nl-NL"/>
        </w:rPr>
        <w:t xml:space="preserve">Gegeven te Willemstad, </w:t>
      </w:r>
      <w:r>
        <w:rPr>
          <w:rFonts w:ascii="Palatino Linotype" w:hAnsi="Palatino Linotype"/>
          <w:sz w:val="22"/>
          <w:szCs w:val="22"/>
          <w:lang w:val="nl-NL"/>
        </w:rPr>
        <w:t>2 september 2024</w:t>
      </w:r>
    </w:p>
    <w:p w:rsidR="00CA7FAC" w:rsidRPr="005C75AD" w:rsidRDefault="00CA7FAC" w:rsidP="00B771F4">
      <w:pPr>
        <w:tabs>
          <w:tab w:val="left" w:pos="5387"/>
        </w:tabs>
        <w:ind w:left="5130"/>
        <w:rPr>
          <w:rFonts w:ascii="Palatino Linotype" w:hAnsi="Palatino Linotype"/>
          <w:sz w:val="22"/>
          <w:szCs w:val="22"/>
          <w:lang w:val="nl-NL"/>
        </w:rPr>
      </w:pPr>
      <w:r>
        <w:rPr>
          <w:rFonts w:ascii="Palatino Linotype" w:hAnsi="Palatino Linotype"/>
          <w:sz w:val="22"/>
          <w:szCs w:val="22"/>
          <w:lang w:val="nl-NL"/>
        </w:rPr>
        <w:t>De Minister van Justitie,</w:t>
      </w:r>
    </w:p>
    <w:p w:rsidR="00CA7FAC" w:rsidRPr="005C75AD" w:rsidRDefault="00B771F4" w:rsidP="00B771F4">
      <w:pPr>
        <w:ind w:left="5130"/>
        <w:jc w:val="both"/>
        <w:rPr>
          <w:rFonts w:ascii="Palatino Linotype" w:hAnsi="Palatino Linotype"/>
          <w:sz w:val="22"/>
          <w:szCs w:val="22"/>
          <w:lang w:val="nl-NL"/>
        </w:rPr>
      </w:pPr>
      <w:r>
        <w:rPr>
          <w:rFonts w:ascii="Palatino Linotype" w:hAnsi="Palatino Linotype"/>
          <w:sz w:val="22"/>
          <w:szCs w:val="22"/>
          <w:lang w:val="nl-NL"/>
        </w:rPr>
        <w:t xml:space="preserve">                    </w:t>
      </w:r>
      <w:r w:rsidR="00CA7FAC">
        <w:rPr>
          <w:rFonts w:ascii="Palatino Linotype" w:hAnsi="Palatino Linotype"/>
          <w:sz w:val="22"/>
          <w:szCs w:val="22"/>
          <w:lang w:val="nl-NL"/>
        </w:rPr>
        <w:t>S.X.T. HATO</w:t>
      </w:r>
    </w:p>
    <w:p w:rsidR="00CA7FAC" w:rsidRPr="005C75AD" w:rsidRDefault="00CA7FAC" w:rsidP="00CA7FAC">
      <w:pPr>
        <w:jc w:val="both"/>
        <w:rPr>
          <w:rFonts w:ascii="Palatino Linotype" w:hAnsi="Palatino Linotype"/>
          <w:sz w:val="22"/>
          <w:szCs w:val="22"/>
          <w:lang w:val="nl-NL"/>
        </w:rPr>
      </w:pPr>
    </w:p>
    <w:p w:rsidR="00CA7FAC" w:rsidRDefault="00CA7FAC" w:rsidP="00CA7FAC">
      <w:pPr>
        <w:tabs>
          <w:tab w:val="left" w:pos="5387"/>
        </w:tabs>
        <w:jc w:val="both"/>
        <w:rPr>
          <w:rFonts w:ascii="Palatino Linotype" w:hAnsi="Palatino Linotype"/>
          <w:sz w:val="22"/>
          <w:szCs w:val="22"/>
          <w:lang w:val="nl-NL"/>
        </w:rPr>
      </w:pPr>
    </w:p>
    <w:p w:rsidR="00CA7FAC" w:rsidRPr="005C75AD" w:rsidRDefault="00CA7FAC" w:rsidP="00B771F4">
      <w:pPr>
        <w:tabs>
          <w:tab w:val="left" w:pos="5387"/>
        </w:tabs>
        <w:ind w:left="5130"/>
        <w:jc w:val="both"/>
        <w:rPr>
          <w:rFonts w:ascii="Palatino Linotype" w:hAnsi="Palatino Linotype"/>
          <w:sz w:val="22"/>
          <w:szCs w:val="22"/>
          <w:lang w:val="nl-NL"/>
        </w:rPr>
      </w:pPr>
      <w:r w:rsidRPr="005C75AD">
        <w:rPr>
          <w:rFonts w:ascii="Palatino Linotype" w:hAnsi="Palatino Linotype"/>
          <w:sz w:val="22"/>
          <w:szCs w:val="22"/>
          <w:lang w:val="nl-NL"/>
        </w:rPr>
        <w:t xml:space="preserve">Uitgegeven de </w:t>
      </w:r>
      <w:r>
        <w:rPr>
          <w:rFonts w:ascii="Palatino Linotype" w:hAnsi="Palatino Linotype"/>
          <w:sz w:val="22"/>
          <w:szCs w:val="22"/>
          <w:lang w:val="nl-NL"/>
        </w:rPr>
        <w:t>2</w:t>
      </w:r>
      <w:r w:rsidR="00D57782">
        <w:rPr>
          <w:rFonts w:ascii="Palatino Linotype" w:hAnsi="Palatino Linotype"/>
          <w:sz w:val="22"/>
          <w:szCs w:val="22"/>
          <w:lang w:val="nl-NL"/>
        </w:rPr>
        <w:t>6</w:t>
      </w:r>
      <w:r>
        <w:rPr>
          <w:rFonts w:ascii="Palatino Linotype" w:hAnsi="Palatino Linotype"/>
          <w:sz w:val="22"/>
          <w:szCs w:val="22"/>
          <w:vertAlign w:val="superscript"/>
          <w:lang w:val="nl-NL"/>
        </w:rPr>
        <w:t xml:space="preserve">ste </w:t>
      </w:r>
      <w:r>
        <w:rPr>
          <w:rFonts w:ascii="Palatino Linotype" w:hAnsi="Palatino Linotype"/>
          <w:sz w:val="22"/>
          <w:szCs w:val="22"/>
          <w:lang w:val="nl-NL"/>
        </w:rPr>
        <w:t>november 2024</w:t>
      </w:r>
    </w:p>
    <w:p w:rsidR="00CA7FAC" w:rsidRPr="005C75AD" w:rsidRDefault="00CA7FAC" w:rsidP="00B771F4">
      <w:pPr>
        <w:tabs>
          <w:tab w:val="left" w:pos="5387"/>
        </w:tabs>
        <w:ind w:left="5130"/>
        <w:jc w:val="both"/>
        <w:rPr>
          <w:rFonts w:ascii="Palatino Linotype" w:hAnsi="Palatino Linotype"/>
          <w:sz w:val="22"/>
          <w:szCs w:val="22"/>
          <w:lang w:val="nl-NL"/>
        </w:rPr>
      </w:pPr>
      <w:r w:rsidRPr="005C75AD">
        <w:rPr>
          <w:rFonts w:ascii="Palatino Linotype" w:hAnsi="Palatino Linotype"/>
          <w:sz w:val="22"/>
          <w:szCs w:val="22"/>
          <w:lang w:val="nl-NL"/>
        </w:rPr>
        <w:t>De Minister van Algemene Zaken,</w:t>
      </w:r>
    </w:p>
    <w:p w:rsidR="00CA7FAC" w:rsidRPr="005C75AD" w:rsidRDefault="00B771F4" w:rsidP="00B771F4">
      <w:pPr>
        <w:ind w:left="5130"/>
        <w:jc w:val="both"/>
        <w:rPr>
          <w:rFonts w:ascii="Palatino Linotype" w:hAnsi="Palatino Linotype"/>
          <w:sz w:val="22"/>
          <w:szCs w:val="22"/>
          <w:lang w:val="nl-NL"/>
        </w:rPr>
      </w:pPr>
      <w:r>
        <w:rPr>
          <w:rFonts w:ascii="Palatino Linotype" w:hAnsi="Palatino Linotype"/>
          <w:sz w:val="22"/>
          <w:szCs w:val="22"/>
          <w:lang w:val="nl-NL"/>
        </w:rPr>
        <w:t xml:space="preserve">                    </w:t>
      </w:r>
      <w:r w:rsidR="00CA7FAC">
        <w:rPr>
          <w:rFonts w:ascii="Palatino Linotype" w:hAnsi="Palatino Linotype"/>
          <w:sz w:val="22"/>
          <w:szCs w:val="22"/>
          <w:lang w:val="nl-NL"/>
        </w:rPr>
        <w:t>G.S. PISAS</w:t>
      </w:r>
    </w:p>
    <w:p w:rsidR="00CA7FAC" w:rsidRPr="005C75AD" w:rsidRDefault="00CA7FAC" w:rsidP="00CA7FAC">
      <w:pPr>
        <w:ind w:right="-29"/>
        <w:jc w:val="both"/>
        <w:rPr>
          <w:rFonts w:ascii="Palatino Linotype" w:hAnsi="Palatino Linotype"/>
          <w:sz w:val="22"/>
          <w:szCs w:val="22"/>
          <w:lang w:val="nl-NL"/>
        </w:rPr>
        <w:sectPr w:rsidR="00CA7FAC" w:rsidRPr="005C75AD" w:rsidSect="00C963FB">
          <w:headerReference w:type="even" r:id="rId9"/>
          <w:headerReference w:type="default" r:id="rId10"/>
          <w:headerReference w:type="first" r:id="rId11"/>
          <w:endnotePr>
            <w:numFmt w:val="decimal"/>
          </w:endnotePr>
          <w:type w:val="continuous"/>
          <w:pgSz w:w="11906" w:h="16838"/>
          <w:pgMar w:top="1958" w:right="1286" w:bottom="965" w:left="1296" w:header="1440" w:footer="965" w:gutter="0"/>
          <w:pgNumType w:fmt="numberInDash"/>
          <w:cols w:space="720"/>
          <w:noEndnote/>
          <w:docGrid w:linePitch="326"/>
        </w:sectPr>
      </w:pPr>
    </w:p>
    <w:p w:rsidR="00AD7E08" w:rsidRDefault="00AD7E08" w:rsidP="00CA7FAC">
      <w:pPr>
        <w:pBdr>
          <w:bottom w:val="single" w:sz="6" w:space="1" w:color="auto"/>
        </w:pBdr>
        <w:ind w:right="-29"/>
        <w:jc w:val="both"/>
        <w:rPr>
          <w:rFonts w:ascii="Palatino Linotype" w:hAnsi="Palatino Linotype"/>
          <w:sz w:val="22"/>
          <w:szCs w:val="22"/>
          <w:lang w:val="nl-NL"/>
        </w:rPr>
      </w:pPr>
      <w:bookmarkStart w:id="1" w:name="_GoBack"/>
      <w:bookmarkEnd w:id="1"/>
    </w:p>
    <w:p w:rsidR="00CA7FAC" w:rsidRDefault="00CA7FAC" w:rsidP="00CA7FAC">
      <w:pPr>
        <w:pBdr>
          <w:bottom w:val="single" w:sz="6" w:space="1" w:color="auto"/>
        </w:pBdr>
        <w:ind w:right="-29"/>
        <w:jc w:val="both"/>
        <w:rPr>
          <w:rFonts w:ascii="Palatino Linotype" w:hAnsi="Palatino Linotype"/>
          <w:sz w:val="22"/>
          <w:szCs w:val="22"/>
          <w:lang w:val="nl-NL"/>
        </w:rPr>
      </w:pPr>
      <w:r w:rsidRPr="005C75AD">
        <w:rPr>
          <w:rFonts w:ascii="Palatino Linotype" w:hAnsi="Palatino Linotype"/>
          <w:sz w:val="22"/>
          <w:szCs w:val="22"/>
          <w:lang w:val="nl-NL"/>
        </w:rPr>
        <w:t xml:space="preserve">BIJLAGE behorende bij </w:t>
      </w:r>
      <w:r>
        <w:rPr>
          <w:rFonts w:ascii="Palatino Linotype" w:hAnsi="Palatino Linotype"/>
          <w:sz w:val="22"/>
          <w:szCs w:val="22"/>
          <w:lang w:val="nl-NL"/>
        </w:rPr>
        <w:t>de Ministeriële beschikking</w:t>
      </w:r>
      <w:r w:rsidRPr="005C75AD">
        <w:rPr>
          <w:rFonts w:ascii="Palatino Linotype" w:hAnsi="Palatino Linotype"/>
          <w:sz w:val="22"/>
          <w:szCs w:val="22"/>
          <w:lang w:val="nl-NL"/>
        </w:rPr>
        <w:t xml:space="preserve"> van de </w:t>
      </w:r>
      <w:r w:rsidR="00B771F4">
        <w:rPr>
          <w:rFonts w:ascii="Palatino Linotype" w:hAnsi="Palatino Linotype"/>
          <w:sz w:val="22"/>
          <w:szCs w:val="22"/>
          <w:lang w:val="nl-NL"/>
        </w:rPr>
        <w:t>2</w:t>
      </w:r>
      <w:r w:rsidR="00B771F4">
        <w:rPr>
          <w:rFonts w:ascii="Palatino Linotype" w:hAnsi="Palatino Linotype"/>
          <w:sz w:val="22"/>
          <w:szCs w:val="22"/>
          <w:vertAlign w:val="superscript"/>
          <w:lang w:val="nl-NL"/>
        </w:rPr>
        <w:t xml:space="preserve">de </w:t>
      </w:r>
      <w:r w:rsidR="00B771F4">
        <w:rPr>
          <w:rFonts w:ascii="Palatino Linotype" w:hAnsi="Palatino Linotype"/>
          <w:sz w:val="22"/>
          <w:szCs w:val="22"/>
          <w:lang w:val="nl-NL"/>
        </w:rPr>
        <w:t>september 2024</w:t>
      </w:r>
      <w:r w:rsidRPr="005C75AD">
        <w:rPr>
          <w:rFonts w:ascii="Palatino Linotype" w:hAnsi="Palatino Linotype"/>
          <w:sz w:val="22"/>
          <w:szCs w:val="22"/>
          <w:lang w:val="nl-NL"/>
        </w:rPr>
        <w:t>, no.</w:t>
      </w:r>
      <w:r w:rsidR="00B771F4">
        <w:rPr>
          <w:rFonts w:ascii="Palatino Linotype" w:hAnsi="Palatino Linotype"/>
          <w:sz w:val="22"/>
          <w:szCs w:val="22"/>
          <w:lang w:val="nl-NL"/>
        </w:rPr>
        <w:t xml:space="preserve"> 2023/013425</w:t>
      </w:r>
      <w:r w:rsidRPr="005C75AD">
        <w:rPr>
          <w:rFonts w:ascii="Palatino Linotype" w:hAnsi="Palatino Linotype"/>
          <w:sz w:val="22"/>
          <w:szCs w:val="22"/>
          <w:lang w:val="nl-NL"/>
        </w:rPr>
        <w:t xml:space="preserve">, houdende vaststelling van de geconsolideerde tekst van de Beschikking tarieven onderzoeken en certificaten van </w:t>
      </w:r>
      <w:r w:rsidRPr="0055554F">
        <w:rPr>
          <w:rFonts w:ascii="Palatino Linotype" w:hAnsi="Palatino Linotype"/>
          <w:sz w:val="22"/>
          <w:szCs w:val="22"/>
          <w:lang w:val="nl-NL"/>
        </w:rPr>
        <w:t>schepe</w:t>
      </w:r>
      <w:r w:rsidRPr="0052237E">
        <w:rPr>
          <w:rFonts w:ascii="Palatino Linotype" w:hAnsi="Palatino Linotype"/>
          <w:sz w:val="22"/>
          <w:szCs w:val="22"/>
          <w:lang w:val="nl-NL"/>
        </w:rPr>
        <w:t>n</w:t>
      </w:r>
      <w:r w:rsidRPr="0052237E">
        <w:rPr>
          <w:rStyle w:val="FootnoteReference"/>
          <w:rFonts w:ascii="Palatino Linotype" w:hAnsi="Palatino Linotype"/>
          <w:sz w:val="22"/>
          <w:szCs w:val="22"/>
          <w:lang w:val="nl-NL"/>
        </w:rPr>
        <w:footnoteReference w:id="3"/>
      </w:r>
    </w:p>
    <w:p w:rsidR="00CA7FAC" w:rsidRPr="005C75AD" w:rsidRDefault="00CA7FAC" w:rsidP="00CA7FAC">
      <w:pPr>
        <w:pBdr>
          <w:bottom w:val="single" w:sz="6" w:space="1" w:color="auto"/>
        </w:pBdr>
        <w:ind w:right="-29"/>
        <w:jc w:val="both"/>
        <w:rPr>
          <w:rFonts w:ascii="Palatino Linotype" w:hAnsi="Palatino Linotype"/>
          <w:sz w:val="22"/>
          <w:szCs w:val="22"/>
          <w:lang w:val="nl-NL"/>
        </w:rPr>
      </w:pPr>
    </w:p>
    <w:p w:rsidR="00CA7FAC" w:rsidRDefault="00CA7FAC" w:rsidP="00CA7FAC">
      <w:pPr>
        <w:ind w:right="-29"/>
        <w:jc w:val="center"/>
        <w:rPr>
          <w:rFonts w:ascii="Palatino Linotype" w:hAnsi="Palatino Linotype"/>
          <w:sz w:val="22"/>
          <w:szCs w:val="22"/>
          <w:lang w:val="nl-NL"/>
        </w:rPr>
      </w:pPr>
    </w:p>
    <w:p w:rsidR="00CA7FAC" w:rsidRPr="00093145" w:rsidRDefault="00CA7FAC" w:rsidP="00CA7FAC">
      <w:pPr>
        <w:jc w:val="both"/>
        <w:rPr>
          <w:rFonts w:ascii="Palatino Linotype" w:hAnsi="Palatino Linotype"/>
          <w:sz w:val="22"/>
          <w:szCs w:val="22"/>
          <w:lang w:val="nl-NL"/>
        </w:rPr>
      </w:pPr>
      <w:r w:rsidRPr="00093145">
        <w:rPr>
          <w:rFonts w:ascii="Palatino Linotype" w:hAnsi="Palatino Linotype"/>
          <w:sz w:val="22"/>
          <w:szCs w:val="22"/>
          <w:lang w:val="nl-NL"/>
        </w:rPr>
        <w:t>Geconsolideerde tekst van de Beschikking tarieven onderzoeken en certificaten van schepen (P.B. 1996, no. 11), zoals deze luidt na in overeenstemming te zijn gebracht met de aanwijzingen van de Algemene overgangsregeling wetgeving en bestuur Land Curaçao (A.B. 2010, no. 87, bijlage a).</w:t>
      </w:r>
    </w:p>
    <w:p w:rsidR="00CA7FAC" w:rsidRPr="005C75AD" w:rsidRDefault="00CA7FAC" w:rsidP="00CA7FAC">
      <w:pPr>
        <w:ind w:hanging="90"/>
        <w:jc w:val="both"/>
        <w:rPr>
          <w:rFonts w:ascii="Palatino Linotype" w:hAnsi="Palatino Linotype"/>
          <w:sz w:val="22"/>
          <w:szCs w:val="22"/>
          <w:lang w:val="nl-NL"/>
        </w:rPr>
      </w:pPr>
    </w:p>
    <w:p w:rsidR="00CA7FAC" w:rsidRPr="005C75AD" w:rsidRDefault="00CA7FAC" w:rsidP="00CA7FAC">
      <w:pPr>
        <w:ind w:right="-90"/>
        <w:jc w:val="center"/>
        <w:rPr>
          <w:rFonts w:ascii="Palatino Linotype" w:hAnsi="Palatino Linotype"/>
          <w:sz w:val="22"/>
          <w:szCs w:val="22"/>
          <w:lang w:val="nl-NL"/>
        </w:rPr>
      </w:pPr>
      <w:r w:rsidRPr="005C75AD">
        <w:rPr>
          <w:rFonts w:ascii="Palatino Linotype" w:hAnsi="Palatino Linotype"/>
          <w:sz w:val="22"/>
          <w:szCs w:val="22"/>
          <w:lang w:val="nl-NL"/>
        </w:rPr>
        <w:t>-----</w:t>
      </w:r>
    </w:p>
    <w:p w:rsidR="00CA7FAC" w:rsidRPr="005C75AD" w:rsidRDefault="00CA7FAC" w:rsidP="00CA7FAC">
      <w:pPr>
        <w:suppressAutoHyphens/>
        <w:jc w:val="center"/>
        <w:rPr>
          <w:rFonts w:ascii="Palatino Linotype" w:hAnsi="Palatino Linotype"/>
          <w:sz w:val="22"/>
          <w:szCs w:val="22"/>
          <w:lang w:val="nl-NL"/>
        </w:rPr>
      </w:pPr>
    </w:p>
    <w:p w:rsidR="00CA7FAC" w:rsidRPr="005C75AD" w:rsidRDefault="00CA7FAC" w:rsidP="00CA7FAC">
      <w:pPr>
        <w:suppressAutoHyphens/>
        <w:jc w:val="center"/>
        <w:rPr>
          <w:rFonts w:ascii="Palatino Linotype" w:hAnsi="Palatino Linotype"/>
          <w:sz w:val="22"/>
          <w:szCs w:val="22"/>
          <w:lang w:val="nl-NL"/>
        </w:rPr>
      </w:pPr>
      <w:r w:rsidRPr="005C75AD">
        <w:rPr>
          <w:rFonts w:ascii="Palatino Linotype" w:hAnsi="Palatino Linotype"/>
          <w:sz w:val="22"/>
          <w:szCs w:val="22"/>
          <w:lang w:val="nl-NL"/>
        </w:rPr>
        <w:t>Artikel 1</w:t>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lang w:val="nl-NL"/>
        </w:rPr>
        <w:t>De tarieven voor de onderzoeken van schepen, bedoeld in artikel 3, tweede lid, van het Landsbesluit onderzoeken en certificaten van schepen</w:t>
      </w:r>
      <w:r w:rsidRPr="005C75AD">
        <w:rPr>
          <w:rStyle w:val="FootnoteReference"/>
          <w:rFonts w:ascii="Palatino Linotype" w:hAnsi="Palatino Linotype"/>
          <w:spacing w:val="-3"/>
          <w:sz w:val="22"/>
          <w:szCs w:val="22"/>
          <w:lang w:val="nl-NL"/>
        </w:rPr>
        <w:footnoteReference w:id="4"/>
      </w:r>
      <w:r w:rsidRPr="005C75AD">
        <w:rPr>
          <w:rFonts w:ascii="Palatino Linotype" w:hAnsi="Palatino Linotype"/>
          <w:spacing w:val="-3"/>
          <w:sz w:val="22"/>
          <w:szCs w:val="22"/>
          <w:lang w:val="nl-NL"/>
        </w:rPr>
        <w:t>, worden vastgesteld als op</w:t>
      </w:r>
      <w:r w:rsidRPr="005C75AD">
        <w:rPr>
          <w:rFonts w:ascii="Palatino Linotype" w:hAnsi="Palatino Linotype"/>
          <w:spacing w:val="-3"/>
          <w:sz w:val="22"/>
          <w:szCs w:val="22"/>
          <w:lang w:val="nl-NL"/>
        </w:rPr>
        <w:softHyphen/>
        <w:t>geno</w:t>
      </w:r>
      <w:r w:rsidRPr="005C75AD">
        <w:rPr>
          <w:rFonts w:ascii="Palatino Linotype" w:hAnsi="Palatino Linotype"/>
          <w:spacing w:val="-3"/>
          <w:sz w:val="22"/>
          <w:szCs w:val="22"/>
          <w:lang w:val="nl-NL"/>
        </w:rPr>
        <w:softHyphen/>
        <w:t xml:space="preserve">men in de bij deze </w:t>
      </w:r>
      <w:r>
        <w:rPr>
          <w:rFonts w:ascii="Palatino Linotype" w:hAnsi="Palatino Linotype"/>
          <w:spacing w:val="-3"/>
          <w:sz w:val="22"/>
          <w:szCs w:val="22"/>
          <w:lang w:val="nl-NL"/>
        </w:rPr>
        <w:t>regeling</w:t>
      </w:r>
      <w:r w:rsidRPr="005C75AD">
        <w:rPr>
          <w:rFonts w:ascii="Palatino Linotype" w:hAnsi="Palatino Linotype"/>
          <w:spacing w:val="-3"/>
          <w:sz w:val="22"/>
          <w:szCs w:val="22"/>
          <w:lang w:val="nl-NL"/>
        </w:rPr>
        <w:t xml:space="preserve"> behorende bijlage I.</w:t>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tabs>
          <w:tab w:val="center" w:pos="4657"/>
        </w:tabs>
        <w:suppressAutoHyphens/>
        <w:spacing w:line="240" w:lineRule="atLeast"/>
        <w:jc w:val="center"/>
        <w:rPr>
          <w:rFonts w:ascii="Palatino Linotype" w:hAnsi="Palatino Linotype"/>
          <w:spacing w:val="-3"/>
          <w:sz w:val="22"/>
          <w:szCs w:val="22"/>
          <w:lang w:val="nl-NL"/>
        </w:rPr>
      </w:pPr>
      <w:r w:rsidRPr="005C75AD">
        <w:rPr>
          <w:rFonts w:ascii="Palatino Linotype" w:hAnsi="Palatino Linotype"/>
          <w:spacing w:val="-3"/>
          <w:sz w:val="22"/>
          <w:szCs w:val="22"/>
          <w:lang w:val="nl-NL"/>
        </w:rPr>
        <w:t>Artikel 2</w:t>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lang w:val="nl-NL"/>
        </w:rPr>
        <w:t>De tarieven voor de onderzoeken van schepen, bedoeld in artikel 9, tweede lid, van het Landsbesluit onderzoeken en certificaten van schepen,</w:t>
      </w:r>
      <w:r>
        <w:rPr>
          <w:rFonts w:ascii="Palatino Linotype" w:hAnsi="Palatino Linotype"/>
          <w:spacing w:val="-3"/>
          <w:sz w:val="22"/>
          <w:szCs w:val="22"/>
          <w:lang w:val="nl-NL"/>
        </w:rPr>
        <w:t xml:space="preserve"> </w:t>
      </w:r>
      <w:r w:rsidRPr="005C75AD">
        <w:rPr>
          <w:rFonts w:ascii="Palatino Linotype" w:hAnsi="Palatino Linotype"/>
          <w:spacing w:val="-3"/>
          <w:sz w:val="22"/>
          <w:szCs w:val="22"/>
          <w:lang w:val="nl-NL"/>
        </w:rPr>
        <w:t>worden vastgesteld als opgeno</w:t>
      </w:r>
      <w:r w:rsidRPr="005C75AD">
        <w:rPr>
          <w:rFonts w:ascii="Palatino Linotype" w:hAnsi="Palatino Linotype"/>
          <w:spacing w:val="-3"/>
          <w:sz w:val="22"/>
          <w:szCs w:val="22"/>
          <w:lang w:val="nl-NL"/>
        </w:rPr>
        <w:softHyphen/>
        <w:t xml:space="preserve">men in de bij deze </w:t>
      </w:r>
      <w:r>
        <w:rPr>
          <w:rFonts w:ascii="Palatino Linotype" w:hAnsi="Palatino Linotype"/>
          <w:spacing w:val="-3"/>
          <w:sz w:val="22"/>
          <w:szCs w:val="22"/>
          <w:lang w:val="nl-NL"/>
        </w:rPr>
        <w:t>regeling</w:t>
      </w:r>
      <w:r w:rsidRPr="005C75AD">
        <w:rPr>
          <w:rFonts w:ascii="Palatino Linotype" w:hAnsi="Palatino Linotype"/>
          <w:spacing w:val="-3"/>
          <w:sz w:val="22"/>
          <w:szCs w:val="22"/>
          <w:lang w:val="nl-NL"/>
        </w:rPr>
        <w:t xml:space="preserve"> behorende bijlage II.</w:t>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tabs>
          <w:tab w:val="left" w:pos="4155"/>
          <w:tab w:val="center" w:pos="4657"/>
        </w:tabs>
        <w:suppressAutoHyphens/>
        <w:spacing w:line="240" w:lineRule="atLeast"/>
        <w:jc w:val="center"/>
        <w:rPr>
          <w:rFonts w:ascii="Palatino Linotype" w:hAnsi="Palatino Linotype"/>
          <w:spacing w:val="-3"/>
          <w:sz w:val="22"/>
          <w:szCs w:val="22"/>
          <w:lang w:val="nl-NL"/>
        </w:rPr>
      </w:pPr>
      <w:r w:rsidRPr="005C75AD">
        <w:rPr>
          <w:rFonts w:ascii="Palatino Linotype" w:hAnsi="Palatino Linotype"/>
          <w:spacing w:val="-3"/>
          <w:sz w:val="22"/>
          <w:szCs w:val="22"/>
          <w:lang w:val="nl-NL"/>
        </w:rPr>
        <w:t>Artikel 3</w:t>
      </w:r>
    </w:p>
    <w:p w:rsidR="00CA7FAC" w:rsidRPr="005C75AD" w:rsidRDefault="00CA7FAC" w:rsidP="00CA7FAC">
      <w:pPr>
        <w:tabs>
          <w:tab w:val="left" w:pos="-720"/>
        </w:tabs>
        <w:suppressAutoHyphens/>
        <w:spacing w:line="240" w:lineRule="atLeast"/>
        <w:jc w:val="center"/>
        <w:rPr>
          <w:rFonts w:ascii="Palatino Linotype" w:hAnsi="Palatino Linotype"/>
          <w:spacing w:val="-3"/>
          <w:sz w:val="22"/>
          <w:szCs w:val="22"/>
          <w:lang w:val="nl-NL"/>
        </w:rPr>
      </w:pPr>
      <w:r w:rsidRPr="005C75AD">
        <w:rPr>
          <w:rFonts w:ascii="Palatino Linotype" w:hAnsi="Palatino Linotype"/>
          <w:spacing w:val="-3"/>
          <w:sz w:val="22"/>
          <w:szCs w:val="22"/>
          <w:lang w:val="nl-NL"/>
        </w:rPr>
        <w:t>(vervallen)</w:t>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tabs>
          <w:tab w:val="center" w:pos="4657"/>
        </w:tabs>
        <w:suppressAutoHyphens/>
        <w:spacing w:line="240" w:lineRule="atLeast"/>
        <w:jc w:val="center"/>
        <w:rPr>
          <w:rFonts w:ascii="Palatino Linotype" w:hAnsi="Palatino Linotype"/>
          <w:spacing w:val="-3"/>
          <w:sz w:val="22"/>
          <w:szCs w:val="22"/>
          <w:lang w:val="nl-NL"/>
        </w:rPr>
      </w:pPr>
      <w:r w:rsidRPr="005C75AD">
        <w:rPr>
          <w:rFonts w:ascii="Palatino Linotype" w:hAnsi="Palatino Linotype"/>
          <w:spacing w:val="-3"/>
          <w:sz w:val="22"/>
          <w:szCs w:val="22"/>
          <w:lang w:val="nl-NL"/>
        </w:rPr>
        <w:t>Artikel 4</w:t>
      </w:r>
    </w:p>
    <w:p w:rsidR="00CA7FAC" w:rsidRPr="005C75AD" w:rsidRDefault="00CA7FAC" w:rsidP="00CA7FAC">
      <w:pPr>
        <w:tabs>
          <w:tab w:val="left" w:pos="-720"/>
        </w:tabs>
        <w:suppressAutoHyphens/>
        <w:spacing w:line="240" w:lineRule="atLeast"/>
        <w:jc w:val="center"/>
        <w:rPr>
          <w:rFonts w:ascii="Palatino Linotype" w:hAnsi="Palatino Linotype"/>
          <w:spacing w:val="-3"/>
          <w:sz w:val="22"/>
          <w:szCs w:val="22"/>
          <w:lang w:val="nl-NL"/>
        </w:rPr>
      </w:pPr>
      <w:r w:rsidRPr="005C75AD">
        <w:rPr>
          <w:rFonts w:ascii="Palatino Linotype" w:hAnsi="Palatino Linotype"/>
          <w:spacing w:val="-3"/>
          <w:sz w:val="22"/>
          <w:szCs w:val="22"/>
          <w:lang w:val="nl-NL"/>
        </w:rPr>
        <w:t>(vervallen)</w:t>
      </w:r>
    </w:p>
    <w:p w:rsidR="00CA7FAC" w:rsidRPr="005C75AD" w:rsidRDefault="00CA7FAC" w:rsidP="00CA7FAC">
      <w:pPr>
        <w:tabs>
          <w:tab w:val="left" w:pos="-720"/>
        </w:tabs>
        <w:suppressAutoHyphens/>
        <w:spacing w:line="240" w:lineRule="atLeast"/>
        <w:jc w:val="center"/>
        <w:rPr>
          <w:rFonts w:ascii="Palatino Linotype" w:hAnsi="Palatino Linotype"/>
          <w:spacing w:val="-3"/>
          <w:sz w:val="22"/>
          <w:szCs w:val="22"/>
          <w:lang w:val="nl-NL"/>
        </w:rPr>
      </w:pPr>
    </w:p>
    <w:p w:rsidR="00CA7FAC" w:rsidRPr="005C75AD" w:rsidRDefault="00CA7FAC" w:rsidP="00CA7FAC">
      <w:pPr>
        <w:tabs>
          <w:tab w:val="center" w:pos="4657"/>
        </w:tabs>
        <w:suppressAutoHyphens/>
        <w:spacing w:line="240" w:lineRule="atLeast"/>
        <w:jc w:val="center"/>
        <w:rPr>
          <w:rFonts w:ascii="Palatino Linotype" w:hAnsi="Palatino Linotype"/>
          <w:spacing w:val="-3"/>
          <w:sz w:val="22"/>
          <w:szCs w:val="22"/>
          <w:lang w:val="nl-NL"/>
        </w:rPr>
      </w:pPr>
      <w:r w:rsidRPr="005C75AD">
        <w:rPr>
          <w:rFonts w:ascii="Palatino Linotype" w:hAnsi="Palatino Linotype"/>
          <w:spacing w:val="-3"/>
          <w:sz w:val="22"/>
          <w:szCs w:val="22"/>
          <w:lang w:val="nl-NL"/>
        </w:rPr>
        <w:t>Artikel 5</w:t>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lang w:val="nl-NL"/>
        </w:rPr>
        <w:t xml:space="preserve">Deze </w:t>
      </w:r>
      <w:r>
        <w:rPr>
          <w:rFonts w:ascii="Palatino Linotype" w:hAnsi="Palatino Linotype"/>
          <w:spacing w:val="-3"/>
          <w:sz w:val="22"/>
          <w:szCs w:val="22"/>
          <w:lang w:val="nl-NL"/>
        </w:rPr>
        <w:t>regeling</w:t>
      </w:r>
      <w:r w:rsidRPr="005C75AD">
        <w:rPr>
          <w:rFonts w:ascii="Palatino Linotype" w:hAnsi="Palatino Linotype"/>
          <w:spacing w:val="-3"/>
          <w:sz w:val="22"/>
          <w:szCs w:val="22"/>
          <w:lang w:val="nl-NL"/>
        </w:rPr>
        <w:t xml:space="preserve"> kan worden aangehaald als "</w:t>
      </w:r>
      <w:r>
        <w:rPr>
          <w:rFonts w:ascii="Palatino Linotype" w:hAnsi="Palatino Linotype"/>
          <w:spacing w:val="-3"/>
          <w:sz w:val="22"/>
          <w:szCs w:val="22"/>
          <w:lang w:val="nl-NL"/>
        </w:rPr>
        <w:t>Regeling</w:t>
      </w:r>
      <w:r w:rsidRPr="005C75AD">
        <w:rPr>
          <w:rFonts w:ascii="Palatino Linotype" w:hAnsi="Palatino Linotype"/>
          <w:spacing w:val="-3"/>
          <w:sz w:val="22"/>
          <w:szCs w:val="22"/>
          <w:lang w:val="nl-NL"/>
        </w:rPr>
        <w:t xml:space="preserve"> tarieven onder</w:t>
      </w:r>
      <w:r w:rsidRPr="005C75AD">
        <w:rPr>
          <w:rFonts w:ascii="Palatino Linotype" w:hAnsi="Palatino Linotype"/>
          <w:spacing w:val="-3"/>
          <w:sz w:val="22"/>
          <w:szCs w:val="22"/>
          <w:lang w:val="nl-NL"/>
        </w:rPr>
        <w:softHyphen/>
        <w:t>zoe</w:t>
      </w:r>
      <w:r w:rsidRPr="005C75AD">
        <w:rPr>
          <w:rFonts w:ascii="Palatino Linotype" w:hAnsi="Palatino Linotype"/>
          <w:spacing w:val="-3"/>
          <w:sz w:val="22"/>
          <w:szCs w:val="22"/>
          <w:lang w:val="nl-NL"/>
        </w:rPr>
        <w:softHyphen/>
        <w:t>ken en certifi</w:t>
      </w:r>
      <w:r w:rsidRPr="005C75AD">
        <w:rPr>
          <w:rFonts w:ascii="Palatino Linotype" w:hAnsi="Palatino Linotype"/>
          <w:spacing w:val="-3"/>
          <w:sz w:val="22"/>
          <w:szCs w:val="22"/>
          <w:lang w:val="nl-NL"/>
        </w:rPr>
        <w:softHyphen/>
        <w:t>ca</w:t>
      </w:r>
      <w:r w:rsidRPr="005C75AD">
        <w:rPr>
          <w:rFonts w:ascii="Palatino Linotype" w:hAnsi="Palatino Linotype"/>
          <w:spacing w:val="-3"/>
          <w:sz w:val="22"/>
          <w:szCs w:val="22"/>
          <w:lang w:val="nl-NL"/>
        </w:rPr>
        <w:softHyphen/>
        <w:t>ten van schepen".</w:t>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tabs>
          <w:tab w:val="left" w:pos="-720"/>
        </w:tabs>
        <w:suppressAutoHyphens/>
        <w:spacing w:line="240" w:lineRule="atLeast"/>
        <w:jc w:val="center"/>
        <w:rPr>
          <w:rFonts w:ascii="Palatino Linotype" w:hAnsi="Palatino Linotype"/>
          <w:spacing w:val="-3"/>
          <w:sz w:val="22"/>
          <w:szCs w:val="22"/>
          <w:lang w:val="nl-NL"/>
        </w:rPr>
      </w:pPr>
      <w:r w:rsidRPr="005C75AD">
        <w:rPr>
          <w:rFonts w:ascii="Palatino Linotype" w:hAnsi="Palatino Linotype"/>
          <w:spacing w:val="-3"/>
          <w:sz w:val="22"/>
          <w:szCs w:val="22"/>
          <w:lang w:val="nl-NL"/>
        </w:rPr>
        <w:t xml:space="preserve">*** </w:t>
      </w:r>
    </w:p>
    <w:p w:rsidR="00CA7FAC"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B771F4" w:rsidRDefault="00B771F4" w:rsidP="00CA7FAC">
      <w:pPr>
        <w:tabs>
          <w:tab w:val="left" w:pos="-720"/>
        </w:tabs>
        <w:suppressAutoHyphens/>
        <w:spacing w:line="240" w:lineRule="atLeast"/>
        <w:jc w:val="both"/>
        <w:rPr>
          <w:rFonts w:ascii="Palatino Linotype" w:hAnsi="Palatino Linotype"/>
          <w:spacing w:val="-3"/>
          <w:sz w:val="22"/>
          <w:szCs w:val="22"/>
          <w:lang w:val="nl-NL"/>
        </w:rPr>
      </w:pPr>
    </w:p>
    <w:p w:rsidR="00B771F4" w:rsidRDefault="00B771F4" w:rsidP="00CA7FAC">
      <w:pPr>
        <w:tabs>
          <w:tab w:val="left" w:pos="-720"/>
        </w:tabs>
        <w:suppressAutoHyphens/>
        <w:spacing w:line="240" w:lineRule="atLeast"/>
        <w:jc w:val="both"/>
        <w:rPr>
          <w:rFonts w:ascii="Palatino Linotype" w:hAnsi="Palatino Linotype"/>
          <w:spacing w:val="-3"/>
          <w:sz w:val="22"/>
          <w:szCs w:val="22"/>
          <w:lang w:val="nl-NL"/>
        </w:rPr>
      </w:pPr>
    </w:p>
    <w:p w:rsidR="00B771F4" w:rsidRDefault="00B771F4" w:rsidP="00CA7FAC">
      <w:pPr>
        <w:tabs>
          <w:tab w:val="left" w:pos="-720"/>
        </w:tabs>
        <w:suppressAutoHyphens/>
        <w:spacing w:line="240" w:lineRule="atLeast"/>
        <w:jc w:val="both"/>
        <w:rPr>
          <w:rFonts w:ascii="Palatino Linotype" w:hAnsi="Palatino Linotype"/>
          <w:spacing w:val="-3"/>
          <w:sz w:val="22"/>
          <w:szCs w:val="22"/>
          <w:lang w:val="nl-NL"/>
        </w:rPr>
      </w:pPr>
    </w:p>
    <w:p w:rsidR="00CA7FAC"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lang w:val="nl-NL"/>
        </w:rPr>
        <w:t xml:space="preserve">BIJLAGE I, behorende bij de </w:t>
      </w:r>
      <w:r>
        <w:rPr>
          <w:rFonts w:ascii="Palatino Linotype" w:hAnsi="Palatino Linotype"/>
          <w:spacing w:val="-3"/>
          <w:sz w:val="22"/>
          <w:szCs w:val="22"/>
          <w:lang w:val="nl-NL"/>
        </w:rPr>
        <w:t>Regeling</w:t>
      </w:r>
      <w:r w:rsidRPr="005C75AD">
        <w:rPr>
          <w:rFonts w:ascii="Palatino Linotype" w:hAnsi="Palatino Linotype"/>
          <w:spacing w:val="-3"/>
          <w:sz w:val="22"/>
          <w:szCs w:val="22"/>
          <w:lang w:val="nl-NL"/>
        </w:rPr>
        <w:t xml:space="preserve"> tarieven onderzoeken van schepen.</w:t>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u w:val="single"/>
          <w:lang w:val="nl-NL"/>
        </w:rPr>
      </w:pP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u w:val="single"/>
          <w:lang w:val="nl-NL"/>
        </w:rPr>
        <w:t>Tarief I</w:t>
      </w:r>
      <w:r w:rsidRPr="005C75AD">
        <w:rPr>
          <w:rFonts w:ascii="Palatino Linotype" w:hAnsi="Palatino Linotype"/>
          <w:spacing w:val="-3"/>
          <w:sz w:val="22"/>
          <w:szCs w:val="22"/>
          <w:lang w:val="nl-NL"/>
        </w:rPr>
        <w:t>.</w:t>
      </w:r>
    </w:p>
    <w:p w:rsidR="00CA7FAC" w:rsidRPr="005C75AD" w:rsidRDefault="00CA7FAC" w:rsidP="00CA7FAC">
      <w:pPr>
        <w:tabs>
          <w:tab w:val="left" w:pos="-720"/>
        </w:tabs>
        <w:suppressAutoHyphens/>
        <w:spacing w:line="240" w:lineRule="atLeast"/>
        <w:ind w:left="540" w:hanging="540"/>
        <w:jc w:val="both"/>
        <w:rPr>
          <w:rFonts w:ascii="Palatino Linotype" w:hAnsi="Palatino Linotype"/>
          <w:spacing w:val="-3"/>
          <w:sz w:val="22"/>
          <w:szCs w:val="22"/>
          <w:lang w:val="nl-NL"/>
        </w:rPr>
      </w:pP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lang w:val="nl-NL"/>
        </w:rPr>
        <w:t xml:space="preserve">Tarief in guldens voor het onderzoek van machinekamers van schepen en voor verdere werkzaamheden nodig voor de afgifte van het "Internationaal Certificaat van voorkoming van </w:t>
      </w:r>
      <w:r w:rsidRPr="00093145">
        <w:rPr>
          <w:rFonts w:ascii="Palatino Linotype" w:hAnsi="Palatino Linotype"/>
          <w:spacing w:val="-3"/>
          <w:sz w:val="22"/>
          <w:szCs w:val="22"/>
          <w:lang w:val="nl-NL"/>
        </w:rPr>
        <w:t>verontreiniging</w:t>
      </w:r>
      <w:r w:rsidRPr="005C75AD">
        <w:rPr>
          <w:rFonts w:ascii="Palatino Linotype" w:hAnsi="Palatino Linotype"/>
          <w:spacing w:val="-3"/>
          <w:sz w:val="22"/>
          <w:szCs w:val="22"/>
          <w:lang w:val="nl-NL"/>
        </w:rPr>
        <w:t xml:space="preserve"> door olie".</w:t>
      </w:r>
    </w:p>
    <w:p w:rsidR="00CA7FAC" w:rsidRPr="005C75AD" w:rsidRDefault="00CA7FAC" w:rsidP="00CA7FAC">
      <w:pPr>
        <w:pStyle w:val="ListParagraph"/>
        <w:widowControl w:val="0"/>
        <w:numPr>
          <w:ilvl w:val="0"/>
          <w:numId w:val="8"/>
        </w:numPr>
        <w:tabs>
          <w:tab w:val="left" w:pos="-720"/>
          <w:tab w:val="left" w:pos="0"/>
        </w:tabs>
        <w:suppressAutoHyphens/>
        <w:spacing w:line="240" w:lineRule="atLeast"/>
        <w:ind w:left="540" w:hanging="540"/>
        <w:jc w:val="both"/>
        <w:rPr>
          <w:rFonts w:ascii="Palatino Linotype" w:hAnsi="Palatino Linotype"/>
          <w:spacing w:val="-3"/>
          <w:sz w:val="22"/>
          <w:szCs w:val="22"/>
        </w:rPr>
      </w:pPr>
      <w:r w:rsidRPr="005C75AD">
        <w:rPr>
          <w:rFonts w:ascii="Palatino Linotype" w:hAnsi="Palatino Linotype"/>
          <w:spacing w:val="-3"/>
          <w:sz w:val="22"/>
          <w:szCs w:val="22"/>
        </w:rPr>
        <w:t>voor een eerste onderzoek.</w:t>
      </w:r>
    </w:p>
    <w:p w:rsidR="00CA7FAC" w:rsidRPr="005C75AD" w:rsidRDefault="00CA7FAC" w:rsidP="00CA7FAC">
      <w:pPr>
        <w:pStyle w:val="ListParagraph"/>
        <w:widowControl w:val="0"/>
        <w:numPr>
          <w:ilvl w:val="0"/>
          <w:numId w:val="8"/>
        </w:numPr>
        <w:tabs>
          <w:tab w:val="left" w:pos="-720"/>
          <w:tab w:val="left" w:pos="0"/>
        </w:tabs>
        <w:suppressAutoHyphens/>
        <w:spacing w:line="240" w:lineRule="atLeast"/>
        <w:ind w:left="540" w:hanging="540"/>
        <w:jc w:val="both"/>
        <w:rPr>
          <w:rFonts w:ascii="Palatino Linotype" w:hAnsi="Palatino Linotype"/>
          <w:spacing w:val="-3"/>
          <w:sz w:val="22"/>
          <w:szCs w:val="22"/>
        </w:rPr>
      </w:pPr>
      <w:r w:rsidRPr="005C75AD">
        <w:rPr>
          <w:rFonts w:ascii="Palatino Linotype" w:hAnsi="Palatino Linotype"/>
          <w:spacing w:val="-3"/>
          <w:sz w:val="22"/>
          <w:szCs w:val="22"/>
        </w:rPr>
        <w:t>jaarlijks onderzoek.</w:t>
      </w:r>
    </w:p>
    <w:p w:rsidR="00CA7FAC" w:rsidRPr="005C75AD" w:rsidRDefault="00CA7FAC" w:rsidP="00CA7FAC">
      <w:pPr>
        <w:pStyle w:val="ListParagraph"/>
        <w:widowControl w:val="0"/>
        <w:numPr>
          <w:ilvl w:val="0"/>
          <w:numId w:val="8"/>
        </w:numPr>
        <w:tabs>
          <w:tab w:val="left" w:pos="-720"/>
          <w:tab w:val="left" w:pos="0"/>
        </w:tabs>
        <w:suppressAutoHyphens/>
        <w:spacing w:line="240" w:lineRule="atLeast"/>
        <w:ind w:left="540" w:hanging="540"/>
        <w:jc w:val="both"/>
        <w:rPr>
          <w:rFonts w:ascii="Palatino Linotype" w:hAnsi="Palatino Linotype"/>
          <w:spacing w:val="-3"/>
          <w:sz w:val="22"/>
          <w:szCs w:val="22"/>
        </w:rPr>
      </w:pPr>
      <w:r w:rsidRPr="005C75AD">
        <w:rPr>
          <w:rFonts w:ascii="Palatino Linotype" w:hAnsi="Palatino Linotype"/>
          <w:spacing w:val="-3"/>
          <w:sz w:val="22"/>
          <w:szCs w:val="22"/>
        </w:rPr>
        <w:t>tussentijds onderzoek.</w:t>
      </w:r>
    </w:p>
    <w:p w:rsidR="00CA7FAC" w:rsidRPr="005C75AD" w:rsidRDefault="00CA7FAC" w:rsidP="00CA7FAC">
      <w:pPr>
        <w:pStyle w:val="ListParagraph"/>
        <w:widowControl w:val="0"/>
        <w:numPr>
          <w:ilvl w:val="0"/>
          <w:numId w:val="8"/>
        </w:numPr>
        <w:tabs>
          <w:tab w:val="left" w:pos="-720"/>
          <w:tab w:val="left" w:pos="0"/>
        </w:tabs>
        <w:suppressAutoHyphens/>
        <w:spacing w:line="240" w:lineRule="atLeast"/>
        <w:ind w:left="540" w:hanging="540"/>
        <w:jc w:val="both"/>
        <w:rPr>
          <w:rFonts w:ascii="Palatino Linotype" w:hAnsi="Palatino Linotype"/>
          <w:spacing w:val="-3"/>
          <w:sz w:val="22"/>
          <w:szCs w:val="22"/>
        </w:rPr>
      </w:pPr>
      <w:r w:rsidRPr="005C75AD">
        <w:rPr>
          <w:rFonts w:ascii="Palatino Linotype" w:hAnsi="Palatino Linotype"/>
          <w:spacing w:val="-3"/>
          <w:sz w:val="22"/>
          <w:szCs w:val="22"/>
        </w:rPr>
        <w:t>vernieuwen van het certificaat.</w:t>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p>
    <w:tbl>
      <w:tblPr>
        <w:tblStyle w:val="TableGrid"/>
        <w:tblW w:w="95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1710"/>
        <w:gridCol w:w="2070"/>
        <w:gridCol w:w="1502"/>
        <w:gridCol w:w="1558"/>
      </w:tblGrid>
      <w:tr w:rsidR="00CA7FAC" w:rsidRPr="005C75AD" w:rsidTr="00E12EA1">
        <w:trPr>
          <w:trHeight w:val="252"/>
        </w:trPr>
        <w:tc>
          <w:tcPr>
            <w:tcW w:w="2705"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Grootte van het schip</w:t>
            </w:r>
          </w:p>
        </w:tc>
        <w:tc>
          <w:tcPr>
            <w:tcW w:w="1710" w:type="dxa"/>
          </w:tcPr>
          <w:p w:rsidR="00CA7FAC" w:rsidRPr="005C75AD" w:rsidRDefault="00CA7FAC" w:rsidP="00E12EA1">
            <w:pPr>
              <w:tabs>
                <w:tab w:val="left" w:pos="-720"/>
                <w:tab w:val="left" w:pos="75"/>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I.1</w:t>
            </w:r>
          </w:p>
        </w:tc>
        <w:tc>
          <w:tcPr>
            <w:tcW w:w="2070"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I.2</w:t>
            </w:r>
          </w:p>
        </w:tc>
        <w:tc>
          <w:tcPr>
            <w:tcW w:w="1502"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I.3</w:t>
            </w:r>
          </w:p>
        </w:tc>
        <w:tc>
          <w:tcPr>
            <w:tcW w:w="1558"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I.4</w:t>
            </w:r>
          </w:p>
        </w:tc>
      </w:tr>
      <w:tr w:rsidR="00CA7FAC" w:rsidRPr="005C75AD" w:rsidTr="00E12EA1">
        <w:trPr>
          <w:trHeight w:val="265"/>
        </w:trPr>
        <w:tc>
          <w:tcPr>
            <w:tcW w:w="2705"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 xml:space="preserve">in tonnen </w:t>
            </w:r>
          </w:p>
        </w:tc>
        <w:tc>
          <w:tcPr>
            <w:tcW w:w="1710"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NA</w:t>
            </w:r>
            <w:r w:rsidRPr="005C75AD">
              <w:rPr>
                <w:rFonts w:ascii="Palatino Linotype" w:hAnsi="Palatino Linotype"/>
                <w:spacing w:val="-3"/>
                <w:sz w:val="22"/>
              </w:rPr>
              <w:t>f</w:t>
            </w:r>
          </w:p>
        </w:tc>
        <w:tc>
          <w:tcPr>
            <w:tcW w:w="2070"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NA</w:t>
            </w:r>
            <w:r w:rsidRPr="005C75AD">
              <w:rPr>
                <w:rFonts w:ascii="Palatino Linotype" w:hAnsi="Palatino Linotype"/>
                <w:spacing w:val="-3"/>
                <w:sz w:val="22"/>
              </w:rPr>
              <w:t>f</w:t>
            </w:r>
          </w:p>
        </w:tc>
        <w:tc>
          <w:tcPr>
            <w:tcW w:w="1502"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NA</w:t>
            </w:r>
            <w:r w:rsidRPr="005C75AD">
              <w:rPr>
                <w:rFonts w:ascii="Palatino Linotype" w:hAnsi="Palatino Linotype"/>
                <w:spacing w:val="-3"/>
                <w:sz w:val="22"/>
              </w:rPr>
              <w:t>f</w:t>
            </w:r>
          </w:p>
        </w:tc>
        <w:tc>
          <w:tcPr>
            <w:tcW w:w="1558" w:type="dxa"/>
          </w:tcPr>
          <w:p w:rsidR="00CA7FAC"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Palatino Linotype" w:hAnsi="Palatino Linotype"/>
                <w:spacing w:val="-3"/>
                <w:sz w:val="22"/>
              </w:rPr>
            </w:pPr>
            <w:r w:rsidRPr="005C75AD">
              <w:rPr>
                <w:rFonts w:ascii="Palatino Linotype" w:hAnsi="Palatino Linotype"/>
                <w:spacing w:val="-3"/>
                <w:sz w:val="22"/>
                <w:lang w:val="nl-NL"/>
              </w:rPr>
              <w:t>NA</w:t>
            </w:r>
            <w:r w:rsidRPr="005C75AD">
              <w:rPr>
                <w:rFonts w:ascii="Palatino Linotype" w:hAnsi="Palatino Linotype"/>
                <w:spacing w:val="-3"/>
                <w:sz w:val="22"/>
              </w:rPr>
              <w:t>f</w:t>
            </w:r>
          </w:p>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Palatino Linotype" w:hAnsi="Palatino Linotype"/>
                <w:spacing w:val="-3"/>
                <w:sz w:val="22"/>
                <w:lang w:val="nl-NL"/>
              </w:rPr>
            </w:pPr>
          </w:p>
        </w:tc>
      </w:tr>
      <w:tr w:rsidR="00CA7FAC" w:rsidRPr="005C75AD" w:rsidTr="00E12EA1">
        <w:trPr>
          <w:trHeight w:val="252"/>
        </w:trPr>
        <w:tc>
          <w:tcPr>
            <w:tcW w:w="2705" w:type="dxa"/>
          </w:tcPr>
          <w:p w:rsidR="00CA7FAC" w:rsidRPr="00093145" w:rsidRDefault="00CA7FAC" w:rsidP="00CA7FAC">
            <w:pPr>
              <w:pStyle w:val="ListParagraph"/>
              <w:widowControl w:val="0"/>
              <w:numPr>
                <w:ilvl w:val="0"/>
                <w:numId w:val="7"/>
              </w:numPr>
              <w:tabs>
                <w:tab w:val="left" w:pos="-720"/>
                <w:tab w:val="left" w:pos="0"/>
                <w:tab w:val="left" w:pos="345"/>
                <w:tab w:val="left" w:pos="1440"/>
                <w:tab w:val="left" w:pos="2160"/>
                <w:tab w:val="left" w:pos="2595"/>
                <w:tab w:val="left" w:pos="3600"/>
                <w:tab w:val="left" w:pos="4320"/>
                <w:tab w:val="left" w:pos="5040"/>
                <w:tab w:val="left" w:pos="5760"/>
                <w:tab w:val="left" w:pos="6480"/>
              </w:tabs>
              <w:suppressAutoHyphens/>
              <w:spacing w:line="240" w:lineRule="atLeast"/>
              <w:ind w:right="-105" w:hanging="735"/>
              <w:jc w:val="both"/>
              <w:rPr>
                <w:rFonts w:ascii="Palatino Linotype" w:hAnsi="Palatino Linotype"/>
                <w:spacing w:val="-3"/>
                <w:sz w:val="18"/>
                <w:szCs w:val="18"/>
              </w:rPr>
            </w:pPr>
            <w:r w:rsidRPr="00093145">
              <w:rPr>
                <w:rFonts w:ascii="Palatino Linotype" w:hAnsi="Palatino Linotype"/>
                <w:spacing w:val="-3"/>
                <w:sz w:val="18"/>
                <w:szCs w:val="18"/>
              </w:rPr>
              <w:t>400 tot 10.000</w:t>
            </w:r>
          </w:p>
        </w:tc>
        <w:tc>
          <w:tcPr>
            <w:tcW w:w="1710"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1.224</w:t>
            </w:r>
          </w:p>
        </w:tc>
        <w:tc>
          <w:tcPr>
            <w:tcW w:w="2070"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434</w:t>
            </w:r>
          </w:p>
        </w:tc>
        <w:tc>
          <w:tcPr>
            <w:tcW w:w="1502"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434</w:t>
            </w:r>
          </w:p>
        </w:tc>
        <w:tc>
          <w:tcPr>
            <w:tcW w:w="1558"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867</w:t>
            </w:r>
          </w:p>
        </w:tc>
      </w:tr>
      <w:tr w:rsidR="00CA7FAC" w:rsidRPr="005C75AD" w:rsidTr="00E12EA1">
        <w:trPr>
          <w:trHeight w:val="252"/>
        </w:trPr>
        <w:tc>
          <w:tcPr>
            <w:tcW w:w="2705" w:type="dxa"/>
          </w:tcPr>
          <w:p w:rsidR="00CA7FAC" w:rsidRPr="00093145" w:rsidRDefault="00CA7FAC" w:rsidP="00CA7FAC">
            <w:pPr>
              <w:pStyle w:val="ListParagraph"/>
              <w:widowControl w:val="0"/>
              <w:numPr>
                <w:ilvl w:val="0"/>
                <w:numId w:val="7"/>
              </w:numPr>
              <w:tabs>
                <w:tab w:val="left" w:pos="-720"/>
                <w:tab w:val="left" w:pos="0"/>
                <w:tab w:val="left" w:pos="345"/>
                <w:tab w:val="left" w:pos="1440"/>
                <w:tab w:val="left" w:pos="2160"/>
                <w:tab w:val="left" w:pos="2595"/>
                <w:tab w:val="left" w:pos="3600"/>
                <w:tab w:val="left" w:pos="4320"/>
                <w:tab w:val="left" w:pos="5040"/>
                <w:tab w:val="left" w:pos="5760"/>
                <w:tab w:val="left" w:pos="6480"/>
              </w:tabs>
              <w:suppressAutoHyphens/>
              <w:spacing w:line="240" w:lineRule="atLeast"/>
              <w:ind w:left="345" w:right="-105" w:hanging="345"/>
              <w:jc w:val="both"/>
              <w:rPr>
                <w:rFonts w:ascii="Palatino Linotype" w:hAnsi="Palatino Linotype"/>
                <w:spacing w:val="-3"/>
                <w:sz w:val="18"/>
                <w:szCs w:val="18"/>
              </w:rPr>
            </w:pPr>
            <w:r w:rsidRPr="00093145">
              <w:rPr>
                <w:rFonts w:ascii="Palatino Linotype" w:hAnsi="Palatino Linotype"/>
                <w:spacing w:val="-3"/>
                <w:sz w:val="18"/>
                <w:szCs w:val="18"/>
              </w:rPr>
              <w:t>vanaf 10.000 ton</w:t>
            </w:r>
          </w:p>
        </w:tc>
        <w:tc>
          <w:tcPr>
            <w:tcW w:w="1710"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1.530</w:t>
            </w:r>
          </w:p>
        </w:tc>
        <w:tc>
          <w:tcPr>
            <w:tcW w:w="2070"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434</w:t>
            </w:r>
          </w:p>
        </w:tc>
        <w:tc>
          <w:tcPr>
            <w:tcW w:w="1502"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434</w:t>
            </w:r>
          </w:p>
        </w:tc>
        <w:tc>
          <w:tcPr>
            <w:tcW w:w="1558"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1.081</w:t>
            </w:r>
          </w:p>
        </w:tc>
      </w:tr>
    </w:tbl>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u w:val="single"/>
          <w:lang w:val="nl-NL"/>
        </w:rPr>
        <w:t>Tarief II</w:t>
      </w:r>
      <w:r w:rsidRPr="005C75AD">
        <w:rPr>
          <w:rFonts w:ascii="Palatino Linotype" w:hAnsi="Palatino Linotype"/>
          <w:spacing w:val="-3"/>
          <w:sz w:val="22"/>
          <w:szCs w:val="22"/>
          <w:lang w:val="nl-NL"/>
        </w:rPr>
        <w:t>.</w:t>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lang w:val="nl-NL"/>
        </w:rPr>
        <w:t xml:space="preserve">Tarief in guldens voor het onderzoek van bagger- en drijvend aannemersmaterieel zonder voortstuwing, alsmede genoemde vaartuigen in verdragsbijlage I, voorschrift 2, lid 4, en voor verdere werkzaamheden nodig voor de afgifte van het "Internationaal Certificaat van </w:t>
      </w:r>
      <w:r w:rsidRPr="00093145">
        <w:rPr>
          <w:rFonts w:ascii="Palatino Linotype" w:hAnsi="Palatino Linotype"/>
          <w:spacing w:val="-3"/>
          <w:sz w:val="22"/>
          <w:szCs w:val="22"/>
          <w:lang w:val="nl-NL"/>
        </w:rPr>
        <w:t>voorkoming</w:t>
      </w:r>
      <w:r w:rsidRPr="005C75AD">
        <w:rPr>
          <w:rFonts w:ascii="Palatino Linotype" w:hAnsi="Palatino Linotype"/>
          <w:spacing w:val="-3"/>
          <w:sz w:val="22"/>
          <w:szCs w:val="22"/>
          <w:lang w:val="nl-NL"/>
        </w:rPr>
        <w:t xml:space="preserve"> van verontreiniging door olie".</w:t>
      </w:r>
    </w:p>
    <w:p w:rsidR="00CA7FAC" w:rsidRPr="005C75AD" w:rsidRDefault="00CA7FAC" w:rsidP="00CA7FAC">
      <w:pPr>
        <w:pStyle w:val="ListParagraph"/>
        <w:widowControl w:val="0"/>
        <w:numPr>
          <w:ilvl w:val="0"/>
          <w:numId w:val="9"/>
        </w:numPr>
        <w:tabs>
          <w:tab w:val="left" w:pos="-720"/>
          <w:tab w:val="left" w:pos="0"/>
        </w:tabs>
        <w:suppressAutoHyphens/>
        <w:spacing w:line="240" w:lineRule="atLeast"/>
        <w:ind w:left="720" w:hanging="720"/>
        <w:jc w:val="both"/>
        <w:rPr>
          <w:rFonts w:ascii="Palatino Linotype" w:hAnsi="Palatino Linotype"/>
          <w:spacing w:val="-3"/>
          <w:sz w:val="22"/>
          <w:szCs w:val="22"/>
        </w:rPr>
      </w:pPr>
      <w:r w:rsidRPr="005C75AD">
        <w:rPr>
          <w:rFonts w:ascii="Palatino Linotype" w:hAnsi="Palatino Linotype"/>
          <w:spacing w:val="-3"/>
          <w:sz w:val="22"/>
          <w:szCs w:val="22"/>
        </w:rPr>
        <w:t>voor een eerste onderzoek.</w:t>
      </w:r>
    </w:p>
    <w:p w:rsidR="00CA7FAC" w:rsidRPr="005C75AD" w:rsidRDefault="00CA7FAC" w:rsidP="00CA7FAC">
      <w:pPr>
        <w:pStyle w:val="ListParagraph"/>
        <w:widowControl w:val="0"/>
        <w:numPr>
          <w:ilvl w:val="0"/>
          <w:numId w:val="9"/>
        </w:numPr>
        <w:tabs>
          <w:tab w:val="left" w:pos="-720"/>
          <w:tab w:val="left" w:pos="0"/>
        </w:tabs>
        <w:suppressAutoHyphens/>
        <w:spacing w:line="240" w:lineRule="atLeast"/>
        <w:ind w:left="720" w:hanging="720"/>
        <w:jc w:val="both"/>
        <w:rPr>
          <w:rFonts w:ascii="Palatino Linotype" w:hAnsi="Palatino Linotype"/>
          <w:spacing w:val="-3"/>
          <w:sz w:val="22"/>
          <w:szCs w:val="22"/>
        </w:rPr>
      </w:pPr>
      <w:r w:rsidRPr="005C75AD">
        <w:rPr>
          <w:rFonts w:ascii="Palatino Linotype" w:hAnsi="Palatino Linotype"/>
          <w:spacing w:val="-3"/>
          <w:sz w:val="22"/>
          <w:szCs w:val="22"/>
        </w:rPr>
        <w:t>jaarlijks onderzoek.</w:t>
      </w:r>
    </w:p>
    <w:p w:rsidR="00CA7FAC" w:rsidRPr="005C75AD" w:rsidRDefault="00CA7FAC" w:rsidP="00CA7FAC">
      <w:pPr>
        <w:pStyle w:val="ListParagraph"/>
        <w:widowControl w:val="0"/>
        <w:numPr>
          <w:ilvl w:val="0"/>
          <w:numId w:val="9"/>
        </w:numPr>
        <w:tabs>
          <w:tab w:val="left" w:pos="-720"/>
          <w:tab w:val="left" w:pos="0"/>
        </w:tabs>
        <w:suppressAutoHyphens/>
        <w:spacing w:line="240" w:lineRule="atLeast"/>
        <w:ind w:left="720" w:hanging="720"/>
        <w:jc w:val="both"/>
        <w:rPr>
          <w:rFonts w:ascii="Palatino Linotype" w:hAnsi="Palatino Linotype"/>
          <w:spacing w:val="-3"/>
          <w:sz w:val="22"/>
          <w:szCs w:val="22"/>
        </w:rPr>
      </w:pPr>
      <w:r w:rsidRPr="005C75AD">
        <w:rPr>
          <w:rFonts w:ascii="Palatino Linotype" w:hAnsi="Palatino Linotype"/>
          <w:spacing w:val="-3"/>
          <w:sz w:val="22"/>
          <w:szCs w:val="22"/>
        </w:rPr>
        <w:t>tussentijds onderzoek.</w:t>
      </w:r>
    </w:p>
    <w:p w:rsidR="00CA7FAC" w:rsidRPr="005C75AD" w:rsidRDefault="00CA7FAC" w:rsidP="00CA7FAC">
      <w:pPr>
        <w:pStyle w:val="ListParagraph"/>
        <w:widowControl w:val="0"/>
        <w:numPr>
          <w:ilvl w:val="0"/>
          <w:numId w:val="9"/>
        </w:numPr>
        <w:tabs>
          <w:tab w:val="left" w:pos="-720"/>
          <w:tab w:val="left" w:pos="0"/>
        </w:tabs>
        <w:suppressAutoHyphens/>
        <w:spacing w:line="240" w:lineRule="atLeast"/>
        <w:ind w:left="720" w:hanging="720"/>
        <w:jc w:val="both"/>
        <w:rPr>
          <w:rFonts w:ascii="Palatino Linotype" w:hAnsi="Palatino Linotype"/>
          <w:spacing w:val="-3"/>
          <w:sz w:val="22"/>
          <w:szCs w:val="22"/>
        </w:rPr>
      </w:pPr>
      <w:r w:rsidRPr="005C75AD">
        <w:rPr>
          <w:rFonts w:ascii="Palatino Linotype" w:hAnsi="Palatino Linotype"/>
          <w:spacing w:val="-3"/>
          <w:sz w:val="22"/>
          <w:szCs w:val="22"/>
        </w:rPr>
        <w:t>vernieuwen van het certificaat.</w:t>
      </w:r>
    </w:p>
    <w:p w:rsidR="00CA7FAC" w:rsidRPr="005C75AD" w:rsidRDefault="00CA7FAC" w:rsidP="00CA7FAC">
      <w:pPr>
        <w:pStyle w:val="ListParagraph"/>
        <w:tabs>
          <w:tab w:val="left" w:pos="-720"/>
          <w:tab w:val="left" w:pos="0"/>
        </w:tabs>
        <w:suppressAutoHyphens/>
        <w:spacing w:line="240" w:lineRule="atLeast"/>
        <w:jc w:val="both"/>
        <w:rPr>
          <w:rFonts w:ascii="Palatino Linotype" w:hAnsi="Palatino Linotype"/>
          <w:spacing w:val="-3"/>
          <w:sz w:val="22"/>
          <w:szCs w:val="22"/>
        </w:rPr>
      </w:pPr>
    </w:p>
    <w:tbl>
      <w:tblPr>
        <w:tblStyle w:val="TableGrid"/>
        <w:tblW w:w="99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1710"/>
        <w:gridCol w:w="2070"/>
        <w:gridCol w:w="1530"/>
        <w:gridCol w:w="1980"/>
      </w:tblGrid>
      <w:tr w:rsidR="00CA7FAC" w:rsidRPr="005C75AD" w:rsidTr="00E12EA1">
        <w:tc>
          <w:tcPr>
            <w:tcW w:w="2700" w:type="dxa"/>
          </w:tcPr>
          <w:p w:rsidR="00CA7FAC" w:rsidRPr="005C75AD" w:rsidRDefault="00CA7FAC" w:rsidP="00E12EA1">
            <w:pPr>
              <w:tabs>
                <w:tab w:val="left" w:pos="-72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Grootte van het schip</w:t>
            </w:r>
          </w:p>
        </w:tc>
        <w:tc>
          <w:tcPr>
            <w:tcW w:w="1710" w:type="dxa"/>
          </w:tcPr>
          <w:p w:rsidR="00CA7FAC" w:rsidRPr="005C75AD" w:rsidRDefault="00CA7FAC" w:rsidP="00E12EA1">
            <w:pPr>
              <w:tabs>
                <w:tab w:val="left" w:pos="-72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II.1</w:t>
            </w:r>
          </w:p>
        </w:tc>
        <w:tc>
          <w:tcPr>
            <w:tcW w:w="2070" w:type="dxa"/>
          </w:tcPr>
          <w:p w:rsidR="00CA7FAC" w:rsidRPr="005C75AD" w:rsidRDefault="00CA7FAC" w:rsidP="00E12EA1">
            <w:pPr>
              <w:tabs>
                <w:tab w:val="left" w:pos="-72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II.2</w:t>
            </w:r>
          </w:p>
        </w:tc>
        <w:tc>
          <w:tcPr>
            <w:tcW w:w="1530" w:type="dxa"/>
          </w:tcPr>
          <w:p w:rsidR="00CA7FAC" w:rsidRPr="005C75AD" w:rsidRDefault="00CA7FAC" w:rsidP="00E12EA1">
            <w:pPr>
              <w:tabs>
                <w:tab w:val="left" w:pos="-72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II.3</w:t>
            </w:r>
          </w:p>
        </w:tc>
        <w:tc>
          <w:tcPr>
            <w:tcW w:w="1980" w:type="dxa"/>
          </w:tcPr>
          <w:p w:rsidR="00CA7FAC" w:rsidRPr="005C75AD" w:rsidRDefault="00CA7FAC" w:rsidP="00E12EA1">
            <w:pPr>
              <w:tabs>
                <w:tab w:val="left" w:pos="-72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II.4</w:t>
            </w:r>
          </w:p>
        </w:tc>
      </w:tr>
      <w:tr w:rsidR="00CA7FAC" w:rsidRPr="005C75AD" w:rsidTr="00E12EA1">
        <w:tc>
          <w:tcPr>
            <w:tcW w:w="2700" w:type="dxa"/>
          </w:tcPr>
          <w:p w:rsidR="00CA7FAC" w:rsidRPr="005C75AD" w:rsidRDefault="00CA7FAC" w:rsidP="00E12EA1">
            <w:pPr>
              <w:tabs>
                <w:tab w:val="left" w:pos="-72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in tonnen</w:t>
            </w:r>
          </w:p>
        </w:tc>
        <w:tc>
          <w:tcPr>
            <w:tcW w:w="1710" w:type="dxa"/>
          </w:tcPr>
          <w:p w:rsidR="00CA7FAC" w:rsidRPr="005C75AD" w:rsidRDefault="00CA7FAC" w:rsidP="00E12EA1">
            <w:pPr>
              <w:tabs>
                <w:tab w:val="left" w:pos="-72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NA</w:t>
            </w:r>
            <w:r w:rsidRPr="005C75AD">
              <w:rPr>
                <w:rFonts w:ascii="Palatino Linotype" w:hAnsi="Palatino Linotype"/>
                <w:spacing w:val="-3"/>
                <w:sz w:val="22"/>
              </w:rPr>
              <w:t>f</w:t>
            </w:r>
          </w:p>
        </w:tc>
        <w:tc>
          <w:tcPr>
            <w:tcW w:w="2070" w:type="dxa"/>
          </w:tcPr>
          <w:p w:rsidR="00CA7FAC" w:rsidRPr="005C75AD" w:rsidRDefault="00CA7FAC" w:rsidP="00E12EA1">
            <w:pPr>
              <w:tabs>
                <w:tab w:val="left" w:pos="-72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NA</w:t>
            </w:r>
            <w:r w:rsidRPr="005C75AD">
              <w:rPr>
                <w:rFonts w:ascii="Palatino Linotype" w:hAnsi="Palatino Linotype"/>
                <w:spacing w:val="-3"/>
                <w:sz w:val="22"/>
              </w:rPr>
              <w:t>f</w:t>
            </w:r>
          </w:p>
        </w:tc>
        <w:tc>
          <w:tcPr>
            <w:tcW w:w="1530" w:type="dxa"/>
          </w:tcPr>
          <w:p w:rsidR="00CA7FAC" w:rsidRPr="005C75AD" w:rsidRDefault="00CA7FAC" w:rsidP="00E12EA1">
            <w:pPr>
              <w:tabs>
                <w:tab w:val="left" w:pos="-72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NA</w:t>
            </w:r>
            <w:r w:rsidRPr="005C75AD">
              <w:rPr>
                <w:rFonts w:ascii="Palatino Linotype" w:hAnsi="Palatino Linotype"/>
                <w:spacing w:val="-3"/>
                <w:sz w:val="22"/>
              </w:rPr>
              <w:t>f</w:t>
            </w:r>
          </w:p>
        </w:tc>
        <w:tc>
          <w:tcPr>
            <w:tcW w:w="1980" w:type="dxa"/>
          </w:tcPr>
          <w:p w:rsidR="00CA7FAC" w:rsidRDefault="00CA7FAC" w:rsidP="00E12EA1">
            <w:pPr>
              <w:tabs>
                <w:tab w:val="left" w:pos="-720"/>
              </w:tabs>
              <w:suppressAutoHyphens/>
              <w:spacing w:line="240" w:lineRule="atLeast"/>
              <w:jc w:val="both"/>
              <w:rPr>
                <w:rFonts w:ascii="Palatino Linotype" w:hAnsi="Palatino Linotype"/>
                <w:spacing w:val="-3"/>
                <w:sz w:val="22"/>
              </w:rPr>
            </w:pPr>
            <w:r w:rsidRPr="005C75AD">
              <w:rPr>
                <w:rFonts w:ascii="Palatino Linotype" w:hAnsi="Palatino Linotype"/>
                <w:spacing w:val="-3"/>
                <w:sz w:val="22"/>
                <w:lang w:val="nl-NL"/>
              </w:rPr>
              <w:t>NA</w:t>
            </w:r>
            <w:r w:rsidRPr="005C75AD">
              <w:rPr>
                <w:rFonts w:ascii="Palatino Linotype" w:hAnsi="Palatino Linotype"/>
                <w:spacing w:val="-3"/>
                <w:sz w:val="22"/>
              </w:rPr>
              <w:t>f</w:t>
            </w:r>
          </w:p>
          <w:p w:rsidR="00CA7FAC" w:rsidRPr="005C75AD" w:rsidRDefault="00CA7FAC" w:rsidP="00E12EA1">
            <w:pPr>
              <w:tabs>
                <w:tab w:val="left" w:pos="-720"/>
              </w:tabs>
              <w:suppressAutoHyphens/>
              <w:spacing w:line="240" w:lineRule="atLeast"/>
              <w:jc w:val="both"/>
              <w:rPr>
                <w:rFonts w:ascii="Palatino Linotype" w:hAnsi="Palatino Linotype"/>
                <w:spacing w:val="-3"/>
                <w:sz w:val="22"/>
                <w:lang w:val="nl-NL"/>
              </w:rPr>
            </w:pPr>
          </w:p>
        </w:tc>
      </w:tr>
      <w:tr w:rsidR="00CA7FAC" w:rsidRPr="005C75AD" w:rsidTr="00E12EA1">
        <w:tc>
          <w:tcPr>
            <w:tcW w:w="2700" w:type="dxa"/>
          </w:tcPr>
          <w:p w:rsidR="00CA7FAC" w:rsidRPr="00093145" w:rsidRDefault="00CA7FAC" w:rsidP="00CA7FAC">
            <w:pPr>
              <w:pStyle w:val="ListParagraph"/>
              <w:widowControl w:val="0"/>
              <w:numPr>
                <w:ilvl w:val="0"/>
                <w:numId w:val="10"/>
              </w:numPr>
              <w:tabs>
                <w:tab w:val="left" w:pos="-720"/>
              </w:tabs>
              <w:suppressAutoHyphens/>
              <w:spacing w:line="240" w:lineRule="atLeast"/>
              <w:ind w:left="345"/>
              <w:jc w:val="both"/>
              <w:rPr>
                <w:rFonts w:ascii="Palatino Linotype" w:hAnsi="Palatino Linotype"/>
                <w:spacing w:val="-3"/>
                <w:sz w:val="18"/>
                <w:szCs w:val="18"/>
              </w:rPr>
            </w:pPr>
            <w:r w:rsidRPr="00093145">
              <w:rPr>
                <w:rFonts w:ascii="Palatino Linotype" w:hAnsi="Palatino Linotype"/>
                <w:spacing w:val="-3"/>
                <w:sz w:val="18"/>
                <w:szCs w:val="18"/>
              </w:rPr>
              <w:t>400 tot 10.000</w:t>
            </w:r>
          </w:p>
        </w:tc>
        <w:tc>
          <w:tcPr>
            <w:tcW w:w="1710" w:type="dxa"/>
          </w:tcPr>
          <w:p w:rsidR="00CA7FAC" w:rsidRPr="005C75AD" w:rsidRDefault="00CA7FAC" w:rsidP="00E12EA1">
            <w:pPr>
              <w:tabs>
                <w:tab w:val="left" w:pos="-72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1.530</w:t>
            </w:r>
          </w:p>
        </w:tc>
        <w:tc>
          <w:tcPr>
            <w:tcW w:w="2070" w:type="dxa"/>
          </w:tcPr>
          <w:p w:rsidR="00CA7FAC" w:rsidRPr="005C75AD" w:rsidRDefault="00CA7FAC" w:rsidP="00E12EA1">
            <w:pPr>
              <w:tabs>
                <w:tab w:val="left" w:pos="-72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434</w:t>
            </w:r>
          </w:p>
        </w:tc>
        <w:tc>
          <w:tcPr>
            <w:tcW w:w="1530" w:type="dxa"/>
          </w:tcPr>
          <w:p w:rsidR="00CA7FAC" w:rsidRPr="005C75AD" w:rsidRDefault="00CA7FAC" w:rsidP="00E12EA1">
            <w:pPr>
              <w:tabs>
                <w:tab w:val="left" w:pos="-72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434</w:t>
            </w:r>
          </w:p>
        </w:tc>
        <w:tc>
          <w:tcPr>
            <w:tcW w:w="1980" w:type="dxa"/>
          </w:tcPr>
          <w:p w:rsidR="00CA7FAC" w:rsidRPr="005C75AD" w:rsidRDefault="00CA7FAC" w:rsidP="00E12EA1">
            <w:pPr>
              <w:tabs>
                <w:tab w:val="left" w:pos="-72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1.081</w:t>
            </w:r>
          </w:p>
        </w:tc>
      </w:tr>
      <w:tr w:rsidR="00CA7FAC" w:rsidRPr="005C75AD" w:rsidTr="00E12EA1">
        <w:tc>
          <w:tcPr>
            <w:tcW w:w="2700" w:type="dxa"/>
          </w:tcPr>
          <w:p w:rsidR="00CA7FAC" w:rsidRPr="00093145" w:rsidRDefault="00CA7FAC" w:rsidP="00CA7FAC">
            <w:pPr>
              <w:pStyle w:val="ListParagraph"/>
              <w:widowControl w:val="0"/>
              <w:numPr>
                <w:ilvl w:val="0"/>
                <w:numId w:val="10"/>
              </w:numPr>
              <w:tabs>
                <w:tab w:val="left" w:pos="-720"/>
              </w:tabs>
              <w:suppressAutoHyphens/>
              <w:spacing w:line="240" w:lineRule="atLeast"/>
              <w:ind w:left="345" w:hanging="345"/>
              <w:jc w:val="both"/>
              <w:rPr>
                <w:rFonts w:ascii="Palatino Linotype" w:hAnsi="Palatino Linotype"/>
                <w:spacing w:val="-3"/>
                <w:sz w:val="18"/>
                <w:szCs w:val="18"/>
              </w:rPr>
            </w:pPr>
            <w:r w:rsidRPr="00093145">
              <w:rPr>
                <w:rFonts w:ascii="Palatino Linotype" w:hAnsi="Palatino Linotype"/>
                <w:spacing w:val="-3"/>
                <w:sz w:val="18"/>
                <w:szCs w:val="18"/>
              </w:rPr>
              <w:t>10.000 en meer</w:t>
            </w:r>
          </w:p>
        </w:tc>
        <w:tc>
          <w:tcPr>
            <w:tcW w:w="1710" w:type="dxa"/>
          </w:tcPr>
          <w:p w:rsidR="00CA7FAC" w:rsidRPr="005C75AD" w:rsidRDefault="00CA7FAC" w:rsidP="00E12EA1">
            <w:pPr>
              <w:tabs>
                <w:tab w:val="left" w:pos="-72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1.663</w:t>
            </w:r>
          </w:p>
        </w:tc>
        <w:tc>
          <w:tcPr>
            <w:tcW w:w="2070" w:type="dxa"/>
          </w:tcPr>
          <w:p w:rsidR="00CA7FAC" w:rsidRPr="005C75AD" w:rsidRDefault="00CA7FAC" w:rsidP="00E12EA1">
            <w:pPr>
              <w:tabs>
                <w:tab w:val="left" w:pos="-72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434</w:t>
            </w:r>
          </w:p>
        </w:tc>
        <w:tc>
          <w:tcPr>
            <w:tcW w:w="1530" w:type="dxa"/>
          </w:tcPr>
          <w:p w:rsidR="00CA7FAC" w:rsidRPr="005C75AD" w:rsidRDefault="00CA7FAC" w:rsidP="00E12EA1">
            <w:pPr>
              <w:tabs>
                <w:tab w:val="left" w:pos="-72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434</w:t>
            </w:r>
          </w:p>
        </w:tc>
        <w:tc>
          <w:tcPr>
            <w:tcW w:w="1980" w:type="dxa"/>
          </w:tcPr>
          <w:p w:rsidR="00CA7FAC" w:rsidRPr="005C75AD" w:rsidRDefault="00CA7FAC" w:rsidP="00E12EA1">
            <w:pPr>
              <w:tabs>
                <w:tab w:val="left" w:pos="-720"/>
              </w:tabs>
              <w:suppressAutoHyphens/>
              <w:spacing w:line="240" w:lineRule="atLeast"/>
              <w:jc w:val="both"/>
              <w:rPr>
                <w:rFonts w:ascii="Palatino Linotype" w:hAnsi="Palatino Linotype"/>
                <w:spacing w:val="-3"/>
                <w:sz w:val="22"/>
                <w:lang w:val="nl-NL"/>
              </w:rPr>
            </w:pPr>
            <w:r w:rsidRPr="005C75AD">
              <w:rPr>
                <w:rFonts w:ascii="Palatino Linotype" w:hAnsi="Palatino Linotype"/>
                <w:spacing w:val="-3"/>
                <w:sz w:val="22"/>
                <w:lang w:val="nl-NL"/>
              </w:rPr>
              <w:t>1.153</w:t>
            </w:r>
          </w:p>
        </w:tc>
      </w:tr>
    </w:tbl>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u w:val="single"/>
          <w:lang w:val="nl-NL"/>
        </w:rPr>
        <w:t>Tarief III</w:t>
      </w:r>
      <w:r w:rsidRPr="005C75AD">
        <w:rPr>
          <w:rFonts w:ascii="Palatino Linotype" w:hAnsi="Palatino Linotype"/>
          <w:spacing w:val="-3"/>
          <w:sz w:val="22"/>
          <w:szCs w:val="22"/>
          <w:lang w:val="nl-NL"/>
        </w:rPr>
        <w:t>.</w:t>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lang w:val="nl-NL"/>
        </w:rPr>
        <w:t xml:space="preserve">Tarief in guldens voor het onderzoek van olietankschepen, exclusief machinekamers, en voor verdere werkzaamheden nodig voor de afgifte van het "Internationaal Certificaat van </w:t>
      </w:r>
      <w:r w:rsidRPr="00093145">
        <w:rPr>
          <w:rFonts w:ascii="Palatino Linotype" w:hAnsi="Palatino Linotype"/>
          <w:spacing w:val="-3"/>
          <w:sz w:val="22"/>
          <w:szCs w:val="22"/>
          <w:lang w:val="nl-NL"/>
        </w:rPr>
        <w:t>voorkoming</w:t>
      </w:r>
      <w:r w:rsidRPr="005C75AD">
        <w:rPr>
          <w:rFonts w:ascii="Palatino Linotype" w:hAnsi="Palatino Linotype"/>
          <w:spacing w:val="-3"/>
          <w:sz w:val="22"/>
          <w:szCs w:val="22"/>
          <w:lang w:val="nl-NL"/>
        </w:rPr>
        <w:t xml:space="preserve"> van verontreiniging door olie".</w:t>
      </w:r>
    </w:p>
    <w:p w:rsidR="00CA7FAC" w:rsidRPr="005C75AD" w:rsidRDefault="00CA7FAC" w:rsidP="00CA7FAC">
      <w:pPr>
        <w:pStyle w:val="ListParagraph"/>
        <w:widowControl w:val="0"/>
        <w:numPr>
          <w:ilvl w:val="0"/>
          <w:numId w:val="14"/>
        </w:numPr>
        <w:tabs>
          <w:tab w:val="left" w:pos="-720"/>
          <w:tab w:val="left" w:pos="0"/>
        </w:tabs>
        <w:suppressAutoHyphens/>
        <w:spacing w:line="240" w:lineRule="atLeast"/>
        <w:ind w:left="720" w:hanging="720"/>
        <w:jc w:val="both"/>
        <w:rPr>
          <w:rFonts w:ascii="Palatino Linotype" w:hAnsi="Palatino Linotype"/>
          <w:spacing w:val="-3"/>
          <w:sz w:val="22"/>
          <w:szCs w:val="22"/>
        </w:rPr>
      </w:pPr>
      <w:r w:rsidRPr="005C75AD">
        <w:rPr>
          <w:rFonts w:ascii="Palatino Linotype" w:hAnsi="Palatino Linotype"/>
          <w:spacing w:val="-3"/>
          <w:sz w:val="22"/>
          <w:szCs w:val="22"/>
        </w:rPr>
        <w:t>voor een eerste onderzoek.</w:t>
      </w:r>
    </w:p>
    <w:p w:rsidR="00CA7FAC" w:rsidRPr="005C75AD" w:rsidRDefault="00CA7FAC" w:rsidP="00CA7FAC">
      <w:pPr>
        <w:pStyle w:val="ListParagraph"/>
        <w:widowControl w:val="0"/>
        <w:numPr>
          <w:ilvl w:val="0"/>
          <w:numId w:val="14"/>
        </w:numPr>
        <w:tabs>
          <w:tab w:val="left" w:pos="-720"/>
          <w:tab w:val="left" w:pos="0"/>
        </w:tabs>
        <w:suppressAutoHyphens/>
        <w:spacing w:line="240" w:lineRule="atLeast"/>
        <w:ind w:left="720" w:hanging="720"/>
        <w:jc w:val="both"/>
        <w:rPr>
          <w:rFonts w:ascii="Palatino Linotype" w:hAnsi="Palatino Linotype"/>
          <w:spacing w:val="-3"/>
          <w:sz w:val="22"/>
          <w:szCs w:val="22"/>
        </w:rPr>
      </w:pPr>
      <w:r w:rsidRPr="005C75AD">
        <w:rPr>
          <w:rFonts w:ascii="Palatino Linotype" w:hAnsi="Palatino Linotype"/>
          <w:spacing w:val="-3"/>
          <w:sz w:val="22"/>
          <w:szCs w:val="22"/>
        </w:rPr>
        <w:t>jaarlijks onderzoek.</w:t>
      </w:r>
    </w:p>
    <w:p w:rsidR="00CA7FAC" w:rsidRPr="005C75AD" w:rsidRDefault="00CA7FAC" w:rsidP="00CA7FAC">
      <w:pPr>
        <w:pStyle w:val="ListParagraph"/>
        <w:widowControl w:val="0"/>
        <w:numPr>
          <w:ilvl w:val="0"/>
          <w:numId w:val="14"/>
        </w:numPr>
        <w:tabs>
          <w:tab w:val="left" w:pos="-720"/>
          <w:tab w:val="left" w:pos="0"/>
        </w:tabs>
        <w:suppressAutoHyphens/>
        <w:spacing w:line="240" w:lineRule="atLeast"/>
        <w:ind w:left="720" w:hanging="720"/>
        <w:jc w:val="both"/>
        <w:rPr>
          <w:rFonts w:ascii="Palatino Linotype" w:hAnsi="Palatino Linotype"/>
          <w:spacing w:val="-3"/>
          <w:sz w:val="22"/>
          <w:szCs w:val="22"/>
        </w:rPr>
      </w:pPr>
      <w:r w:rsidRPr="005C75AD">
        <w:rPr>
          <w:rFonts w:ascii="Palatino Linotype" w:hAnsi="Palatino Linotype"/>
          <w:spacing w:val="-3"/>
          <w:sz w:val="22"/>
          <w:szCs w:val="22"/>
        </w:rPr>
        <w:t>tussentijds onderzoek.</w:t>
      </w:r>
    </w:p>
    <w:p w:rsidR="00CA7FAC" w:rsidRPr="005C75AD" w:rsidRDefault="00CA7FAC" w:rsidP="00CA7FAC">
      <w:pPr>
        <w:pStyle w:val="ListParagraph"/>
        <w:widowControl w:val="0"/>
        <w:numPr>
          <w:ilvl w:val="0"/>
          <w:numId w:val="14"/>
        </w:numPr>
        <w:tabs>
          <w:tab w:val="left" w:pos="-720"/>
          <w:tab w:val="left" w:pos="0"/>
        </w:tabs>
        <w:suppressAutoHyphens/>
        <w:spacing w:line="240" w:lineRule="atLeast"/>
        <w:ind w:left="720" w:hanging="720"/>
        <w:jc w:val="both"/>
        <w:rPr>
          <w:rFonts w:ascii="Palatino Linotype" w:hAnsi="Palatino Linotype"/>
          <w:spacing w:val="-3"/>
          <w:sz w:val="22"/>
          <w:szCs w:val="22"/>
        </w:rPr>
      </w:pPr>
      <w:r w:rsidRPr="005C75AD">
        <w:rPr>
          <w:rFonts w:ascii="Palatino Linotype" w:hAnsi="Palatino Linotype"/>
          <w:spacing w:val="-3"/>
          <w:sz w:val="22"/>
          <w:szCs w:val="22"/>
        </w:rPr>
        <w:t>vernieuwen van het certificaat.</w:t>
      </w:r>
    </w:p>
    <w:p w:rsidR="00CA7FAC" w:rsidRPr="005C75AD" w:rsidRDefault="00CA7FAC" w:rsidP="00C963FB">
      <w:pPr>
        <w:widowControl/>
        <w:spacing w:after="160" w:line="259" w:lineRule="auto"/>
        <w:rPr>
          <w:rFonts w:ascii="Palatino Linotype" w:hAnsi="Palatino Linotype"/>
          <w:spacing w:val="-3"/>
          <w:sz w:val="22"/>
          <w:szCs w:val="22"/>
          <w:lang w:val="nl-N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2"/>
        <w:gridCol w:w="1320"/>
        <w:gridCol w:w="1656"/>
        <w:gridCol w:w="1571"/>
        <w:gridCol w:w="1482"/>
      </w:tblGrid>
      <w:tr w:rsidR="00CA7FAC" w:rsidRPr="005C75AD" w:rsidTr="00E12EA1">
        <w:trPr>
          <w:trHeight w:val="197"/>
        </w:trPr>
        <w:tc>
          <w:tcPr>
            <w:tcW w:w="2992" w:type="dxa"/>
            <w:vMerge w:val="restart"/>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lastRenderedPageBreak/>
              <w:t>Type en draagvermogen</w:t>
            </w:r>
          </w:p>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proofErr w:type="spellStart"/>
            <w:r w:rsidRPr="005C75AD">
              <w:rPr>
                <w:rFonts w:ascii="Palatino Linotype" w:hAnsi="Palatino Linotype"/>
                <w:spacing w:val="-3"/>
                <w:sz w:val="22"/>
                <w:lang w:val="nl-NL"/>
              </w:rPr>
              <w:t>dwt</w:t>
            </w:r>
            <w:proofErr w:type="spellEnd"/>
          </w:p>
        </w:tc>
        <w:tc>
          <w:tcPr>
            <w:tcW w:w="1320" w:type="dxa"/>
          </w:tcPr>
          <w:p w:rsidR="00CA7FAC" w:rsidRPr="005C75AD" w:rsidRDefault="00CA7FAC" w:rsidP="00E12EA1">
            <w:pPr>
              <w:tabs>
                <w:tab w:val="left" w:pos="-720"/>
                <w:tab w:val="left" w:pos="6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III.1</w:t>
            </w:r>
          </w:p>
        </w:tc>
        <w:tc>
          <w:tcPr>
            <w:tcW w:w="1656"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III.2</w:t>
            </w:r>
          </w:p>
        </w:tc>
        <w:tc>
          <w:tcPr>
            <w:tcW w:w="1571"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III.3</w:t>
            </w:r>
          </w:p>
        </w:tc>
        <w:tc>
          <w:tcPr>
            <w:tcW w:w="1482"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III.4</w:t>
            </w:r>
          </w:p>
        </w:tc>
      </w:tr>
      <w:tr w:rsidR="00CA7FAC" w:rsidRPr="005C75AD" w:rsidTr="00E12EA1">
        <w:trPr>
          <w:trHeight w:val="266"/>
        </w:trPr>
        <w:tc>
          <w:tcPr>
            <w:tcW w:w="2992" w:type="dxa"/>
            <w:vMerge/>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p>
        </w:tc>
        <w:tc>
          <w:tcPr>
            <w:tcW w:w="1320" w:type="dxa"/>
          </w:tcPr>
          <w:p w:rsidR="00CA7FAC" w:rsidRPr="005C75AD" w:rsidRDefault="00CA7FAC" w:rsidP="00E12EA1">
            <w:pPr>
              <w:tabs>
                <w:tab w:val="left" w:pos="-720"/>
                <w:tab w:val="left" w:pos="6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NA</w:t>
            </w:r>
            <w:r w:rsidRPr="005C75AD">
              <w:rPr>
                <w:rFonts w:ascii="Palatino Linotype" w:hAnsi="Palatino Linotype"/>
                <w:spacing w:val="-3"/>
                <w:sz w:val="22"/>
              </w:rPr>
              <w:t>f</w:t>
            </w:r>
          </w:p>
        </w:tc>
        <w:tc>
          <w:tcPr>
            <w:tcW w:w="1656"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NA</w:t>
            </w:r>
            <w:r w:rsidRPr="005C75AD">
              <w:rPr>
                <w:rFonts w:ascii="Palatino Linotype" w:hAnsi="Palatino Linotype"/>
                <w:spacing w:val="-3"/>
                <w:sz w:val="22"/>
              </w:rPr>
              <w:t>f</w:t>
            </w:r>
          </w:p>
        </w:tc>
        <w:tc>
          <w:tcPr>
            <w:tcW w:w="1571"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NA</w:t>
            </w:r>
            <w:r w:rsidRPr="005C75AD">
              <w:rPr>
                <w:rFonts w:ascii="Palatino Linotype" w:hAnsi="Palatino Linotype"/>
                <w:spacing w:val="-3"/>
                <w:sz w:val="22"/>
              </w:rPr>
              <w:t>f</w:t>
            </w:r>
          </w:p>
        </w:tc>
        <w:tc>
          <w:tcPr>
            <w:tcW w:w="1482" w:type="dxa"/>
          </w:tcPr>
          <w:p w:rsidR="00CA7FAC"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rPr>
            </w:pPr>
            <w:r w:rsidRPr="005C75AD">
              <w:rPr>
                <w:rFonts w:ascii="Palatino Linotype" w:hAnsi="Palatino Linotype"/>
                <w:spacing w:val="-3"/>
                <w:sz w:val="22"/>
                <w:lang w:val="nl-NL"/>
              </w:rPr>
              <w:t>NA</w:t>
            </w:r>
            <w:r w:rsidRPr="005C75AD">
              <w:rPr>
                <w:rFonts w:ascii="Palatino Linotype" w:hAnsi="Palatino Linotype"/>
                <w:spacing w:val="-3"/>
                <w:sz w:val="22"/>
              </w:rPr>
              <w:t>f</w:t>
            </w:r>
          </w:p>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p>
        </w:tc>
      </w:tr>
      <w:tr w:rsidR="00CA7FAC" w:rsidRPr="005C75AD" w:rsidTr="00E12EA1">
        <w:trPr>
          <w:trHeight w:val="253"/>
        </w:trPr>
        <w:tc>
          <w:tcPr>
            <w:tcW w:w="2992" w:type="dxa"/>
          </w:tcPr>
          <w:p w:rsidR="00CA7FAC" w:rsidRPr="00093145"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18"/>
                <w:szCs w:val="18"/>
                <w:lang w:val="nl-NL"/>
              </w:rPr>
            </w:pPr>
            <w:proofErr w:type="spellStart"/>
            <w:r w:rsidRPr="00093145">
              <w:rPr>
                <w:rFonts w:ascii="Palatino Linotype" w:hAnsi="Palatino Linotype"/>
                <w:spacing w:val="-2"/>
                <w:sz w:val="18"/>
                <w:szCs w:val="18"/>
                <w:lang w:val="nl-NL"/>
              </w:rPr>
              <w:t>crudetanker</w:t>
            </w:r>
            <w:proofErr w:type="spellEnd"/>
            <w:r w:rsidRPr="00093145">
              <w:rPr>
                <w:rFonts w:ascii="Palatino Linotype" w:hAnsi="Palatino Linotype"/>
                <w:spacing w:val="-2"/>
                <w:sz w:val="18"/>
                <w:szCs w:val="18"/>
                <w:lang w:val="nl-NL"/>
              </w:rPr>
              <w:t xml:space="preserve"> tot 20.000</w:t>
            </w:r>
          </w:p>
        </w:tc>
        <w:tc>
          <w:tcPr>
            <w:tcW w:w="1320" w:type="dxa"/>
          </w:tcPr>
          <w:p w:rsidR="00CA7FAC" w:rsidRPr="005C75AD" w:rsidRDefault="00CA7FAC" w:rsidP="00E12EA1">
            <w:pPr>
              <w:tabs>
                <w:tab w:val="left" w:pos="-720"/>
                <w:tab w:val="left" w:pos="6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4.998</w:t>
            </w:r>
          </w:p>
        </w:tc>
        <w:tc>
          <w:tcPr>
            <w:tcW w:w="1656"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1.020</w:t>
            </w:r>
          </w:p>
        </w:tc>
        <w:tc>
          <w:tcPr>
            <w:tcW w:w="1571"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1.020</w:t>
            </w:r>
          </w:p>
        </w:tc>
        <w:tc>
          <w:tcPr>
            <w:tcW w:w="1482"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3.465</w:t>
            </w:r>
          </w:p>
        </w:tc>
      </w:tr>
      <w:tr w:rsidR="00CA7FAC" w:rsidRPr="005C75AD" w:rsidTr="00E12EA1">
        <w:trPr>
          <w:trHeight w:val="253"/>
        </w:trPr>
        <w:tc>
          <w:tcPr>
            <w:tcW w:w="2992" w:type="dxa"/>
          </w:tcPr>
          <w:p w:rsidR="00CA7FAC" w:rsidRPr="00093145"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18"/>
                <w:szCs w:val="18"/>
                <w:lang w:val="nl-NL"/>
              </w:rPr>
            </w:pPr>
            <w:proofErr w:type="spellStart"/>
            <w:r w:rsidRPr="00093145">
              <w:rPr>
                <w:rFonts w:ascii="Palatino Linotype" w:hAnsi="Palatino Linotype"/>
                <w:spacing w:val="-2"/>
                <w:sz w:val="18"/>
                <w:szCs w:val="18"/>
                <w:lang w:val="nl-NL"/>
              </w:rPr>
              <w:t>crudetanker</w:t>
            </w:r>
            <w:proofErr w:type="spellEnd"/>
            <w:r w:rsidRPr="00093145">
              <w:rPr>
                <w:rFonts w:ascii="Palatino Linotype" w:hAnsi="Palatino Linotype"/>
                <w:spacing w:val="-2"/>
                <w:sz w:val="18"/>
                <w:szCs w:val="18"/>
                <w:lang w:val="nl-NL"/>
              </w:rPr>
              <w:t xml:space="preserve"> vanaf 20.000</w:t>
            </w:r>
          </w:p>
        </w:tc>
        <w:tc>
          <w:tcPr>
            <w:tcW w:w="1320" w:type="dxa"/>
          </w:tcPr>
          <w:p w:rsidR="00CA7FAC" w:rsidRPr="005C75AD" w:rsidRDefault="00CA7FAC" w:rsidP="00E12EA1">
            <w:pPr>
              <w:tabs>
                <w:tab w:val="left" w:pos="-720"/>
                <w:tab w:val="left" w:pos="6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9.180</w:t>
            </w:r>
          </w:p>
        </w:tc>
        <w:tc>
          <w:tcPr>
            <w:tcW w:w="1656"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1.020</w:t>
            </w:r>
          </w:p>
        </w:tc>
        <w:tc>
          <w:tcPr>
            <w:tcW w:w="1571"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1.020</w:t>
            </w:r>
          </w:p>
        </w:tc>
        <w:tc>
          <w:tcPr>
            <w:tcW w:w="1482"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6.426</w:t>
            </w:r>
          </w:p>
        </w:tc>
      </w:tr>
      <w:tr w:rsidR="00CA7FAC" w:rsidRPr="005C75AD" w:rsidTr="00E12EA1">
        <w:trPr>
          <w:trHeight w:val="253"/>
        </w:trPr>
        <w:tc>
          <w:tcPr>
            <w:tcW w:w="2992" w:type="dxa"/>
          </w:tcPr>
          <w:p w:rsidR="00CA7FAC" w:rsidRPr="00093145"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18"/>
                <w:szCs w:val="18"/>
                <w:lang w:val="nl-NL"/>
              </w:rPr>
            </w:pPr>
            <w:r w:rsidRPr="00093145">
              <w:rPr>
                <w:rFonts w:ascii="Palatino Linotype" w:hAnsi="Palatino Linotype"/>
                <w:spacing w:val="-2"/>
                <w:sz w:val="18"/>
                <w:szCs w:val="18"/>
                <w:lang w:val="nl-NL"/>
              </w:rPr>
              <w:t>productentanker tot 30.000</w:t>
            </w:r>
          </w:p>
        </w:tc>
        <w:tc>
          <w:tcPr>
            <w:tcW w:w="1320" w:type="dxa"/>
          </w:tcPr>
          <w:p w:rsidR="00CA7FAC" w:rsidRPr="005C75AD" w:rsidRDefault="00CA7FAC" w:rsidP="00E12EA1">
            <w:pPr>
              <w:tabs>
                <w:tab w:val="left" w:pos="-720"/>
                <w:tab w:val="left" w:pos="6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2.448</w:t>
            </w:r>
          </w:p>
        </w:tc>
        <w:tc>
          <w:tcPr>
            <w:tcW w:w="1656"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714</w:t>
            </w:r>
          </w:p>
        </w:tc>
        <w:tc>
          <w:tcPr>
            <w:tcW w:w="1571"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714</w:t>
            </w:r>
          </w:p>
        </w:tc>
        <w:tc>
          <w:tcPr>
            <w:tcW w:w="1482"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1.734</w:t>
            </w:r>
          </w:p>
        </w:tc>
      </w:tr>
      <w:tr w:rsidR="00CA7FAC" w:rsidRPr="005C75AD" w:rsidTr="00E12EA1">
        <w:trPr>
          <w:trHeight w:val="253"/>
        </w:trPr>
        <w:tc>
          <w:tcPr>
            <w:tcW w:w="2992" w:type="dxa"/>
          </w:tcPr>
          <w:p w:rsidR="00CA7FAC" w:rsidRPr="00093145"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18"/>
                <w:szCs w:val="18"/>
                <w:lang w:val="nl-NL"/>
              </w:rPr>
            </w:pPr>
            <w:r w:rsidRPr="00093145">
              <w:rPr>
                <w:rFonts w:ascii="Palatino Linotype" w:hAnsi="Palatino Linotype"/>
                <w:spacing w:val="-3"/>
                <w:sz w:val="18"/>
                <w:szCs w:val="18"/>
                <w:lang w:val="nl-NL"/>
              </w:rPr>
              <w:t>productentanker vanaf 30.000</w:t>
            </w:r>
          </w:p>
        </w:tc>
        <w:tc>
          <w:tcPr>
            <w:tcW w:w="1320" w:type="dxa"/>
          </w:tcPr>
          <w:p w:rsidR="00CA7FAC" w:rsidRPr="005C75AD" w:rsidRDefault="00CA7FAC" w:rsidP="00E12EA1">
            <w:pPr>
              <w:tabs>
                <w:tab w:val="left" w:pos="-720"/>
                <w:tab w:val="left" w:pos="6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2.448</w:t>
            </w:r>
          </w:p>
        </w:tc>
        <w:tc>
          <w:tcPr>
            <w:tcW w:w="1656"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867</w:t>
            </w:r>
          </w:p>
        </w:tc>
        <w:tc>
          <w:tcPr>
            <w:tcW w:w="1571"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867</w:t>
            </w:r>
          </w:p>
        </w:tc>
        <w:tc>
          <w:tcPr>
            <w:tcW w:w="1482"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1.887</w:t>
            </w:r>
          </w:p>
        </w:tc>
      </w:tr>
      <w:tr w:rsidR="00CA7FAC" w:rsidRPr="005C75AD" w:rsidTr="00E12EA1">
        <w:trPr>
          <w:trHeight w:val="253"/>
        </w:trPr>
        <w:tc>
          <w:tcPr>
            <w:tcW w:w="2992" w:type="dxa"/>
          </w:tcPr>
          <w:p w:rsidR="00CA7FAC" w:rsidRPr="00093145" w:rsidRDefault="00CA7FAC" w:rsidP="00E12EA1">
            <w:pPr>
              <w:tabs>
                <w:tab w:val="left" w:pos="-720"/>
                <w:tab w:val="left" w:pos="0"/>
                <w:tab w:val="left" w:pos="720"/>
                <w:tab w:val="left" w:pos="1440"/>
                <w:tab w:val="left" w:pos="3600"/>
                <w:tab w:val="left" w:pos="4320"/>
                <w:tab w:val="left" w:pos="5040"/>
                <w:tab w:val="left" w:pos="5760"/>
                <w:tab w:val="left" w:pos="6480"/>
              </w:tabs>
              <w:suppressAutoHyphens/>
              <w:spacing w:line="240" w:lineRule="atLeast"/>
              <w:ind w:right="-90"/>
              <w:rPr>
                <w:rFonts w:ascii="Palatino Linotype" w:hAnsi="Palatino Linotype"/>
                <w:spacing w:val="-3"/>
                <w:sz w:val="18"/>
                <w:szCs w:val="18"/>
                <w:lang w:val="nl-NL"/>
              </w:rPr>
            </w:pPr>
            <w:proofErr w:type="spellStart"/>
            <w:r w:rsidRPr="00093145">
              <w:rPr>
                <w:rFonts w:ascii="Palatino Linotype" w:hAnsi="Palatino Linotype"/>
                <w:spacing w:val="-3"/>
                <w:sz w:val="18"/>
                <w:szCs w:val="18"/>
                <w:lang w:val="nl-NL"/>
              </w:rPr>
              <w:t>crude</w:t>
            </w:r>
            <w:proofErr w:type="spellEnd"/>
            <w:r w:rsidRPr="00093145">
              <w:rPr>
                <w:rFonts w:ascii="Palatino Linotype" w:hAnsi="Palatino Linotype"/>
                <w:spacing w:val="-3"/>
                <w:sz w:val="18"/>
                <w:szCs w:val="18"/>
                <w:lang w:val="nl-NL"/>
              </w:rPr>
              <w:t xml:space="preserve">/productentanker vanaf </w:t>
            </w:r>
            <w:r>
              <w:rPr>
                <w:rFonts w:ascii="Palatino Linotype" w:hAnsi="Palatino Linotype"/>
                <w:spacing w:val="-3"/>
                <w:sz w:val="18"/>
                <w:szCs w:val="18"/>
                <w:lang w:val="nl-NL"/>
              </w:rPr>
              <w:t xml:space="preserve">20.000 </w:t>
            </w:r>
          </w:p>
        </w:tc>
        <w:tc>
          <w:tcPr>
            <w:tcW w:w="1320" w:type="dxa"/>
          </w:tcPr>
          <w:p w:rsidR="00CA7FAC" w:rsidRPr="005C75AD" w:rsidRDefault="00CA7FAC" w:rsidP="00E12EA1">
            <w:pPr>
              <w:tabs>
                <w:tab w:val="left" w:pos="-720"/>
                <w:tab w:val="left" w:pos="6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10.200</w:t>
            </w:r>
          </w:p>
        </w:tc>
        <w:tc>
          <w:tcPr>
            <w:tcW w:w="1656"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1.020</w:t>
            </w:r>
          </w:p>
        </w:tc>
        <w:tc>
          <w:tcPr>
            <w:tcW w:w="1571"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1.020</w:t>
            </w:r>
          </w:p>
        </w:tc>
        <w:tc>
          <w:tcPr>
            <w:tcW w:w="1482" w:type="dxa"/>
          </w:tcPr>
          <w:p w:rsidR="00CA7FAC" w:rsidRPr="005C75AD" w:rsidRDefault="00CA7FAC" w:rsidP="00E12EA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rPr>
                <w:rFonts w:ascii="Palatino Linotype" w:hAnsi="Palatino Linotype"/>
                <w:spacing w:val="-3"/>
                <w:sz w:val="22"/>
                <w:lang w:val="nl-NL"/>
              </w:rPr>
            </w:pPr>
            <w:r w:rsidRPr="005C75AD">
              <w:rPr>
                <w:rFonts w:ascii="Palatino Linotype" w:hAnsi="Palatino Linotype"/>
                <w:spacing w:val="-3"/>
                <w:sz w:val="22"/>
                <w:lang w:val="nl-NL"/>
              </w:rPr>
              <w:t>7.140</w:t>
            </w:r>
          </w:p>
        </w:tc>
      </w:tr>
    </w:tbl>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u w:val="single"/>
          <w:lang w:val="nl-NL"/>
        </w:rPr>
        <w:t>Tarief IV</w:t>
      </w:r>
      <w:r w:rsidRPr="005C75AD">
        <w:rPr>
          <w:rFonts w:ascii="Palatino Linotype" w:hAnsi="Palatino Linotype"/>
          <w:spacing w:val="-3"/>
          <w:sz w:val="22"/>
          <w:szCs w:val="22"/>
          <w:lang w:val="nl-NL"/>
        </w:rPr>
        <w:t>.</w:t>
      </w:r>
    </w:p>
    <w:p w:rsidR="00CA7FAC"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lang w:val="nl-NL"/>
        </w:rPr>
        <w:t>Tarief in guldens voor het onderzoek van schepen, geen olietankschepen zijnde, met ladingtanks vallend onder verdragsbijlage I, voorschrift 2, tweede lid, nodig voor de afgifte van het "Internationaal Certificaat van voorkoming van verontreiniging door olie".</w:t>
      </w:r>
    </w:p>
    <w:p w:rsidR="00CA7FAC" w:rsidRPr="005C75AD" w:rsidRDefault="00CA7FAC" w:rsidP="00CA7FAC">
      <w:pPr>
        <w:pStyle w:val="ListParagraph"/>
        <w:widowControl w:val="0"/>
        <w:numPr>
          <w:ilvl w:val="0"/>
          <w:numId w:val="11"/>
        </w:numPr>
        <w:tabs>
          <w:tab w:val="left" w:pos="-720"/>
          <w:tab w:val="left" w:pos="0"/>
          <w:tab w:val="left" w:pos="540"/>
        </w:tabs>
        <w:suppressAutoHyphens/>
        <w:spacing w:line="240" w:lineRule="atLeast"/>
        <w:ind w:left="540" w:hanging="540"/>
        <w:jc w:val="both"/>
        <w:rPr>
          <w:rFonts w:ascii="Palatino Linotype" w:hAnsi="Palatino Linotype"/>
          <w:spacing w:val="-3"/>
          <w:sz w:val="22"/>
          <w:szCs w:val="22"/>
        </w:rPr>
      </w:pPr>
      <w:r w:rsidRPr="005C75AD">
        <w:rPr>
          <w:rFonts w:ascii="Palatino Linotype" w:hAnsi="Palatino Linotype"/>
          <w:spacing w:val="-3"/>
          <w:sz w:val="22"/>
          <w:szCs w:val="22"/>
        </w:rPr>
        <w:t>voor een eerste onderzoek.</w:t>
      </w:r>
    </w:p>
    <w:p w:rsidR="00CA7FAC" w:rsidRPr="005C75AD" w:rsidRDefault="00CA7FAC" w:rsidP="00CA7FAC">
      <w:pPr>
        <w:pStyle w:val="ListParagraph"/>
        <w:widowControl w:val="0"/>
        <w:numPr>
          <w:ilvl w:val="0"/>
          <w:numId w:val="11"/>
        </w:numPr>
        <w:tabs>
          <w:tab w:val="left" w:pos="-720"/>
          <w:tab w:val="left" w:pos="0"/>
          <w:tab w:val="left" w:pos="540"/>
        </w:tabs>
        <w:suppressAutoHyphens/>
        <w:spacing w:line="240" w:lineRule="atLeast"/>
        <w:ind w:left="540" w:hanging="540"/>
        <w:jc w:val="both"/>
        <w:rPr>
          <w:rFonts w:ascii="Palatino Linotype" w:hAnsi="Palatino Linotype"/>
          <w:spacing w:val="-3"/>
          <w:sz w:val="22"/>
          <w:szCs w:val="22"/>
        </w:rPr>
      </w:pPr>
      <w:r w:rsidRPr="005C75AD">
        <w:rPr>
          <w:rFonts w:ascii="Palatino Linotype" w:hAnsi="Palatino Linotype"/>
          <w:spacing w:val="-3"/>
          <w:sz w:val="22"/>
          <w:szCs w:val="22"/>
        </w:rPr>
        <w:t>jaarlijks onderzoek.</w:t>
      </w:r>
    </w:p>
    <w:p w:rsidR="00CA7FAC" w:rsidRPr="005C75AD" w:rsidRDefault="00CA7FAC" w:rsidP="00CA7FAC">
      <w:pPr>
        <w:pStyle w:val="ListParagraph"/>
        <w:widowControl w:val="0"/>
        <w:numPr>
          <w:ilvl w:val="0"/>
          <w:numId w:val="11"/>
        </w:numPr>
        <w:tabs>
          <w:tab w:val="left" w:pos="-720"/>
          <w:tab w:val="left" w:pos="0"/>
          <w:tab w:val="left" w:pos="540"/>
        </w:tabs>
        <w:suppressAutoHyphens/>
        <w:spacing w:line="240" w:lineRule="atLeast"/>
        <w:ind w:left="540" w:hanging="540"/>
        <w:jc w:val="both"/>
        <w:rPr>
          <w:rFonts w:ascii="Palatino Linotype" w:hAnsi="Palatino Linotype"/>
          <w:spacing w:val="-3"/>
          <w:sz w:val="22"/>
          <w:szCs w:val="22"/>
        </w:rPr>
      </w:pPr>
      <w:r w:rsidRPr="005C75AD">
        <w:rPr>
          <w:rFonts w:ascii="Palatino Linotype" w:hAnsi="Palatino Linotype"/>
          <w:spacing w:val="-3"/>
          <w:sz w:val="22"/>
          <w:szCs w:val="22"/>
        </w:rPr>
        <w:t>tussentijds onderzoek.</w:t>
      </w:r>
    </w:p>
    <w:p w:rsidR="00CA7FAC" w:rsidRPr="005C75AD" w:rsidRDefault="00CA7FAC" w:rsidP="00CA7FAC">
      <w:pPr>
        <w:pStyle w:val="ListParagraph"/>
        <w:widowControl w:val="0"/>
        <w:numPr>
          <w:ilvl w:val="0"/>
          <w:numId w:val="11"/>
        </w:numPr>
        <w:tabs>
          <w:tab w:val="left" w:pos="-720"/>
          <w:tab w:val="left" w:pos="0"/>
          <w:tab w:val="left" w:pos="540"/>
        </w:tabs>
        <w:suppressAutoHyphens/>
        <w:spacing w:line="240" w:lineRule="atLeast"/>
        <w:ind w:left="540" w:hanging="540"/>
        <w:jc w:val="both"/>
        <w:rPr>
          <w:rFonts w:ascii="Palatino Linotype" w:hAnsi="Palatino Linotype"/>
          <w:spacing w:val="-3"/>
          <w:sz w:val="22"/>
          <w:szCs w:val="22"/>
        </w:rPr>
      </w:pPr>
      <w:r w:rsidRPr="005C75AD">
        <w:rPr>
          <w:rFonts w:ascii="Palatino Linotype" w:hAnsi="Palatino Linotype"/>
          <w:spacing w:val="-3"/>
          <w:sz w:val="22"/>
          <w:szCs w:val="22"/>
        </w:rPr>
        <w:t>vernieuwen van het certificaat.</w:t>
      </w:r>
    </w:p>
    <w:p w:rsidR="00CA7FAC" w:rsidRPr="005C75AD" w:rsidRDefault="00CA7FAC" w:rsidP="00CA7FAC">
      <w:pPr>
        <w:tabs>
          <w:tab w:val="left" w:pos="-720"/>
          <w:tab w:val="left" w:pos="540"/>
        </w:tabs>
        <w:suppressAutoHyphens/>
        <w:spacing w:line="240" w:lineRule="atLeast"/>
        <w:ind w:left="540" w:hanging="540"/>
        <w:jc w:val="both"/>
        <w:rPr>
          <w:rFonts w:ascii="Palatino Linotype" w:hAnsi="Palatino Linotype"/>
          <w:spacing w:val="-3"/>
          <w:sz w:val="22"/>
          <w:szCs w:val="22"/>
          <w:lang w:val="nl-NL"/>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440"/>
        <w:gridCol w:w="1620"/>
        <w:gridCol w:w="1530"/>
        <w:gridCol w:w="1376"/>
      </w:tblGrid>
      <w:tr w:rsidR="00CA7FAC" w:rsidRPr="005C75AD" w:rsidTr="00E12EA1">
        <w:tc>
          <w:tcPr>
            <w:tcW w:w="2970" w:type="dxa"/>
          </w:tcPr>
          <w:p w:rsidR="00CA7FAC" w:rsidRPr="005C75AD" w:rsidRDefault="00CA7FAC" w:rsidP="00E12EA1">
            <w:pPr>
              <w:tabs>
                <w:tab w:val="left" w:pos="-720"/>
              </w:tabs>
              <w:suppressAutoHyphens/>
              <w:spacing w:line="240" w:lineRule="atLeast"/>
              <w:ind w:hanging="105"/>
              <w:jc w:val="both"/>
              <w:rPr>
                <w:rFonts w:ascii="Palatino Linotype" w:hAnsi="Palatino Linotype"/>
                <w:spacing w:val="-3"/>
                <w:sz w:val="22"/>
                <w:lang w:val="nl-NL"/>
              </w:rPr>
            </w:pPr>
            <w:r w:rsidRPr="005C75AD">
              <w:rPr>
                <w:rFonts w:ascii="Palatino Linotype" w:hAnsi="Palatino Linotype"/>
                <w:spacing w:val="-3"/>
                <w:sz w:val="22"/>
                <w:lang w:val="nl-NL"/>
              </w:rPr>
              <w:t>Grootte van het schip</w:t>
            </w:r>
          </w:p>
        </w:tc>
        <w:tc>
          <w:tcPr>
            <w:tcW w:w="1440" w:type="dxa"/>
          </w:tcPr>
          <w:p w:rsidR="00CA7FAC" w:rsidRPr="005C75AD" w:rsidRDefault="00CA7FAC" w:rsidP="00E12EA1">
            <w:pPr>
              <w:tabs>
                <w:tab w:val="left" w:pos="-720"/>
              </w:tabs>
              <w:suppressAutoHyphens/>
              <w:spacing w:line="240" w:lineRule="atLeast"/>
              <w:ind w:hanging="105"/>
              <w:jc w:val="both"/>
              <w:rPr>
                <w:rFonts w:ascii="Palatino Linotype" w:hAnsi="Palatino Linotype"/>
                <w:spacing w:val="-3"/>
                <w:sz w:val="22"/>
                <w:lang w:val="nl-NL"/>
              </w:rPr>
            </w:pPr>
            <w:r w:rsidRPr="005C75AD">
              <w:rPr>
                <w:rFonts w:ascii="Palatino Linotype" w:hAnsi="Palatino Linotype"/>
                <w:spacing w:val="-3"/>
                <w:sz w:val="22"/>
                <w:lang w:val="nl-NL"/>
              </w:rPr>
              <w:t>IV.1</w:t>
            </w:r>
          </w:p>
        </w:tc>
        <w:tc>
          <w:tcPr>
            <w:tcW w:w="1620" w:type="dxa"/>
          </w:tcPr>
          <w:p w:rsidR="00CA7FAC" w:rsidRPr="005C75AD" w:rsidRDefault="00CA7FAC" w:rsidP="00E12EA1">
            <w:pPr>
              <w:tabs>
                <w:tab w:val="left" w:pos="-720"/>
              </w:tabs>
              <w:suppressAutoHyphens/>
              <w:spacing w:line="240" w:lineRule="atLeast"/>
              <w:ind w:hanging="105"/>
              <w:jc w:val="both"/>
              <w:rPr>
                <w:rFonts w:ascii="Palatino Linotype" w:hAnsi="Palatino Linotype"/>
                <w:spacing w:val="-3"/>
                <w:sz w:val="22"/>
                <w:lang w:val="nl-NL"/>
              </w:rPr>
            </w:pPr>
            <w:r w:rsidRPr="005C75AD">
              <w:rPr>
                <w:rFonts w:ascii="Palatino Linotype" w:hAnsi="Palatino Linotype"/>
                <w:spacing w:val="-3"/>
                <w:sz w:val="22"/>
                <w:lang w:val="nl-NL"/>
              </w:rPr>
              <w:t>IV.2</w:t>
            </w:r>
          </w:p>
        </w:tc>
        <w:tc>
          <w:tcPr>
            <w:tcW w:w="1530" w:type="dxa"/>
          </w:tcPr>
          <w:p w:rsidR="00CA7FAC" w:rsidRPr="005C75AD" w:rsidRDefault="00CA7FAC" w:rsidP="00E12EA1">
            <w:pPr>
              <w:tabs>
                <w:tab w:val="left" w:pos="-720"/>
              </w:tabs>
              <w:suppressAutoHyphens/>
              <w:spacing w:line="240" w:lineRule="atLeast"/>
              <w:ind w:hanging="105"/>
              <w:jc w:val="both"/>
              <w:rPr>
                <w:rFonts w:ascii="Palatino Linotype" w:hAnsi="Palatino Linotype"/>
                <w:spacing w:val="-3"/>
                <w:sz w:val="22"/>
                <w:lang w:val="nl-NL"/>
              </w:rPr>
            </w:pPr>
            <w:r w:rsidRPr="005C75AD">
              <w:rPr>
                <w:rFonts w:ascii="Palatino Linotype" w:hAnsi="Palatino Linotype"/>
                <w:spacing w:val="-3"/>
                <w:sz w:val="22"/>
                <w:lang w:val="nl-NL"/>
              </w:rPr>
              <w:t>IV.3</w:t>
            </w:r>
          </w:p>
        </w:tc>
        <w:tc>
          <w:tcPr>
            <w:tcW w:w="1376" w:type="dxa"/>
          </w:tcPr>
          <w:p w:rsidR="00CA7FAC" w:rsidRPr="005C75AD" w:rsidRDefault="00CA7FAC" w:rsidP="00E12EA1">
            <w:pPr>
              <w:tabs>
                <w:tab w:val="left" w:pos="-720"/>
              </w:tabs>
              <w:suppressAutoHyphens/>
              <w:spacing w:line="240" w:lineRule="atLeast"/>
              <w:ind w:hanging="105"/>
              <w:jc w:val="both"/>
              <w:rPr>
                <w:rFonts w:ascii="Palatino Linotype" w:hAnsi="Palatino Linotype"/>
                <w:spacing w:val="-3"/>
                <w:sz w:val="22"/>
                <w:lang w:val="nl-NL"/>
              </w:rPr>
            </w:pPr>
            <w:r w:rsidRPr="005C75AD">
              <w:rPr>
                <w:rFonts w:ascii="Palatino Linotype" w:hAnsi="Palatino Linotype"/>
                <w:spacing w:val="-3"/>
                <w:sz w:val="22"/>
                <w:lang w:val="nl-NL"/>
              </w:rPr>
              <w:t>IV.4</w:t>
            </w:r>
          </w:p>
        </w:tc>
      </w:tr>
      <w:tr w:rsidR="00CA7FAC" w:rsidRPr="005C75AD" w:rsidTr="00E12EA1">
        <w:tc>
          <w:tcPr>
            <w:tcW w:w="2970" w:type="dxa"/>
          </w:tcPr>
          <w:p w:rsidR="00CA7FAC" w:rsidRPr="005C75AD" w:rsidRDefault="00CA7FAC" w:rsidP="00E12EA1">
            <w:pPr>
              <w:tabs>
                <w:tab w:val="left" w:pos="-720"/>
              </w:tabs>
              <w:suppressAutoHyphens/>
              <w:spacing w:line="240" w:lineRule="atLeast"/>
              <w:ind w:hanging="105"/>
              <w:jc w:val="both"/>
              <w:rPr>
                <w:rFonts w:ascii="Palatino Linotype" w:hAnsi="Palatino Linotype"/>
                <w:spacing w:val="-3"/>
                <w:sz w:val="22"/>
                <w:lang w:val="nl-NL"/>
              </w:rPr>
            </w:pPr>
            <w:r w:rsidRPr="005C75AD">
              <w:rPr>
                <w:rFonts w:ascii="Palatino Linotype" w:hAnsi="Palatino Linotype"/>
                <w:spacing w:val="-3"/>
                <w:sz w:val="22"/>
                <w:lang w:val="nl-NL"/>
              </w:rPr>
              <w:t>in tonnen</w:t>
            </w:r>
          </w:p>
        </w:tc>
        <w:tc>
          <w:tcPr>
            <w:tcW w:w="1440" w:type="dxa"/>
          </w:tcPr>
          <w:p w:rsidR="00CA7FAC" w:rsidRPr="005C75AD" w:rsidRDefault="00CA7FAC" w:rsidP="00E12EA1">
            <w:pPr>
              <w:tabs>
                <w:tab w:val="left" w:pos="-720"/>
              </w:tabs>
              <w:suppressAutoHyphens/>
              <w:spacing w:line="240" w:lineRule="atLeast"/>
              <w:ind w:hanging="105"/>
              <w:jc w:val="both"/>
              <w:rPr>
                <w:rFonts w:ascii="Palatino Linotype" w:hAnsi="Palatino Linotype"/>
                <w:spacing w:val="-3"/>
                <w:sz w:val="22"/>
                <w:lang w:val="nl-NL"/>
              </w:rPr>
            </w:pPr>
            <w:r w:rsidRPr="005C75AD">
              <w:rPr>
                <w:rFonts w:ascii="Palatino Linotype" w:hAnsi="Palatino Linotype"/>
                <w:spacing w:val="-3"/>
                <w:sz w:val="22"/>
                <w:lang w:val="nl-NL"/>
              </w:rPr>
              <w:t>NA</w:t>
            </w:r>
            <w:r w:rsidRPr="005C75AD">
              <w:rPr>
                <w:rFonts w:ascii="Palatino Linotype" w:hAnsi="Palatino Linotype"/>
                <w:spacing w:val="-3"/>
                <w:sz w:val="22"/>
              </w:rPr>
              <w:t>f</w:t>
            </w:r>
          </w:p>
        </w:tc>
        <w:tc>
          <w:tcPr>
            <w:tcW w:w="1620" w:type="dxa"/>
          </w:tcPr>
          <w:p w:rsidR="00CA7FAC" w:rsidRPr="005C75AD" w:rsidRDefault="00CA7FAC" w:rsidP="00E12EA1">
            <w:pPr>
              <w:tabs>
                <w:tab w:val="left" w:pos="-720"/>
              </w:tabs>
              <w:suppressAutoHyphens/>
              <w:spacing w:line="240" w:lineRule="atLeast"/>
              <w:ind w:hanging="105"/>
              <w:jc w:val="both"/>
              <w:rPr>
                <w:rFonts w:ascii="Palatino Linotype" w:hAnsi="Palatino Linotype"/>
                <w:spacing w:val="-3"/>
                <w:sz w:val="22"/>
                <w:lang w:val="nl-NL"/>
              </w:rPr>
            </w:pPr>
            <w:r w:rsidRPr="005C75AD">
              <w:rPr>
                <w:rFonts w:ascii="Palatino Linotype" w:hAnsi="Palatino Linotype"/>
                <w:spacing w:val="-3"/>
                <w:sz w:val="22"/>
                <w:lang w:val="nl-NL"/>
              </w:rPr>
              <w:t>NA</w:t>
            </w:r>
            <w:r w:rsidRPr="005C75AD">
              <w:rPr>
                <w:rFonts w:ascii="Palatino Linotype" w:hAnsi="Palatino Linotype"/>
                <w:spacing w:val="-3"/>
                <w:sz w:val="22"/>
              </w:rPr>
              <w:t>f</w:t>
            </w:r>
          </w:p>
        </w:tc>
        <w:tc>
          <w:tcPr>
            <w:tcW w:w="1530" w:type="dxa"/>
          </w:tcPr>
          <w:p w:rsidR="00CA7FAC" w:rsidRPr="005C75AD" w:rsidRDefault="00CA7FAC" w:rsidP="00E12EA1">
            <w:pPr>
              <w:tabs>
                <w:tab w:val="left" w:pos="-720"/>
              </w:tabs>
              <w:suppressAutoHyphens/>
              <w:spacing w:line="240" w:lineRule="atLeast"/>
              <w:ind w:hanging="105"/>
              <w:jc w:val="both"/>
              <w:rPr>
                <w:rFonts w:ascii="Palatino Linotype" w:hAnsi="Palatino Linotype"/>
                <w:spacing w:val="-3"/>
                <w:sz w:val="22"/>
                <w:lang w:val="nl-NL"/>
              </w:rPr>
            </w:pPr>
            <w:r w:rsidRPr="005C75AD">
              <w:rPr>
                <w:rFonts w:ascii="Palatino Linotype" w:hAnsi="Palatino Linotype"/>
                <w:spacing w:val="-3"/>
                <w:sz w:val="22"/>
                <w:lang w:val="nl-NL"/>
              </w:rPr>
              <w:t>NA</w:t>
            </w:r>
            <w:r w:rsidRPr="005C75AD">
              <w:rPr>
                <w:rFonts w:ascii="Palatino Linotype" w:hAnsi="Palatino Linotype"/>
                <w:spacing w:val="-3"/>
                <w:sz w:val="22"/>
              </w:rPr>
              <w:t>f</w:t>
            </w:r>
          </w:p>
        </w:tc>
        <w:tc>
          <w:tcPr>
            <w:tcW w:w="1376" w:type="dxa"/>
          </w:tcPr>
          <w:p w:rsidR="00CA7FAC" w:rsidRDefault="00CA7FAC" w:rsidP="00E12EA1">
            <w:pPr>
              <w:tabs>
                <w:tab w:val="left" w:pos="-720"/>
              </w:tabs>
              <w:suppressAutoHyphens/>
              <w:spacing w:line="240" w:lineRule="atLeast"/>
              <w:ind w:hanging="105"/>
              <w:jc w:val="both"/>
              <w:rPr>
                <w:rFonts w:ascii="Palatino Linotype" w:hAnsi="Palatino Linotype"/>
                <w:spacing w:val="-3"/>
                <w:sz w:val="22"/>
              </w:rPr>
            </w:pPr>
            <w:r w:rsidRPr="005C75AD">
              <w:rPr>
                <w:rFonts w:ascii="Palatino Linotype" w:hAnsi="Palatino Linotype"/>
                <w:spacing w:val="-3"/>
                <w:sz w:val="22"/>
                <w:lang w:val="nl-NL"/>
              </w:rPr>
              <w:t>NA</w:t>
            </w:r>
            <w:r w:rsidRPr="005C75AD">
              <w:rPr>
                <w:rFonts w:ascii="Palatino Linotype" w:hAnsi="Palatino Linotype"/>
                <w:spacing w:val="-3"/>
                <w:sz w:val="22"/>
              </w:rPr>
              <w:t>f</w:t>
            </w:r>
          </w:p>
          <w:p w:rsidR="00CA7FAC" w:rsidRPr="005C75AD" w:rsidRDefault="00CA7FAC" w:rsidP="00E12EA1">
            <w:pPr>
              <w:tabs>
                <w:tab w:val="left" w:pos="-720"/>
              </w:tabs>
              <w:suppressAutoHyphens/>
              <w:spacing w:line="240" w:lineRule="atLeast"/>
              <w:ind w:hanging="105"/>
              <w:jc w:val="both"/>
              <w:rPr>
                <w:rFonts w:ascii="Palatino Linotype" w:hAnsi="Palatino Linotype"/>
                <w:spacing w:val="-3"/>
                <w:sz w:val="22"/>
                <w:lang w:val="nl-NL"/>
              </w:rPr>
            </w:pPr>
          </w:p>
        </w:tc>
      </w:tr>
      <w:tr w:rsidR="00CA7FAC" w:rsidRPr="005C75AD" w:rsidTr="00E12EA1">
        <w:tc>
          <w:tcPr>
            <w:tcW w:w="2970" w:type="dxa"/>
          </w:tcPr>
          <w:p w:rsidR="00CA7FAC" w:rsidRPr="00093145" w:rsidRDefault="00CA7FAC" w:rsidP="00E12EA1">
            <w:pPr>
              <w:tabs>
                <w:tab w:val="left" w:pos="-720"/>
              </w:tabs>
              <w:suppressAutoHyphens/>
              <w:spacing w:line="240" w:lineRule="atLeast"/>
              <w:ind w:hanging="105"/>
              <w:jc w:val="both"/>
              <w:rPr>
                <w:rFonts w:ascii="Palatino Linotype" w:hAnsi="Palatino Linotype"/>
                <w:spacing w:val="-3"/>
                <w:sz w:val="18"/>
                <w:szCs w:val="18"/>
                <w:lang w:val="nl-NL"/>
              </w:rPr>
            </w:pPr>
            <w:r w:rsidRPr="00093145">
              <w:rPr>
                <w:rFonts w:ascii="Palatino Linotype" w:hAnsi="Palatino Linotype"/>
                <w:spacing w:val="-2"/>
                <w:sz w:val="18"/>
                <w:szCs w:val="18"/>
                <w:lang w:val="nl-NL"/>
              </w:rPr>
              <w:t xml:space="preserve">400 en meer </w:t>
            </w:r>
          </w:p>
        </w:tc>
        <w:tc>
          <w:tcPr>
            <w:tcW w:w="1440" w:type="dxa"/>
          </w:tcPr>
          <w:p w:rsidR="00CA7FAC" w:rsidRPr="005C75AD" w:rsidRDefault="00CA7FAC" w:rsidP="00E12EA1">
            <w:pPr>
              <w:tabs>
                <w:tab w:val="left" w:pos="-720"/>
              </w:tabs>
              <w:suppressAutoHyphens/>
              <w:spacing w:line="240" w:lineRule="atLeast"/>
              <w:ind w:hanging="105"/>
              <w:jc w:val="both"/>
              <w:rPr>
                <w:rFonts w:ascii="Palatino Linotype" w:hAnsi="Palatino Linotype"/>
                <w:spacing w:val="-3"/>
                <w:sz w:val="22"/>
                <w:lang w:val="nl-NL"/>
              </w:rPr>
            </w:pPr>
            <w:r w:rsidRPr="005C75AD">
              <w:rPr>
                <w:rFonts w:ascii="Palatino Linotype" w:hAnsi="Palatino Linotype"/>
                <w:spacing w:val="-3"/>
                <w:sz w:val="22"/>
                <w:lang w:val="nl-NL"/>
              </w:rPr>
              <w:t>1.081</w:t>
            </w:r>
          </w:p>
        </w:tc>
        <w:tc>
          <w:tcPr>
            <w:tcW w:w="1620" w:type="dxa"/>
          </w:tcPr>
          <w:p w:rsidR="00CA7FAC" w:rsidRPr="005C75AD" w:rsidRDefault="00CA7FAC" w:rsidP="00E12EA1">
            <w:pPr>
              <w:tabs>
                <w:tab w:val="left" w:pos="-720"/>
              </w:tabs>
              <w:suppressAutoHyphens/>
              <w:spacing w:line="240" w:lineRule="atLeast"/>
              <w:ind w:hanging="105"/>
              <w:jc w:val="both"/>
              <w:rPr>
                <w:rFonts w:ascii="Palatino Linotype" w:hAnsi="Palatino Linotype"/>
                <w:spacing w:val="-3"/>
                <w:sz w:val="22"/>
                <w:lang w:val="nl-NL"/>
              </w:rPr>
            </w:pPr>
            <w:r w:rsidRPr="005C75AD">
              <w:rPr>
                <w:rFonts w:ascii="Palatino Linotype" w:hAnsi="Palatino Linotype"/>
                <w:spacing w:val="-3"/>
                <w:sz w:val="22"/>
                <w:lang w:val="nl-NL"/>
              </w:rPr>
              <w:t>434</w:t>
            </w:r>
          </w:p>
        </w:tc>
        <w:tc>
          <w:tcPr>
            <w:tcW w:w="1530" w:type="dxa"/>
          </w:tcPr>
          <w:p w:rsidR="00CA7FAC" w:rsidRPr="005C75AD" w:rsidRDefault="00CA7FAC" w:rsidP="00E12EA1">
            <w:pPr>
              <w:tabs>
                <w:tab w:val="left" w:pos="-720"/>
              </w:tabs>
              <w:suppressAutoHyphens/>
              <w:spacing w:line="240" w:lineRule="atLeast"/>
              <w:ind w:hanging="105"/>
              <w:jc w:val="both"/>
              <w:rPr>
                <w:rFonts w:ascii="Palatino Linotype" w:hAnsi="Palatino Linotype"/>
                <w:spacing w:val="-3"/>
                <w:sz w:val="22"/>
                <w:lang w:val="nl-NL"/>
              </w:rPr>
            </w:pPr>
            <w:r w:rsidRPr="005C75AD">
              <w:rPr>
                <w:rFonts w:ascii="Palatino Linotype" w:hAnsi="Palatino Linotype"/>
                <w:spacing w:val="-3"/>
                <w:sz w:val="22"/>
                <w:lang w:val="nl-NL"/>
              </w:rPr>
              <w:t>434</w:t>
            </w:r>
          </w:p>
        </w:tc>
        <w:tc>
          <w:tcPr>
            <w:tcW w:w="1376" w:type="dxa"/>
          </w:tcPr>
          <w:p w:rsidR="00CA7FAC" w:rsidRPr="005C75AD" w:rsidRDefault="00CA7FAC" w:rsidP="00E12EA1">
            <w:pPr>
              <w:tabs>
                <w:tab w:val="left" w:pos="-720"/>
              </w:tabs>
              <w:suppressAutoHyphens/>
              <w:spacing w:line="240" w:lineRule="atLeast"/>
              <w:ind w:hanging="105"/>
              <w:jc w:val="both"/>
              <w:rPr>
                <w:rFonts w:ascii="Palatino Linotype" w:hAnsi="Palatino Linotype"/>
                <w:spacing w:val="-3"/>
                <w:sz w:val="22"/>
                <w:lang w:val="nl-NL"/>
              </w:rPr>
            </w:pPr>
            <w:r w:rsidRPr="005C75AD">
              <w:rPr>
                <w:rFonts w:ascii="Palatino Linotype" w:hAnsi="Palatino Linotype"/>
                <w:spacing w:val="-3"/>
                <w:sz w:val="22"/>
                <w:lang w:val="nl-NL"/>
              </w:rPr>
              <w:t>791</w:t>
            </w:r>
          </w:p>
        </w:tc>
      </w:tr>
    </w:tbl>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u w:val="single"/>
          <w:lang w:val="nl-NL"/>
        </w:rPr>
        <w:t>Tarief V</w:t>
      </w:r>
      <w:r w:rsidRPr="005C75AD">
        <w:rPr>
          <w:rFonts w:ascii="Palatino Linotype" w:hAnsi="Palatino Linotype"/>
          <w:spacing w:val="-3"/>
          <w:sz w:val="22"/>
          <w:szCs w:val="22"/>
          <w:lang w:val="nl-NL"/>
        </w:rPr>
        <w:t>.</w:t>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lang w:val="nl-NL"/>
        </w:rPr>
        <w:t>Indien een onderzoek als bedoeld in de tarieven I tot en met IV plaats</w:t>
      </w:r>
      <w:r w:rsidRPr="005C75AD">
        <w:rPr>
          <w:rFonts w:ascii="Palatino Linotype" w:hAnsi="Palatino Linotype"/>
          <w:spacing w:val="-3"/>
          <w:sz w:val="22"/>
          <w:szCs w:val="22"/>
          <w:lang w:val="nl-NL"/>
        </w:rPr>
        <w:softHyphen/>
        <w:t xml:space="preserve">vindt ten aanzien van in </w:t>
      </w:r>
      <w:r>
        <w:rPr>
          <w:rFonts w:ascii="Palatino Linotype" w:hAnsi="Palatino Linotype"/>
          <w:spacing w:val="-3"/>
          <w:sz w:val="22"/>
          <w:szCs w:val="22"/>
          <w:lang w:val="nl-NL"/>
        </w:rPr>
        <w:t>het Land</w:t>
      </w:r>
      <w:r w:rsidRPr="005C75AD">
        <w:rPr>
          <w:rFonts w:ascii="Palatino Linotype" w:hAnsi="Palatino Linotype"/>
          <w:spacing w:val="-3"/>
          <w:sz w:val="22"/>
          <w:szCs w:val="22"/>
          <w:lang w:val="nl-NL"/>
        </w:rPr>
        <w:t xml:space="preserve"> Curaçao voor buiten</w:t>
      </w:r>
      <w:r w:rsidRPr="005C75AD">
        <w:rPr>
          <w:rFonts w:ascii="Palatino Linotype" w:hAnsi="Palatino Linotype"/>
          <w:spacing w:val="-3"/>
          <w:sz w:val="22"/>
          <w:szCs w:val="22"/>
          <w:lang w:val="nl-NL"/>
        </w:rPr>
        <w:softHyphen/>
        <w:t>landse rekening gebouwde schepen en voor ver</w:t>
      </w:r>
      <w:r w:rsidRPr="005C75AD">
        <w:rPr>
          <w:rFonts w:ascii="Palatino Linotype" w:hAnsi="Palatino Linotype"/>
          <w:spacing w:val="-3"/>
          <w:sz w:val="22"/>
          <w:szCs w:val="22"/>
          <w:lang w:val="nl-NL"/>
        </w:rPr>
        <w:softHyphen/>
        <w:t>dere werkzaamheden, nodig voor de afgifte van het "Internationaal Certificaat van voor</w:t>
      </w:r>
      <w:r w:rsidRPr="005C75AD">
        <w:rPr>
          <w:rFonts w:ascii="Palatino Linotype" w:hAnsi="Palatino Linotype"/>
          <w:spacing w:val="-3"/>
          <w:sz w:val="22"/>
          <w:szCs w:val="22"/>
          <w:lang w:val="nl-NL"/>
        </w:rPr>
        <w:softHyphen/>
        <w:t>koming van verontreiniging door olie", wordt het daar ge</w:t>
      </w:r>
      <w:r w:rsidRPr="005C75AD">
        <w:rPr>
          <w:rFonts w:ascii="Palatino Linotype" w:hAnsi="Palatino Linotype"/>
          <w:spacing w:val="-3"/>
          <w:sz w:val="22"/>
          <w:szCs w:val="22"/>
          <w:lang w:val="nl-NL"/>
        </w:rPr>
        <w:softHyphen/>
        <w:t>noem</w:t>
      </w:r>
      <w:r w:rsidRPr="005C75AD">
        <w:rPr>
          <w:rFonts w:ascii="Palatino Linotype" w:hAnsi="Palatino Linotype"/>
          <w:spacing w:val="-3"/>
          <w:sz w:val="22"/>
          <w:szCs w:val="22"/>
          <w:lang w:val="nl-NL"/>
        </w:rPr>
        <w:softHyphen/>
        <w:t>de tarief verhoogd met 25%.</w:t>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u w:val="single"/>
          <w:lang w:val="nl-NL"/>
        </w:rPr>
        <w:t>Tarief VI</w:t>
      </w:r>
      <w:r w:rsidRPr="005C75AD">
        <w:rPr>
          <w:rFonts w:ascii="Palatino Linotype" w:hAnsi="Palatino Linotype"/>
          <w:spacing w:val="-3"/>
          <w:sz w:val="22"/>
          <w:szCs w:val="22"/>
          <w:lang w:val="nl-NL"/>
        </w:rPr>
        <w:t>.</w:t>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lang w:val="nl-NL"/>
        </w:rPr>
        <w:t>Tarief voor het verstrekken van extra kopieën van het certificaat en voor tussentijdse ver</w:t>
      </w:r>
      <w:r w:rsidRPr="005C75AD">
        <w:rPr>
          <w:rFonts w:ascii="Palatino Linotype" w:hAnsi="Palatino Linotype"/>
          <w:spacing w:val="-3"/>
          <w:sz w:val="22"/>
          <w:szCs w:val="22"/>
          <w:lang w:val="nl-NL"/>
        </w:rPr>
        <w:softHyphen/>
        <w:t>van</w:t>
      </w:r>
      <w:r w:rsidRPr="005C75AD">
        <w:rPr>
          <w:rFonts w:ascii="Palatino Linotype" w:hAnsi="Palatino Linotype"/>
          <w:spacing w:val="-3"/>
          <w:sz w:val="22"/>
          <w:szCs w:val="22"/>
          <w:lang w:val="nl-NL"/>
        </w:rPr>
        <w:softHyphen/>
        <w:t>ging van het certificaat. Indien afgif</w:t>
      </w:r>
      <w:r w:rsidRPr="005C75AD">
        <w:rPr>
          <w:rFonts w:ascii="Palatino Linotype" w:hAnsi="Palatino Linotype"/>
          <w:spacing w:val="-3"/>
          <w:sz w:val="22"/>
          <w:szCs w:val="22"/>
          <w:lang w:val="nl-NL"/>
        </w:rPr>
        <w:softHyphen/>
        <w:t>te van meer exemplaren van het certificaat wordt ver</w:t>
      </w:r>
      <w:r w:rsidRPr="005C75AD">
        <w:rPr>
          <w:rFonts w:ascii="Palatino Linotype" w:hAnsi="Palatino Linotype"/>
          <w:spacing w:val="-3"/>
          <w:sz w:val="22"/>
          <w:szCs w:val="22"/>
          <w:lang w:val="nl-NL"/>
        </w:rPr>
        <w:softHyphen/>
        <w:t>langd dan het aantal van twee, als bepaald in artikel 3, eerste lid, van het Landsbesluit on</w:t>
      </w:r>
      <w:r w:rsidRPr="005C75AD">
        <w:rPr>
          <w:rFonts w:ascii="Palatino Linotype" w:hAnsi="Palatino Linotype"/>
          <w:spacing w:val="-3"/>
          <w:sz w:val="22"/>
          <w:szCs w:val="22"/>
          <w:lang w:val="nl-NL"/>
        </w:rPr>
        <w:softHyphen/>
        <w:t xml:space="preserve">derzoeken en certificaten van schepen, wordt voor elke kopie van het certificaat </w:t>
      </w:r>
      <w:proofErr w:type="spellStart"/>
      <w:r w:rsidRPr="005C75AD">
        <w:rPr>
          <w:rFonts w:ascii="Palatino Linotype" w:hAnsi="Palatino Linotype"/>
          <w:spacing w:val="-3"/>
          <w:sz w:val="22"/>
          <w:szCs w:val="22"/>
          <w:lang w:val="nl-NL"/>
        </w:rPr>
        <w:t>NA</w:t>
      </w:r>
      <w:r w:rsidRPr="00093145">
        <w:rPr>
          <w:rFonts w:ascii="Palatino Linotype" w:hAnsi="Palatino Linotype"/>
          <w:spacing w:val="-3"/>
          <w:sz w:val="22"/>
          <w:szCs w:val="22"/>
          <w:lang w:val="nl-NL"/>
        </w:rPr>
        <w:t>f</w:t>
      </w:r>
      <w:proofErr w:type="spellEnd"/>
      <w:r w:rsidRPr="005C75AD">
        <w:rPr>
          <w:rFonts w:ascii="Palatino Linotype" w:hAnsi="Palatino Linotype"/>
          <w:spacing w:val="-3"/>
          <w:sz w:val="22"/>
          <w:szCs w:val="22"/>
          <w:lang w:val="nl-NL"/>
        </w:rPr>
        <w:t xml:space="preserve"> 153,</w:t>
      </w:r>
      <w:r w:rsidRPr="005C75AD">
        <w:rPr>
          <w:rFonts w:ascii="Palatino Linotype" w:hAnsi="Palatino Linotype" w:cs="Arial"/>
          <w:color w:val="222222"/>
          <w:sz w:val="22"/>
          <w:szCs w:val="22"/>
          <w:shd w:val="clear" w:color="auto" w:fill="FFFFFF"/>
          <w:lang w:val="nl-NL"/>
        </w:rPr>
        <w:t>–</w:t>
      </w:r>
      <w:r w:rsidRPr="005C75AD">
        <w:rPr>
          <w:rFonts w:ascii="Palatino Linotype" w:hAnsi="Palatino Linotype"/>
          <w:spacing w:val="-3"/>
          <w:sz w:val="22"/>
          <w:szCs w:val="22"/>
          <w:lang w:val="nl-NL"/>
        </w:rPr>
        <w:t xml:space="preserve"> in rekening gebracht.</w:t>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lang w:val="nl-NL"/>
        </w:rPr>
        <w:t>Dezelfde vergoeding wordt in rekening gebracht voor tussentijdse vervanging van het cer</w:t>
      </w:r>
      <w:r w:rsidRPr="005C75AD">
        <w:rPr>
          <w:rFonts w:ascii="Palatino Linotype" w:hAnsi="Palatino Linotype"/>
          <w:spacing w:val="-3"/>
          <w:sz w:val="22"/>
          <w:szCs w:val="22"/>
          <w:lang w:val="nl-NL"/>
        </w:rPr>
        <w:softHyphen/>
        <w:t>ti</w:t>
      </w:r>
      <w:r w:rsidRPr="005C75AD">
        <w:rPr>
          <w:rFonts w:ascii="Palatino Linotype" w:hAnsi="Palatino Linotype"/>
          <w:spacing w:val="-3"/>
          <w:sz w:val="22"/>
          <w:szCs w:val="22"/>
          <w:lang w:val="nl-NL"/>
        </w:rPr>
        <w:softHyphen/>
        <w:t>ficaat, met uitzondering van het certificaat dat door scheepsongevallen verloren is gegaan.</w:t>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u w:val="single"/>
          <w:lang w:val="nl-NL"/>
        </w:rPr>
      </w:pP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u w:val="single"/>
          <w:lang w:val="nl-NL"/>
        </w:rPr>
        <w:t>Tarief VII</w:t>
      </w:r>
      <w:r w:rsidRPr="005C75AD">
        <w:rPr>
          <w:rFonts w:ascii="Palatino Linotype" w:hAnsi="Palatino Linotype"/>
          <w:spacing w:val="-3"/>
          <w:sz w:val="22"/>
          <w:szCs w:val="22"/>
          <w:lang w:val="nl-NL"/>
        </w:rPr>
        <w:t>.</w:t>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pStyle w:val="ListParagraph"/>
        <w:widowControl w:val="0"/>
        <w:numPr>
          <w:ilvl w:val="0"/>
          <w:numId w:val="12"/>
        </w:numPr>
        <w:tabs>
          <w:tab w:val="left" w:pos="-720"/>
          <w:tab w:val="left" w:pos="0"/>
        </w:tabs>
        <w:suppressAutoHyphens/>
        <w:spacing w:line="240" w:lineRule="atLeast"/>
        <w:ind w:left="360"/>
        <w:jc w:val="both"/>
        <w:rPr>
          <w:rFonts w:ascii="Palatino Linotype" w:hAnsi="Palatino Linotype"/>
          <w:spacing w:val="-3"/>
          <w:sz w:val="22"/>
          <w:szCs w:val="22"/>
        </w:rPr>
      </w:pPr>
      <w:r w:rsidRPr="005C75AD">
        <w:rPr>
          <w:rFonts w:ascii="Palatino Linotype" w:hAnsi="Palatino Linotype"/>
          <w:spacing w:val="-3"/>
          <w:sz w:val="22"/>
          <w:szCs w:val="22"/>
        </w:rPr>
        <w:t>Indien een onderzoek als bedoeld in de tarieven I tot en met IV in het buitenland plaatsvindt, wordt het daar genoem</w:t>
      </w:r>
      <w:r w:rsidRPr="005C75AD">
        <w:rPr>
          <w:rFonts w:ascii="Palatino Linotype" w:hAnsi="Palatino Linotype"/>
          <w:spacing w:val="-3"/>
          <w:sz w:val="22"/>
          <w:szCs w:val="22"/>
        </w:rPr>
        <w:softHyphen/>
        <w:t>de tarief verhoogd met 25% alsmede met de reis en ver</w:t>
      </w:r>
      <w:r w:rsidRPr="005C75AD">
        <w:rPr>
          <w:rFonts w:ascii="Palatino Linotype" w:hAnsi="Palatino Linotype"/>
          <w:spacing w:val="-3"/>
          <w:sz w:val="22"/>
          <w:szCs w:val="22"/>
        </w:rPr>
        <w:softHyphen/>
        <w:t>blijf</w:t>
      </w:r>
      <w:r w:rsidRPr="005C75AD">
        <w:rPr>
          <w:rFonts w:ascii="Palatino Linotype" w:hAnsi="Palatino Linotype"/>
          <w:spacing w:val="-3"/>
          <w:sz w:val="22"/>
          <w:szCs w:val="22"/>
        </w:rPr>
        <w:softHyphen/>
        <w:t>kosten van de uit te zenden ambtenaren.</w:t>
      </w:r>
    </w:p>
    <w:p w:rsidR="00CA7FAC" w:rsidRPr="005C75AD" w:rsidRDefault="00CA7FAC" w:rsidP="00CA7FAC">
      <w:pPr>
        <w:pStyle w:val="ListParagraph"/>
        <w:widowControl w:val="0"/>
        <w:numPr>
          <w:ilvl w:val="0"/>
          <w:numId w:val="12"/>
        </w:numPr>
        <w:tabs>
          <w:tab w:val="left" w:pos="-720"/>
          <w:tab w:val="left" w:pos="0"/>
        </w:tabs>
        <w:suppressAutoHyphens/>
        <w:spacing w:line="240" w:lineRule="atLeast"/>
        <w:ind w:left="360"/>
        <w:jc w:val="both"/>
        <w:rPr>
          <w:rFonts w:ascii="Palatino Linotype" w:hAnsi="Palatino Linotype"/>
          <w:spacing w:val="-3"/>
          <w:sz w:val="22"/>
          <w:szCs w:val="22"/>
        </w:rPr>
      </w:pPr>
      <w:r w:rsidRPr="005C75AD">
        <w:rPr>
          <w:rFonts w:ascii="Palatino Linotype" w:hAnsi="Palatino Linotype"/>
          <w:spacing w:val="-3"/>
          <w:sz w:val="22"/>
          <w:szCs w:val="22"/>
        </w:rPr>
        <w:t xml:space="preserve">Indien een onderzoek als bedoeld in tarieven I tot en met IV plaatsvindt in </w:t>
      </w:r>
      <w:r>
        <w:rPr>
          <w:rFonts w:ascii="Palatino Linotype" w:hAnsi="Palatino Linotype"/>
          <w:spacing w:val="-3"/>
          <w:sz w:val="22"/>
          <w:szCs w:val="22"/>
        </w:rPr>
        <w:t xml:space="preserve">het Land </w:t>
      </w:r>
      <w:r w:rsidRPr="005C75AD">
        <w:rPr>
          <w:rFonts w:ascii="Palatino Linotype" w:hAnsi="Palatino Linotype"/>
          <w:spacing w:val="-3"/>
          <w:sz w:val="22"/>
          <w:szCs w:val="22"/>
        </w:rPr>
        <w:t xml:space="preserve">Curaçao </w:t>
      </w:r>
      <w:r w:rsidRPr="005C75AD">
        <w:rPr>
          <w:rFonts w:ascii="Palatino Linotype" w:hAnsi="Palatino Linotype"/>
          <w:spacing w:val="-3"/>
          <w:sz w:val="22"/>
          <w:szCs w:val="22"/>
        </w:rPr>
        <w:lastRenderedPageBreak/>
        <w:t>tussen 18 uur en 8 uur, op zaterdag, op zondag, of op een in de Landsverordening Materieel Ambtenarenrecht</w:t>
      </w:r>
      <w:r w:rsidRPr="005C75AD">
        <w:rPr>
          <w:rStyle w:val="FootnoteReference"/>
          <w:rFonts w:ascii="Palatino Linotype" w:hAnsi="Palatino Linotype"/>
          <w:spacing w:val="-3"/>
          <w:sz w:val="22"/>
          <w:szCs w:val="22"/>
        </w:rPr>
        <w:footnoteReference w:id="5"/>
      </w:r>
      <w:r>
        <w:rPr>
          <w:rFonts w:ascii="Palatino Linotype" w:hAnsi="Palatino Linotype"/>
          <w:spacing w:val="-3"/>
          <w:sz w:val="22"/>
          <w:szCs w:val="22"/>
        </w:rPr>
        <w:t xml:space="preserve"> </w:t>
      </w:r>
      <w:r w:rsidRPr="005C75AD">
        <w:rPr>
          <w:rFonts w:ascii="Palatino Linotype" w:hAnsi="Palatino Linotype"/>
          <w:spacing w:val="-3"/>
          <w:sz w:val="22"/>
          <w:szCs w:val="22"/>
        </w:rPr>
        <w:t>daarmee ge</w:t>
      </w:r>
      <w:r w:rsidRPr="005C75AD">
        <w:rPr>
          <w:rFonts w:ascii="Palatino Linotype" w:hAnsi="Palatino Linotype"/>
          <w:spacing w:val="-3"/>
          <w:sz w:val="22"/>
          <w:szCs w:val="22"/>
        </w:rPr>
        <w:softHyphen/>
        <w:t>lijk</w:t>
      </w:r>
      <w:r w:rsidRPr="005C75AD">
        <w:rPr>
          <w:rFonts w:ascii="Palatino Linotype" w:hAnsi="Palatino Linotype"/>
          <w:spacing w:val="-3"/>
          <w:sz w:val="22"/>
          <w:szCs w:val="22"/>
        </w:rPr>
        <w:softHyphen/>
        <w:t xml:space="preserve">gestelde dag wordt het daar genoemde tarief verhoogd met het bedrag van </w:t>
      </w:r>
      <w:proofErr w:type="spellStart"/>
      <w:r w:rsidRPr="005C75AD">
        <w:rPr>
          <w:rFonts w:ascii="Palatino Linotype" w:hAnsi="Palatino Linotype"/>
          <w:spacing w:val="-3"/>
          <w:sz w:val="22"/>
          <w:szCs w:val="22"/>
        </w:rPr>
        <w:t>NA</w:t>
      </w:r>
      <w:r w:rsidRPr="005C75AD">
        <w:rPr>
          <w:rFonts w:ascii="Palatino Linotype" w:hAnsi="Palatino Linotype"/>
          <w:sz w:val="22"/>
          <w:szCs w:val="22"/>
        </w:rPr>
        <w:t>f</w:t>
      </w:r>
      <w:proofErr w:type="spellEnd"/>
      <w:r w:rsidRPr="005C75AD">
        <w:rPr>
          <w:rFonts w:ascii="Palatino Linotype" w:hAnsi="Palatino Linotype"/>
          <w:spacing w:val="-3"/>
          <w:sz w:val="22"/>
          <w:szCs w:val="22"/>
        </w:rPr>
        <w:t xml:space="preserve"> 133</w:t>
      </w:r>
      <w:r w:rsidRPr="005C75AD">
        <w:rPr>
          <w:rFonts w:ascii="Palatino Linotype" w:hAnsi="Palatino Linotype" w:cs="Arial"/>
          <w:color w:val="222222"/>
          <w:sz w:val="22"/>
          <w:szCs w:val="22"/>
          <w:shd w:val="clear" w:color="auto" w:fill="FFFFFF"/>
        </w:rPr>
        <w:t xml:space="preserve">,– </w:t>
      </w:r>
      <w:r w:rsidRPr="005C75AD">
        <w:rPr>
          <w:rFonts w:ascii="Palatino Linotype" w:hAnsi="Palatino Linotype"/>
          <w:spacing w:val="-3"/>
          <w:sz w:val="22"/>
          <w:szCs w:val="22"/>
        </w:rPr>
        <w:t xml:space="preserve">per </w:t>
      </w:r>
      <w:proofErr w:type="spellStart"/>
      <w:r w:rsidRPr="005C75AD">
        <w:rPr>
          <w:rFonts w:ascii="Palatino Linotype" w:hAnsi="Palatino Linotype"/>
          <w:spacing w:val="-3"/>
          <w:sz w:val="22"/>
          <w:szCs w:val="22"/>
        </w:rPr>
        <w:t>onderzoeksuur</w:t>
      </w:r>
      <w:proofErr w:type="spellEnd"/>
      <w:r w:rsidRPr="005C75AD">
        <w:rPr>
          <w:rFonts w:ascii="Palatino Linotype" w:hAnsi="Palatino Linotype"/>
          <w:spacing w:val="-3"/>
          <w:sz w:val="22"/>
          <w:szCs w:val="22"/>
        </w:rPr>
        <w:t xml:space="preserve"> per amb</w:t>
      </w:r>
      <w:r w:rsidRPr="005C75AD">
        <w:rPr>
          <w:rFonts w:ascii="Palatino Linotype" w:hAnsi="Palatino Linotype"/>
          <w:spacing w:val="-3"/>
          <w:sz w:val="22"/>
          <w:szCs w:val="22"/>
        </w:rPr>
        <w:softHyphen/>
        <w:t>tenaar.</w:t>
      </w:r>
    </w:p>
    <w:p w:rsidR="00CA7FAC" w:rsidRPr="005C75AD" w:rsidRDefault="00CA7FAC" w:rsidP="00CA7FAC">
      <w:pPr>
        <w:pStyle w:val="ListParagraph"/>
        <w:widowControl w:val="0"/>
        <w:numPr>
          <w:ilvl w:val="0"/>
          <w:numId w:val="12"/>
        </w:numPr>
        <w:tabs>
          <w:tab w:val="left" w:pos="-720"/>
          <w:tab w:val="left" w:pos="0"/>
        </w:tabs>
        <w:suppressAutoHyphens/>
        <w:spacing w:line="240" w:lineRule="atLeast"/>
        <w:ind w:left="360"/>
        <w:jc w:val="both"/>
        <w:rPr>
          <w:rFonts w:ascii="Palatino Linotype" w:hAnsi="Palatino Linotype"/>
          <w:spacing w:val="-3"/>
          <w:sz w:val="22"/>
          <w:szCs w:val="22"/>
        </w:rPr>
      </w:pPr>
      <w:r w:rsidRPr="005C75AD">
        <w:rPr>
          <w:rFonts w:ascii="Palatino Linotype" w:hAnsi="Palatino Linotype"/>
          <w:spacing w:val="-3"/>
          <w:sz w:val="22"/>
          <w:szCs w:val="22"/>
        </w:rPr>
        <w:t xml:space="preserve">Indien een onderzoek als bedoeld in de tarieven I tot en met IV in het buitenland plaatsvindt buiten de daar ter plaatse geldende werkuren, wordt het daar genoemde tarief verhoogd met een bedrag van </w:t>
      </w:r>
      <w:proofErr w:type="spellStart"/>
      <w:r w:rsidRPr="005C75AD">
        <w:rPr>
          <w:rFonts w:ascii="Palatino Linotype" w:hAnsi="Palatino Linotype"/>
          <w:spacing w:val="-3"/>
          <w:sz w:val="22"/>
          <w:szCs w:val="22"/>
        </w:rPr>
        <w:t>NA</w:t>
      </w:r>
      <w:r w:rsidRPr="005C75AD">
        <w:rPr>
          <w:rFonts w:ascii="Palatino Linotype" w:hAnsi="Palatino Linotype"/>
          <w:sz w:val="22"/>
          <w:szCs w:val="22"/>
        </w:rPr>
        <w:t>f</w:t>
      </w:r>
      <w:proofErr w:type="spellEnd"/>
      <w:r w:rsidRPr="005C75AD">
        <w:rPr>
          <w:rFonts w:ascii="Palatino Linotype" w:hAnsi="Palatino Linotype"/>
          <w:spacing w:val="-3"/>
          <w:sz w:val="22"/>
          <w:szCs w:val="22"/>
        </w:rPr>
        <w:t xml:space="preserve"> 133</w:t>
      </w:r>
      <w:r w:rsidRPr="005C75AD">
        <w:rPr>
          <w:rFonts w:ascii="Palatino Linotype" w:hAnsi="Palatino Linotype" w:cs="Arial"/>
          <w:color w:val="222222"/>
          <w:sz w:val="22"/>
          <w:szCs w:val="22"/>
          <w:shd w:val="clear" w:color="auto" w:fill="FFFFFF"/>
        </w:rPr>
        <w:t>,–</w:t>
      </w:r>
      <w:r w:rsidRPr="005C75AD">
        <w:rPr>
          <w:rFonts w:ascii="Palatino Linotype" w:hAnsi="Palatino Linotype"/>
          <w:spacing w:val="-3"/>
          <w:sz w:val="22"/>
          <w:szCs w:val="22"/>
        </w:rPr>
        <w:t xml:space="preserve"> per </w:t>
      </w:r>
      <w:proofErr w:type="spellStart"/>
      <w:r w:rsidRPr="005C75AD">
        <w:rPr>
          <w:rFonts w:ascii="Palatino Linotype" w:hAnsi="Palatino Linotype"/>
          <w:spacing w:val="-3"/>
          <w:sz w:val="22"/>
          <w:szCs w:val="22"/>
        </w:rPr>
        <w:t>onderzoeksuur</w:t>
      </w:r>
      <w:proofErr w:type="spellEnd"/>
      <w:r w:rsidRPr="005C75AD">
        <w:rPr>
          <w:rFonts w:ascii="Palatino Linotype" w:hAnsi="Palatino Linotype"/>
          <w:spacing w:val="-3"/>
          <w:sz w:val="22"/>
          <w:szCs w:val="22"/>
        </w:rPr>
        <w:t xml:space="preserve"> per ambtenaar.</w:t>
      </w:r>
    </w:p>
    <w:p w:rsidR="00CA7FAC" w:rsidRDefault="00CA7FAC" w:rsidP="00CA7FAC">
      <w:pPr>
        <w:tabs>
          <w:tab w:val="left" w:pos="-720"/>
        </w:tabs>
        <w:suppressAutoHyphens/>
        <w:spacing w:line="240" w:lineRule="atLeast"/>
        <w:jc w:val="both"/>
        <w:rPr>
          <w:rFonts w:ascii="Palatino Linotype" w:hAnsi="Palatino Linotype"/>
          <w:spacing w:val="-3"/>
          <w:sz w:val="22"/>
          <w:szCs w:val="22"/>
          <w:lang w:val="nl-NL"/>
        </w:rPr>
      </w:pPr>
      <w:r>
        <w:rPr>
          <w:rFonts w:ascii="Palatino Linotype" w:hAnsi="Palatino Linotype"/>
          <w:spacing w:val="-3"/>
          <w:sz w:val="22"/>
          <w:szCs w:val="22"/>
          <w:lang w:val="nl-NL"/>
        </w:rPr>
        <w:br w:type="page"/>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lang w:val="nl-NL"/>
        </w:rPr>
        <w:lastRenderedPageBreak/>
        <w:t xml:space="preserve">BIJLAGE II, behorende bij de </w:t>
      </w:r>
      <w:r>
        <w:rPr>
          <w:rFonts w:ascii="Palatino Linotype" w:hAnsi="Palatino Linotype"/>
          <w:spacing w:val="-3"/>
          <w:sz w:val="22"/>
          <w:szCs w:val="22"/>
          <w:lang w:val="nl-NL"/>
        </w:rPr>
        <w:t>Regeling</w:t>
      </w:r>
      <w:r w:rsidRPr="005C75AD">
        <w:rPr>
          <w:rFonts w:ascii="Palatino Linotype" w:hAnsi="Palatino Linotype"/>
          <w:spacing w:val="-3"/>
          <w:sz w:val="22"/>
          <w:szCs w:val="22"/>
          <w:lang w:val="nl-NL"/>
        </w:rPr>
        <w:t xml:space="preserve"> tarieven onderzo</w:t>
      </w:r>
      <w:r>
        <w:rPr>
          <w:rFonts w:ascii="Palatino Linotype" w:hAnsi="Palatino Linotype"/>
          <w:spacing w:val="-3"/>
          <w:sz w:val="22"/>
          <w:szCs w:val="22"/>
          <w:lang w:val="nl-NL"/>
        </w:rPr>
        <w:t>e</w:t>
      </w:r>
      <w:r w:rsidRPr="005C75AD">
        <w:rPr>
          <w:rFonts w:ascii="Palatino Linotype" w:hAnsi="Palatino Linotype"/>
          <w:spacing w:val="-3"/>
          <w:sz w:val="22"/>
          <w:szCs w:val="22"/>
          <w:lang w:val="nl-NL"/>
        </w:rPr>
        <w:t xml:space="preserve">ken </w:t>
      </w:r>
      <w:r>
        <w:rPr>
          <w:rFonts w:ascii="Palatino Linotype" w:hAnsi="Palatino Linotype"/>
          <w:spacing w:val="-3"/>
          <w:sz w:val="22"/>
          <w:szCs w:val="22"/>
          <w:lang w:val="nl-NL"/>
        </w:rPr>
        <w:t xml:space="preserve">en certificaten </w:t>
      </w:r>
      <w:r w:rsidRPr="005C75AD">
        <w:rPr>
          <w:rFonts w:ascii="Palatino Linotype" w:hAnsi="Palatino Linotype"/>
          <w:spacing w:val="-3"/>
          <w:sz w:val="22"/>
          <w:szCs w:val="22"/>
          <w:lang w:val="nl-NL"/>
        </w:rPr>
        <w:t>van schepen.</w:t>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u w:val="single"/>
          <w:lang w:val="nl-NL"/>
        </w:rPr>
        <w:t>Tarief I</w:t>
      </w:r>
      <w:r w:rsidRPr="005C75AD">
        <w:rPr>
          <w:rFonts w:ascii="Palatino Linotype" w:hAnsi="Palatino Linotype"/>
          <w:spacing w:val="-3"/>
          <w:sz w:val="22"/>
          <w:szCs w:val="22"/>
          <w:lang w:val="nl-NL"/>
        </w:rPr>
        <w:t>.</w:t>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lang w:val="nl-NL"/>
        </w:rPr>
        <w:t xml:space="preserve">Tarief in guldens voor het onderzoek ter verkrijging van het "Internationaal Certificaat van voorkoming van verontreiniging voor het vervoer van schadelijke vloeistoffen in bulk": </w:t>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tabs>
          <w:tab w:val="left" w:pos="-720"/>
          <w:tab w:val="left" w:pos="0"/>
          <w:tab w:val="left" w:pos="720"/>
          <w:tab w:val="left" w:pos="1440"/>
          <w:tab w:val="left" w:pos="2160"/>
          <w:tab w:val="left" w:pos="2880"/>
        </w:tabs>
        <w:suppressAutoHyphens/>
        <w:spacing w:line="240" w:lineRule="atLeast"/>
        <w:ind w:left="3600" w:hanging="3600"/>
        <w:jc w:val="both"/>
        <w:rPr>
          <w:rFonts w:ascii="Palatino Linotype" w:hAnsi="Palatino Linotype"/>
          <w:spacing w:val="-3"/>
          <w:sz w:val="22"/>
          <w:szCs w:val="22"/>
          <w:lang w:val="nl-NL"/>
        </w:rPr>
      </w:pPr>
      <w:r w:rsidRPr="005C75AD">
        <w:rPr>
          <w:rFonts w:ascii="Palatino Linotype" w:hAnsi="Palatino Linotype"/>
          <w:spacing w:val="-3"/>
          <w:sz w:val="22"/>
          <w:szCs w:val="22"/>
          <w:lang w:val="nl-NL"/>
        </w:rPr>
        <w:t>Voor een eerste onderzoek:</w:t>
      </w:r>
      <w:r w:rsidRPr="005C75AD">
        <w:rPr>
          <w:rFonts w:ascii="Palatino Linotype" w:hAnsi="Palatino Linotype"/>
          <w:spacing w:val="-3"/>
          <w:sz w:val="22"/>
          <w:szCs w:val="22"/>
          <w:lang w:val="nl-NL"/>
        </w:rPr>
        <w:tab/>
      </w:r>
      <w:r w:rsidRPr="005C75AD">
        <w:rPr>
          <w:rFonts w:ascii="Palatino Linotype" w:hAnsi="Palatino Linotype"/>
          <w:spacing w:val="-3"/>
          <w:sz w:val="22"/>
          <w:szCs w:val="22"/>
          <w:lang w:val="nl-NL"/>
        </w:rPr>
        <w:tab/>
      </w:r>
      <w:proofErr w:type="spellStart"/>
      <w:r w:rsidRPr="005C75AD">
        <w:rPr>
          <w:rFonts w:ascii="Palatino Linotype" w:hAnsi="Palatino Linotype"/>
          <w:spacing w:val="-3"/>
          <w:sz w:val="22"/>
          <w:szCs w:val="22"/>
          <w:lang w:val="nl-NL"/>
        </w:rPr>
        <w:t>NAf</w:t>
      </w:r>
      <w:proofErr w:type="spellEnd"/>
      <w:r w:rsidRPr="005C75AD">
        <w:rPr>
          <w:rFonts w:ascii="Palatino Linotype" w:hAnsi="Palatino Linotype"/>
          <w:spacing w:val="-3"/>
          <w:sz w:val="22"/>
          <w:szCs w:val="22"/>
          <w:lang w:val="nl-NL"/>
        </w:rPr>
        <w:t xml:space="preserve"> 643</w:t>
      </w:r>
      <w:r w:rsidRPr="005C75AD">
        <w:rPr>
          <w:rFonts w:ascii="Palatino Linotype" w:hAnsi="Palatino Linotype" w:cs="Arial"/>
          <w:color w:val="222222"/>
          <w:sz w:val="22"/>
          <w:szCs w:val="22"/>
          <w:shd w:val="clear" w:color="auto" w:fill="FFFFFF"/>
          <w:lang w:val="nl-NL"/>
        </w:rPr>
        <w:t>,–</w:t>
      </w:r>
    </w:p>
    <w:p w:rsidR="00CA7FAC" w:rsidRPr="005C75AD" w:rsidRDefault="00CA7FAC" w:rsidP="00CA7FAC">
      <w:pPr>
        <w:tabs>
          <w:tab w:val="left" w:pos="-720"/>
          <w:tab w:val="left" w:pos="0"/>
          <w:tab w:val="left" w:pos="720"/>
          <w:tab w:val="left" w:pos="1440"/>
          <w:tab w:val="left" w:pos="2160"/>
          <w:tab w:val="left" w:pos="2880"/>
        </w:tabs>
        <w:suppressAutoHyphens/>
        <w:spacing w:line="240" w:lineRule="atLeast"/>
        <w:ind w:left="3600" w:hanging="3600"/>
        <w:jc w:val="both"/>
        <w:rPr>
          <w:rFonts w:ascii="Palatino Linotype" w:hAnsi="Palatino Linotype"/>
          <w:spacing w:val="-3"/>
          <w:sz w:val="22"/>
          <w:szCs w:val="22"/>
          <w:lang w:val="nl-NL"/>
        </w:rPr>
      </w:pPr>
      <w:r w:rsidRPr="005C75AD">
        <w:rPr>
          <w:rFonts w:ascii="Palatino Linotype" w:hAnsi="Palatino Linotype"/>
          <w:spacing w:val="-3"/>
          <w:sz w:val="22"/>
          <w:szCs w:val="22"/>
          <w:lang w:val="nl-NL"/>
        </w:rPr>
        <w:t>Jaarlijks onderzoek:</w:t>
      </w:r>
      <w:r w:rsidRPr="005C75AD">
        <w:rPr>
          <w:rFonts w:ascii="Palatino Linotype" w:hAnsi="Palatino Linotype"/>
          <w:spacing w:val="-3"/>
          <w:sz w:val="22"/>
          <w:szCs w:val="22"/>
          <w:lang w:val="nl-NL"/>
        </w:rPr>
        <w:tab/>
      </w:r>
      <w:r w:rsidRPr="005C75AD">
        <w:rPr>
          <w:rFonts w:ascii="Palatino Linotype" w:hAnsi="Palatino Linotype"/>
          <w:spacing w:val="-3"/>
          <w:sz w:val="22"/>
          <w:szCs w:val="22"/>
          <w:lang w:val="nl-NL"/>
        </w:rPr>
        <w:tab/>
      </w:r>
      <w:r w:rsidRPr="005C75AD">
        <w:rPr>
          <w:rFonts w:ascii="Palatino Linotype" w:hAnsi="Palatino Linotype"/>
          <w:spacing w:val="-3"/>
          <w:sz w:val="22"/>
          <w:szCs w:val="22"/>
          <w:lang w:val="nl-NL"/>
        </w:rPr>
        <w:tab/>
      </w:r>
      <w:proofErr w:type="spellStart"/>
      <w:r w:rsidRPr="005C75AD">
        <w:rPr>
          <w:rFonts w:ascii="Palatino Linotype" w:hAnsi="Palatino Linotype"/>
          <w:spacing w:val="-3"/>
          <w:sz w:val="22"/>
          <w:szCs w:val="22"/>
          <w:lang w:val="nl-NL"/>
        </w:rPr>
        <w:t>NAf</w:t>
      </w:r>
      <w:proofErr w:type="spellEnd"/>
      <w:r w:rsidRPr="005C75AD">
        <w:rPr>
          <w:rFonts w:ascii="Palatino Linotype" w:hAnsi="Palatino Linotype"/>
          <w:spacing w:val="-3"/>
          <w:sz w:val="22"/>
          <w:szCs w:val="22"/>
          <w:lang w:val="nl-NL"/>
        </w:rPr>
        <w:t xml:space="preserve"> 219</w:t>
      </w:r>
      <w:r w:rsidRPr="00851769">
        <w:rPr>
          <w:rFonts w:ascii="Palatino Linotype" w:hAnsi="Palatino Linotype" w:cs="Arial"/>
          <w:color w:val="222222"/>
          <w:sz w:val="22"/>
          <w:szCs w:val="22"/>
          <w:shd w:val="clear" w:color="auto" w:fill="FFFFFF"/>
          <w:lang w:val="nl-NL"/>
        </w:rPr>
        <w:t>,–</w:t>
      </w:r>
    </w:p>
    <w:p w:rsidR="00CA7FAC" w:rsidRPr="005C75AD" w:rsidRDefault="00CA7FAC" w:rsidP="00CA7FAC">
      <w:pPr>
        <w:tabs>
          <w:tab w:val="left" w:pos="-720"/>
          <w:tab w:val="left" w:pos="0"/>
          <w:tab w:val="left" w:pos="720"/>
          <w:tab w:val="left" w:pos="1440"/>
          <w:tab w:val="left" w:pos="2160"/>
          <w:tab w:val="left" w:pos="2880"/>
        </w:tabs>
        <w:suppressAutoHyphens/>
        <w:spacing w:line="240" w:lineRule="atLeast"/>
        <w:ind w:left="3600" w:hanging="3600"/>
        <w:jc w:val="both"/>
        <w:rPr>
          <w:rFonts w:ascii="Palatino Linotype" w:hAnsi="Palatino Linotype"/>
          <w:spacing w:val="-3"/>
          <w:sz w:val="22"/>
          <w:szCs w:val="22"/>
          <w:lang w:val="nl-NL"/>
        </w:rPr>
      </w:pPr>
      <w:r w:rsidRPr="005C75AD">
        <w:rPr>
          <w:rFonts w:ascii="Palatino Linotype" w:hAnsi="Palatino Linotype"/>
          <w:spacing w:val="-3"/>
          <w:sz w:val="22"/>
          <w:szCs w:val="22"/>
          <w:lang w:val="nl-NL"/>
        </w:rPr>
        <w:t>Tussentijds onderzoek:</w:t>
      </w:r>
      <w:r w:rsidRPr="005C75AD">
        <w:rPr>
          <w:rFonts w:ascii="Palatino Linotype" w:hAnsi="Palatino Linotype"/>
          <w:spacing w:val="-3"/>
          <w:sz w:val="22"/>
          <w:szCs w:val="22"/>
          <w:lang w:val="nl-NL"/>
        </w:rPr>
        <w:tab/>
      </w:r>
      <w:r w:rsidRPr="005C75AD">
        <w:rPr>
          <w:rFonts w:ascii="Palatino Linotype" w:hAnsi="Palatino Linotype"/>
          <w:spacing w:val="-3"/>
          <w:sz w:val="22"/>
          <w:szCs w:val="22"/>
          <w:lang w:val="nl-NL"/>
        </w:rPr>
        <w:tab/>
      </w:r>
      <w:proofErr w:type="spellStart"/>
      <w:r w:rsidRPr="005C75AD">
        <w:rPr>
          <w:rFonts w:ascii="Palatino Linotype" w:hAnsi="Palatino Linotype"/>
          <w:spacing w:val="-3"/>
          <w:sz w:val="22"/>
          <w:szCs w:val="22"/>
          <w:lang w:val="nl-NL"/>
        </w:rPr>
        <w:t>NAf</w:t>
      </w:r>
      <w:proofErr w:type="spellEnd"/>
      <w:r w:rsidRPr="005C75AD">
        <w:rPr>
          <w:rFonts w:ascii="Palatino Linotype" w:hAnsi="Palatino Linotype"/>
          <w:spacing w:val="-3"/>
          <w:sz w:val="22"/>
          <w:szCs w:val="22"/>
          <w:lang w:val="nl-NL"/>
        </w:rPr>
        <w:t xml:space="preserve"> 219</w:t>
      </w:r>
      <w:r w:rsidRPr="00851769">
        <w:rPr>
          <w:rFonts w:ascii="Palatino Linotype" w:hAnsi="Palatino Linotype" w:cs="Arial"/>
          <w:color w:val="222222"/>
          <w:sz w:val="22"/>
          <w:szCs w:val="22"/>
          <w:shd w:val="clear" w:color="auto" w:fill="FFFFFF"/>
          <w:lang w:val="nl-NL"/>
        </w:rPr>
        <w:t>,–</w:t>
      </w:r>
    </w:p>
    <w:p w:rsidR="00CA7FAC" w:rsidRPr="005C75AD" w:rsidRDefault="00CA7FAC" w:rsidP="00CA7FAC">
      <w:pPr>
        <w:tabs>
          <w:tab w:val="left" w:pos="-720"/>
          <w:tab w:val="left" w:pos="0"/>
          <w:tab w:val="left" w:pos="720"/>
          <w:tab w:val="left" w:pos="1440"/>
          <w:tab w:val="left" w:pos="2160"/>
          <w:tab w:val="left" w:pos="2880"/>
        </w:tabs>
        <w:suppressAutoHyphens/>
        <w:spacing w:line="240" w:lineRule="atLeast"/>
        <w:ind w:left="3600" w:hanging="3600"/>
        <w:jc w:val="both"/>
        <w:rPr>
          <w:rFonts w:ascii="Palatino Linotype" w:hAnsi="Palatino Linotype"/>
          <w:spacing w:val="-3"/>
          <w:sz w:val="22"/>
          <w:szCs w:val="22"/>
          <w:lang w:val="nl-NL"/>
        </w:rPr>
      </w:pPr>
      <w:r w:rsidRPr="005C75AD">
        <w:rPr>
          <w:rFonts w:ascii="Palatino Linotype" w:hAnsi="Palatino Linotype"/>
          <w:spacing w:val="-3"/>
          <w:sz w:val="22"/>
          <w:szCs w:val="22"/>
          <w:lang w:val="nl-NL"/>
        </w:rPr>
        <w:t>Vernieuwen van het certificaat:</w:t>
      </w:r>
      <w:r w:rsidRPr="005C75AD">
        <w:rPr>
          <w:rFonts w:ascii="Palatino Linotype" w:hAnsi="Palatino Linotype"/>
          <w:spacing w:val="-3"/>
          <w:sz w:val="22"/>
          <w:szCs w:val="22"/>
          <w:lang w:val="nl-NL"/>
        </w:rPr>
        <w:tab/>
      </w:r>
      <w:proofErr w:type="spellStart"/>
      <w:r w:rsidRPr="005C75AD">
        <w:rPr>
          <w:rFonts w:ascii="Palatino Linotype" w:hAnsi="Palatino Linotype"/>
          <w:spacing w:val="-3"/>
          <w:sz w:val="22"/>
          <w:szCs w:val="22"/>
          <w:lang w:val="nl-NL"/>
        </w:rPr>
        <w:t>NAf</w:t>
      </w:r>
      <w:proofErr w:type="spellEnd"/>
      <w:r w:rsidRPr="005C75AD">
        <w:rPr>
          <w:rFonts w:ascii="Palatino Linotype" w:hAnsi="Palatino Linotype"/>
          <w:spacing w:val="-3"/>
          <w:sz w:val="22"/>
          <w:szCs w:val="22"/>
          <w:lang w:val="nl-NL"/>
        </w:rPr>
        <w:t xml:space="preserve"> 357</w:t>
      </w:r>
      <w:r w:rsidRPr="005C75AD">
        <w:rPr>
          <w:rFonts w:ascii="Palatino Linotype" w:hAnsi="Palatino Linotype" w:cs="Arial"/>
          <w:color w:val="222222"/>
          <w:sz w:val="22"/>
          <w:szCs w:val="22"/>
          <w:shd w:val="clear" w:color="auto" w:fill="FFFFFF"/>
          <w:lang w:val="nl-NL"/>
        </w:rPr>
        <w:t>,–</w:t>
      </w:r>
    </w:p>
    <w:p w:rsidR="00CA7FAC" w:rsidRPr="005C75AD" w:rsidRDefault="00CA7FAC" w:rsidP="00CA7FAC">
      <w:pPr>
        <w:tabs>
          <w:tab w:val="left" w:pos="-720"/>
          <w:tab w:val="left" w:pos="0"/>
          <w:tab w:val="left" w:pos="720"/>
          <w:tab w:val="left" w:pos="1440"/>
          <w:tab w:val="left" w:pos="2160"/>
          <w:tab w:val="left" w:pos="2880"/>
        </w:tabs>
        <w:suppressAutoHyphens/>
        <w:spacing w:line="240" w:lineRule="atLeast"/>
        <w:ind w:left="3600" w:hanging="3600"/>
        <w:jc w:val="both"/>
        <w:rPr>
          <w:rFonts w:ascii="Palatino Linotype" w:hAnsi="Palatino Linotype"/>
          <w:spacing w:val="-3"/>
          <w:sz w:val="22"/>
          <w:szCs w:val="22"/>
          <w:lang w:val="nl-NL"/>
        </w:rPr>
      </w:pP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u w:val="single"/>
          <w:lang w:val="nl-NL"/>
        </w:rPr>
        <w:t>Tarief II</w:t>
      </w:r>
      <w:r w:rsidRPr="005C75AD">
        <w:rPr>
          <w:rFonts w:ascii="Palatino Linotype" w:hAnsi="Palatino Linotype"/>
          <w:spacing w:val="-3"/>
          <w:sz w:val="22"/>
          <w:szCs w:val="22"/>
          <w:lang w:val="nl-NL"/>
        </w:rPr>
        <w:t>.</w:t>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lang w:val="nl-NL"/>
        </w:rPr>
        <w:t xml:space="preserve">Indien een onderzoek als bedoeld in tarief I plaatsvindt ten aanzien van in </w:t>
      </w:r>
      <w:r>
        <w:rPr>
          <w:rFonts w:ascii="Palatino Linotype" w:hAnsi="Palatino Linotype"/>
          <w:spacing w:val="-3"/>
          <w:sz w:val="22"/>
          <w:szCs w:val="22"/>
          <w:lang w:val="nl-NL"/>
        </w:rPr>
        <w:t xml:space="preserve">het Land </w:t>
      </w:r>
      <w:r w:rsidRPr="005C75AD">
        <w:rPr>
          <w:rFonts w:ascii="Palatino Linotype" w:hAnsi="Palatino Linotype"/>
          <w:spacing w:val="-3"/>
          <w:sz w:val="22"/>
          <w:szCs w:val="22"/>
          <w:lang w:val="nl-NL"/>
        </w:rPr>
        <w:t>Curaçao voor buitenlandse rekening gebouwde schepen en voor verdere werkzaamheden, no</w:t>
      </w:r>
      <w:r w:rsidRPr="005C75AD">
        <w:rPr>
          <w:rFonts w:ascii="Palatino Linotype" w:hAnsi="Palatino Linotype"/>
          <w:spacing w:val="-3"/>
          <w:sz w:val="22"/>
          <w:szCs w:val="22"/>
          <w:lang w:val="nl-NL"/>
        </w:rPr>
        <w:softHyphen/>
        <w:t>dig voor de afgifte van het "Internationaal Certificaat van voorkoming van verontreiniging door olie", wordt het daar genoemde tarief verhoogd met 25%.</w:t>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u w:val="single"/>
          <w:lang w:val="nl-NL"/>
        </w:rPr>
        <w:t>Tarief III</w:t>
      </w:r>
      <w:r w:rsidRPr="005C75AD">
        <w:rPr>
          <w:rFonts w:ascii="Palatino Linotype" w:hAnsi="Palatino Linotype"/>
          <w:spacing w:val="-3"/>
          <w:sz w:val="22"/>
          <w:szCs w:val="22"/>
          <w:lang w:val="nl-NL"/>
        </w:rPr>
        <w:t>.</w:t>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lang w:val="nl-NL"/>
        </w:rPr>
        <w:t xml:space="preserve">Tarief voor het verstrekken van extra kopieën van het certificaat en voor tussentijdse vervanging van het certificaat. Indien afgifte van meer exemplaren van het certificaat wordt verlangd dan het aantal van twee, als bepaald in artikel 9, eerste lid, van het Landsbesluit onderzoeken en certificaten van schepen, wordt voor elke kopie van het certificaat </w:t>
      </w:r>
      <w:proofErr w:type="spellStart"/>
      <w:r w:rsidRPr="005C75AD">
        <w:rPr>
          <w:rFonts w:ascii="Palatino Linotype" w:hAnsi="Palatino Linotype"/>
          <w:spacing w:val="-3"/>
          <w:sz w:val="22"/>
          <w:szCs w:val="22"/>
          <w:lang w:val="nl-NL"/>
        </w:rPr>
        <w:t>NAf</w:t>
      </w:r>
      <w:proofErr w:type="spellEnd"/>
      <w:r w:rsidRPr="005C75AD">
        <w:rPr>
          <w:rFonts w:ascii="Palatino Linotype" w:hAnsi="Palatino Linotype"/>
          <w:spacing w:val="-3"/>
          <w:sz w:val="22"/>
          <w:szCs w:val="22"/>
          <w:lang w:val="nl-NL"/>
        </w:rPr>
        <w:t xml:space="preserve"> 153</w:t>
      </w:r>
      <w:r w:rsidRPr="005C75AD">
        <w:rPr>
          <w:rFonts w:ascii="Palatino Linotype" w:hAnsi="Palatino Linotype" w:cs="Arial"/>
          <w:color w:val="222222"/>
          <w:sz w:val="22"/>
          <w:szCs w:val="22"/>
          <w:shd w:val="clear" w:color="auto" w:fill="FFFFFF"/>
          <w:lang w:val="nl-NL"/>
        </w:rPr>
        <w:t>,–</w:t>
      </w:r>
      <w:r w:rsidRPr="005C75AD">
        <w:rPr>
          <w:rFonts w:ascii="Palatino Linotype" w:hAnsi="Palatino Linotype"/>
          <w:spacing w:val="-3"/>
          <w:sz w:val="22"/>
          <w:szCs w:val="22"/>
          <w:lang w:val="nl-NL"/>
        </w:rPr>
        <w:t xml:space="preserve"> in rekening gebracht.</w:t>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lang w:val="nl-NL"/>
        </w:rPr>
        <w:t>Dezelfde vergoeding wordt in rekening gebracht voor tussentijdse vervanging van het certificaat, met uitzondering van het certi</w:t>
      </w:r>
      <w:r w:rsidRPr="005C75AD">
        <w:rPr>
          <w:rFonts w:ascii="Palatino Linotype" w:hAnsi="Palatino Linotype"/>
          <w:spacing w:val="-3"/>
          <w:sz w:val="22"/>
          <w:szCs w:val="22"/>
          <w:lang w:val="nl-NL"/>
        </w:rPr>
        <w:softHyphen/>
        <w:t>fi</w:t>
      </w:r>
      <w:r w:rsidRPr="005C75AD">
        <w:rPr>
          <w:rFonts w:ascii="Palatino Linotype" w:hAnsi="Palatino Linotype"/>
          <w:spacing w:val="-3"/>
          <w:sz w:val="22"/>
          <w:szCs w:val="22"/>
          <w:lang w:val="nl-NL"/>
        </w:rPr>
        <w:softHyphen/>
        <w:t>caat dat door scheepsongevallen verloren is gegaan.</w:t>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r w:rsidRPr="005C75AD">
        <w:rPr>
          <w:rFonts w:ascii="Palatino Linotype" w:hAnsi="Palatino Linotype"/>
          <w:spacing w:val="-3"/>
          <w:sz w:val="22"/>
          <w:szCs w:val="22"/>
          <w:u w:val="single"/>
          <w:lang w:val="nl-NL"/>
        </w:rPr>
        <w:t>Tarief IV</w:t>
      </w:r>
      <w:r w:rsidRPr="005C75AD">
        <w:rPr>
          <w:rFonts w:ascii="Palatino Linotype" w:hAnsi="Palatino Linotype"/>
          <w:spacing w:val="-3"/>
          <w:sz w:val="22"/>
          <w:szCs w:val="22"/>
          <w:lang w:val="nl-NL"/>
        </w:rPr>
        <w:t>.</w:t>
      </w:r>
    </w:p>
    <w:p w:rsidR="00CA7FAC" w:rsidRPr="005C75AD" w:rsidRDefault="00CA7FAC" w:rsidP="00CA7FAC">
      <w:pPr>
        <w:tabs>
          <w:tab w:val="left" w:pos="-720"/>
        </w:tabs>
        <w:suppressAutoHyphens/>
        <w:spacing w:line="240" w:lineRule="atLeast"/>
        <w:jc w:val="both"/>
        <w:rPr>
          <w:rFonts w:ascii="Palatino Linotype" w:hAnsi="Palatino Linotype"/>
          <w:spacing w:val="-3"/>
          <w:sz w:val="22"/>
          <w:szCs w:val="22"/>
          <w:lang w:val="nl-NL"/>
        </w:rPr>
      </w:pPr>
    </w:p>
    <w:p w:rsidR="00CA7FAC" w:rsidRPr="005C75AD" w:rsidRDefault="00CA7FAC" w:rsidP="00CA7FAC">
      <w:pPr>
        <w:pStyle w:val="ListParagraph"/>
        <w:widowControl w:val="0"/>
        <w:numPr>
          <w:ilvl w:val="0"/>
          <w:numId w:val="13"/>
        </w:numPr>
        <w:tabs>
          <w:tab w:val="left" w:pos="-720"/>
          <w:tab w:val="left" w:pos="0"/>
        </w:tabs>
        <w:suppressAutoHyphens/>
        <w:spacing w:line="240" w:lineRule="atLeast"/>
        <w:jc w:val="both"/>
        <w:rPr>
          <w:rFonts w:ascii="Palatino Linotype" w:hAnsi="Palatino Linotype"/>
          <w:spacing w:val="-3"/>
          <w:sz w:val="22"/>
          <w:szCs w:val="22"/>
        </w:rPr>
      </w:pPr>
      <w:r w:rsidRPr="005C75AD">
        <w:rPr>
          <w:rFonts w:ascii="Palatino Linotype" w:hAnsi="Palatino Linotype"/>
          <w:spacing w:val="-3"/>
          <w:sz w:val="22"/>
          <w:szCs w:val="22"/>
        </w:rPr>
        <w:t>Indien een onderzoek als bedoeld in tarief I in het buitenland plaatsvindt, wordt het daar genoemde tarief verhoogd met 25% alsmede met de reis- en verblijfkosten van de uit te zenden ambtenaren.</w:t>
      </w:r>
    </w:p>
    <w:p w:rsidR="00CA7FAC" w:rsidRPr="005C75AD" w:rsidRDefault="00CA7FAC" w:rsidP="00CA7FAC">
      <w:pPr>
        <w:pStyle w:val="ListParagraph"/>
        <w:widowControl w:val="0"/>
        <w:numPr>
          <w:ilvl w:val="0"/>
          <w:numId w:val="13"/>
        </w:numPr>
        <w:tabs>
          <w:tab w:val="left" w:pos="-720"/>
          <w:tab w:val="left" w:pos="0"/>
        </w:tabs>
        <w:suppressAutoHyphens/>
        <w:spacing w:line="240" w:lineRule="atLeast"/>
        <w:jc w:val="both"/>
        <w:rPr>
          <w:rFonts w:ascii="Palatino Linotype" w:hAnsi="Palatino Linotype"/>
          <w:spacing w:val="-3"/>
          <w:sz w:val="22"/>
          <w:szCs w:val="22"/>
        </w:rPr>
      </w:pPr>
      <w:r w:rsidRPr="005C75AD">
        <w:rPr>
          <w:rFonts w:ascii="Palatino Linotype" w:hAnsi="Palatino Linotype"/>
          <w:spacing w:val="-3"/>
          <w:sz w:val="22"/>
          <w:szCs w:val="22"/>
        </w:rPr>
        <w:t xml:space="preserve">Indien een onderzoek als bedoeld in tarief I plaatsvindt in </w:t>
      </w:r>
      <w:r>
        <w:rPr>
          <w:rFonts w:ascii="Palatino Linotype" w:hAnsi="Palatino Linotype"/>
          <w:spacing w:val="-3"/>
          <w:sz w:val="22"/>
          <w:szCs w:val="22"/>
        </w:rPr>
        <w:t xml:space="preserve">het Land </w:t>
      </w:r>
      <w:r w:rsidRPr="005C75AD">
        <w:rPr>
          <w:rFonts w:ascii="Palatino Linotype" w:hAnsi="Palatino Linotype"/>
          <w:spacing w:val="-3"/>
          <w:sz w:val="22"/>
          <w:szCs w:val="22"/>
        </w:rPr>
        <w:t xml:space="preserve">Curaçao tussen 18 uur en 8 uur, op zaterdag, op zondag, of op een in de Landsverordening Materieel Ambtenarenrecht daarmee gelijkgestelde dag wordt het daar genoemde tarief verhoogd met het bedrag van </w:t>
      </w:r>
      <w:proofErr w:type="spellStart"/>
      <w:r w:rsidRPr="005C75AD">
        <w:rPr>
          <w:rFonts w:ascii="Palatino Linotype" w:hAnsi="Palatino Linotype"/>
          <w:spacing w:val="-3"/>
          <w:sz w:val="22"/>
          <w:szCs w:val="22"/>
        </w:rPr>
        <w:t>NA</w:t>
      </w:r>
      <w:r w:rsidRPr="005C75AD">
        <w:rPr>
          <w:rFonts w:ascii="Palatino Linotype" w:hAnsi="Palatino Linotype"/>
          <w:sz w:val="22"/>
          <w:szCs w:val="22"/>
        </w:rPr>
        <w:t>f</w:t>
      </w:r>
      <w:proofErr w:type="spellEnd"/>
      <w:r w:rsidRPr="005C75AD">
        <w:rPr>
          <w:rFonts w:ascii="Palatino Linotype" w:hAnsi="Palatino Linotype"/>
          <w:spacing w:val="-3"/>
          <w:sz w:val="22"/>
          <w:szCs w:val="22"/>
        </w:rPr>
        <w:t xml:space="preserve"> 133</w:t>
      </w:r>
      <w:r w:rsidRPr="005C75AD">
        <w:rPr>
          <w:rFonts w:ascii="Palatino Linotype" w:hAnsi="Palatino Linotype" w:cs="Arial"/>
          <w:color w:val="222222"/>
          <w:sz w:val="22"/>
          <w:szCs w:val="22"/>
          <w:shd w:val="clear" w:color="auto" w:fill="FFFFFF"/>
        </w:rPr>
        <w:t>,–</w:t>
      </w:r>
      <w:r w:rsidRPr="005C75AD">
        <w:rPr>
          <w:rFonts w:ascii="Palatino Linotype" w:hAnsi="Palatino Linotype"/>
          <w:spacing w:val="-3"/>
          <w:sz w:val="22"/>
          <w:szCs w:val="22"/>
        </w:rPr>
        <w:t xml:space="preserve"> per </w:t>
      </w:r>
      <w:proofErr w:type="spellStart"/>
      <w:r w:rsidRPr="005C75AD">
        <w:rPr>
          <w:rFonts w:ascii="Palatino Linotype" w:hAnsi="Palatino Linotype"/>
          <w:spacing w:val="-3"/>
          <w:sz w:val="22"/>
          <w:szCs w:val="22"/>
        </w:rPr>
        <w:t>onder</w:t>
      </w:r>
      <w:r w:rsidRPr="005C75AD">
        <w:rPr>
          <w:rFonts w:ascii="Palatino Linotype" w:hAnsi="Palatino Linotype"/>
          <w:spacing w:val="-3"/>
          <w:sz w:val="22"/>
          <w:szCs w:val="22"/>
        </w:rPr>
        <w:softHyphen/>
        <w:t>zoeks</w:t>
      </w:r>
      <w:r w:rsidRPr="005C75AD">
        <w:rPr>
          <w:rFonts w:ascii="Palatino Linotype" w:hAnsi="Palatino Linotype"/>
          <w:spacing w:val="-3"/>
          <w:sz w:val="22"/>
          <w:szCs w:val="22"/>
        </w:rPr>
        <w:softHyphen/>
        <w:t>uur</w:t>
      </w:r>
      <w:proofErr w:type="spellEnd"/>
      <w:r w:rsidRPr="005C75AD">
        <w:rPr>
          <w:rFonts w:ascii="Palatino Linotype" w:hAnsi="Palatino Linotype"/>
          <w:spacing w:val="-3"/>
          <w:sz w:val="22"/>
          <w:szCs w:val="22"/>
        </w:rPr>
        <w:t xml:space="preserve"> per ambtenaar.</w:t>
      </w:r>
    </w:p>
    <w:p w:rsidR="00CA7FAC" w:rsidRPr="005C75AD" w:rsidRDefault="00CA7FAC" w:rsidP="00CA7FAC">
      <w:pPr>
        <w:pStyle w:val="ListParagraph"/>
        <w:widowControl w:val="0"/>
        <w:numPr>
          <w:ilvl w:val="0"/>
          <w:numId w:val="13"/>
        </w:numPr>
        <w:tabs>
          <w:tab w:val="left" w:pos="-720"/>
          <w:tab w:val="left" w:pos="0"/>
        </w:tabs>
        <w:suppressAutoHyphens/>
        <w:spacing w:line="240" w:lineRule="atLeast"/>
        <w:jc w:val="both"/>
        <w:rPr>
          <w:rFonts w:ascii="Palatino Linotype" w:hAnsi="Palatino Linotype"/>
          <w:spacing w:val="-3"/>
          <w:sz w:val="22"/>
          <w:szCs w:val="22"/>
        </w:rPr>
      </w:pPr>
      <w:r w:rsidRPr="005C75AD">
        <w:rPr>
          <w:rFonts w:ascii="Palatino Linotype" w:hAnsi="Palatino Linotype"/>
          <w:spacing w:val="-3"/>
          <w:sz w:val="22"/>
          <w:szCs w:val="22"/>
        </w:rPr>
        <w:t xml:space="preserve">Indien een onderzoek als bedoeld in tarief I in het buitenland plaatsvindt buiten de daar ter plaatse geldende werkuren, wordt het daar genoemde tarief verhoogd met een bedrag van </w:t>
      </w:r>
      <w:proofErr w:type="spellStart"/>
      <w:r w:rsidRPr="005C75AD">
        <w:rPr>
          <w:rFonts w:ascii="Palatino Linotype" w:hAnsi="Palatino Linotype"/>
          <w:spacing w:val="-3"/>
          <w:sz w:val="22"/>
          <w:szCs w:val="22"/>
        </w:rPr>
        <w:t>NA</w:t>
      </w:r>
      <w:r w:rsidRPr="005C75AD">
        <w:rPr>
          <w:rFonts w:ascii="Palatino Linotype" w:hAnsi="Palatino Linotype"/>
          <w:sz w:val="22"/>
          <w:szCs w:val="22"/>
        </w:rPr>
        <w:t>f</w:t>
      </w:r>
      <w:proofErr w:type="spellEnd"/>
      <w:r w:rsidRPr="005C75AD">
        <w:rPr>
          <w:rFonts w:ascii="Palatino Linotype" w:hAnsi="Palatino Linotype"/>
          <w:spacing w:val="-3"/>
          <w:sz w:val="22"/>
          <w:szCs w:val="22"/>
        </w:rPr>
        <w:t xml:space="preserve"> 133</w:t>
      </w:r>
      <w:r w:rsidRPr="005C75AD">
        <w:rPr>
          <w:rFonts w:ascii="Palatino Linotype" w:hAnsi="Palatino Linotype" w:cs="Arial"/>
          <w:color w:val="222222"/>
          <w:sz w:val="22"/>
          <w:szCs w:val="22"/>
          <w:shd w:val="clear" w:color="auto" w:fill="FFFFFF"/>
        </w:rPr>
        <w:t xml:space="preserve">,– </w:t>
      </w:r>
      <w:r w:rsidRPr="005C75AD">
        <w:rPr>
          <w:rFonts w:ascii="Palatino Linotype" w:hAnsi="Palatino Linotype"/>
          <w:spacing w:val="-3"/>
          <w:sz w:val="22"/>
          <w:szCs w:val="22"/>
        </w:rPr>
        <w:t xml:space="preserve">per </w:t>
      </w:r>
      <w:proofErr w:type="spellStart"/>
      <w:r w:rsidRPr="005C75AD">
        <w:rPr>
          <w:rFonts w:ascii="Palatino Linotype" w:hAnsi="Palatino Linotype"/>
          <w:spacing w:val="-3"/>
          <w:sz w:val="22"/>
          <w:szCs w:val="22"/>
        </w:rPr>
        <w:t>onderzoeksuur</w:t>
      </w:r>
      <w:proofErr w:type="spellEnd"/>
      <w:r w:rsidRPr="005C75AD">
        <w:rPr>
          <w:rFonts w:ascii="Palatino Linotype" w:hAnsi="Palatino Linotype"/>
          <w:spacing w:val="-3"/>
          <w:sz w:val="22"/>
          <w:szCs w:val="22"/>
        </w:rPr>
        <w:t xml:space="preserve"> per ambtenaar.</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rsidSect="00396E24">
      <w:headerReference w:type="even" r:id="rId12"/>
      <w:headerReference w:type="default" r:id="rId13"/>
      <w:endnotePr>
        <w:numFmt w:val="decimal"/>
      </w:endnotePr>
      <w:type w:val="continuous"/>
      <w:pgSz w:w="11906" w:h="16838"/>
      <w:pgMar w:top="1962" w:right="1298" w:bottom="958" w:left="1298" w:header="1440" w:footer="958" w:gutter="0"/>
      <w:pgNumType w:start="2"/>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CA7FAC" w:rsidRPr="002B11FC" w:rsidRDefault="00CA7FAC" w:rsidP="00CA7FAC">
      <w:pPr>
        <w:pStyle w:val="FootnoteText"/>
        <w:tabs>
          <w:tab w:val="left" w:pos="142"/>
        </w:tabs>
        <w:ind w:left="142" w:right="54"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Pr>
          <w:rFonts w:ascii="Palatino Linotype" w:hAnsi="Palatino Linotype"/>
          <w:sz w:val="18"/>
          <w:szCs w:val="18"/>
          <w:lang w:val="nl-NL"/>
        </w:rPr>
        <w:t>ministeriële regeling</w:t>
      </w:r>
      <w:r w:rsidRPr="00D77CCA">
        <w:rPr>
          <w:rFonts w:ascii="Palatino Linotype" w:hAnsi="Palatino Linotype"/>
          <w:sz w:val="18"/>
          <w:szCs w:val="18"/>
          <w:lang w:val="nl-NL"/>
        </w:rPr>
        <w:t xml:space="preserve"> met algemene werking</w:t>
      </w:r>
      <w:r w:rsidRPr="00D77CCA">
        <w:rPr>
          <w:rFonts w:ascii="Palatino Linotype" w:hAnsi="Palatino Linotype"/>
          <w:i/>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CA7FAC" w:rsidRPr="00361EDC" w:rsidRDefault="00CA7FAC" w:rsidP="00CA7FAC">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361EDC">
        <w:rPr>
          <w:rFonts w:ascii="Palatino Linotype" w:hAnsi="Palatino Linotype"/>
          <w:sz w:val="18"/>
          <w:szCs w:val="18"/>
          <w:lang w:val="es-ES"/>
        </w:rPr>
        <w:t xml:space="preserve"> </w:t>
      </w:r>
      <w:r w:rsidRPr="00361EDC">
        <w:rPr>
          <w:rFonts w:ascii="Palatino Linotype" w:hAnsi="Palatino Linotype"/>
          <w:sz w:val="18"/>
          <w:szCs w:val="18"/>
          <w:lang w:val="es-ES"/>
        </w:rPr>
        <w:tab/>
        <w:t xml:space="preserve">A.B. 2010, no. 87, </w:t>
      </w:r>
      <w:proofErr w:type="spellStart"/>
      <w:r w:rsidRPr="00361EDC">
        <w:rPr>
          <w:rFonts w:ascii="Palatino Linotype" w:hAnsi="Palatino Linotype"/>
          <w:sz w:val="18"/>
          <w:szCs w:val="18"/>
          <w:lang w:val="es-ES"/>
        </w:rPr>
        <w:t>bijlage</w:t>
      </w:r>
      <w:proofErr w:type="spellEnd"/>
      <w:r w:rsidRPr="00361EDC">
        <w:rPr>
          <w:rFonts w:ascii="Palatino Linotype" w:hAnsi="Palatino Linotype"/>
          <w:sz w:val="18"/>
          <w:szCs w:val="18"/>
          <w:lang w:val="es-ES"/>
        </w:rPr>
        <w:t xml:space="preserve"> a.</w:t>
      </w:r>
    </w:p>
  </w:footnote>
  <w:footnote w:id="3">
    <w:p w:rsidR="00CA7FAC" w:rsidRPr="00361EDC" w:rsidRDefault="00CA7FAC" w:rsidP="00CA7FAC">
      <w:pPr>
        <w:pStyle w:val="FootnoteText"/>
        <w:rPr>
          <w:rFonts w:ascii="Palatino Linotype" w:hAnsi="Palatino Linotype"/>
          <w:sz w:val="18"/>
          <w:szCs w:val="18"/>
          <w:lang w:val="es-ES"/>
        </w:rPr>
      </w:pPr>
      <w:r w:rsidRPr="00B86AA7">
        <w:rPr>
          <w:rStyle w:val="FootnoteReference"/>
          <w:rFonts w:ascii="Palatino Linotype" w:hAnsi="Palatino Linotype"/>
          <w:sz w:val="18"/>
          <w:szCs w:val="18"/>
        </w:rPr>
        <w:footnoteRef/>
      </w:r>
      <w:r>
        <w:rPr>
          <w:rFonts w:ascii="Palatino Linotype" w:hAnsi="Palatino Linotype"/>
          <w:sz w:val="18"/>
          <w:szCs w:val="18"/>
          <w:lang w:val="es-ES"/>
        </w:rPr>
        <w:t xml:space="preserve"> </w:t>
      </w:r>
      <w:r w:rsidRPr="00361EDC">
        <w:rPr>
          <w:rFonts w:ascii="Palatino Linotype" w:hAnsi="Palatino Linotype"/>
          <w:sz w:val="18"/>
          <w:szCs w:val="18"/>
          <w:lang w:val="es-ES"/>
        </w:rPr>
        <w:t>P.B. 1996, no.</w:t>
      </w:r>
      <w:r>
        <w:rPr>
          <w:rFonts w:ascii="Palatino Linotype" w:hAnsi="Palatino Linotype"/>
          <w:sz w:val="18"/>
          <w:szCs w:val="18"/>
          <w:lang w:val="es-ES"/>
        </w:rPr>
        <w:t xml:space="preserve"> </w:t>
      </w:r>
      <w:r w:rsidRPr="00361EDC">
        <w:rPr>
          <w:rFonts w:ascii="Palatino Linotype" w:hAnsi="Palatino Linotype"/>
          <w:sz w:val="18"/>
          <w:szCs w:val="18"/>
          <w:lang w:val="es-ES"/>
        </w:rPr>
        <w:t>11.</w:t>
      </w:r>
    </w:p>
  </w:footnote>
  <w:footnote w:id="4">
    <w:p w:rsidR="00CA7FAC" w:rsidRPr="00361EDC" w:rsidRDefault="00CA7FAC" w:rsidP="00CA7FAC">
      <w:pPr>
        <w:pStyle w:val="FootnoteText"/>
        <w:rPr>
          <w:rFonts w:ascii="Palatino Linotype" w:hAnsi="Palatino Linotype"/>
          <w:sz w:val="18"/>
          <w:szCs w:val="18"/>
          <w:lang w:val="es-ES"/>
        </w:rPr>
      </w:pPr>
      <w:r w:rsidRPr="00A53DD2">
        <w:rPr>
          <w:rStyle w:val="FootnoteReference"/>
          <w:rFonts w:ascii="Palatino Linotype" w:hAnsi="Palatino Linotype"/>
          <w:sz w:val="18"/>
          <w:szCs w:val="18"/>
        </w:rPr>
        <w:footnoteRef/>
      </w:r>
      <w:r w:rsidRPr="00361EDC">
        <w:rPr>
          <w:rFonts w:ascii="Palatino Linotype" w:hAnsi="Palatino Linotype"/>
          <w:sz w:val="18"/>
          <w:szCs w:val="18"/>
          <w:lang w:val="es-ES"/>
        </w:rPr>
        <w:t xml:space="preserve"> </w:t>
      </w:r>
      <w:r w:rsidRPr="00093145">
        <w:rPr>
          <w:rFonts w:ascii="Palatino Linotype" w:hAnsi="Palatino Linotype"/>
          <w:sz w:val="18"/>
          <w:szCs w:val="18"/>
          <w:lang w:val="es-ES"/>
        </w:rPr>
        <w:t>P.B. 1995, no. 162.</w:t>
      </w:r>
    </w:p>
  </w:footnote>
  <w:footnote w:id="5">
    <w:p w:rsidR="00CA7FAC" w:rsidRPr="00093145" w:rsidRDefault="00CA7FAC" w:rsidP="00CA7FAC">
      <w:pPr>
        <w:pStyle w:val="FootnoteText"/>
        <w:rPr>
          <w:rFonts w:ascii="Palatino Linotype" w:hAnsi="Palatino Linotype"/>
          <w:sz w:val="18"/>
          <w:szCs w:val="18"/>
          <w:lang w:val="es-ES"/>
        </w:rPr>
      </w:pPr>
      <w:r w:rsidRPr="00C53A15">
        <w:rPr>
          <w:rStyle w:val="FootnoteReference"/>
          <w:rFonts w:ascii="Palatino Linotype" w:hAnsi="Palatino Linotype"/>
          <w:sz w:val="18"/>
          <w:szCs w:val="18"/>
        </w:rPr>
        <w:footnoteRef/>
      </w:r>
      <w:r w:rsidRPr="00093145">
        <w:rPr>
          <w:rFonts w:ascii="Palatino Linotype" w:hAnsi="Palatino Linotype"/>
          <w:sz w:val="18"/>
          <w:szCs w:val="18"/>
          <w:lang w:val="es-ES"/>
        </w:rPr>
        <w:t xml:space="preserve"> A.B.</w:t>
      </w:r>
      <w:r>
        <w:rPr>
          <w:rFonts w:ascii="Palatino Linotype" w:hAnsi="Palatino Linotype"/>
          <w:sz w:val="18"/>
          <w:szCs w:val="18"/>
          <w:lang w:val="es-ES"/>
        </w:rPr>
        <w:t xml:space="preserve"> </w:t>
      </w:r>
      <w:r w:rsidRPr="00093145">
        <w:rPr>
          <w:rFonts w:ascii="Palatino Linotype" w:hAnsi="Palatino Linotype"/>
          <w:sz w:val="18"/>
          <w:szCs w:val="18"/>
          <w:lang w:val="es-ES"/>
        </w:rPr>
        <w:t>2010, no.</w:t>
      </w:r>
      <w:r>
        <w:rPr>
          <w:rFonts w:ascii="Palatino Linotype" w:hAnsi="Palatino Linotype"/>
          <w:sz w:val="18"/>
          <w:szCs w:val="18"/>
          <w:lang w:val="es-ES"/>
        </w:rPr>
        <w:t xml:space="preserve"> </w:t>
      </w:r>
      <w:r w:rsidRPr="00093145">
        <w:rPr>
          <w:rFonts w:ascii="Palatino Linotype" w:hAnsi="Palatino Linotype"/>
          <w:sz w:val="18"/>
          <w:szCs w:val="18"/>
          <w:lang w:val="es-ES"/>
        </w:rPr>
        <w:t>87</w:t>
      </w:r>
      <w:r>
        <w:rPr>
          <w:rFonts w:ascii="Palatino Linotype" w:hAnsi="Palatino Linotype"/>
          <w:sz w:val="18"/>
          <w:szCs w:val="18"/>
          <w:lang w:val="es-ES"/>
        </w:rPr>
        <w:t xml:space="preserve">, </w:t>
      </w:r>
      <w:proofErr w:type="spellStart"/>
      <w:r>
        <w:rPr>
          <w:rFonts w:ascii="Palatino Linotype" w:hAnsi="Palatino Linotype"/>
          <w:sz w:val="18"/>
          <w:szCs w:val="18"/>
          <w:lang w:val="es-ES"/>
        </w:rPr>
        <w:t>b</w:t>
      </w:r>
      <w:r w:rsidRPr="00093145">
        <w:rPr>
          <w:rFonts w:ascii="Palatino Linotype" w:hAnsi="Palatino Linotype"/>
          <w:sz w:val="18"/>
          <w:szCs w:val="18"/>
          <w:lang w:val="es-ES"/>
        </w:rPr>
        <w:t>ijlage</w:t>
      </w:r>
      <w:proofErr w:type="spellEnd"/>
      <w:r w:rsidRPr="00093145">
        <w:rPr>
          <w:rFonts w:ascii="Palatino Linotype" w:hAnsi="Palatino Linotype"/>
          <w:sz w:val="18"/>
          <w:szCs w:val="18"/>
          <w:lang w:val="es-ES"/>
        </w:rPr>
        <w:t xml:space="preserve"> </w:t>
      </w:r>
      <w:r>
        <w:rPr>
          <w:rFonts w:ascii="Palatino Linotype" w:hAnsi="Palatino Linotype"/>
          <w:sz w:val="18"/>
          <w:szCs w:val="18"/>
          <w:lang w:val="es-ES"/>
        </w:rPr>
        <w:t>f</w:t>
      </w:r>
      <w:r w:rsidRPr="00093145">
        <w:rPr>
          <w:rFonts w:ascii="Palatino Linotype" w:hAnsi="Palatino Linotype"/>
          <w:sz w:val="18"/>
          <w:szCs w:val="18"/>
          <w:lang w:val="es-ES"/>
        </w:rPr>
        <w:t xml:space="preserve"> </w:t>
      </w:r>
      <w:r>
        <w:rPr>
          <w:rFonts w:ascii="Palatino Linotype" w:hAnsi="Palatino Linotype"/>
          <w:sz w:val="18"/>
          <w:szCs w:val="18"/>
          <w:lang w:val="es-ES"/>
        </w:rPr>
        <w:t>(</w:t>
      </w:r>
      <w:r w:rsidRPr="00093145">
        <w:rPr>
          <w:rFonts w:ascii="Palatino Linotype" w:hAnsi="Palatino Linotype"/>
          <w:sz w:val="18"/>
          <w:szCs w:val="18"/>
          <w:lang w:val="es-ES"/>
        </w:rPr>
        <w:t>GT</w:t>
      </w:r>
      <w:r>
        <w:rPr>
          <w:rFonts w:ascii="Palatino Linotype" w:hAnsi="Palatino Linotype"/>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CA7FAC" w:rsidRDefault="00CA7FAC">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CA7FAC" w:rsidRDefault="00CA7F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FAC" w:rsidRPr="00C963FB" w:rsidRDefault="00CA7FAC">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65FC6949" wp14:editId="1F5FF8F4">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A7FAC" w:rsidRDefault="00CA7F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6</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C6949"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CA7FAC" w:rsidRDefault="00CA7F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6</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3FB" w:rsidRPr="00AD7E08" w:rsidRDefault="00C963FB" w:rsidP="00AD7E08">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2336" behindDoc="0" locked="0" layoutInCell="0" allowOverlap="1" wp14:anchorId="19A9A8C5" wp14:editId="1CBC4D8F">
              <wp:simplePos x="0" y="0"/>
              <wp:positionH relativeFrom="page">
                <wp:posOffset>822960</wp:posOffset>
              </wp:positionH>
              <wp:positionV relativeFrom="paragraph">
                <wp:posOffset>0</wp:posOffset>
              </wp:positionV>
              <wp:extent cx="5914390" cy="152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963FB" w:rsidRDefault="00C963FB" w:rsidP="00C963F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C963FB" w:rsidRDefault="00C963FB" w:rsidP="00C963FB">
                          <w:pPr>
                            <w:tabs>
                              <w:tab w:val="center" w:pos="4657"/>
                              <w:tab w:val="right" w:pos="9314"/>
                            </w:tabs>
                            <w:rPr>
                              <w:rFonts w:ascii="Times New Roman" w:hAnsi="Times New Roman"/>
                              <w:spacing w:val="-3"/>
                            </w:rPr>
                          </w:pPr>
                        </w:p>
                        <w:p w:rsidR="00C963FB" w:rsidRDefault="00C963FB" w:rsidP="00C963FB">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9A8C5" id="Rectangle 1" o:spid="_x0000_s1027" style="position:absolute;left:0;text-align:left;margin-left:64.8pt;margin-top:0;width:465.7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uDr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w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E7S4OvhAgAAZQYAAA4AAAAAAAAAAAAAAAAA&#10;LgIAAGRycy9lMm9Eb2MueG1sUEsBAi0AFAAGAAgAAAAhAGVJmczbAAAACAEAAA8AAAAAAAAAAAAA&#10;AAAAOwUAAGRycy9kb3ducmV2LnhtbFBLBQYAAAAABAAEAPMAAABDBgAAAAA=&#10;" o:allowincell="f" filled="f" stroked="f" strokeweight="0">
              <v:textbox inset="0,0,0,0">
                <w:txbxContent>
                  <w:p w:rsidR="00C963FB" w:rsidRDefault="00C963FB" w:rsidP="00C963F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C963FB" w:rsidRDefault="00C963FB" w:rsidP="00C963FB">
                    <w:pPr>
                      <w:tabs>
                        <w:tab w:val="center" w:pos="4657"/>
                        <w:tab w:val="right" w:pos="9314"/>
                      </w:tabs>
                      <w:rPr>
                        <w:rFonts w:ascii="Times New Roman" w:hAnsi="Times New Roman"/>
                        <w:spacing w:val="-3"/>
                      </w:rPr>
                    </w:pPr>
                  </w:p>
                  <w:p w:rsidR="00C963FB" w:rsidRDefault="00C963FB" w:rsidP="00C963FB">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111 (GT)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rsidP="00396E24">
    <w:pPr>
      <w:tabs>
        <w:tab w:val="left" w:pos="-720"/>
      </w:tabs>
      <w:suppressAutoHyphens/>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1f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0M7A3/TfRtRPUD/SQHtAZ0EsxqM&#10;RsjvGA0w9xKsvu2IpBi17zj0sBmSR0Mejc3RILyEqwnWGI1mqsdhuusl2zYQ2bdqcrGCPq+ZbcFH&#10;FMDALGCWWS6HuWuG5fnaej3+Oyx/AQ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DNOzV/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CA7FAC">
      <w:rPr>
        <w:rFonts w:ascii="Times New Roman" w:hAnsi="Times New Roman"/>
        <w:b/>
        <w:spacing w:val="-4"/>
        <w:sz w:val="36"/>
      </w:rPr>
      <w:t>111 (GT)</w:t>
    </w:r>
  </w:p>
  <w:p w:rsidR="00022D76" w:rsidRDefault="00022D76">
    <w:pPr>
      <w:tabs>
        <w:tab w:val="left" w:pos="-720"/>
      </w:tabs>
      <w:suppressAutoHyphens/>
      <w:jc w:val="both"/>
      <w:rPr>
        <w:rFonts w:ascii="Times New Roman" w:hAnsi="Times New Roman"/>
        <w:spacing w:val="-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rsidP="00396E24">
    <w:pPr>
      <w:tabs>
        <w:tab w:val="right" w:pos="9313"/>
      </w:tabs>
      <w:suppressAutoHyphens/>
      <w:jc w:val="right"/>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CA7FAC">
      <w:rPr>
        <w:rFonts w:ascii="Times New Roman" w:hAnsi="Times New Roman"/>
        <w:b/>
        <w:spacing w:val="-4"/>
        <w:sz w:val="36"/>
      </w:rPr>
      <w:t>111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EAA0D2A"/>
    <w:multiLevelType w:val="hybridMultilevel"/>
    <w:tmpl w:val="17BA7B36"/>
    <w:lvl w:ilvl="0" w:tplc="96387356">
      <w:start w:val="1"/>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1E68DB"/>
    <w:multiLevelType w:val="multilevel"/>
    <w:tmpl w:val="DC368002"/>
    <w:lvl w:ilvl="0">
      <w:start w:val="1"/>
      <w:numFmt w:val="decimal"/>
      <w:lvlText w:val="III.%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2C2D66CB"/>
    <w:multiLevelType w:val="hybridMultilevel"/>
    <w:tmpl w:val="A070550A"/>
    <w:lvl w:ilvl="0" w:tplc="96387356">
      <w:start w:val="1"/>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C475C"/>
    <w:multiLevelType w:val="hybridMultilevel"/>
    <w:tmpl w:val="9EE081C0"/>
    <w:lvl w:ilvl="0" w:tplc="5DEEEA62">
      <w:start w:val="1"/>
      <w:numFmt w:val="decimal"/>
      <w:lvlText w:val="IV.%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F868AF"/>
    <w:multiLevelType w:val="hybridMultilevel"/>
    <w:tmpl w:val="8D30E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804574"/>
    <w:multiLevelType w:val="hybridMultilevel"/>
    <w:tmpl w:val="6F6E5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A626E3"/>
    <w:multiLevelType w:val="multilevel"/>
    <w:tmpl w:val="5658DF38"/>
    <w:lvl w:ilvl="0">
      <w:start w:val="1"/>
      <w:numFmt w:val="decimal"/>
      <w:lvlText w:val="I.%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9CD09A2"/>
    <w:multiLevelType w:val="multilevel"/>
    <w:tmpl w:val="CD6E6AE6"/>
    <w:lvl w:ilvl="0">
      <w:start w:val="1"/>
      <w:numFmt w:val="decimal"/>
      <w:lvlText w:val="II.%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3"/>
  </w:num>
  <w:num w:numId="3">
    <w:abstractNumId w:val="12"/>
  </w:num>
  <w:num w:numId="4">
    <w:abstractNumId w:val="11"/>
  </w:num>
  <w:num w:numId="5">
    <w:abstractNumId w:val="0"/>
  </w:num>
  <w:num w:numId="6">
    <w:abstractNumId w:val="10"/>
  </w:num>
  <w:num w:numId="7">
    <w:abstractNumId w:val="2"/>
  </w:num>
  <w:num w:numId="8">
    <w:abstractNumId w:val="9"/>
  </w:num>
  <w:num w:numId="9">
    <w:abstractNumId w:val="13"/>
  </w:num>
  <w:num w:numId="10">
    <w:abstractNumId w:val="5"/>
  </w:num>
  <w:num w:numId="11">
    <w:abstractNumId w:val="6"/>
  </w:num>
  <w:num w:numId="12">
    <w:abstractNumId w:val="7"/>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82C3F"/>
    <w:rsid w:val="002B27B9"/>
    <w:rsid w:val="002F0CFE"/>
    <w:rsid w:val="00331A7B"/>
    <w:rsid w:val="00334EF0"/>
    <w:rsid w:val="00390EC1"/>
    <w:rsid w:val="00396E24"/>
    <w:rsid w:val="003B694F"/>
    <w:rsid w:val="003C30EB"/>
    <w:rsid w:val="003D1497"/>
    <w:rsid w:val="003D25AC"/>
    <w:rsid w:val="003E6FF3"/>
    <w:rsid w:val="0043209F"/>
    <w:rsid w:val="004E29EE"/>
    <w:rsid w:val="004E2C9C"/>
    <w:rsid w:val="004E799B"/>
    <w:rsid w:val="005854E4"/>
    <w:rsid w:val="00593143"/>
    <w:rsid w:val="005B7EA9"/>
    <w:rsid w:val="005D0989"/>
    <w:rsid w:val="005D39A3"/>
    <w:rsid w:val="005E7D87"/>
    <w:rsid w:val="006147F1"/>
    <w:rsid w:val="006169E6"/>
    <w:rsid w:val="006464F7"/>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32E6"/>
    <w:rsid w:val="008C60C3"/>
    <w:rsid w:val="008D5E2E"/>
    <w:rsid w:val="008D67E9"/>
    <w:rsid w:val="008F676F"/>
    <w:rsid w:val="00910EBB"/>
    <w:rsid w:val="00957572"/>
    <w:rsid w:val="009E45FD"/>
    <w:rsid w:val="00A0173D"/>
    <w:rsid w:val="00A85380"/>
    <w:rsid w:val="00AA53B3"/>
    <w:rsid w:val="00AC5F65"/>
    <w:rsid w:val="00AD7E08"/>
    <w:rsid w:val="00B14BB9"/>
    <w:rsid w:val="00B34BEA"/>
    <w:rsid w:val="00B41F4D"/>
    <w:rsid w:val="00B42035"/>
    <w:rsid w:val="00B73573"/>
    <w:rsid w:val="00B747D5"/>
    <w:rsid w:val="00B771F4"/>
    <w:rsid w:val="00B84E49"/>
    <w:rsid w:val="00B920FE"/>
    <w:rsid w:val="00BE36FD"/>
    <w:rsid w:val="00BF3E97"/>
    <w:rsid w:val="00C00533"/>
    <w:rsid w:val="00C06F82"/>
    <w:rsid w:val="00C64B36"/>
    <w:rsid w:val="00C963FB"/>
    <w:rsid w:val="00CA7FAC"/>
    <w:rsid w:val="00CC6CA3"/>
    <w:rsid w:val="00CE18CE"/>
    <w:rsid w:val="00CE5C4F"/>
    <w:rsid w:val="00D03575"/>
    <w:rsid w:val="00D03A15"/>
    <w:rsid w:val="00D15CE7"/>
    <w:rsid w:val="00D50DA5"/>
    <w:rsid w:val="00D57782"/>
    <w:rsid w:val="00D67282"/>
    <w:rsid w:val="00D95F17"/>
    <w:rsid w:val="00DC4B4C"/>
    <w:rsid w:val="00DD6402"/>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CA7FAC"/>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CA7FAC"/>
    <w:rPr>
      <w:spacing w:val="-3"/>
      <w:sz w:val="24"/>
      <w:szCs w:val="24"/>
      <w:lang w:val="nl-NL"/>
    </w:rPr>
  </w:style>
  <w:style w:type="paragraph" w:styleId="Title">
    <w:name w:val="Title"/>
    <w:basedOn w:val="Normal"/>
    <w:link w:val="TitleChar"/>
    <w:qFormat/>
    <w:rsid w:val="00CA7FAC"/>
    <w:pPr>
      <w:widowControl/>
      <w:jc w:val="center"/>
    </w:pPr>
    <w:rPr>
      <w:rFonts w:ascii="Arial" w:hAnsi="Arial"/>
      <w:b/>
      <w:snapToGrid/>
      <w:sz w:val="32"/>
    </w:rPr>
  </w:style>
  <w:style w:type="character" w:customStyle="1" w:styleId="TitleChar">
    <w:name w:val="Title Char"/>
    <w:basedOn w:val="DefaultParagraphFont"/>
    <w:link w:val="Title"/>
    <w:rsid w:val="00CA7FAC"/>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1377F-90B3-457E-8705-4FDCC08D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1202</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4</cp:revision>
  <cp:lastPrinted>2011-07-22T21:19:00Z</cp:lastPrinted>
  <dcterms:created xsi:type="dcterms:W3CDTF">2024-11-26T16:44:00Z</dcterms:created>
  <dcterms:modified xsi:type="dcterms:W3CDTF">2024-11-26T17:48:00Z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20241126125255565</vt:lpwstr>
  </property>
</Properties>
</file>