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B1FFC" w:rsidRPr="00EB1FFC">
        <w:rPr>
          <w:b/>
          <w:sz w:val="36"/>
          <w:szCs w:val="36"/>
          <w:lang w:val="nl-NL"/>
        </w:rPr>
        <w:t>138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EB1FFC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3D25AC" w:rsidRPr="00022D76" w:rsidRDefault="003D25AC" w:rsidP="00EB1FFC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EB1FFC">
      <w:pPr>
        <w:spacing w:line="220" w:lineRule="exact"/>
        <w:rPr>
          <w:lang w:val="nl-NL"/>
        </w:rPr>
      </w:pPr>
    </w:p>
    <w:p w:rsidR="00EB1FFC" w:rsidRPr="00EB1FFC" w:rsidRDefault="00EB1FFC" w:rsidP="00EB1FFC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1FFC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EB1FFC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EB1FFC">
        <w:rPr>
          <w:rFonts w:ascii="Palatino Linotype" w:hAnsi="Palatino Linotype"/>
          <w:b/>
          <w:snapToGrid/>
          <w:sz w:val="22"/>
          <w:szCs w:val="22"/>
          <w:lang w:val="nl-NL"/>
        </w:rPr>
        <w:t>van de 28</w:t>
      </w:r>
      <w:r w:rsidRPr="00EB1FFC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Pr="00EB1FFC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oktober 2024, no. 24/2352, houdende vaststelling van de geconsolideerde tekst van het Landsbesluit houdende algemene maatregelen van de 23e april 1964, ter uitvoering van de artikelen 6 lid 2 en 7 lid 1, tweede alinea van de Opiumlandsverordening 1960 (P.B. 1960, no. 65); vaststelling van de vergoeding voor opium-verloven</w:t>
      </w:r>
      <w:r w:rsidRPr="00B360B4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EB1FFC" w:rsidRPr="00EB1FFC" w:rsidRDefault="00EB1FFC" w:rsidP="00EB1FFC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spacing w:line="200" w:lineRule="exact"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1FFC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EB1FFC" w:rsidRPr="00EB1FFC" w:rsidRDefault="00EB1FFC" w:rsidP="00EB1FFC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1FFC">
        <w:rPr>
          <w:rFonts w:ascii="Palatino Linotype" w:hAnsi="Palatino Linotype"/>
          <w:snapToGrid/>
          <w:sz w:val="22"/>
          <w:szCs w:val="22"/>
          <w:lang w:val="nl-NL"/>
        </w:rPr>
        <w:t>De Gouverneur van Curaçao,</w:t>
      </w:r>
    </w:p>
    <w:p w:rsidR="00EB1FFC" w:rsidRPr="00EB1FFC" w:rsidRDefault="00EB1FFC" w:rsidP="00EB1FFC">
      <w:pPr>
        <w:widowControl/>
        <w:spacing w:line="20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spacing w:line="200" w:lineRule="exact"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EB1FF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EB1FFC" w:rsidRPr="00EB1FFC" w:rsidRDefault="00EB1FFC" w:rsidP="00EB1FFC">
      <w:pPr>
        <w:widowControl/>
        <w:spacing w:line="22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EB1FF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EB1FFC" w:rsidRPr="00EB1FFC" w:rsidRDefault="00EB1FFC" w:rsidP="00EB1FFC">
      <w:pPr>
        <w:widowControl/>
        <w:spacing w:line="22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EB1FF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EB1FFC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EB1FF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EB1FFC" w:rsidRPr="00EB1FFC" w:rsidRDefault="00EB1FFC" w:rsidP="00EB1FFC">
      <w:pPr>
        <w:widowControl/>
        <w:spacing w:line="200" w:lineRule="exact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spacing w:line="200" w:lineRule="exact"/>
        <w:ind w:right="-46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EB1FFC" w:rsidRPr="00EB1FFC" w:rsidRDefault="00EB1FFC" w:rsidP="00EB1FFC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EB1FFC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EB1FFC" w:rsidRPr="00EB1FFC" w:rsidRDefault="00EB1FFC" w:rsidP="00EB1FFC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EB1FFC" w:rsidRPr="00EB1FFC" w:rsidRDefault="00EB1FFC" w:rsidP="00EB1FFC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De geconsolideerde tekst van het Landsbesluit houdende algemene maatregelen van de 23e april 1964, ter uitvoering van de artikelen 6 lid 2 en 7 lid 1, tweede alinea van de Opiumlandsverordening 1960 (P.B. 1960, no. 65); vaststelling van de vergoeding voor opium-verloven opgenomen in de bijlage bij dit landsbesluit wordt vastgesteld.</w:t>
      </w:r>
    </w:p>
    <w:p w:rsidR="00EB1FFC" w:rsidRPr="00EB1FFC" w:rsidRDefault="00EB1FFC" w:rsidP="00EB1FFC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EB1FFC" w:rsidRPr="00EB1FFC" w:rsidRDefault="00EB1FFC" w:rsidP="00EB1FFC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EB1FFC" w:rsidRDefault="00EB1FFC" w:rsidP="00EB1FFC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B360B4" w:rsidRPr="00EB1FFC" w:rsidRDefault="00B360B4" w:rsidP="00EB1FFC">
      <w:pPr>
        <w:tabs>
          <w:tab w:val="left" w:pos="5387"/>
        </w:tabs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EB1FFC" w:rsidRDefault="00EB1FFC" w:rsidP="00EB1FFC">
      <w:pPr>
        <w:ind w:left="5400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28 oktober 2024</w:t>
      </w:r>
    </w:p>
    <w:p w:rsidR="00EB1FFC" w:rsidRPr="00EB1FFC" w:rsidRDefault="00EB1FFC" w:rsidP="00EB1FFC">
      <w:pPr>
        <w:ind w:left="540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EB1FFC" w:rsidRPr="00EB1FFC" w:rsidRDefault="00EB1FFC" w:rsidP="00EB1FFC">
      <w:pPr>
        <w:spacing w:line="22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Default="00EB1FFC" w:rsidP="00EB1FFC">
      <w:pPr>
        <w:ind w:right="6970"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EB1FFC" w:rsidRPr="00EB1FFC" w:rsidRDefault="00EB1FFC" w:rsidP="00EB1FFC">
      <w:pPr>
        <w:ind w:right="69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EB1FFC" w:rsidRPr="00EB1FFC" w:rsidRDefault="00EB1FFC" w:rsidP="00EB1FFC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ind w:left="5400"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991300">
        <w:rPr>
          <w:rFonts w:ascii="Palatino Linotype" w:hAnsi="Palatino Linotype"/>
          <w:sz w:val="22"/>
          <w:szCs w:val="22"/>
          <w:lang w:val="nl-NL"/>
        </w:rPr>
        <w:t>25</w:t>
      </w:r>
      <w:r w:rsidR="00991300">
        <w:rPr>
          <w:rFonts w:ascii="Palatino Linotype" w:hAnsi="Palatino Linotype"/>
          <w:sz w:val="22"/>
          <w:szCs w:val="22"/>
          <w:vertAlign w:val="superscript"/>
          <w:lang w:val="nl-NL"/>
        </w:rPr>
        <w:t>st</w:t>
      </w:r>
      <w:r w:rsidRPr="00EB1FFC">
        <w:rPr>
          <w:rFonts w:ascii="Palatino Linotype" w:hAnsi="Palatino Linotype"/>
          <w:sz w:val="22"/>
          <w:szCs w:val="22"/>
          <w:vertAlign w:val="superscript"/>
          <w:lang w:val="nl-NL"/>
        </w:rPr>
        <w:t>e</w:t>
      </w:r>
      <w:r>
        <w:rPr>
          <w:rFonts w:ascii="Palatino Linotype" w:hAnsi="Palatino Linotype"/>
          <w:sz w:val="22"/>
          <w:szCs w:val="22"/>
          <w:lang w:val="nl-NL"/>
        </w:rPr>
        <w:t xml:space="preserve"> november 2024</w:t>
      </w:r>
    </w:p>
    <w:p w:rsidR="00EB1FFC" w:rsidRDefault="00EB1FFC" w:rsidP="00EB1FFC">
      <w:pPr>
        <w:ind w:left="5400"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EB1FFC" w:rsidRPr="00EB1FFC" w:rsidRDefault="00EB1FFC" w:rsidP="00991300">
      <w:pPr>
        <w:ind w:left="5400" w:right="580"/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  <w:r w:rsidRPr="00EB1FFC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EB1FFC" w:rsidRPr="00EB1FFC" w:rsidRDefault="00EB1FFC" w:rsidP="00EB1FFC">
      <w:pPr>
        <w:ind w:left="45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BIJLAGE behorende bij het Landsbesluit van de 28</w:t>
      </w:r>
      <w:r w:rsidRPr="00EB1FFC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Pr="00EB1FFC">
        <w:rPr>
          <w:rFonts w:ascii="Palatino Linotype" w:hAnsi="Palatino Linotype"/>
          <w:sz w:val="22"/>
          <w:szCs w:val="22"/>
          <w:lang w:val="nl-NL"/>
        </w:rPr>
        <w:t xml:space="preserve"> oktober 2024, no. 24/2352, houdende vaststelling van de geconsolideerde tekst van het Landsbesluit houdende algemene maatregelen van de 23e april 1964, ter uitvoering van de artikelen 6 lid 2 en 7 lid 1, tweede alinea van de Opiumlandsverordening 1960 (P.B. 1960, no. 65); vaststelling van de vergoeding voor opium-verloven</w:t>
      </w:r>
      <w:r w:rsidRPr="00EB1FF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</w:p>
    <w:p w:rsidR="00EB1FFC" w:rsidRPr="00EB1FFC" w:rsidRDefault="00EB1FFC" w:rsidP="00EB1FFC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Geconsolideerde tekst van het Landsbesluit houdende algemene maatregelen van de 23e april 1964, ter uitvoering van de artikelen 6 lid 2 en 7 lid 1, tweede alinea van de Opiumlandsverordening 1960 (P.B. 1960, no. 65); vaststelling van de vergoeding voor opium-verloven (P.B. 1964, no. 69),</w:t>
      </w:r>
      <w:r w:rsidRPr="00EB1FFC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EB1FFC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EB1FFC" w:rsidRPr="00EB1FFC" w:rsidRDefault="00EB1FFC" w:rsidP="00EB1FFC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-----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Ter zake van de vergoedingen, bedoeld in de artikelen 6, lid 2, en 7, lid 1, tweede alinea, van de Opiumlandsverordening</w:t>
      </w:r>
      <w:r w:rsidRPr="00EB1FFC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  <w:r w:rsidRPr="00EB1FFC">
        <w:rPr>
          <w:rFonts w:ascii="Palatino Linotype" w:hAnsi="Palatino Linotype"/>
          <w:sz w:val="22"/>
          <w:szCs w:val="22"/>
          <w:lang w:val="nl-NL"/>
        </w:rPr>
        <w:t xml:space="preserve"> worden de navolgende regelen vastgesteld: </w:t>
      </w:r>
    </w:p>
    <w:p w:rsidR="00EB1FFC" w:rsidRPr="00EB1FFC" w:rsidRDefault="00EB1FFC" w:rsidP="00EB1FFC">
      <w:pPr>
        <w:numPr>
          <w:ilvl w:val="0"/>
          <w:numId w:val="7"/>
        </w:numPr>
        <w:suppressAutoHyphens/>
        <w:ind w:left="720" w:hanging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 xml:space="preserve">De verschuldigde vergoeding voor een verlof voor het vervaardigen van verdovende middelen waaronder begrepen de handelingen, bedoeld onder II en III, bedraagt voor elk kalenderjaar of gedeelte daarvan </w:t>
      </w:r>
      <w:proofErr w:type="spellStart"/>
      <w:r w:rsidRPr="00EB1FFC">
        <w:rPr>
          <w:rFonts w:ascii="Palatino Linotype" w:hAnsi="Palatino Linotype"/>
          <w:sz w:val="22"/>
          <w:szCs w:val="22"/>
          <w:lang w:val="nl-NL"/>
        </w:rPr>
        <w:t>NAf</w:t>
      </w:r>
      <w:proofErr w:type="spellEnd"/>
      <w:r w:rsidRPr="00EB1FFC">
        <w:rPr>
          <w:rFonts w:ascii="Palatino Linotype" w:hAnsi="Palatino Linotype"/>
          <w:sz w:val="22"/>
          <w:szCs w:val="22"/>
          <w:lang w:val="nl-NL"/>
        </w:rPr>
        <w:t xml:space="preserve"> 100,—.</w:t>
      </w:r>
    </w:p>
    <w:p w:rsidR="00EB1FFC" w:rsidRPr="00EB1FFC" w:rsidRDefault="00EB1FFC" w:rsidP="00EB1FFC">
      <w:pPr>
        <w:numPr>
          <w:ilvl w:val="0"/>
          <w:numId w:val="7"/>
        </w:numPr>
        <w:suppressAutoHyphens/>
        <w:ind w:left="720" w:hanging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 xml:space="preserve">De verschuldigde vergoeding voor een verlof voor het bereiden, bewerken en verwerken van verdovende middelen, waaronder begrepen de handelingen, bedoeld onder III, bedraagt voor elk kalenderjaar of gedeelte daarvan </w:t>
      </w:r>
      <w:proofErr w:type="spellStart"/>
      <w:r w:rsidRPr="00EB1FFC">
        <w:rPr>
          <w:rFonts w:ascii="Palatino Linotype" w:hAnsi="Palatino Linotype"/>
          <w:sz w:val="22"/>
          <w:szCs w:val="22"/>
          <w:lang w:val="nl-NL"/>
        </w:rPr>
        <w:t>NAf</w:t>
      </w:r>
      <w:proofErr w:type="spellEnd"/>
      <w:r w:rsidRPr="00EB1FFC">
        <w:rPr>
          <w:rFonts w:ascii="Palatino Linotype" w:hAnsi="Palatino Linotype"/>
          <w:sz w:val="22"/>
          <w:szCs w:val="22"/>
          <w:lang w:val="nl-NL"/>
        </w:rPr>
        <w:t xml:space="preserve"> 10,—. </w:t>
      </w:r>
    </w:p>
    <w:p w:rsidR="00EB1FFC" w:rsidRPr="00EB1FFC" w:rsidRDefault="00EB1FFC" w:rsidP="00EB1FFC">
      <w:pPr>
        <w:numPr>
          <w:ilvl w:val="0"/>
          <w:numId w:val="7"/>
        </w:numPr>
        <w:suppressAutoHyphens/>
        <w:ind w:left="720" w:hanging="360"/>
        <w:contextualSpacing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 xml:space="preserve">De verschuldigde vergoeding voor een verlof voor het invoeren, uitvoeren, verkopen, afleveren, verstrekken, vervoeren, bezitten en aanwezig hebben van verdovende middelen bedraagt voor elk kalenderjaar of gedeelte daarvan </w:t>
      </w:r>
      <w:proofErr w:type="spellStart"/>
      <w:r w:rsidRPr="00EB1FFC">
        <w:rPr>
          <w:rFonts w:ascii="Palatino Linotype" w:hAnsi="Palatino Linotype"/>
          <w:sz w:val="22"/>
          <w:szCs w:val="22"/>
          <w:lang w:val="nl-NL"/>
        </w:rPr>
        <w:t>NAf</w:t>
      </w:r>
      <w:proofErr w:type="spellEnd"/>
      <w:r w:rsidRPr="00EB1FFC">
        <w:rPr>
          <w:rFonts w:ascii="Palatino Linotype" w:hAnsi="Palatino Linotype"/>
          <w:sz w:val="22"/>
          <w:szCs w:val="22"/>
          <w:lang w:val="nl-NL"/>
        </w:rPr>
        <w:t xml:space="preserve"> 7,50.</w:t>
      </w:r>
    </w:p>
    <w:p w:rsidR="00EB1FFC" w:rsidRPr="00EB1FFC" w:rsidRDefault="00EB1FFC" w:rsidP="00EB1FF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De vergoedingen als bedoeld in artikel 1 zijn niet verschuldigd voor een verlof, uitsluitend voor een wetenschappelijk of politioneel doel.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EB1FFC" w:rsidRPr="00EB1FFC" w:rsidRDefault="00EB1FFC" w:rsidP="00EB1FF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De vergoedingen als bedoeld in artikel 1 moeten door degene, die het verlof vraagt, worden betaald op de wijze door de Minister van Gezondheid, Milieu en Natuur vastgesteld.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360B4" w:rsidRDefault="00B360B4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lastRenderedPageBreak/>
        <w:t>Artikel 4</w:t>
      </w:r>
    </w:p>
    <w:p w:rsidR="00EB1FFC" w:rsidRPr="00EB1FFC" w:rsidRDefault="00EB1FFC" w:rsidP="00EB1FFC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EB1FFC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EB1FFC" w:rsidRPr="00EB1FFC" w:rsidRDefault="00EB1FFC" w:rsidP="00EB1FFC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022D76" w:rsidRDefault="00EB1FFC" w:rsidP="00B360B4">
      <w:pPr>
        <w:autoSpaceDE w:val="0"/>
        <w:autoSpaceDN w:val="0"/>
        <w:adjustRightInd w:val="0"/>
        <w:jc w:val="center"/>
        <w:rPr>
          <w:rFonts w:ascii="Palatino Linotype" w:hAnsi="Palatino Linotype" w:cs="Arial"/>
          <w:b/>
          <w:sz w:val="20"/>
          <w:lang w:val="nl-NL"/>
        </w:rPr>
      </w:pPr>
      <w:r w:rsidRPr="00EB1FFC">
        <w:rPr>
          <w:rFonts w:ascii="Palatino Linotype" w:hAnsi="Palatino Linotype" w:cs="Arial"/>
          <w:sz w:val="22"/>
          <w:szCs w:val="22"/>
          <w:lang w:val="nl-NL"/>
        </w:rPr>
        <w:t>***</w:t>
      </w: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EB1FFC" w:rsidRPr="002B11FC" w:rsidRDefault="00EB1FFC" w:rsidP="00EB1FFC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4D64E2">
        <w:rPr>
          <w:rFonts w:ascii="Palatino Linotype" w:hAnsi="Palatino Linotype"/>
          <w:sz w:val="18"/>
          <w:szCs w:val="18"/>
          <w:lang w:val="nl-NL"/>
        </w:rPr>
        <w:t>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4D64E2">
        <w:rPr>
          <w:rFonts w:ascii="Palatino Linotype" w:hAnsi="Palatino Linotype"/>
          <w:sz w:val="18"/>
          <w:szCs w:val="18"/>
          <w:lang w:val="nl-NL"/>
        </w:rPr>
        <w:t xml:space="preserve"> van </w:t>
      </w:r>
      <w:r>
        <w:rPr>
          <w:rFonts w:ascii="Palatino Linotype" w:hAnsi="Palatino Linotype"/>
          <w:sz w:val="18"/>
          <w:szCs w:val="18"/>
          <w:lang w:val="nl-NL"/>
        </w:rPr>
        <w:t xml:space="preserve">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EB1FFC" w:rsidRPr="00DD72CF" w:rsidRDefault="00EB1FFC" w:rsidP="00EB1FFC">
      <w:pPr>
        <w:pStyle w:val="FootnoteText"/>
        <w:tabs>
          <w:tab w:val="left" w:pos="142"/>
        </w:tabs>
        <w:ind w:left="142" w:hanging="142"/>
        <w:jc w:val="both"/>
        <w:rPr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D72CF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DD72CF">
        <w:rPr>
          <w:rFonts w:ascii="Palatino Linotype" w:hAnsi="Palatino Linotype"/>
          <w:sz w:val="18"/>
          <w:szCs w:val="18"/>
          <w:lang w:val="nl-NL"/>
        </w:rPr>
        <w:tab/>
        <w:t>A.B. 2010, no. 87, bijlage a.</w:t>
      </w:r>
    </w:p>
  </w:footnote>
  <w:footnote w:id="3">
    <w:p w:rsidR="00EB1FFC" w:rsidRPr="004D64E2" w:rsidRDefault="00EB1FFC" w:rsidP="00EB1FFC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4D64E2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4D64E2">
        <w:rPr>
          <w:rFonts w:ascii="Palatino Linotype" w:hAnsi="Palatino Linotype"/>
          <w:sz w:val="18"/>
          <w:szCs w:val="18"/>
          <w:lang w:val="nl-NL"/>
        </w:rPr>
        <w:t xml:space="preserve"> P</w:t>
      </w:r>
      <w:r>
        <w:rPr>
          <w:rFonts w:ascii="Palatino Linotype" w:hAnsi="Palatino Linotype"/>
          <w:sz w:val="18"/>
          <w:szCs w:val="18"/>
          <w:lang w:val="nl-NL"/>
        </w:rPr>
        <w:t>.B. 1964, no. 69.</w:t>
      </w:r>
    </w:p>
  </w:footnote>
  <w:footnote w:id="4">
    <w:p w:rsidR="00EB1FFC" w:rsidRPr="00D77EDF" w:rsidRDefault="00EB1FFC" w:rsidP="00EB1FFC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135157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77EDF">
        <w:rPr>
          <w:rFonts w:ascii="Palatino Linotype" w:hAnsi="Palatino Linotype"/>
          <w:sz w:val="18"/>
          <w:szCs w:val="18"/>
          <w:lang w:val="nl-NL"/>
        </w:rPr>
        <w:t xml:space="preserve"> P.B. 2019, no. 17 (GT), ingetrokken bij P.B. 2024, no. 74.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B360B4">
      <w:rPr>
        <w:rFonts w:ascii="Times New Roman" w:hAnsi="Times New Roman"/>
        <w:b/>
        <w:spacing w:val="-4"/>
        <w:sz w:val="36"/>
      </w:rPr>
      <w:t>1</w:t>
    </w:r>
    <w:r w:rsidR="001C4DF2">
      <w:rPr>
        <w:rFonts w:ascii="Times New Roman" w:hAnsi="Times New Roman"/>
        <w:b/>
        <w:spacing w:val="-4"/>
        <w:sz w:val="36"/>
      </w:rPr>
      <w:t>3</w:t>
    </w:r>
    <w:r w:rsidR="00B360B4">
      <w:rPr>
        <w:rFonts w:ascii="Times New Roman" w:hAnsi="Times New Roman"/>
        <w:b/>
        <w:spacing w:val="-4"/>
        <w:sz w:val="36"/>
      </w:rPr>
      <w:t>8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76200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6pt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B360B4">
      <w:rPr>
        <w:rFonts w:ascii="Times New Roman" w:hAnsi="Times New Roman"/>
        <w:b/>
        <w:spacing w:val="-4"/>
        <w:sz w:val="36"/>
      </w:rPr>
      <w:t>1</w:t>
    </w:r>
    <w:r w:rsidR="00A85380">
      <w:rPr>
        <w:rFonts w:ascii="Times New Roman" w:hAnsi="Times New Roman"/>
        <w:b/>
        <w:spacing w:val="-4"/>
        <w:sz w:val="36"/>
      </w:rPr>
      <w:t>3</w:t>
    </w:r>
    <w:r w:rsidR="00B360B4">
      <w:rPr>
        <w:rFonts w:ascii="Times New Roman" w:hAnsi="Times New Roman"/>
        <w:b/>
        <w:spacing w:val="-4"/>
        <w:sz w:val="36"/>
      </w:rPr>
      <w:t>8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915A0"/>
    <w:multiLevelType w:val="hybridMultilevel"/>
    <w:tmpl w:val="5CD6E17C"/>
    <w:lvl w:ilvl="0" w:tplc="EE747162">
      <w:start w:val="1"/>
      <w:numFmt w:val="upperRoman"/>
      <w:lvlText w:val="%1."/>
      <w:lvlJc w:val="righ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91300"/>
    <w:rsid w:val="009E45FD"/>
    <w:rsid w:val="00A0173D"/>
    <w:rsid w:val="00A85380"/>
    <w:rsid w:val="00AA53B3"/>
    <w:rsid w:val="00AC5F65"/>
    <w:rsid w:val="00B14BB9"/>
    <w:rsid w:val="00B34BEA"/>
    <w:rsid w:val="00B360B4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B1FFC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CD6945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2024-11-15T16:21:00Z</dcterms:created>
  <dcterms:modified xsi:type="dcterms:W3CDTF">2024-11-25T17:54:00Z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