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C769B7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3"/>
            </w:textInput>
          </w:ffData>
        </w:fldChar>
      </w:r>
      <w:bookmarkStart w:id="0" w:name="Text2"/>
      <w:r w:rsidR="00C769B7">
        <w:rPr>
          <w:b/>
          <w:sz w:val="36"/>
          <w:szCs w:val="36"/>
        </w:rPr>
        <w:instrText xml:space="preserve"> FORMTEXT </w:instrText>
      </w:r>
      <w:r w:rsidR="00C769B7">
        <w:rPr>
          <w:b/>
          <w:sz w:val="36"/>
          <w:szCs w:val="36"/>
        </w:rPr>
      </w:r>
      <w:r w:rsidR="00C769B7">
        <w:rPr>
          <w:b/>
          <w:sz w:val="36"/>
          <w:szCs w:val="36"/>
        </w:rPr>
        <w:fldChar w:fldCharType="separate"/>
      </w:r>
      <w:r w:rsidR="00C769B7">
        <w:rPr>
          <w:b/>
          <w:noProof/>
          <w:sz w:val="36"/>
          <w:szCs w:val="36"/>
        </w:rPr>
        <w:t>13</w:t>
      </w:r>
      <w:r w:rsidR="00C769B7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C769B7">
      <w:pPr>
        <w:spacing w:line="200" w:lineRule="exact"/>
        <w:rPr>
          <w:lang w:val="nl-NL"/>
        </w:rPr>
      </w:pPr>
    </w:p>
    <w:p w:rsidR="00C769B7" w:rsidRPr="00C769B7" w:rsidRDefault="00C769B7" w:rsidP="00C769B7">
      <w:pPr>
        <w:widowControl/>
        <w:tabs>
          <w:tab w:val="center" w:pos="4320"/>
          <w:tab w:val="right" w:pos="8640"/>
          <w:tab w:val="right" w:pos="9072"/>
        </w:tabs>
        <w:rPr>
          <w:rFonts w:ascii="Palatino Linotype" w:hAnsi="Palatino Linotype"/>
          <w:b/>
          <w:snapToGrid/>
          <w:sz w:val="16"/>
          <w:szCs w:val="16"/>
          <w:lang w:val="nl-NL"/>
        </w:rPr>
      </w:pPr>
      <w:r w:rsidRPr="00C769B7">
        <w:rPr>
          <w:rFonts w:ascii="Palatino Linotype" w:hAnsi="Palatino Linotype"/>
          <w:b/>
          <w:snapToGrid/>
          <w:color w:val="253C7E"/>
          <w:sz w:val="16"/>
          <w:szCs w:val="16"/>
          <w:lang w:val="nl-NL"/>
        </w:rPr>
        <w:tab/>
      </w:r>
      <w:r w:rsidRPr="00C769B7">
        <w:rPr>
          <w:rFonts w:ascii="Palatino Linotype" w:hAnsi="Palatino Linotype"/>
          <w:b/>
          <w:snapToGrid/>
          <w:color w:val="253C7E"/>
          <w:sz w:val="16"/>
          <w:szCs w:val="16"/>
          <w:lang w:val="nl-NL"/>
        </w:rPr>
        <w:tab/>
      </w:r>
      <w:bookmarkStart w:id="1" w:name="_GoBack"/>
      <w:bookmarkEnd w:id="1"/>
    </w:p>
    <w:p w:rsidR="00C769B7" w:rsidRDefault="00C769B7" w:rsidP="00C769B7">
      <w:pPr>
        <w:widowControl/>
        <w:spacing w:after="120" w:line="220" w:lineRule="exact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C769B7">
        <w:rPr>
          <w:rFonts w:ascii="Palatino Linotype" w:hAnsi="Palatino Linotype" w:cs="Arial"/>
          <w:b/>
          <w:snapToGrid/>
          <w:spacing w:val="46"/>
          <w:szCs w:val="24"/>
          <w:lang w:val="nl-NL"/>
        </w:rPr>
        <w:t xml:space="preserve">LANDSBESLUIT </w:t>
      </w:r>
      <w:r w:rsidRPr="00C769B7">
        <w:rPr>
          <w:rFonts w:ascii="Palatino Linotype" w:hAnsi="Palatino Linotype" w:cs="Arial"/>
          <w:snapToGrid/>
          <w:sz w:val="22"/>
          <w:szCs w:val="22"/>
          <w:lang w:val="nl-NL"/>
        </w:rPr>
        <w:t>van de 14</w:t>
      </w:r>
      <w:r w:rsidRPr="00C769B7">
        <w:rPr>
          <w:rFonts w:ascii="Palatino Linotype" w:hAnsi="Palatino Linotype" w:cs="Arial"/>
          <w:snapToGrid/>
          <w:sz w:val="22"/>
          <w:szCs w:val="22"/>
          <w:vertAlign w:val="superscript"/>
          <w:lang w:val="nl-NL"/>
        </w:rPr>
        <w:t>de</w:t>
      </w:r>
      <w:r w:rsidRPr="00C769B7">
        <w:rPr>
          <w:rFonts w:ascii="Palatino Linotype" w:hAnsi="Palatino Linotype" w:cs="Arial"/>
          <w:snapToGrid/>
          <w:sz w:val="22"/>
          <w:szCs w:val="22"/>
          <w:lang w:val="nl-NL"/>
        </w:rPr>
        <w:t xml:space="preserve"> februari 2025 no. 25/298</w:t>
      </w:r>
    </w:p>
    <w:p w:rsidR="00C769B7" w:rsidRPr="00C769B7" w:rsidRDefault="00C769B7" w:rsidP="00C769B7">
      <w:pPr>
        <w:widowControl/>
        <w:spacing w:after="120" w:line="220" w:lineRule="exact"/>
        <w:jc w:val="center"/>
        <w:rPr>
          <w:rFonts w:ascii="Palatino Linotype" w:hAnsi="Palatino Linotype" w:cs="Arial"/>
          <w:snapToGrid/>
          <w:sz w:val="22"/>
          <w:szCs w:val="22"/>
          <w:lang w:val="es-ES"/>
        </w:rPr>
      </w:pPr>
      <w:r w:rsidRPr="00C769B7">
        <w:rPr>
          <w:rFonts w:ascii="Palatino Linotype" w:hAnsi="Palatino Linotype" w:cs="Arial"/>
          <w:snapToGrid/>
          <w:sz w:val="22"/>
          <w:szCs w:val="22"/>
          <w:lang w:val="es-ES"/>
        </w:rPr>
        <w:t>____________</w:t>
      </w:r>
    </w:p>
    <w:p w:rsidR="00C769B7" w:rsidRPr="00C769B7" w:rsidRDefault="00C769B7" w:rsidP="00C769B7">
      <w:pPr>
        <w:widowControl/>
        <w:jc w:val="center"/>
        <w:rPr>
          <w:rFonts w:ascii="Palatino Linotype" w:hAnsi="Palatino Linotype"/>
          <w:snapToGrid/>
          <w:sz w:val="22"/>
          <w:szCs w:val="22"/>
          <w:lang w:val="es-CR"/>
        </w:rPr>
      </w:pPr>
      <w:r w:rsidRPr="00C769B7">
        <w:rPr>
          <w:rFonts w:ascii="Palatino Linotype" w:hAnsi="Palatino Linotype"/>
          <w:snapToGrid/>
          <w:sz w:val="22"/>
          <w:szCs w:val="22"/>
          <w:lang w:val="es-CR"/>
        </w:rPr>
        <w:t>D e  G o u v e r n e u r  v a n  C u r a ç a o,</w:t>
      </w:r>
    </w:p>
    <w:p w:rsidR="00C769B7" w:rsidRPr="00C769B7" w:rsidRDefault="00C769B7" w:rsidP="00C769B7">
      <w:pPr>
        <w:widowControl/>
        <w:rPr>
          <w:rFonts w:ascii="Palatino Linotype" w:hAnsi="Palatino Linotype"/>
          <w:snapToGrid/>
          <w:sz w:val="22"/>
          <w:szCs w:val="22"/>
          <w:lang w:val="es-ES"/>
        </w:rPr>
      </w:pPr>
    </w:p>
    <w:p w:rsidR="00C769B7" w:rsidRPr="00C769B7" w:rsidRDefault="00C769B7" w:rsidP="00C769B7">
      <w:pPr>
        <w:widowControl/>
        <w:tabs>
          <w:tab w:val="center" w:pos="4266"/>
        </w:tabs>
        <w:suppressAutoHyphens/>
        <w:spacing w:line="240" w:lineRule="atLeast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C769B7">
        <w:rPr>
          <w:rFonts w:ascii="Palatino Linotype" w:hAnsi="Palatino Linotype"/>
          <w:snapToGrid/>
          <w:sz w:val="22"/>
          <w:szCs w:val="22"/>
          <w:lang w:val="nl-NL"/>
        </w:rPr>
        <w:t>Op voordracht van de Minister van Financiën,</w:t>
      </w:r>
    </w:p>
    <w:p w:rsidR="00C769B7" w:rsidRPr="00C769B7" w:rsidRDefault="00C769B7" w:rsidP="00C769B7">
      <w:pPr>
        <w:widowControl/>
        <w:tabs>
          <w:tab w:val="center" w:pos="4266"/>
        </w:tabs>
        <w:suppressAutoHyphens/>
        <w:spacing w:line="240" w:lineRule="atLeast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769B7" w:rsidRPr="00C769B7" w:rsidRDefault="00C769B7" w:rsidP="00C769B7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C769B7">
        <w:rPr>
          <w:rFonts w:ascii="Palatino Linotype" w:hAnsi="Palatino Linotype"/>
          <w:snapToGrid/>
          <w:sz w:val="22"/>
          <w:szCs w:val="22"/>
          <w:lang w:val="nl-NL"/>
        </w:rPr>
        <w:t>Overwegende:</w:t>
      </w:r>
    </w:p>
    <w:p w:rsidR="00C769B7" w:rsidRPr="00C769B7" w:rsidRDefault="00C769B7" w:rsidP="00C769B7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769B7" w:rsidRPr="00C769B7" w:rsidRDefault="00C769B7" w:rsidP="00C769B7">
      <w:pPr>
        <w:keepNext/>
        <w:widowControl/>
        <w:outlineLvl w:val="0"/>
        <w:rPr>
          <w:rFonts w:ascii="Times New Roman" w:hAnsi="Times New Roman"/>
          <w:snapToGrid/>
          <w:sz w:val="22"/>
          <w:lang w:val="nl-NL"/>
        </w:rPr>
      </w:pPr>
      <w:r w:rsidRPr="00C769B7">
        <w:rPr>
          <w:rFonts w:ascii="Palatino Linotype" w:hAnsi="Palatino Linotype"/>
          <w:snapToGrid/>
          <w:sz w:val="22"/>
          <w:szCs w:val="22"/>
          <w:lang w:val="nl-NL"/>
        </w:rPr>
        <w:t xml:space="preserve">dat het wenselijk is om de Nederlands-Antilliaanse gulden buiten omloop te stellen; </w:t>
      </w:r>
    </w:p>
    <w:p w:rsidR="00C769B7" w:rsidRPr="00C769B7" w:rsidRDefault="00C769B7" w:rsidP="00C769B7">
      <w:pPr>
        <w:widowControl/>
        <w:rPr>
          <w:rFonts w:ascii="Times New Roman" w:hAnsi="Times New Roman"/>
          <w:snapToGrid/>
          <w:sz w:val="20"/>
          <w:lang w:val="nl-NL"/>
        </w:rPr>
      </w:pPr>
    </w:p>
    <w:p w:rsidR="00C769B7" w:rsidRPr="00C769B7" w:rsidRDefault="00C769B7" w:rsidP="00C769B7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C769B7">
        <w:rPr>
          <w:rFonts w:ascii="Palatino Linotype" w:hAnsi="Palatino Linotype"/>
          <w:snapToGrid/>
          <w:sz w:val="22"/>
          <w:szCs w:val="22"/>
          <w:lang w:val="nl-NL"/>
        </w:rPr>
        <w:t>dat ter uitvoering van artikel 16, vierde lid, van de Regeling Gemeenschappelijk Geldstelsel Curaçao en Sint Maarten, maximaal 3 maanden na het moment van uitgifte van de Caribische gulden, de Landen Curaçao en Sint Maarten de Nederlands-Antilliaanse gulden gezamenlijk bij landsbesluit buiten omloop stellen;</w:t>
      </w:r>
    </w:p>
    <w:p w:rsidR="00C769B7" w:rsidRPr="00C769B7" w:rsidRDefault="00C769B7" w:rsidP="00C769B7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769B7" w:rsidRPr="00C769B7" w:rsidRDefault="00C769B7" w:rsidP="00C769B7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C769B7">
        <w:rPr>
          <w:rFonts w:ascii="Palatino Linotype" w:hAnsi="Palatino Linotype"/>
          <w:snapToGrid/>
          <w:sz w:val="22"/>
          <w:szCs w:val="22"/>
          <w:lang w:val="nl-NL"/>
        </w:rPr>
        <w:t>Gelet op:</w:t>
      </w:r>
    </w:p>
    <w:p w:rsidR="00C769B7" w:rsidRPr="00C769B7" w:rsidRDefault="00C769B7" w:rsidP="00C769B7">
      <w:pPr>
        <w:widowControl/>
        <w:spacing w:line="22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769B7" w:rsidRPr="00C769B7" w:rsidRDefault="00C769B7" w:rsidP="00C769B7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C769B7">
        <w:rPr>
          <w:rFonts w:ascii="Palatino Linotype" w:hAnsi="Palatino Linotype"/>
          <w:snapToGrid/>
          <w:sz w:val="22"/>
          <w:szCs w:val="22"/>
          <w:lang w:val="nl-NL"/>
        </w:rPr>
        <w:t>artikel 16, vierde lid, van de Regeling Gemeenschappelijk Geldstelsel Curaçao en Sint Maarten;</w:t>
      </w:r>
    </w:p>
    <w:p w:rsidR="00C769B7" w:rsidRPr="00C769B7" w:rsidRDefault="00C769B7" w:rsidP="00C769B7">
      <w:pPr>
        <w:widowControl/>
        <w:spacing w:line="22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769B7" w:rsidRPr="00C769B7" w:rsidRDefault="00C769B7" w:rsidP="00C769B7">
      <w:pPr>
        <w:widowControl/>
        <w:jc w:val="center"/>
        <w:rPr>
          <w:rFonts w:ascii="Palatino Linotype" w:hAnsi="Palatino Linotype"/>
          <w:snapToGrid/>
          <w:sz w:val="22"/>
          <w:szCs w:val="22"/>
          <w:lang w:val="es-ES"/>
        </w:rPr>
      </w:pPr>
      <w:r w:rsidRPr="00C769B7">
        <w:rPr>
          <w:rFonts w:ascii="Palatino Linotype" w:hAnsi="Palatino Linotype"/>
          <w:snapToGrid/>
          <w:sz w:val="22"/>
          <w:szCs w:val="22"/>
          <w:lang w:val="es-ES"/>
        </w:rPr>
        <w:t xml:space="preserve">H e </w:t>
      </w:r>
      <w:proofErr w:type="spellStart"/>
      <w:r w:rsidRPr="00C769B7">
        <w:rPr>
          <w:rFonts w:ascii="Palatino Linotype" w:hAnsi="Palatino Linotype"/>
          <w:snapToGrid/>
          <w:sz w:val="22"/>
          <w:szCs w:val="22"/>
          <w:lang w:val="es-ES"/>
        </w:rPr>
        <w:t>e</w:t>
      </w:r>
      <w:proofErr w:type="spellEnd"/>
      <w:r w:rsidRPr="00C769B7">
        <w:rPr>
          <w:rFonts w:ascii="Palatino Linotype" w:hAnsi="Palatino Linotype"/>
          <w:snapToGrid/>
          <w:sz w:val="22"/>
          <w:szCs w:val="22"/>
          <w:lang w:val="es-ES"/>
        </w:rPr>
        <w:t xml:space="preserve"> f t   g o e d g e v o n d e n:</w:t>
      </w:r>
    </w:p>
    <w:p w:rsidR="00C769B7" w:rsidRPr="00C769B7" w:rsidRDefault="00C769B7" w:rsidP="00C769B7">
      <w:pPr>
        <w:widowControl/>
        <w:spacing w:line="220" w:lineRule="exact"/>
        <w:rPr>
          <w:rFonts w:ascii="Palatino Linotype" w:hAnsi="Palatino Linotype"/>
          <w:snapToGrid/>
          <w:sz w:val="22"/>
          <w:szCs w:val="22"/>
          <w:lang w:val="es-ES"/>
        </w:rPr>
      </w:pPr>
    </w:p>
    <w:p w:rsidR="00C769B7" w:rsidRPr="00C769B7" w:rsidRDefault="00C769B7" w:rsidP="00C769B7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C769B7">
        <w:rPr>
          <w:rFonts w:ascii="Palatino Linotype" w:hAnsi="Palatino Linotype"/>
          <w:snapToGrid/>
          <w:sz w:val="22"/>
          <w:szCs w:val="22"/>
          <w:lang w:val="nl-NL"/>
        </w:rPr>
        <w:t>Artikel 1</w:t>
      </w:r>
    </w:p>
    <w:p w:rsidR="00C769B7" w:rsidRPr="00C769B7" w:rsidRDefault="00C769B7" w:rsidP="00C769B7">
      <w:pPr>
        <w:widowControl/>
        <w:spacing w:line="22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769B7" w:rsidRPr="00C769B7" w:rsidRDefault="00C769B7" w:rsidP="00C769B7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C769B7">
        <w:rPr>
          <w:rFonts w:ascii="Palatino Linotype" w:hAnsi="Palatino Linotype"/>
          <w:snapToGrid/>
          <w:sz w:val="22"/>
          <w:szCs w:val="22"/>
          <w:lang w:val="nl-NL"/>
        </w:rPr>
        <w:t>De Nederlands-Antilliaanse gulden wordt met ingang van 30 juni 2025 buiten omloop gesteld.</w:t>
      </w:r>
    </w:p>
    <w:p w:rsidR="00C769B7" w:rsidRPr="00C769B7" w:rsidRDefault="00C769B7" w:rsidP="00C769B7">
      <w:pPr>
        <w:widowControl/>
        <w:spacing w:line="22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769B7" w:rsidRPr="00C769B7" w:rsidRDefault="00C769B7" w:rsidP="00C769B7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C769B7">
        <w:rPr>
          <w:rFonts w:ascii="Palatino Linotype" w:hAnsi="Palatino Linotype"/>
          <w:snapToGrid/>
          <w:sz w:val="22"/>
          <w:szCs w:val="22"/>
          <w:lang w:val="nl-NL"/>
        </w:rPr>
        <w:t>Artikel 2</w:t>
      </w:r>
    </w:p>
    <w:p w:rsidR="00C769B7" w:rsidRPr="00C769B7" w:rsidRDefault="00C769B7" w:rsidP="00C769B7">
      <w:pPr>
        <w:widowControl/>
        <w:spacing w:line="22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769B7" w:rsidRPr="00C769B7" w:rsidRDefault="00C769B7" w:rsidP="00C769B7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C769B7">
        <w:rPr>
          <w:rFonts w:ascii="Palatino Linotype" w:hAnsi="Palatino Linotype"/>
          <w:snapToGrid/>
          <w:sz w:val="22"/>
          <w:szCs w:val="22"/>
          <w:lang w:val="nl-NL"/>
        </w:rPr>
        <w:t xml:space="preserve">Dit landsbesluit treedt in werking met ingang van de datum van dagtekening. </w:t>
      </w:r>
    </w:p>
    <w:p w:rsidR="00C769B7" w:rsidRPr="00C769B7" w:rsidRDefault="00C769B7" w:rsidP="00C769B7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769B7" w:rsidRPr="00C769B7" w:rsidRDefault="00C769B7" w:rsidP="00C769B7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/>
        </w:rPr>
      </w:pPr>
      <w:r w:rsidRPr="00C769B7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Afschrift van dit landsbesluit wordt gezonden aan: </w:t>
      </w:r>
    </w:p>
    <w:p w:rsidR="00C769B7" w:rsidRPr="00C769B7" w:rsidRDefault="00C769B7" w:rsidP="00C769B7">
      <w:pPr>
        <w:widowControl/>
        <w:tabs>
          <w:tab w:val="left" w:pos="284"/>
        </w:tabs>
        <w:ind w:left="284" w:hanging="284"/>
        <w:rPr>
          <w:rFonts w:ascii="Palatino Linotype" w:hAnsi="Palatino Linotype"/>
          <w:snapToGrid/>
          <w:sz w:val="22"/>
          <w:lang w:val="nl-NL"/>
        </w:rPr>
      </w:pPr>
      <w:r w:rsidRPr="00C769B7">
        <w:rPr>
          <w:rFonts w:ascii="Palatino Linotype" w:hAnsi="Palatino Linotype"/>
          <w:snapToGrid/>
          <w:sz w:val="22"/>
          <w:lang w:val="nl-NL"/>
        </w:rPr>
        <w:t>-</w:t>
      </w:r>
      <w:r w:rsidRPr="00C769B7">
        <w:rPr>
          <w:rFonts w:ascii="Palatino Linotype" w:hAnsi="Palatino Linotype"/>
          <w:snapToGrid/>
          <w:sz w:val="22"/>
          <w:lang w:val="nl-NL"/>
        </w:rPr>
        <w:tab/>
        <w:t>de Centrale Bank van Curaçao en Sint Maarten,</w:t>
      </w:r>
    </w:p>
    <w:p w:rsidR="00C769B7" w:rsidRPr="00C769B7" w:rsidRDefault="00C769B7" w:rsidP="00C769B7">
      <w:pPr>
        <w:widowControl/>
        <w:tabs>
          <w:tab w:val="left" w:pos="284"/>
        </w:tabs>
        <w:ind w:left="284" w:hanging="284"/>
        <w:rPr>
          <w:rFonts w:ascii="Palatino Linotype" w:hAnsi="Palatino Linotype"/>
          <w:snapToGrid/>
          <w:sz w:val="22"/>
          <w:lang w:val="nl-NL"/>
        </w:rPr>
      </w:pPr>
      <w:r w:rsidRPr="00C769B7">
        <w:rPr>
          <w:rFonts w:ascii="Palatino Linotype" w:hAnsi="Palatino Linotype"/>
          <w:snapToGrid/>
          <w:sz w:val="22"/>
          <w:lang w:val="nl-NL"/>
        </w:rPr>
        <w:t>-</w:t>
      </w:r>
      <w:r w:rsidRPr="00C769B7">
        <w:rPr>
          <w:rFonts w:ascii="Palatino Linotype" w:hAnsi="Palatino Linotype"/>
          <w:snapToGrid/>
          <w:sz w:val="22"/>
          <w:lang w:val="nl-NL"/>
        </w:rPr>
        <w:tab/>
        <w:t>de Minister van Financiën,</w:t>
      </w:r>
    </w:p>
    <w:p w:rsidR="00C769B7" w:rsidRPr="00C769B7" w:rsidRDefault="00C769B7" w:rsidP="00C769B7">
      <w:pPr>
        <w:widowControl/>
        <w:tabs>
          <w:tab w:val="left" w:pos="284"/>
        </w:tabs>
        <w:ind w:left="284" w:hanging="284"/>
        <w:rPr>
          <w:rFonts w:ascii="Palatino Linotype" w:hAnsi="Palatino Linotype"/>
          <w:snapToGrid/>
          <w:sz w:val="22"/>
          <w:lang w:val="nl-NL"/>
        </w:rPr>
      </w:pPr>
      <w:r w:rsidRPr="00C769B7">
        <w:rPr>
          <w:rFonts w:ascii="Palatino Linotype" w:hAnsi="Palatino Linotype"/>
          <w:snapToGrid/>
          <w:sz w:val="22"/>
          <w:lang w:val="nl-NL"/>
        </w:rPr>
        <w:t xml:space="preserve">- </w:t>
      </w:r>
      <w:r w:rsidRPr="00C769B7">
        <w:rPr>
          <w:rFonts w:ascii="Palatino Linotype" w:hAnsi="Palatino Linotype"/>
          <w:snapToGrid/>
          <w:sz w:val="22"/>
          <w:lang w:val="nl-NL"/>
        </w:rPr>
        <w:tab/>
        <w:t>de Directie Wetgeving en Juridische Zaken.</w:t>
      </w:r>
    </w:p>
    <w:p w:rsidR="00C769B7" w:rsidRPr="00C769B7" w:rsidRDefault="00C769B7" w:rsidP="00C769B7">
      <w:pPr>
        <w:widowControl/>
        <w:spacing w:line="22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C769B7" w:rsidRPr="00C769B7" w:rsidRDefault="00C769B7" w:rsidP="00C769B7">
      <w:pPr>
        <w:widowControl/>
        <w:tabs>
          <w:tab w:val="left" w:pos="5954"/>
        </w:tabs>
        <w:ind w:left="5103" w:hanging="603"/>
        <w:rPr>
          <w:rFonts w:ascii="Palatino Linotype" w:hAnsi="Palatino Linotype"/>
          <w:snapToGrid/>
          <w:sz w:val="22"/>
          <w:lang w:val="nl-NL"/>
        </w:rPr>
      </w:pPr>
      <w:r w:rsidRPr="00C769B7">
        <w:rPr>
          <w:rFonts w:ascii="Palatino Linotype" w:hAnsi="Palatino Linotype"/>
          <w:snapToGrid/>
          <w:sz w:val="22"/>
          <w:szCs w:val="22"/>
          <w:lang w:val="nl-NL"/>
        </w:rPr>
        <w:t xml:space="preserve">Gegeven te Willemstad, </w:t>
      </w:r>
      <w:r w:rsidRPr="00C769B7">
        <w:rPr>
          <w:rFonts w:ascii="Palatino Linotype" w:hAnsi="Palatino Linotype"/>
          <w:snapToGrid/>
          <w:sz w:val="22"/>
          <w:lang w:val="nl-NL"/>
        </w:rPr>
        <w:t>14 februari 2025</w:t>
      </w:r>
    </w:p>
    <w:p w:rsidR="00C769B7" w:rsidRPr="00C769B7" w:rsidRDefault="00C769B7" w:rsidP="00C769B7">
      <w:pPr>
        <w:widowControl/>
        <w:autoSpaceDE w:val="0"/>
        <w:autoSpaceDN w:val="0"/>
        <w:ind w:left="4590" w:right="940"/>
        <w:jc w:val="center"/>
        <w:rPr>
          <w:rFonts w:ascii="Palatino Linotype" w:eastAsia="Calibri" w:hAnsi="Palatino Linotype" w:cs="Palatino Linotype"/>
          <w:snapToGrid/>
          <w:sz w:val="22"/>
          <w:szCs w:val="22"/>
          <w:lang w:val="nl-NL"/>
        </w:rPr>
      </w:pPr>
      <w:r w:rsidRPr="00C769B7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L.A. GEORGE-WOUT</w:t>
      </w:r>
    </w:p>
    <w:p w:rsidR="00C769B7" w:rsidRPr="00C769B7" w:rsidRDefault="00C769B7" w:rsidP="00C769B7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C769B7">
        <w:rPr>
          <w:rFonts w:ascii="Palatino Linotype" w:hAnsi="Palatino Linotype"/>
          <w:snapToGrid/>
          <w:sz w:val="22"/>
          <w:szCs w:val="22"/>
          <w:lang w:val="nl-NL"/>
        </w:rPr>
        <w:t>De Minister van Financiën,</w:t>
      </w:r>
    </w:p>
    <w:p w:rsidR="00C769B7" w:rsidRPr="00C769B7" w:rsidRDefault="00C769B7" w:rsidP="00C769B7">
      <w:pPr>
        <w:widowControl/>
        <w:autoSpaceDE w:val="0"/>
        <w:autoSpaceDN w:val="0"/>
        <w:spacing w:after="120" w:line="220" w:lineRule="exact"/>
        <w:ind w:right="6700"/>
        <w:jc w:val="center"/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</w:pPr>
      <w:r w:rsidRPr="00C769B7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J.F.A. SILVANIA</w:t>
      </w:r>
    </w:p>
    <w:p w:rsidR="00C769B7" w:rsidRPr="00C769B7" w:rsidRDefault="00C769B7" w:rsidP="00C769B7">
      <w:pPr>
        <w:widowControl/>
        <w:tabs>
          <w:tab w:val="left" w:pos="5310"/>
        </w:tabs>
        <w:suppressAutoHyphens/>
        <w:spacing w:line="240" w:lineRule="atLeast"/>
        <w:ind w:left="4500"/>
        <w:rPr>
          <w:rFonts w:ascii="Palatino Linotype" w:hAnsi="Palatino Linotype"/>
          <w:snapToGrid/>
          <w:sz w:val="22"/>
          <w:szCs w:val="22"/>
          <w:lang w:val="nl-NL"/>
        </w:rPr>
      </w:pPr>
      <w:r w:rsidRPr="00C769B7">
        <w:rPr>
          <w:rFonts w:ascii="Palatino Linotype" w:hAnsi="Palatino Linotype"/>
          <w:snapToGrid/>
          <w:sz w:val="22"/>
          <w:szCs w:val="22"/>
          <w:lang w:val="nl-NL"/>
        </w:rPr>
        <w:t xml:space="preserve">Uitgegeven de </w:t>
      </w:r>
      <w:r w:rsidRPr="00C769B7">
        <w:rPr>
          <w:rFonts w:ascii="Palatino Linotype" w:hAnsi="Palatino Linotype"/>
          <w:snapToGrid/>
          <w:sz w:val="22"/>
          <w:lang w:val="nl-NL"/>
        </w:rPr>
        <w:t>14</w:t>
      </w:r>
      <w:r w:rsidRPr="00C769B7">
        <w:rPr>
          <w:rFonts w:ascii="Palatino Linotype" w:hAnsi="Palatino Linotype"/>
          <w:snapToGrid/>
          <w:sz w:val="22"/>
          <w:vertAlign w:val="superscript"/>
          <w:lang w:val="nl-NL"/>
        </w:rPr>
        <w:t>de</w:t>
      </w:r>
      <w:r w:rsidRPr="00C769B7">
        <w:rPr>
          <w:rFonts w:ascii="Palatino Linotype" w:hAnsi="Palatino Linotype"/>
          <w:snapToGrid/>
          <w:sz w:val="22"/>
          <w:lang w:val="nl-NL"/>
        </w:rPr>
        <w:t xml:space="preserve"> maart 2025</w:t>
      </w:r>
      <w:r w:rsidRPr="00C769B7">
        <w:rPr>
          <w:rFonts w:ascii="Palatino Linotype" w:hAnsi="Palatino Linotype"/>
          <w:snapToGrid/>
          <w:sz w:val="22"/>
          <w:szCs w:val="22"/>
          <w:lang w:val="nl-NL"/>
        </w:rPr>
        <w:tab/>
      </w:r>
    </w:p>
    <w:p w:rsidR="00C769B7" w:rsidRPr="00C769B7" w:rsidRDefault="00C769B7" w:rsidP="00C769B7">
      <w:pPr>
        <w:widowControl/>
        <w:tabs>
          <w:tab w:val="left" w:pos="5310"/>
        </w:tabs>
        <w:suppressAutoHyphens/>
        <w:spacing w:line="240" w:lineRule="atLeast"/>
        <w:ind w:left="4500"/>
        <w:rPr>
          <w:rFonts w:ascii="Palatino Linotype" w:hAnsi="Palatino Linotype"/>
          <w:snapToGrid/>
          <w:sz w:val="22"/>
          <w:szCs w:val="22"/>
          <w:lang w:val="nl-NL"/>
        </w:rPr>
      </w:pPr>
      <w:r w:rsidRPr="00C769B7">
        <w:rPr>
          <w:rFonts w:ascii="Palatino Linotype" w:hAnsi="Palatino Linotype"/>
          <w:snapToGrid/>
          <w:sz w:val="22"/>
          <w:szCs w:val="22"/>
          <w:lang w:val="nl-NL"/>
        </w:rPr>
        <w:t xml:space="preserve">De Minister van Algemene Zaken, </w:t>
      </w:r>
    </w:p>
    <w:p w:rsidR="00022D76" w:rsidRDefault="00C769B7" w:rsidP="00C769B7">
      <w:pPr>
        <w:autoSpaceDE w:val="0"/>
        <w:autoSpaceDN w:val="0"/>
        <w:ind w:left="4410" w:right="1480"/>
        <w:jc w:val="center"/>
        <w:rPr>
          <w:rFonts w:ascii="Palatino Linotype" w:hAnsi="Palatino Linotype" w:cs="Arial"/>
          <w:b/>
          <w:sz w:val="20"/>
          <w:lang w:val="nl-NL"/>
        </w:rPr>
      </w:pPr>
      <w:r w:rsidRPr="00C769B7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G.S. PISAS</w:t>
      </w:r>
      <w:r w:rsidRPr="00C769B7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C769B7">
      <w:rPr>
        <w:rFonts w:ascii="Times New Roman" w:hAnsi="Times New Roman"/>
        <w:b/>
        <w:spacing w:val="-4"/>
        <w:sz w:val="36"/>
      </w:rPr>
      <w:t>13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426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769B7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2025-03-14T21:32:00Z</dcterms:created>
  <dcterms:modified xsi:type="dcterms:W3CDTF">2025-03-14T21:32:00Z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