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5AC" w:rsidRPr="00022D76" w:rsidRDefault="000A0DBD">
      <w:pPr>
        <w:pStyle w:val="Heading2"/>
        <w:tabs>
          <w:tab w:val="right" w:pos="9356"/>
        </w:tabs>
        <w:rPr>
          <w:sz w:val="36"/>
          <w:szCs w:val="36"/>
          <w:lang w:val="nl-NL"/>
        </w:rPr>
      </w:pPr>
      <w:r w:rsidRPr="00B920FE">
        <w:rPr>
          <w:b/>
          <w:noProof/>
          <w:sz w:val="36"/>
          <w:szCs w:val="36"/>
        </w:rPr>
        <w:drawing>
          <wp:anchor distT="0" distB="0" distL="114300" distR="114300" simplePos="0" relativeHeight="251657728" behindDoc="0" locked="0" layoutInCell="1" allowOverlap="1">
            <wp:simplePos x="0" y="0"/>
            <wp:positionH relativeFrom="column">
              <wp:posOffset>2675255</wp:posOffset>
            </wp:positionH>
            <wp:positionV relativeFrom="paragraph">
              <wp:posOffset>-260350</wp:posOffset>
            </wp:positionV>
            <wp:extent cx="612775" cy="9144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7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AC" w:rsidRPr="00022D76">
        <w:rPr>
          <w:b/>
          <w:sz w:val="36"/>
          <w:szCs w:val="36"/>
          <w:lang w:val="nl-NL"/>
        </w:rPr>
        <w:t>A° 20</w:t>
      </w:r>
      <w:r w:rsidR="0043209F">
        <w:rPr>
          <w:b/>
          <w:sz w:val="36"/>
          <w:szCs w:val="36"/>
          <w:lang w:val="nl-NL"/>
        </w:rPr>
        <w:t>2</w:t>
      </w:r>
      <w:r w:rsidR="00163B50">
        <w:rPr>
          <w:b/>
          <w:sz w:val="36"/>
          <w:szCs w:val="36"/>
          <w:lang w:val="nl-NL"/>
        </w:rPr>
        <w:t>5</w:t>
      </w:r>
      <w:r w:rsidR="003D25AC" w:rsidRPr="00022D76">
        <w:rPr>
          <w:sz w:val="36"/>
          <w:szCs w:val="36"/>
          <w:lang w:val="nl-NL"/>
        </w:rPr>
        <w:tab/>
      </w:r>
      <w:r w:rsidR="003D25AC" w:rsidRPr="00022D76">
        <w:rPr>
          <w:b/>
          <w:sz w:val="36"/>
          <w:szCs w:val="36"/>
          <w:lang w:val="nl-NL"/>
        </w:rPr>
        <w:t xml:space="preserve">N° </w:t>
      </w:r>
      <w:r w:rsidR="007313E5" w:rsidRPr="006056FB">
        <w:rPr>
          <w:b/>
          <w:sz w:val="36"/>
          <w:szCs w:val="36"/>
          <w:lang w:val="nl-NL"/>
        </w:rPr>
        <w:t>97</w:t>
      </w: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3D25AC" w:rsidRPr="00022D76" w:rsidRDefault="003D25AC">
      <w:pPr>
        <w:pStyle w:val="Header"/>
        <w:tabs>
          <w:tab w:val="clear" w:pos="4320"/>
          <w:tab w:val="clear" w:pos="8640"/>
        </w:tabs>
        <w:rPr>
          <w:sz w:val="24"/>
          <w:szCs w:val="24"/>
          <w:lang w:val="nl-NL"/>
        </w:rPr>
      </w:pPr>
    </w:p>
    <w:p w:rsidR="00022D76" w:rsidRDefault="003D25AC" w:rsidP="005D39A3">
      <w:pPr>
        <w:pStyle w:val="Heading1"/>
        <w:rPr>
          <w:b w:val="0"/>
          <w:sz w:val="44"/>
          <w:lang w:val="nl-NL"/>
        </w:rPr>
      </w:pPr>
      <w:r w:rsidRPr="00022D76">
        <w:rPr>
          <w:b w:val="0"/>
          <w:sz w:val="44"/>
          <w:lang w:val="nl-NL"/>
        </w:rPr>
        <w:t>PUBLICATIEBLAD</w:t>
      </w:r>
    </w:p>
    <w:p w:rsidR="008D5E2E" w:rsidRDefault="008D5E2E" w:rsidP="008D5E2E">
      <w:pPr>
        <w:autoSpaceDE w:val="0"/>
        <w:autoSpaceDN w:val="0"/>
        <w:adjustRightInd w:val="0"/>
        <w:rPr>
          <w:rFonts w:ascii="Palatino Linotype" w:hAnsi="Palatino Linotype" w:cs="Arial"/>
          <w:snapToGrid/>
          <w:sz w:val="22"/>
          <w:szCs w:val="22"/>
          <w:lang w:val="nl-NL"/>
        </w:rPr>
      </w:pPr>
    </w:p>
    <w:p w:rsidR="007313E5" w:rsidRPr="007313E5" w:rsidRDefault="007313E5" w:rsidP="007313E5">
      <w:pPr>
        <w:autoSpaceDE w:val="0"/>
        <w:autoSpaceDN w:val="0"/>
        <w:adjustRightInd w:val="0"/>
        <w:rPr>
          <w:rFonts w:ascii="Palatino Linotype" w:hAnsi="Palatino Linotype" w:cs="Arial"/>
          <w:b/>
          <w:sz w:val="20"/>
          <w:lang w:val="nl-NL"/>
        </w:rPr>
      </w:pPr>
    </w:p>
    <w:p w:rsidR="007313E5" w:rsidRPr="007313E5" w:rsidRDefault="007313E5" w:rsidP="007313E5">
      <w:pPr>
        <w:widowControl/>
        <w:spacing w:after="120" w:line="240" w:lineRule="exact"/>
        <w:jc w:val="center"/>
        <w:rPr>
          <w:rFonts w:ascii="Palatino Linotype" w:eastAsia="Palatino Linotype" w:hAnsi="Palatino Linotype" w:cs="Palatino Linotype"/>
          <w:b/>
          <w:snapToGrid/>
          <w:szCs w:val="24"/>
          <w:lang w:val="nl-NL"/>
        </w:rPr>
      </w:pPr>
      <w:r w:rsidRPr="007313E5">
        <w:rPr>
          <w:rFonts w:ascii="Palatino Linotype" w:eastAsia="Palatino Linotype" w:hAnsi="Palatino Linotype" w:cs="Palatino Linotype"/>
          <w:b/>
          <w:snapToGrid/>
          <w:sz w:val="28"/>
          <w:szCs w:val="28"/>
          <w:lang w:val="nl-NL"/>
        </w:rPr>
        <w:t xml:space="preserve">MINISTERIЁLE-BESCHIKKING  </w:t>
      </w:r>
      <w:r w:rsidRPr="007313E5">
        <w:rPr>
          <w:rFonts w:ascii="Palatino Linotype" w:eastAsia="Palatino Linotype" w:hAnsi="Palatino Linotype" w:cs="Palatino Linotype"/>
          <w:b/>
          <w:snapToGrid/>
          <w:szCs w:val="24"/>
          <w:lang w:val="nl-NL"/>
        </w:rPr>
        <w:t xml:space="preserve">van de </w:t>
      </w:r>
      <w:r>
        <w:rPr>
          <w:rFonts w:ascii="Palatino Linotype" w:eastAsia="Palatino Linotype" w:hAnsi="Palatino Linotype" w:cs="Palatino Linotype"/>
          <w:b/>
          <w:snapToGrid/>
          <w:szCs w:val="24"/>
          <w:lang w:val="nl-NL"/>
        </w:rPr>
        <w:t>12</w:t>
      </w:r>
      <w:r w:rsidRPr="007313E5">
        <w:rPr>
          <w:rFonts w:ascii="Palatino Linotype" w:eastAsia="Palatino Linotype" w:hAnsi="Palatino Linotype" w:cs="Palatino Linotype"/>
          <w:b/>
          <w:snapToGrid/>
          <w:szCs w:val="24"/>
          <w:vertAlign w:val="superscript"/>
          <w:lang w:val="nl-NL"/>
        </w:rPr>
        <w:t>de</w:t>
      </w:r>
      <w:r>
        <w:rPr>
          <w:rFonts w:ascii="Palatino Linotype" w:eastAsia="Palatino Linotype" w:hAnsi="Palatino Linotype" w:cs="Palatino Linotype"/>
          <w:b/>
          <w:snapToGrid/>
          <w:szCs w:val="24"/>
          <w:lang w:val="nl-NL"/>
        </w:rPr>
        <w:t xml:space="preserve"> juni 2025, no. 2025/025929</w:t>
      </w:r>
    </w:p>
    <w:p w:rsidR="007313E5" w:rsidRPr="007313E5" w:rsidRDefault="007313E5" w:rsidP="007313E5">
      <w:pPr>
        <w:spacing w:before="20" w:line="240" w:lineRule="exact"/>
        <w:jc w:val="center"/>
        <w:rPr>
          <w:rFonts w:ascii="Palatino Linotype" w:eastAsia="Palatino Linotype" w:hAnsi="Palatino Linotype" w:cs="Palatino Linotype"/>
          <w:snapToGrid/>
          <w:sz w:val="22"/>
          <w:szCs w:val="22"/>
          <w:lang w:val="nl-NL"/>
        </w:rPr>
      </w:pPr>
      <w:r w:rsidRPr="007313E5">
        <w:rPr>
          <w:rFonts w:ascii="Palatino Linotype" w:eastAsia="Palatino Linotype" w:hAnsi="Palatino Linotype" w:cs="Palatino Linotype"/>
          <w:snapToGrid/>
          <w:sz w:val="22"/>
          <w:szCs w:val="22"/>
          <w:lang w:val="nl-NL"/>
        </w:rPr>
        <w:t>____________</w:t>
      </w:r>
    </w:p>
    <w:p w:rsidR="007313E5" w:rsidRPr="007313E5" w:rsidRDefault="007313E5" w:rsidP="007313E5">
      <w:pPr>
        <w:jc w:val="center"/>
        <w:rPr>
          <w:rFonts w:ascii="Palatino Linotype" w:eastAsia="Palatino Linotype" w:hAnsi="Palatino Linotype"/>
          <w:sz w:val="22"/>
          <w:szCs w:val="22"/>
          <w:lang w:val="nl-NL"/>
        </w:rPr>
      </w:pPr>
    </w:p>
    <w:p w:rsidR="007313E5" w:rsidRPr="007313E5" w:rsidRDefault="007313E5" w:rsidP="007313E5">
      <w:pPr>
        <w:widowControl/>
        <w:jc w:val="center"/>
        <w:rPr>
          <w:rFonts w:ascii="Palatino Linotype" w:eastAsia="Palatino Linotype" w:hAnsi="Palatino Linotype" w:cs="Palatino Linotype"/>
          <w:snapToGrid/>
          <w:sz w:val="22"/>
          <w:szCs w:val="22"/>
          <w:lang w:val="nl-NL"/>
        </w:rPr>
      </w:pPr>
      <w:r w:rsidRPr="007313E5">
        <w:rPr>
          <w:rFonts w:ascii="Palatino Linotype" w:eastAsia="Palatino Linotype" w:hAnsi="Palatino Linotype" w:cs="Palatino Linotype"/>
          <w:snapToGrid/>
          <w:sz w:val="22"/>
          <w:szCs w:val="22"/>
          <w:lang w:val="nl-NL"/>
        </w:rPr>
        <w:t>De Minister van Verkeer, Vervoer en Ruimtelijke Planning;</w:t>
      </w:r>
    </w:p>
    <w:p w:rsidR="007313E5" w:rsidRPr="007313E5" w:rsidRDefault="007313E5" w:rsidP="007313E5">
      <w:pPr>
        <w:ind w:firstLine="720"/>
        <w:jc w:val="both"/>
        <w:rPr>
          <w:rFonts w:ascii="Palatino Linotype" w:eastAsia="Palatino Linotype" w:hAnsi="Palatino Linotype" w:cs="Palatino Linotype"/>
          <w:sz w:val="22"/>
          <w:szCs w:val="22"/>
          <w:lang w:val="nl-NL"/>
        </w:rPr>
      </w:pPr>
    </w:p>
    <w:p w:rsidR="007313E5" w:rsidRPr="007313E5" w:rsidRDefault="007313E5" w:rsidP="007313E5">
      <w:pPr>
        <w:ind w:firstLine="720"/>
        <w:jc w:val="both"/>
        <w:rPr>
          <w:rFonts w:ascii="Palatino Linotype" w:eastAsia="Palatino Linotype" w:hAnsi="Palatino Linotype" w:cs="Palatino Linotype"/>
          <w:sz w:val="22"/>
          <w:szCs w:val="22"/>
          <w:lang w:val="nl-NL"/>
        </w:rPr>
      </w:pPr>
      <w:r w:rsidRPr="007313E5">
        <w:rPr>
          <w:rFonts w:ascii="Palatino Linotype" w:eastAsia="Palatino Linotype" w:hAnsi="Palatino Linotype" w:cs="Palatino Linotype"/>
          <w:sz w:val="22"/>
          <w:szCs w:val="22"/>
          <w:lang w:val="nl-NL"/>
        </w:rPr>
        <w:t>Gelezen:</w:t>
      </w:r>
    </w:p>
    <w:p w:rsidR="007313E5" w:rsidRPr="007313E5" w:rsidRDefault="007313E5" w:rsidP="007313E5">
      <w:pPr>
        <w:jc w:val="both"/>
        <w:rPr>
          <w:rFonts w:ascii="Palatino Linotype" w:eastAsia="Palatino Linotype" w:hAnsi="Palatino Linotype" w:cs="Palatino Linotype"/>
          <w:sz w:val="22"/>
          <w:szCs w:val="22"/>
          <w:lang w:val="nl-NL"/>
        </w:rPr>
      </w:pPr>
      <w:r w:rsidRPr="007313E5">
        <w:rPr>
          <w:rFonts w:ascii="Palatino Linotype" w:eastAsia="Palatino Linotype" w:hAnsi="Palatino Linotype" w:cs="Palatino Linotype"/>
          <w:sz w:val="22"/>
          <w:szCs w:val="22"/>
          <w:lang w:val="nl-NL"/>
        </w:rPr>
        <w:tab/>
      </w:r>
    </w:p>
    <w:p w:rsidR="007313E5" w:rsidRPr="007313E5" w:rsidRDefault="007313E5" w:rsidP="007313E5">
      <w:pPr>
        <w:jc w:val="both"/>
        <w:rPr>
          <w:rFonts w:ascii="Palatino Linotype" w:eastAsia="Palatino Linotype" w:hAnsi="Palatino Linotype" w:cs="Palatino Linotype"/>
          <w:sz w:val="22"/>
          <w:szCs w:val="22"/>
          <w:lang w:val="nl-NL"/>
        </w:rPr>
      </w:pPr>
      <w:r w:rsidRPr="007313E5">
        <w:rPr>
          <w:rFonts w:ascii="Palatino Linotype" w:eastAsia="Palatino Linotype" w:hAnsi="Palatino Linotype" w:cs="Palatino Linotype"/>
          <w:sz w:val="22"/>
          <w:szCs w:val="22"/>
          <w:lang w:val="nl-NL"/>
        </w:rPr>
        <w:t xml:space="preserve">Het verzoekschrift d.d. 10 februari 2025 van mevrouw C. </w:t>
      </w:r>
      <w:proofErr w:type="spellStart"/>
      <w:r w:rsidRPr="007313E5">
        <w:rPr>
          <w:rFonts w:ascii="Palatino Linotype" w:eastAsia="Palatino Linotype" w:hAnsi="Palatino Linotype" w:cs="Palatino Linotype"/>
          <w:sz w:val="22"/>
          <w:szCs w:val="22"/>
          <w:lang w:val="nl-NL"/>
        </w:rPr>
        <w:t>Skelonc</w:t>
      </w:r>
      <w:proofErr w:type="spellEnd"/>
      <w:r w:rsidRPr="007313E5">
        <w:rPr>
          <w:rFonts w:ascii="Palatino Linotype" w:eastAsia="Palatino Linotype" w:hAnsi="Palatino Linotype" w:cs="Palatino Linotype"/>
          <w:sz w:val="22"/>
          <w:szCs w:val="22"/>
          <w:lang w:val="nl-NL"/>
        </w:rPr>
        <w:t xml:space="preserve">, Chargé </w:t>
      </w:r>
      <w:proofErr w:type="spellStart"/>
      <w:r w:rsidRPr="007313E5">
        <w:rPr>
          <w:rFonts w:ascii="Palatino Linotype" w:eastAsia="Palatino Linotype" w:hAnsi="Palatino Linotype" w:cs="Palatino Linotype"/>
          <w:sz w:val="22"/>
          <w:szCs w:val="22"/>
          <w:lang w:val="nl-NL"/>
        </w:rPr>
        <w:t>d’affaires</w:t>
      </w:r>
      <w:proofErr w:type="spellEnd"/>
      <w:r w:rsidRPr="007313E5">
        <w:rPr>
          <w:rFonts w:ascii="Palatino Linotype" w:eastAsia="Palatino Linotype" w:hAnsi="Palatino Linotype" w:cs="Palatino Linotype"/>
          <w:sz w:val="22"/>
          <w:szCs w:val="22"/>
          <w:lang w:val="nl-NL"/>
        </w:rPr>
        <w:t xml:space="preserve">, van het Consulaat Generaal van de Verenigde Staten van Amerika, strekkende tot het aanwijzen van </w:t>
      </w:r>
      <w:r w:rsidRPr="007313E5">
        <w:rPr>
          <w:rFonts w:ascii="Palatino Linotype" w:hAnsi="Palatino Linotype"/>
          <w:sz w:val="22"/>
          <w:szCs w:val="22"/>
          <w:lang w:val="nl-NL"/>
        </w:rPr>
        <w:t xml:space="preserve">de locatie </w:t>
      </w:r>
      <w:proofErr w:type="spellStart"/>
      <w:r w:rsidRPr="007313E5">
        <w:rPr>
          <w:rFonts w:ascii="Palatino Linotype" w:hAnsi="Palatino Linotype"/>
          <w:sz w:val="22"/>
          <w:szCs w:val="22"/>
          <w:lang w:val="nl-NL"/>
        </w:rPr>
        <w:t>Gorsiraweg</w:t>
      </w:r>
      <w:proofErr w:type="spellEnd"/>
      <w:r w:rsidRPr="007313E5">
        <w:rPr>
          <w:rFonts w:ascii="Palatino Linotype" w:hAnsi="Palatino Linotype"/>
          <w:sz w:val="22"/>
          <w:szCs w:val="22"/>
          <w:lang w:val="nl-NL"/>
        </w:rPr>
        <w:t xml:space="preserve">, alwaar het </w:t>
      </w:r>
      <w:r w:rsidRPr="007313E5">
        <w:rPr>
          <w:rFonts w:ascii="Palatino Linotype" w:eastAsia="Palatino Linotype" w:hAnsi="Palatino Linotype" w:cs="Palatino Linotype"/>
          <w:sz w:val="22"/>
          <w:szCs w:val="22"/>
          <w:lang w:val="nl-NL"/>
        </w:rPr>
        <w:t>Consulaat Generaal van de Verenigde Staten van Amerika</w:t>
      </w:r>
      <w:r w:rsidRPr="007313E5">
        <w:rPr>
          <w:rFonts w:ascii="Palatino Linotype" w:hAnsi="Palatino Linotype"/>
          <w:sz w:val="22"/>
          <w:szCs w:val="22"/>
          <w:lang w:val="nl-NL"/>
        </w:rPr>
        <w:t xml:space="preserve"> is gevestigd, alsmede de omgeving</w:t>
      </w:r>
      <w:r w:rsidRPr="007313E5">
        <w:rPr>
          <w:rFonts w:ascii="Palatino Linotype" w:hAnsi="Palatino Linotype"/>
          <w:b/>
          <w:sz w:val="22"/>
          <w:szCs w:val="22"/>
          <w:lang w:val="nl-NL"/>
        </w:rPr>
        <w:t xml:space="preserve"> </w:t>
      </w:r>
      <w:r w:rsidRPr="007313E5">
        <w:rPr>
          <w:rFonts w:ascii="Palatino Linotype" w:hAnsi="Palatino Linotype"/>
          <w:sz w:val="22"/>
          <w:szCs w:val="22"/>
          <w:lang w:val="nl-NL"/>
        </w:rPr>
        <w:t xml:space="preserve">daaromheen </w:t>
      </w:r>
      <w:r w:rsidRPr="007313E5">
        <w:rPr>
          <w:rFonts w:ascii="Palatino Linotype" w:eastAsia="Palatino Linotype" w:hAnsi="Palatino Linotype" w:cs="Palatino Linotype"/>
          <w:sz w:val="22"/>
          <w:szCs w:val="22"/>
          <w:lang w:val="nl-NL"/>
        </w:rPr>
        <w:t>tot verboden gebied voor drones</w:t>
      </w:r>
      <w:r w:rsidRPr="007313E5">
        <w:rPr>
          <w:rFonts w:ascii="Palatino Linotype" w:eastAsia="Palatino Linotype" w:hAnsi="Palatino Linotype" w:cs="Palatino Linotype"/>
          <w:sz w:val="22"/>
          <w:szCs w:val="22"/>
          <w:vertAlign w:val="superscript"/>
        </w:rPr>
        <w:footnoteReference w:id="1"/>
      </w:r>
      <w:r w:rsidRPr="007313E5">
        <w:rPr>
          <w:rFonts w:ascii="Palatino Linotype" w:eastAsia="Palatino Linotype" w:hAnsi="Palatino Linotype" w:cs="Palatino Linotype"/>
          <w:sz w:val="22"/>
          <w:szCs w:val="22"/>
          <w:lang w:val="nl-NL"/>
        </w:rPr>
        <w:t>;</w:t>
      </w:r>
    </w:p>
    <w:p w:rsidR="007313E5" w:rsidRPr="007313E5" w:rsidRDefault="007313E5" w:rsidP="007313E5">
      <w:pPr>
        <w:jc w:val="both"/>
        <w:rPr>
          <w:rFonts w:ascii="Palatino Linotype" w:eastAsia="Palatino Linotype" w:hAnsi="Palatino Linotype" w:cs="Palatino Linotype"/>
          <w:sz w:val="22"/>
          <w:szCs w:val="22"/>
          <w:lang w:val="nl-NL"/>
        </w:rPr>
      </w:pPr>
    </w:p>
    <w:p w:rsidR="007313E5" w:rsidRPr="007313E5" w:rsidRDefault="007313E5" w:rsidP="007313E5">
      <w:pPr>
        <w:tabs>
          <w:tab w:val="left" w:pos="720"/>
          <w:tab w:val="left" w:pos="1440"/>
          <w:tab w:val="left" w:pos="2160"/>
          <w:tab w:val="left" w:pos="2880"/>
          <w:tab w:val="left" w:pos="3600"/>
        </w:tabs>
        <w:ind w:left="3600" w:hanging="3033"/>
        <w:jc w:val="both"/>
        <w:rPr>
          <w:rFonts w:ascii="Palatino Linotype" w:eastAsia="Palatino Linotype" w:hAnsi="Palatino Linotype" w:cs="Palatino Linotype"/>
          <w:sz w:val="22"/>
          <w:szCs w:val="22"/>
          <w:lang w:val="nl-NL"/>
        </w:rPr>
      </w:pPr>
      <w:r w:rsidRPr="007313E5">
        <w:rPr>
          <w:rFonts w:ascii="Palatino Linotype" w:eastAsia="Palatino Linotype" w:hAnsi="Palatino Linotype" w:cs="Palatino Linotype"/>
          <w:sz w:val="22"/>
          <w:szCs w:val="22"/>
          <w:lang w:val="nl-NL"/>
        </w:rPr>
        <w:tab/>
        <w:t>Overwegende:</w:t>
      </w:r>
      <w:r w:rsidRPr="007313E5">
        <w:rPr>
          <w:rFonts w:ascii="Palatino Linotype" w:eastAsia="Palatino Linotype" w:hAnsi="Palatino Linotype" w:cs="Palatino Linotype"/>
          <w:sz w:val="22"/>
          <w:szCs w:val="22"/>
          <w:lang w:val="nl-NL"/>
        </w:rPr>
        <w:tab/>
      </w:r>
    </w:p>
    <w:p w:rsidR="007313E5" w:rsidRPr="007313E5" w:rsidRDefault="007313E5" w:rsidP="007313E5">
      <w:pPr>
        <w:keepNext/>
        <w:widowControl/>
        <w:jc w:val="both"/>
        <w:outlineLvl w:val="0"/>
        <w:rPr>
          <w:rFonts w:ascii="Palatino Linotype" w:eastAsia="Palatino Linotype" w:hAnsi="Palatino Linotype" w:cs="Palatino Linotype"/>
          <w:b/>
          <w:strike/>
          <w:snapToGrid/>
          <w:sz w:val="22"/>
          <w:szCs w:val="22"/>
          <w:u w:val="single"/>
          <w:lang w:val="nl-NL"/>
        </w:rPr>
      </w:pPr>
    </w:p>
    <w:p w:rsidR="007313E5" w:rsidRPr="007313E5" w:rsidRDefault="007313E5" w:rsidP="007313E5">
      <w:pPr>
        <w:rPr>
          <w:rFonts w:ascii="Palatino Linotype" w:eastAsia="Palatino Linotype" w:hAnsi="Palatino Linotype"/>
          <w:sz w:val="22"/>
          <w:szCs w:val="22"/>
          <w:lang w:val="nl-NL"/>
        </w:rPr>
      </w:pPr>
      <w:r w:rsidRPr="007313E5">
        <w:rPr>
          <w:rFonts w:ascii="Palatino Linotype" w:eastAsia="Palatino Linotype" w:hAnsi="Palatino Linotype"/>
          <w:sz w:val="22"/>
          <w:szCs w:val="22"/>
          <w:lang w:val="nl-NL"/>
        </w:rPr>
        <w:t>dat er zich bij andere ambassades en consulaten van de Verenigde Staten van Amerika gebeurtenissen hebben voorgedaan waarin drones werden gebruikt om geïmproviseerde explosieven af te leveren of vijandig toezicht op die faciliteiten uit te voeren;</w:t>
      </w:r>
    </w:p>
    <w:p w:rsidR="007313E5" w:rsidRPr="007313E5" w:rsidRDefault="007313E5" w:rsidP="007313E5">
      <w:pPr>
        <w:rPr>
          <w:rFonts w:ascii="Palatino Linotype" w:eastAsia="Palatino Linotype" w:hAnsi="Palatino Linotype"/>
          <w:sz w:val="22"/>
          <w:szCs w:val="22"/>
          <w:lang w:val="nl-NL"/>
        </w:rPr>
      </w:pPr>
    </w:p>
    <w:p w:rsidR="007313E5" w:rsidRPr="007313E5" w:rsidRDefault="007313E5" w:rsidP="007313E5">
      <w:pPr>
        <w:rPr>
          <w:rFonts w:ascii="Palatino Linotype" w:eastAsia="Palatino Linotype" w:hAnsi="Palatino Linotype"/>
          <w:sz w:val="22"/>
          <w:szCs w:val="22"/>
          <w:lang w:val="nl-NL"/>
        </w:rPr>
      </w:pPr>
      <w:r w:rsidRPr="007313E5">
        <w:rPr>
          <w:rFonts w:ascii="Palatino Linotype" w:eastAsia="Palatino Linotype" w:hAnsi="Palatino Linotype"/>
          <w:sz w:val="22"/>
          <w:szCs w:val="22"/>
          <w:lang w:val="nl-NL"/>
        </w:rPr>
        <w:t>dat als gevolg hiervan werknemers van ambassades en consulaten van de Verenigde Staten van Amerika geïnstrueerd worden om alle laagvliegende drones als potentiële bedreigingen te behandelen;</w:t>
      </w:r>
    </w:p>
    <w:p w:rsidR="007313E5" w:rsidRPr="007313E5" w:rsidRDefault="007313E5" w:rsidP="007313E5">
      <w:pPr>
        <w:rPr>
          <w:rFonts w:ascii="Palatino Linotype" w:eastAsia="Palatino Linotype" w:hAnsi="Palatino Linotype"/>
          <w:sz w:val="22"/>
          <w:szCs w:val="22"/>
          <w:lang w:val="nl-NL"/>
        </w:rPr>
      </w:pPr>
    </w:p>
    <w:p w:rsidR="007313E5" w:rsidRPr="007313E5" w:rsidRDefault="007313E5" w:rsidP="007313E5">
      <w:pPr>
        <w:rPr>
          <w:rFonts w:ascii="Palatino Linotype" w:eastAsia="Palatino Linotype" w:hAnsi="Palatino Linotype"/>
          <w:sz w:val="22"/>
          <w:szCs w:val="22"/>
          <w:lang w:val="nl-NL"/>
        </w:rPr>
      </w:pPr>
      <w:r w:rsidRPr="007313E5">
        <w:rPr>
          <w:rFonts w:ascii="Palatino Linotype" w:eastAsia="Palatino Linotype" w:hAnsi="Palatino Linotype"/>
          <w:sz w:val="22"/>
          <w:szCs w:val="22"/>
          <w:lang w:val="nl-NL"/>
        </w:rPr>
        <w:t>dat om loos alarm en heimelijke observaties door derden te voorkomen, het wenselijk is om een uitsluitingszone voor drones in te stellen;</w:t>
      </w:r>
    </w:p>
    <w:p w:rsidR="007313E5" w:rsidRPr="007313E5" w:rsidRDefault="007313E5" w:rsidP="007313E5">
      <w:pPr>
        <w:rPr>
          <w:rFonts w:ascii="Palatino Linotype" w:eastAsia="Palatino Linotype" w:hAnsi="Palatino Linotype" w:cs="Palatino Linotype"/>
          <w:sz w:val="22"/>
          <w:szCs w:val="22"/>
          <w:lang w:val="nl-NL"/>
        </w:rPr>
      </w:pPr>
    </w:p>
    <w:p w:rsidR="007313E5" w:rsidRPr="007313E5" w:rsidRDefault="007313E5" w:rsidP="007313E5">
      <w:pPr>
        <w:jc w:val="both"/>
        <w:rPr>
          <w:rFonts w:ascii="Palatino Linotype" w:eastAsia="Palatino Linotype" w:hAnsi="Palatino Linotype" w:cs="Palatino Linotype"/>
          <w:sz w:val="22"/>
          <w:szCs w:val="22"/>
          <w:lang w:val="nl-NL"/>
        </w:rPr>
      </w:pPr>
      <w:r w:rsidRPr="007313E5">
        <w:rPr>
          <w:rFonts w:ascii="Palatino Linotype" w:eastAsia="Palatino Linotype" w:hAnsi="Palatino Linotype" w:cs="Palatino Linotype"/>
          <w:sz w:val="22"/>
          <w:szCs w:val="22"/>
          <w:lang w:val="nl-NL"/>
        </w:rPr>
        <w:t xml:space="preserve">dat </w:t>
      </w:r>
      <w:proofErr w:type="spellStart"/>
      <w:r w:rsidRPr="007313E5">
        <w:rPr>
          <w:rFonts w:ascii="Palatino Linotype" w:eastAsia="Palatino Linotype" w:hAnsi="Palatino Linotype" w:cs="Palatino Linotype"/>
          <w:sz w:val="22"/>
          <w:szCs w:val="22"/>
          <w:lang w:val="nl-NL"/>
        </w:rPr>
        <w:t>alszodanig</w:t>
      </w:r>
      <w:proofErr w:type="spellEnd"/>
      <w:r w:rsidRPr="007313E5">
        <w:rPr>
          <w:rFonts w:ascii="Palatino Linotype" w:eastAsia="Palatino Linotype" w:hAnsi="Palatino Linotype" w:cs="Palatino Linotype"/>
          <w:sz w:val="22"/>
          <w:szCs w:val="22"/>
          <w:lang w:val="nl-NL"/>
        </w:rPr>
        <w:t xml:space="preserve"> het gewenst is de Consulaat Generaal van de Verenigde Staten van Amerika </w:t>
      </w:r>
      <w:r w:rsidRPr="007313E5">
        <w:rPr>
          <w:rFonts w:ascii="Palatino Linotype" w:hAnsi="Palatino Linotype"/>
          <w:sz w:val="22"/>
          <w:szCs w:val="22"/>
          <w:lang w:val="nl-NL"/>
        </w:rPr>
        <w:t>en de omgeving eromheen</w:t>
      </w:r>
      <w:r w:rsidRPr="007313E5">
        <w:rPr>
          <w:rFonts w:ascii="Palatino Linotype" w:hAnsi="Palatino Linotype"/>
          <w:b/>
          <w:sz w:val="22"/>
          <w:szCs w:val="22"/>
          <w:lang w:val="nl-NL"/>
        </w:rPr>
        <w:t xml:space="preserve"> </w:t>
      </w:r>
      <w:r w:rsidRPr="007313E5">
        <w:rPr>
          <w:rFonts w:ascii="Palatino Linotype" w:eastAsia="Palatino Linotype" w:hAnsi="Palatino Linotype" w:cs="Palatino Linotype"/>
          <w:sz w:val="22"/>
          <w:szCs w:val="22"/>
          <w:lang w:val="nl-NL"/>
        </w:rPr>
        <w:t>als verboden gebied aan te wijzen;</w:t>
      </w:r>
    </w:p>
    <w:p w:rsidR="007313E5" w:rsidRPr="007313E5" w:rsidRDefault="007313E5" w:rsidP="007313E5">
      <w:pPr>
        <w:jc w:val="both"/>
        <w:rPr>
          <w:rFonts w:ascii="Palatino Linotype" w:eastAsia="Palatino Linotype" w:hAnsi="Palatino Linotype" w:cs="Palatino Linotype"/>
          <w:sz w:val="22"/>
          <w:szCs w:val="22"/>
          <w:lang w:val="nl-NL"/>
        </w:rPr>
      </w:pPr>
    </w:p>
    <w:p w:rsidR="007313E5" w:rsidRPr="007313E5" w:rsidRDefault="007313E5" w:rsidP="007313E5">
      <w:pPr>
        <w:widowControl/>
        <w:rPr>
          <w:rFonts w:ascii="Palatino Linotype" w:eastAsia="Palatino Linotype" w:hAnsi="Palatino Linotype" w:cs="Palatino Linotype"/>
          <w:sz w:val="22"/>
          <w:szCs w:val="22"/>
          <w:lang w:val="nl-NL"/>
        </w:rPr>
      </w:pPr>
      <w:r w:rsidRPr="007313E5">
        <w:rPr>
          <w:rFonts w:ascii="Palatino Linotype" w:eastAsia="Palatino Linotype" w:hAnsi="Palatino Linotype" w:cs="Palatino Linotype"/>
          <w:sz w:val="22"/>
          <w:szCs w:val="22"/>
          <w:lang w:val="nl-NL"/>
        </w:rPr>
        <w:br w:type="page"/>
      </w:r>
    </w:p>
    <w:p w:rsidR="007313E5" w:rsidRPr="007313E5" w:rsidRDefault="007313E5" w:rsidP="007313E5">
      <w:pPr>
        <w:ind w:firstLine="720"/>
        <w:jc w:val="both"/>
        <w:rPr>
          <w:rFonts w:ascii="Palatino Linotype" w:eastAsia="Palatino Linotype" w:hAnsi="Palatino Linotype" w:cs="Palatino Linotype"/>
          <w:sz w:val="22"/>
          <w:szCs w:val="22"/>
          <w:lang w:val="nl-NL"/>
        </w:rPr>
      </w:pPr>
      <w:r w:rsidRPr="007313E5">
        <w:rPr>
          <w:rFonts w:ascii="Palatino Linotype" w:eastAsia="Palatino Linotype" w:hAnsi="Palatino Linotype" w:cs="Palatino Linotype"/>
          <w:sz w:val="22"/>
          <w:szCs w:val="22"/>
          <w:lang w:val="nl-NL"/>
        </w:rPr>
        <w:lastRenderedPageBreak/>
        <w:t>Gehoord:</w:t>
      </w:r>
    </w:p>
    <w:p w:rsidR="007313E5" w:rsidRPr="007313E5" w:rsidRDefault="007313E5" w:rsidP="007313E5">
      <w:pPr>
        <w:jc w:val="both"/>
        <w:rPr>
          <w:rFonts w:ascii="Palatino Linotype" w:eastAsia="Palatino Linotype" w:hAnsi="Palatino Linotype" w:cs="Palatino Linotype"/>
          <w:sz w:val="22"/>
          <w:szCs w:val="22"/>
          <w:lang w:val="nl-NL"/>
        </w:rPr>
      </w:pPr>
    </w:p>
    <w:p w:rsidR="007313E5" w:rsidRPr="007313E5" w:rsidRDefault="007313E5" w:rsidP="007313E5">
      <w:pPr>
        <w:jc w:val="both"/>
        <w:rPr>
          <w:rFonts w:ascii="Palatino Linotype" w:eastAsia="Palatino Linotype" w:hAnsi="Palatino Linotype" w:cs="Palatino Linotype"/>
          <w:sz w:val="22"/>
          <w:szCs w:val="22"/>
          <w:lang w:val="nl-NL"/>
        </w:rPr>
      </w:pPr>
      <w:r w:rsidRPr="007313E5">
        <w:rPr>
          <w:rFonts w:ascii="Palatino Linotype" w:eastAsia="Palatino Linotype" w:hAnsi="Palatino Linotype" w:cs="Palatino Linotype"/>
          <w:sz w:val="22"/>
          <w:szCs w:val="22"/>
          <w:lang w:val="nl-NL"/>
        </w:rPr>
        <w:t xml:space="preserve">de Directeur-generaal van de Curaçaose Burgerluchtvaart Autoriteit; </w:t>
      </w:r>
    </w:p>
    <w:p w:rsidR="007313E5" w:rsidRPr="007313E5" w:rsidRDefault="007313E5" w:rsidP="007313E5">
      <w:pPr>
        <w:jc w:val="both"/>
        <w:rPr>
          <w:rFonts w:ascii="Palatino Linotype" w:eastAsia="Palatino Linotype" w:hAnsi="Palatino Linotype" w:cs="Palatino Linotype"/>
          <w:sz w:val="22"/>
          <w:szCs w:val="22"/>
          <w:lang w:val="nl-NL"/>
        </w:rPr>
      </w:pPr>
    </w:p>
    <w:p w:rsidR="007313E5" w:rsidRPr="007313E5" w:rsidRDefault="007313E5" w:rsidP="007313E5">
      <w:pPr>
        <w:ind w:firstLine="720"/>
        <w:jc w:val="both"/>
        <w:rPr>
          <w:rFonts w:ascii="Palatino Linotype" w:eastAsia="Palatino Linotype" w:hAnsi="Palatino Linotype" w:cs="Palatino Linotype"/>
          <w:sz w:val="22"/>
          <w:szCs w:val="22"/>
          <w:lang w:val="nl-NL"/>
        </w:rPr>
      </w:pPr>
      <w:r w:rsidRPr="007313E5">
        <w:rPr>
          <w:rFonts w:ascii="Palatino Linotype" w:eastAsia="Palatino Linotype" w:hAnsi="Palatino Linotype" w:cs="Palatino Linotype"/>
          <w:sz w:val="22"/>
          <w:szCs w:val="22"/>
          <w:lang w:val="nl-NL"/>
        </w:rPr>
        <w:t>Gelet op:</w:t>
      </w:r>
    </w:p>
    <w:p w:rsidR="007313E5" w:rsidRPr="007313E5" w:rsidRDefault="007313E5" w:rsidP="007313E5">
      <w:pPr>
        <w:ind w:firstLine="720"/>
        <w:jc w:val="both"/>
        <w:rPr>
          <w:rFonts w:ascii="Palatino Linotype" w:eastAsia="Palatino Linotype" w:hAnsi="Palatino Linotype" w:cs="Palatino Linotype"/>
          <w:sz w:val="22"/>
          <w:szCs w:val="22"/>
          <w:lang w:val="nl-NL"/>
        </w:rPr>
      </w:pPr>
    </w:p>
    <w:p w:rsidR="007313E5" w:rsidRPr="007313E5" w:rsidRDefault="007313E5" w:rsidP="007313E5">
      <w:pPr>
        <w:jc w:val="both"/>
        <w:rPr>
          <w:rFonts w:ascii="Palatino Linotype" w:eastAsia="Palatino Linotype" w:hAnsi="Palatino Linotype" w:cs="Palatino Linotype"/>
          <w:sz w:val="22"/>
          <w:szCs w:val="22"/>
          <w:lang w:val="nl-NL"/>
        </w:rPr>
      </w:pPr>
      <w:r w:rsidRPr="007313E5">
        <w:rPr>
          <w:rFonts w:ascii="Palatino Linotype" w:eastAsia="Palatino Linotype" w:hAnsi="Palatino Linotype" w:cs="Palatino Linotype"/>
          <w:sz w:val="22"/>
          <w:szCs w:val="22"/>
          <w:lang w:val="nl-NL"/>
        </w:rPr>
        <w:t>Artikel 23, eerste lid, onderdeel a, en tweede lid van de Luchtvaartlandsverordening</w:t>
      </w:r>
      <w:r w:rsidRPr="007313E5">
        <w:rPr>
          <w:rFonts w:ascii="Palatino Linotype" w:hAnsi="Palatino Linotype"/>
          <w:sz w:val="22"/>
          <w:szCs w:val="22"/>
          <w:vertAlign w:val="superscript"/>
        </w:rPr>
        <w:footnoteReference w:id="2"/>
      </w:r>
      <w:r w:rsidRPr="007313E5">
        <w:rPr>
          <w:rFonts w:ascii="Palatino Linotype" w:eastAsia="Palatino Linotype" w:hAnsi="Palatino Linotype" w:cs="Palatino Linotype"/>
          <w:sz w:val="22"/>
          <w:szCs w:val="22"/>
          <w:lang w:val="nl-NL"/>
        </w:rPr>
        <w:t>;</w:t>
      </w:r>
    </w:p>
    <w:p w:rsidR="007313E5" w:rsidRPr="007313E5" w:rsidRDefault="007313E5" w:rsidP="007313E5">
      <w:pPr>
        <w:jc w:val="both"/>
        <w:rPr>
          <w:rFonts w:ascii="Palatino Linotype" w:eastAsia="Palatino Linotype" w:hAnsi="Palatino Linotype" w:cs="Palatino Linotype"/>
          <w:sz w:val="22"/>
          <w:szCs w:val="22"/>
          <w:lang w:val="nl-NL"/>
        </w:rPr>
      </w:pPr>
    </w:p>
    <w:p w:rsidR="007313E5" w:rsidRPr="007313E5" w:rsidRDefault="007313E5" w:rsidP="007313E5">
      <w:pPr>
        <w:jc w:val="both"/>
        <w:rPr>
          <w:rFonts w:ascii="Palatino Linotype" w:eastAsia="Palatino Linotype" w:hAnsi="Palatino Linotype" w:cs="Palatino Linotype"/>
          <w:sz w:val="22"/>
          <w:szCs w:val="22"/>
          <w:lang w:val="nl-NL"/>
        </w:rPr>
      </w:pPr>
    </w:p>
    <w:p w:rsidR="007313E5" w:rsidRPr="007313E5" w:rsidRDefault="007313E5" w:rsidP="007313E5">
      <w:pPr>
        <w:widowControl/>
        <w:jc w:val="center"/>
        <w:rPr>
          <w:rFonts w:ascii="Palatino Linotype" w:eastAsia="Palatino Linotype" w:hAnsi="Palatino Linotype" w:cs="Palatino Linotype"/>
          <w:snapToGrid/>
          <w:sz w:val="22"/>
          <w:szCs w:val="22"/>
          <w:lang w:val="es-ES"/>
        </w:rPr>
      </w:pPr>
      <w:r w:rsidRPr="007313E5">
        <w:rPr>
          <w:rFonts w:ascii="Palatino Linotype" w:eastAsia="Palatino Linotype" w:hAnsi="Palatino Linotype" w:cs="Palatino Linotype"/>
          <w:snapToGrid/>
          <w:sz w:val="22"/>
          <w:szCs w:val="22"/>
          <w:lang w:val="es-ES"/>
        </w:rPr>
        <w:t xml:space="preserve">H e </w:t>
      </w:r>
      <w:proofErr w:type="spellStart"/>
      <w:r w:rsidRPr="007313E5">
        <w:rPr>
          <w:rFonts w:ascii="Palatino Linotype" w:eastAsia="Palatino Linotype" w:hAnsi="Palatino Linotype" w:cs="Palatino Linotype"/>
          <w:snapToGrid/>
          <w:sz w:val="22"/>
          <w:szCs w:val="22"/>
          <w:lang w:val="es-ES"/>
        </w:rPr>
        <w:t>e</w:t>
      </w:r>
      <w:proofErr w:type="spellEnd"/>
      <w:r w:rsidRPr="007313E5">
        <w:rPr>
          <w:rFonts w:ascii="Palatino Linotype" w:eastAsia="Palatino Linotype" w:hAnsi="Palatino Linotype" w:cs="Palatino Linotype"/>
          <w:snapToGrid/>
          <w:sz w:val="22"/>
          <w:szCs w:val="22"/>
          <w:lang w:val="es-ES"/>
        </w:rPr>
        <w:t xml:space="preserve"> f t   g o e d g e v o n d e n:</w:t>
      </w:r>
    </w:p>
    <w:p w:rsidR="007313E5" w:rsidRPr="007313E5" w:rsidRDefault="007313E5" w:rsidP="007313E5">
      <w:pPr>
        <w:rPr>
          <w:rFonts w:ascii="Palatino Linotype" w:eastAsia="Palatino Linotype" w:hAnsi="Palatino Linotype" w:cs="Palatino Linotype"/>
          <w:sz w:val="22"/>
          <w:szCs w:val="22"/>
          <w:lang w:val="es-ES"/>
        </w:rPr>
      </w:pPr>
    </w:p>
    <w:p w:rsidR="007313E5" w:rsidRPr="007313E5" w:rsidRDefault="007313E5" w:rsidP="007313E5">
      <w:pPr>
        <w:keepNext/>
        <w:widowControl/>
        <w:jc w:val="center"/>
        <w:outlineLvl w:val="0"/>
        <w:rPr>
          <w:rFonts w:ascii="Palatino Linotype" w:eastAsia="Palatino Linotype" w:hAnsi="Palatino Linotype" w:cs="Palatino Linotype"/>
          <w:snapToGrid/>
          <w:sz w:val="22"/>
          <w:szCs w:val="22"/>
          <w:lang w:val="es-ES"/>
        </w:rPr>
      </w:pPr>
      <w:proofErr w:type="spellStart"/>
      <w:r w:rsidRPr="007313E5">
        <w:rPr>
          <w:rFonts w:ascii="Palatino Linotype" w:eastAsia="Palatino Linotype" w:hAnsi="Palatino Linotype" w:cs="Palatino Linotype"/>
          <w:snapToGrid/>
          <w:sz w:val="22"/>
          <w:szCs w:val="22"/>
          <w:lang w:val="es-ES"/>
        </w:rPr>
        <w:t>Artikel</w:t>
      </w:r>
      <w:proofErr w:type="spellEnd"/>
      <w:r w:rsidRPr="007313E5">
        <w:rPr>
          <w:rFonts w:ascii="Palatino Linotype" w:eastAsia="Palatino Linotype" w:hAnsi="Palatino Linotype" w:cs="Palatino Linotype"/>
          <w:snapToGrid/>
          <w:sz w:val="22"/>
          <w:szCs w:val="22"/>
          <w:lang w:val="es-ES"/>
        </w:rPr>
        <w:t xml:space="preserve"> 1</w:t>
      </w:r>
    </w:p>
    <w:p w:rsidR="007313E5" w:rsidRPr="007313E5" w:rsidRDefault="007313E5" w:rsidP="007313E5">
      <w:pPr>
        <w:tabs>
          <w:tab w:val="left" w:pos="0"/>
        </w:tabs>
        <w:ind w:left="284" w:hanging="284"/>
        <w:jc w:val="both"/>
        <w:rPr>
          <w:rFonts w:ascii="Palatino Linotype" w:eastAsia="Palatino Linotype" w:hAnsi="Palatino Linotype" w:cs="Palatino Linotype"/>
          <w:color w:val="000000"/>
          <w:sz w:val="22"/>
          <w:szCs w:val="22"/>
          <w:lang w:val="es-ES"/>
        </w:rPr>
      </w:pPr>
    </w:p>
    <w:p w:rsidR="007313E5" w:rsidRPr="007313E5" w:rsidRDefault="007313E5" w:rsidP="007313E5">
      <w:pPr>
        <w:widowControl/>
        <w:numPr>
          <w:ilvl w:val="0"/>
          <w:numId w:val="7"/>
        </w:numPr>
        <w:spacing w:line="256" w:lineRule="auto"/>
        <w:ind w:left="284" w:hanging="284"/>
        <w:jc w:val="both"/>
        <w:rPr>
          <w:rFonts w:ascii="Palatino Linotype" w:eastAsia="Palatino Linotype" w:hAnsi="Palatino Linotype" w:cs="Palatino Linotype"/>
          <w:color w:val="000000"/>
          <w:sz w:val="22"/>
          <w:szCs w:val="22"/>
          <w:lang w:val="nl-NL"/>
        </w:rPr>
      </w:pPr>
      <w:r w:rsidRPr="007313E5">
        <w:rPr>
          <w:rFonts w:ascii="Palatino Linotype" w:hAnsi="Palatino Linotype"/>
          <w:sz w:val="22"/>
          <w:szCs w:val="22"/>
          <w:lang w:val="nl-NL"/>
        </w:rPr>
        <w:t xml:space="preserve">De locatie, </w:t>
      </w:r>
      <w:proofErr w:type="spellStart"/>
      <w:r w:rsidRPr="007313E5">
        <w:rPr>
          <w:rFonts w:ascii="Palatino Linotype" w:hAnsi="Palatino Linotype"/>
          <w:sz w:val="22"/>
          <w:szCs w:val="22"/>
          <w:lang w:val="nl-NL"/>
        </w:rPr>
        <w:t>Gorsiraweg</w:t>
      </w:r>
      <w:proofErr w:type="spellEnd"/>
      <w:r w:rsidRPr="007313E5">
        <w:rPr>
          <w:rFonts w:ascii="Palatino Linotype" w:hAnsi="Palatino Linotype"/>
          <w:sz w:val="22"/>
          <w:szCs w:val="22"/>
          <w:lang w:val="nl-NL"/>
        </w:rPr>
        <w:t xml:space="preserve">, waar </w:t>
      </w:r>
      <w:r w:rsidRPr="007313E5">
        <w:rPr>
          <w:rFonts w:ascii="Palatino Linotype" w:eastAsia="Palatino Linotype" w:hAnsi="Palatino Linotype" w:cs="Palatino Linotype"/>
          <w:sz w:val="22"/>
          <w:szCs w:val="22"/>
          <w:lang w:val="nl-NL"/>
        </w:rPr>
        <w:t>het Consulaat Generaal van de Verenigde Staten</w:t>
      </w:r>
      <w:r w:rsidRPr="007313E5">
        <w:rPr>
          <w:rFonts w:ascii="Palatino Linotype" w:hAnsi="Palatino Linotype"/>
          <w:sz w:val="22"/>
          <w:szCs w:val="22"/>
          <w:lang w:val="nl-NL"/>
        </w:rPr>
        <w:t xml:space="preserve"> is gevestigd, en de omgeving eromheen</w:t>
      </w:r>
      <w:r w:rsidRPr="007313E5">
        <w:rPr>
          <w:rFonts w:ascii="Palatino Linotype" w:hAnsi="Palatino Linotype"/>
          <w:b/>
          <w:sz w:val="22"/>
          <w:szCs w:val="22"/>
          <w:lang w:val="nl-NL"/>
        </w:rPr>
        <w:t xml:space="preserve"> </w:t>
      </w:r>
      <w:r w:rsidRPr="007313E5">
        <w:rPr>
          <w:rFonts w:ascii="Palatino Linotype" w:eastAsia="Palatino Linotype" w:hAnsi="Palatino Linotype" w:cs="Palatino Linotype"/>
          <w:sz w:val="22"/>
          <w:szCs w:val="22"/>
          <w:lang w:val="nl-NL"/>
        </w:rPr>
        <w:t>als verboden gebied aan te wijzen voor luchtvaartuigen</w:t>
      </w:r>
      <w:r w:rsidRPr="007313E5">
        <w:rPr>
          <w:rFonts w:ascii="Palatino Linotype" w:eastAsia="Palatino Linotype" w:hAnsi="Palatino Linotype" w:cs="Palatino Linotype"/>
          <w:sz w:val="22"/>
          <w:szCs w:val="22"/>
          <w:vertAlign w:val="superscript"/>
        </w:rPr>
        <w:footnoteReference w:id="3"/>
      </w:r>
      <w:r w:rsidRPr="007313E5">
        <w:rPr>
          <w:rFonts w:ascii="Palatino Linotype" w:eastAsia="Palatino Linotype" w:hAnsi="Palatino Linotype" w:cs="Palatino Linotype"/>
          <w:sz w:val="22"/>
          <w:szCs w:val="22"/>
          <w:lang w:val="nl-NL"/>
        </w:rPr>
        <w:t xml:space="preserve"> voor een periode van 3 jaar.</w:t>
      </w:r>
    </w:p>
    <w:p w:rsidR="007313E5" w:rsidRPr="007313E5" w:rsidRDefault="007313E5" w:rsidP="007313E5">
      <w:pPr>
        <w:widowControl/>
        <w:numPr>
          <w:ilvl w:val="0"/>
          <w:numId w:val="7"/>
        </w:numPr>
        <w:spacing w:line="256" w:lineRule="auto"/>
        <w:ind w:left="284" w:hanging="284"/>
        <w:jc w:val="both"/>
        <w:rPr>
          <w:rFonts w:ascii="Palatino Linotype" w:eastAsia="Palatino Linotype" w:hAnsi="Palatino Linotype" w:cs="Palatino Linotype"/>
          <w:color w:val="000000"/>
          <w:sz w:val="22"/>
          <w:szCs w:val="22"/>
          <w:lang w:val="nl-NL"/>
        </w:rPr>
      </w:pPr>
      <w:r w:rsidRPr="007313E5">
        <w:rPr>
          <w:rFonts w:ascii="Palatino Linotype" w:eastAsia="Palatino Linotype" w:hAnsi="Palatino Linotype" w:cs="Palatino Linotype"/>
          <w:sz w:val="22"/>
          <w:szCs w:val="22"/>
          <w:lang w:val="nl-NL"/>
        </w:rPr>
        <w:t xml:space="preserve">Het middelpunt van het gebied </w:t>
      </w:r>
      <w:r w:rsidRPr="007313E5">
        <w:rPr>
          <w:rFonts w:ascii="Palatino Linotype" w:hAnsi="Palatino Linotype"/>
          <w:sz w:val="22"/>
          <w:szCs w:val="22"/>
          <w:lang w:val="nl-NL"/>
        </w:rPr>
        <w:t>omvattende</w:t>
      </w:r>
      <w:r w:rsidRPr="007313E5">
        <w:rPr>
          <w:rFonts w:ascii="Palatino Linotype" w:eastAsia="Palatino Linotype" w:hAnsi="Palatino Linotype" w:cs="Palatino Linotype"/>
          <w:sz w:val="22"/>
          <w:szCs w:val="22"/>
          <w:lang w:val="nl-NL"/>
        </w:rPr>
        <w:t xml:space="preserve"> het Consulaat Generaal van de Verenigde Staten van Amerika en </w:t>
      </w:r>
      <w:r w:rsidRPr="007313E5">
        <w:rPr>
          <w:rFonts w:ascii="Palatino Linotype" w:hAnsi="Palatino Linotype"/>
          <w:sz w:val="22"/>
          <w:szCs w:val="22"/>
          <w:lang w:val="nl-NL"/>
        </w:rPr>
        <w:t>de Centrale Bank van Curaçao en Sint Maarten wordt nader gedefinieerd en heeft de navolgende coördinaten: 12</w:t>
      </w:r>
      <w:r w:rsidRPr="007313E5">
        <w:rPr>
          <w:rFonts w:ascii="Palatino Linotype" w:hAnsi="Palatino Linotype"/>
          <w:sz w:val="22"/>
          <w:szCs w:val="22"/>
          <w:vertAlign w:val="superscript"/>
          <w:lang w:val="nl-NL"/>
        </w:rPr>
        <w:t>o</w:t>
      </w:r>
      <w:r w:rsidRPr="007313E5">
        <w:rPr>
          <w:rFonts w:ascii="Palatino Linotype" w:hAnsi="Palatino Linotype"/>
          <w:sz w:val="22"/>
          <w:szCs w:val="22"/>
          <w:lang w:val="nl-NL"/>
        </w:rPr>
        <w:t>06’29.40”N 68</w:t>
      </w:r>
      <w:r w:rsidRPr="007313E5">
        <w:rPr>
          <w:rFonts w:ascii="Palatino Linotype" w:hAnsi="Palatino Linotype"/>
          <w:sz w:val="22"/>
          <w:szCs w:val="22"/>
          <w:vertAlign w:val="superscript"/>
          <w:lang w:val="nl-NL"/>
        </w:rPr>
        <w:t>o</w:t>
      </w:r>
      <w:r w:rsidRPr="007313E5">
        <w:rPr>
          <w:rFonts w:ascii="Palatino Linotype" w:hAnsi="Palatino Linotype"/>
          <w:sz w:val="22"/>
          <w:szCs w:val="22"/>
          <w:lang w:val="nl-NL"/>
        </w:rPr>
        <w:t>55’36.25”W</w:t>
      </w:r>
      <w:r w:rsidRPr="007313E5">
        <w:rPr>
          <w:rFonts w:ascii="Palatino Linotype" w:hAnsi="Palatino Linotype"/>
          <w:color w:val="000000"/>
          <w:sz w:val="22"/>
          <w:szCs w:val="22"/>
          <w:highlight w:val="white"/>
          <w:lang w:val="nl-NL"/>
        </w:rPr>
        <w:t>.</w:t>
      </w:r>
      <w:r w:rsidRPr="007313E5">
        <w:rPr>
          <w:rFonts w:ascii="Palatino Linotype" w:hAnsi="Palatino Linotype"/>
          <w:color w:val="000000"/>
          <w:sz w:val="22"/>
          <w:szCs w:val="22"/>
          <w:lang w:val="nl-NL"/>
        </w:rPr>
        <w:t xml:space="preserve"> </w:t>
      </w:r>
    </w:p>
    <w:p w:rsidR="007313E5" w:rsidRPr="007313E5" w:rsidRDefault="007313E5" w:rsidP="007313E5">
      <w:pPr>
        <w:widowControl/>
        <w:numPr>
          <w:ilvl w:val="0"/>
          <w:numId w:val="7"/>
        </w:numPr>
        <w:spacing w:line="256" w:lineRule="auto"/>
        <w:ind w:left="284" w:hanging="284"/>
        <w:jc w:val="both"/>
        <w:rPr>
          <w:rFonts w:ascii="Palatino Linotype" w:eastAsia="Palatino Linotype" w:hAnsi="Palatino Linotype" w:cs="Palatino Linotype"/>
          <w:color w:val="000000"/>
          <w:sz w:val="22"/>
          <w:szCs w:val="22"/>
          <w:lang w:val="nl-NL"/>
        </w:rPr>
      </w:pPr>
      <w:r w:rsidRPr="007313E5">
        <w:rPr>
          <w:rFonts w:ascii="Palatino Linotype" w:hAnsi="Palatino Linotype"/>
          <w:sz w:val="22"/>
          <w:szCs w:val="22"/>
          <w:lang w:val="nl-NL"/>
        </w:rPr>
        <w:t>Het verboden</w:t>
      </w:r>
      <w:r w:rsidRPr="007313E5">
        <w:rPr>
          <w:rFonts w:ascii="Palatino Linotype" w:eastAsia="Palatino Linotype" w:hAnsi="Palatino Linotype" w:cs="Palatino Linotype"/>
          <w:sz w:val="22"/>
          <w:szCs w:val="22"/>
          <w:lang w:val="nl-NL"/>
        </w:rPr>
        <w:t xml:space="preserve"> </w:t>
      </w:r>
      <w:r w:rsidRPr="007313E5">
        <w:rPr>
          <w:rFonts w:ascii="Palatino Linotype" w:hAnsi="Palatino Linotype"/>
          <w:sz w:val="22"/>
          <w:szCs w:val="22"/>
          <w:lang w:val="nl-NL"/>
        </w:rPr>
        <w:t>gebied bestrijkt een gebied met een straal van 250 meter vanaf de coördinaten genoemd in het tweede lid.</w:t>
      </w:r>
    </w:p>
    <w:p w:rsidR="007313E5" w:rsidRPr="007313E5" w:rsidRDefault="007313E5" w:rsidP="007313E5">
      <w:pPr>
        <w:widowControl/>
        <w:numPr>
          <w:ilvl w:val="0"/>
          <w:numId w:val="7"/>
        </w:numPr>
        <w:spacing w:line="256" w:lineRule="auto"/>
        <w:ind w:left="284" w:hanging="284"/>
        <w:jc w:val="both"/>
        <w:rPr>
          <w:rFonts w:ascii="Palatino Linotype" w:eastAsia="Palatino Linotype" w:hAnsi="Palatino Linotype" w:cs="Palatino Linotype"/>
          <w:color w:val="000000"/>
          <w:sz w:val="22"/>
          <w:szCs w:val="22"/>
          <w:lang w:val="nl-NL"/>
        </w:rPr>
      </w:pPr>
      <w:r w:rsidRPr="007313E5">
        <w:rPr>
          <w:rFonts w:ascii="Palatino Linotype" w:hAnsi="Palatino Linotype"/>
          <w:sz w:val="22"/>
          <w:szCs w:val="22"/>
          <w:lang w:val="nl-NL"/>
        </w:rPr>
        <w:t>Het gebied genoemd in het derde lid heeft een maximumhoogte van 1300 voet.</w:t>
      </w:r>
    </w:p>
    <w:p w:rsidR="007313E5" w:rsidRPr="007313E5" w:rsidRDefault="007313E5" w:rsidP="007313E5">
      <w:pPr>
        <w:widowControl/>
        <w:numPr>
          <w:ilvl w:val="0"/>
          <w:numId w:val="7"/>
        </w:numPr>
        <w:spacing w:line="256" w:lineRule="auto"/>
        <w:ind w:left="284" w:hanging="284"/>
        <w:jc w:val="both"/>
        <w:rPr>
          <w:rFonts w:ascii="Palatino Linotype" w:eastAsia="Palatino Linotype" w:hAnsi="Palatino Linotype" w:cs="Palatino Linotype"/>
          <w:color w:val="000000"/>
          <w:sz w:val="22"/>
          <w:szCs w:val="22"/>
          <w:lang w:val="nl-NL"/>
        </w:rPr>
      </w:pPr>
      <w:r w:rsidRPr="007313E5">
        <w:rPr>
          <w:rFonts w:ascii="Palatino Linotype" w:hAnsi="Palatino Linotype"/>
          <w:sz w:val="22"/>
          <w:szCs w:val="22"/>
          <w:lang w:val="nl-NL"/>
        </w:rPr>
        <w:t>Op verzoek geldt het bovenstaande verboden gebied niet, indien en voor zover door de Minister van Verkeer, Vervoer en Ruimtelijke Planning ontheffing is verleend.</w:t>
      </w:r>
    </w:p>
    <w:p w:rsidR="007313E5" w:rsidRPr="007313E5" w:rsidRDefault="007313E5" w:rsidP="007313E5">
      <w:pPr>
        <w:tabs>
          <w:tab w:val="left" w:pos="0"/>
        </w:tabs>
        <w:jc w:val="both"/>
        <w:rPr>
          <w:rFonts w:ascii="Palatino Linotype" w:hAnsi="Palatino Linotype"/>
          <w:color w:val="000000"/>
          <w:sz w:val="22"/>
          <w:szCs w:val="22"/>
          <w:lang w:val="nl-NL"/>
        </w:rPr>
      </w:pPr>
    </w:p>
    <w:p w:rsidR="007313E5" w:rsidRPr="007313E5" w:rsidRDefault="007313E5" w:rsidP="007313E5">
      <w:pPr>
        <w:jc w:val="center"/>
        <w:rPr>
          <w:rFonts w:ascii="Palatino Linotype" w:hAnsi="Palatino Linotype"/>
          <w:sz w:val="22"/>
          <w:szCs w:val="22"/>
          <w:lang w:val="nl-NL"/>
        </w:rPr>
      </w:pPr>
      <w:r w:rsidRPr="007313E5">
        <w:rPr>
          <w:rFonts w:ascii="Palatino Linotype" w:hAnsi="Palatino Linotype"/>
          <w:sz w:val="22"/>
          <w:szCs w:val="22"/>
          <w:lang w:val="nl-NL"/>
        </w:rPr>
        <w:t>Artikel 2</w:t>
      </w:r>
    </w:p>
    <w:p w:rsidR="007313E5" w:rsidRPr="007313E5" w:rsidRDefault="007313E5" w:rsidP="007313E5">
      <w:pPr>
        <w:jc w:val="both"/>
        <w:rPr>
          <w:rFonts w:ascii="Palatino Linotype" w:hAnsi="Palatino Linotype"/>
          <w:sz w:val="22"/>
          <w:szCs w:val="22"/>
          <w:lang w:val="nl-NL"/>
        </w:rPr>
      </w:pPr>
    </w:p>
    <w:p w:rsidR="007313E5" w:rsidRPr="007313E5" w:rsidRDefault="007313E5" w:rsidP="007313E5">
      <w:pPr>
        <w:tabs>
          <w:tab w:val="left" w:pos="0"/>
        </w:tabs>
        <w:jc w:val="both"/>
        <w:rPr>
          <w:rFonts w:ascii="Palatino Linotype" w:hAnsi="Palatino Linotype"/>
          <w:color w:val="000000"/>
          <w:sz w:val="22"/>
          <w:szCs w:val="22"/>
          <w:lang w:val="nl-NL"/>
        </w:rPr>
      </w:pPr>
      <w:r w:rsidRPr="007313E5">
        <w:rPr>
          <w:rFonts w:ascii="Palatino Linotype" w:hAnsi="Palatino Linotype"/>
          <w:color w:val="000000"/>
          <w:sz w:val="22"/>
          <w:szCs w:val="22"/>
          <w:lang w:val="nl-NL"/>
        </w:rPr>
        <w:t>Deze beschikking treedt in werking met ingang van de datum van dagtekening.</w:t>
      </w:r>
    </w:p>
    <w:p w:rsidR="007313E5" w:rsidRPr="007313E5" w:rsidRDefault="007313E5" w:rsidP="007313E5">
      <w:pPr>
        <w:tabs>
          <w:tab w:val="left" w:pos="0"/>
        </w:tabs>
        <w:jc w:val="both"/>
        <w:rPr>
          <w:rFonts w:ascii="Palatino Linotype" w:hAnsi="Palatino Linotype"/>
          <w:color w:val="000000"/>
          <w:sz w:val="22"/>
          <w:szCs w:val="22"/>
          <w:lang w:val="nl-NL"/>
        </w:rPr>
      </w:pPr>
    </w:p>
    <w:p w:rsidR="007313E5" w:rsidRPr="007313E5" w:rsidRDefault="007313E5" w:rsidP="007313E5">
      <w:pPr>
        <w:tabs>
          <w:tab w:val="left" w:pos="0"/>
        </w:tabs>
        <w:jc w:val="center"/>
        <w:rPr>
          <w:rFonts w:ascii="Palatino Linotype" w:hAnsi="Palatino Linotype"/>
          <w:color w:val="000000"/>
          <w:sz w:val="22"/>
          <w:szCs w:val="22"/>
          <w:lang w:val="nl-NL"/>
        </w:rPr>
      </w:pPr>
      <w:r w:rsidRPr="007313E5">
        <w:rPr>
          <w:rFonts w:ascii="Palatino Linotype" w:hAnsi="Palatino Linotype"/>
          <w:color w:val="000000"/>
          <w:sz w:val="22"/>
          <w:szCs w:val="22"/>
          <w:lang w:val="nl-NL"/>
        </w:rPr>
        <w:t>Artikel 3</w:t>
      </w:r>
    </w:p>
    <w:p w:rsidR="007313E5" w:rsidRPr="007313E5" w:rsidRDefault="007313E5" w:rsidP="007313E5">
      <w:pPr>
        <w:tabs>
          <w:tab w:val="left" w:pos="0"/>
        </w:tabs>
        <w:jc w:val="both"/>
        <w:rPr>
          <w:rFonts w:ascii="Palatino Linotype" w:hAnsi="Palatino Linotype"/>
          <w:color w:val="000000"/>
          <w:sz w:val="22"/>
          <w:szCs w:val="22"/>
          <w:lang w:val="nl-NL"/>
        </w:rPr>
      </w:pPr>
    </w:p>
    <w:p w:rsidR="007313E5" w:rsidRPr="007313E5" w:rsidRDefault="007313E5" w:rsidP="007313E5">
      <w:pPr>
        <w:tabs>
          <w:tab w:val="left" w:pos="0"/>
        </w:tabs>
        <w:jc w:val="both"/>
        <w:rPr>
          <w:rFonts w:ascii="Palatino Linotype" w:hAnsi="Palatino Linotype"/>
          <w:color w:val="000000"/>
          <w:sz w:val="22"/>
          <w:szCs w:val="22"/>
          <w:lang w:val="nl-NL"/>
        </w:rPr>
      </w:pPr>
      <w:r w:rsidRPr="007313E5">
        <w:rPr>
          <w:rFonts w:ascii="Palatino Linotype" w:hAnsi="Palatino Linotype"/>
          <w:color w:val="000000"/>
          <w:sz w:val="22"/>
          <w:szCs w:val="22"/>
          <w:lang w:val="nl-NL"/>
        </w:rPr>
        <w:t>Deze ministeriële beschikking wordt bekend gemaakt in het Publicatieblad.</w:t>
      </w:r>
    </w:p>
    <w:p w:rsidR="007313E5" w:rsidRPr="007313E5" w:rsidRDefault="007313E5" w:rsidP="007313E5">
      <w:pPr>
        <w:tabs>
          <w:tab w:val="left" w:pos="0"/>
        </w:tabs>
        <w:jc w:val="both"/>
        <w:rPr>
          <w:rFonts w:ascii="Palatino Linotype" w:hAnsi="Palatino Linotype"/>
          <w:color w:val="000000"/>
          <w:sz w:val="22"/>
          <w:szCs w:val="22"/>
          <w:lang w:val="nl-NL"/>
        </w:rPr>
      </w:pPr>
      <w:bookmarkStart w:id="0" w:name="_gjdgxs"/>
      <w:bookmarkEnd w:id="0"/>
    </w:p>
    <w:p w:rsidR="007313E5" w:rsidRPr="007313E5" w:rsidRDefault="007313E5" w:rsidP="007313E5">
      <w:pPr>
        <w:widowControl/>
        <w:rPr>
          <w:rFonts w:ascii="Palatino Linotype" w:hAnsi="Palatino Linotype"/>
          <w:color w:val="000000"/>
          <w:sz w:val="22"/>
          <w:szCs w:val="22"/>
          <w:lang w:val="nl-NL"/>
        </w:rPr>
      </w:pPr>
      <w:r w:rsidRPr="007313E5">
        <w:rPr>
          <w:rFonts w:ascii="Palatino Linotype" w:hAnsi="Palatino Linotype"/>
          <w:color w:val="000000"/>
          <w:sz w:val="22"/>
          <w:szCs w:val="22"/>
          <w:lang w:val="nl-NL"/>
        </w:rPr>
        <w:br w:type="page"/>
      </w:r>
      <w:r w:rsidRPr="007313E5">
        <w:rPr>
          <w:rFonts w:ascii="Palatino Linotype" w:hAnsi="Palatino Linotype"/>
          <w:color w:val="000000"/>
          <w:sz w:val="22"/>
          <w:szCs w:val="22"/>
          <w:lang w:val="nl-NL"/>
        </w:rPr>
        <w:lastRenderedPageBreak/>
        <w:t>Afschrift van deze beschikking wordt gezonden aan:</w:t>
      </w:r>
    </w:p>
    <w:p w:rsidR="007313E5" w:rsidRPr="007313E5" w:rsidRDefault="007313E5" w:rsidP="007313E5">
      <w:pPr>
        <w:rPr>
          <w:rFonts w:ascii="Palatino Linotype" w:hAnsi="Palatino Linotype"/>
          <w:sz w:val="22"/>
          <w:szCs w:val="22"/>
          <w:lang w:val="nl-NL"/>
        </w:rPr>
      </w:pPr>
    </w:p>
    <w:p w:rsidR="007313E5" w:rsidRPr="007313E5" w:rsidRDefault="007313E5" w:rsidP="007313E5">
      <w:pPr>
        <w:widowControl/>
        <w:numPr>
          <w:ilvl w:val="0"/>
          <w:numId w:val="8"/>
        </w:numPr>
        <w:jc w:val="both"/>
        <w:rPr>
          <w:rFonts w:ascii="Palatino Linotype" w:hAnsi="Palatino Linotype"/>
          <w:color w:val="000000"/>
          <w:sz w:val="22"/>
          <w:szCs w:val="22"/>
          <w:lang w:val="nl-NL"/>
        </w:rPr>
      </w:pPr>
      <w:r w:rsidRPr="007313E5">
        <w:rPr>
          <w:rFonts w:ascii="Palatino Linotype" w:hAnsi="Palatino Linotype"/>
          <w:color w:val="000000"/>
          <w:sz w:val="22"/>
          <w:szCs w:val="22"/>
          <w:lang w:val="nl-NL"/>
        </w:rPr>
        <w:t>de Procureur-Generaal van het Openbaar Ministerie,</w:t>
      </w:r>
    </w:p>
    <w:p w:rsidR="007313E5" w:rsidRPr="007313E5" w:rsidRDefault="007313E5" w:rsidP="007313E5">
      <w:pPr>
        <w:widowControl/>
        <w:numPr>
          <w:ilvl w:val="0"/>
          <w:numId w:val="8"/>
        </w:numPr>
        <w:jc w:val="both"/>
        <w:rPr>
          <w:rFonts w:ascii="Palatino Linotype" w:hAnsi="Palatino Linotype"/>
          <w:color w:val="000000"/>
          <w:sz w:val="22"/>
          <w:szCs w:val="22"/>
          <w:lang w:val="nl-NL"/>
        </w:rPr>
      </w:pPr>
      <w:r w:rsidRPr="007313E5">
        <w:rPr>
          <w:rFonts w:ascii="Palatino Linotype" w:hAnsi="Palatino Linotype"/>
          <w:color w:val="000000"/>
          <w:sz w:val="22"/>
          <w:szCs w:val="22"/>
          <w:lang w:val="nl-NL"/>
        </w:rPr>
        <w:t>de Minister van Verkeer, Vervoer en Ruimtelijke Planning,</w:t>
      </w:r>
    </w:p>
    <w:p w:rsidR="007313E5" w:rsidRPr="007313E5" w:rsidRDefault="007313E5" w:rsidP="007313E5">
      <w:pPr>
        <w:widowControl/>
        <w:numPr>
          <w:ilvl w:val="0"/>
          <w:numId w:val="8"/>
        </w:numPr>
        <w:jc w:val="both"/>
        <w:rPr>
          <w:rFonts w:ascii="Palatino Linotype" w:hAnsi="Palatino Linotype"/>
          <w:color w:val="000000"/>
          <w:sz w:val="22"/>
          <w:szCs w:val="22"/>
          <w:lang w:val="nl-NL"/>
        </w:rPr>
      </w:pPr>
      <w:r w:rsidRPr="007313E5">
        <w:rPr>
          <w:rFonts w:ascii="Palatino Linotype" w:hAnsi="Palatino Linotype"/>
          <w:color w:val="000000"/>
          <w:sz w:val="22"/>
          <w:szCs w:val="22"/>
          <w:lang w:val="nl-NL"/>
        </w:rPr>
        <w:t>de Directeur-generaal van de Curaçaose Burgerluchtvaart Autoriteit,</w:t>
      </w:r>
    </w:p>
    <w:p w:rsidR="007313E5" w:rsidRPr="007313E5" w:rsidRDefault="007313E5" w:rsidP="007313E5">
      <w:pPr>
        <w:widowControl/>
        <w:numPr>
          <w:ilvl w:val="0"/>
          <w:numId w:val="8"/>
        </w:numPr>
        <w:tabs>
          <w:tab w:val="left" w:pos="0"/>
        </w:tabs>
        <w:jc w:val="both"/>
        <w:rPr>
          <w:rFonts w:ascii="Palatino Linotype" w:hAnsi="Palatino Linotype"/>
          <w:color w:val="000000"/>
          <w:sz w:val="22"/>
          <w:szCs w:val="22"/>
        </w:rPr>
      </w:pPr>
      <w:r w:rsidRPr="007313E5">
        <w:rPr>
          <w:rFonts w:ascii="Palatino Linotype" w:hAnsi="Palatino Linotype"/>
          <w:color w:val="000000"/>
          <w:sz w:val="22"/>
          <w:szCs w:val="22"/>
        </w:rPr>
        <w:t>DC-ANSP.</w:t>
      </w:r>
    </w:p>
    <w:p w:rsidR="007313E5" w:rsidRPr="007313E5" w:rsidRDefault="007313E5" w:rsidP="007313E5">
      <w:pPr>
        <w:ind w:left="4536"/>
        <w:jc w:val="both"/>
        <w:rPr>
          <w:rFonts w:ascii="Palatino Linotype" w:hAnsi="Palatino Linotype"/>
          <w:color w:val="000000"/>
          <w:sz w:val="22"/>
          <w:szCs w:val="22"/>
        </w:rPr>
      </w:pPr>
      <w:r w:rsidRPr="007313E5">
        <w:rPr>
          <w:rFonts w:ascii="Palatino Linotype" w:hAnsi="Palatino Linotype"/>
          <w:color w:val="000000"/>
          <w:sz w:val="22"/>
          <w:szCs w:val="22"/>
        </w:rPr>
        <w:t xml:space="preserve">                                                                                 </w:t>
      </w:r>
    </w:p>
    <w:p w:rsidR="007313E5" w:rsidRPr="007313E5" w:rsidRDefault="007313E5" w:rsidP="007313E5">
      <w:pPr>
        <w:ind w:left="4536"/>
        <w:jc w:val="both"/>
        <w:rPr>
          <w:rFonts w:ascii="Palatino Linotype" w:hAnsi="Palatino Linotype"/>
          <w:color w:val="000000"/>
          <w:sz w:val="22"/>
          <w:szCs w:val="22"/>
        </w:rPr>
      </w:pPr>
    </w:p>
    <w:p w:rsidR="007313E5" w:rsidRPr="007313E5" w:rsidRDefault="007313E5" w:rsidP="007313E5">
      <w:pPr>
        <w:ind w:left="4536"/>
        <w:jc w:val="both"/>
        <w:rPr>
          <w:rFonts w:ascii="Palatino Linotype" w:hAnsi="Palatino Linotype"/>
          <w:color w:val="000000"/>
          <w:sz w:val="22"/>
          <w:szCs w:val="22"/>
        </w:rPr>
      </w:pPr>
    </w:p>
    <w:p w:rsidR="007313E5" w:rsidRPr="007313E5" w:rsidRDefault="007313E5" w:rsidP="007313E5">
      <w:pPr>
        <w:ind w:left="4536"/>
        <w:jc w:val="both"/>
        <w:rPr>
          <w:rFonts w:ascii="Palatino Linotype" w:hAnsi="Palatino Linotype"/>
          <w:color w:val="000000"/>
          <w:sz w:val="22"/>
          <w:szCs w:val="22"/>
        </w:rPr>
      </w:pPr>
    </w:p>
    <w:p w:rsidR="007313E5" w:rsidRPr="007313E5" w:rsidRDefault="007313E5" w:rsidP="007313E5">
      <w:pPr>
        <w:ind w:left="4536"/>
        <w:jc w:val="both"/>
        <w:rPr>
          <w:rFonts w:ascii="Palatino Linotype" w:hAnsi="Palatino Linotype"/>
          <w:color w:val="000000"/>
          <w:sz w:val="22"/>
          <w:szCs w:val="22"/>
        </w:rPr>
      </w:pPr>
    </w:p>
    <w:p w:rsidR="007313E5" w:rsidRPr="007313E5" w:rsidRDefault="007313E5" w:rsidP="007313E5">
      <w:pPr>
        <w:ind w:left="4536"/>
        <w:jc w:val="both"/>
        <w:rPr>
          <w:rFonts w:ascii="Palatino Linotype" w:hAnsi="Palatino Linotype"/>
          <w:color w:val="000000"/>
          <w:sz w:val="22"/>
          <w:szCs w:val="22"/>
        </w:rPr>
      </w:pPr>
    </w:p>
    <w:p w:rsidR="007313E5" w:rsidRPr="007313E5" w:rsidRDefault="007313E5" w:rsidP="007313E5">
      <w:pPr>
        <w:ind w:left="4230"/>
        <w:jc w:val="both"/>
        <w:rPr>
          <w:rFonts w:ascii="Palatino Linotype" w:eastAsia="Palatino Linotype" w:hAnsi="Palatino Linotype" w:cs="Palatino Linotype"/>
          <w:sz w:val="22"/>
          <w:szCs w:val="22"/>
        </w:rPr>
      </w:pPr>
      <w:r w:rsidRPr="007313E5">
        <w:rPr>
          <w:rFonts w:ascii="Palatino Linotype" w:hAnsi="Palatino Linotype"/>
          <w:color w:val="000000"/>
          <w:sz w:val="22"/>
          <w:szCs w:val="22"/>
        </w:rPr>
        <w:t>Willemstad,</w:t>
      </w:r>
      <w:r>
        <w:rPr>
          <w:rFonts w:ascii="Palatino Linotype" w:hAnsi="Palatino Linotype"/>
          <w:color w:val="000000"/>
          <w:sz w:val="22"/>
          <w:szCs w:val="22"/>
        </w:rPr>
        <w:t xml:space="preserve"> 12 </w:t>
      </w:r>
      <w:proofErr w:type="spellStart"/>
      <w:r>
        <w:rPr>
          <w:rFonts w:ascii="Palatino Linotype" w:hAnsi="Palatino Linotype"/>
          <w:color w:val="000000"/>
          <w:sz w:val="22"/>
          <w:szCs w:val="22"/>
        </w:rPr>
        <w:t>juni</w:t>
      </w:r>
      <w:proofErr w:type="spellEnd"/>
      <w:r>
        <w:rPr>
          <w:rFonts w:ascii="Palatino Linotype" w:hAnsi="Palatino Linotype"/>
          <w:color w:val="000000"/>
          <w:sz w:val="22"/>
          <w:szCs w:val="22"/>
        </w:rPr>
        <w:t xml:space="preserve"> 2025</w:t>
      </w:r>
    </w:p>
    <w:p w:rsidR="007313E5" w:rsidRPr="007313E5" w:rsidRDefault="007313E5" w:rsidP="007313E5">
      <w:pPr>
        <w:tabs>
          <w:tab w:val="left" w:pos="8190"/>
        </w:tabs>
        <w:ind w:left="4230" w:right="1030"/>
        <w:rPr>
          <w:rFonts w:ascii="Palatino Linotype" w:hAnsi="Palatino Linotype"/>
          <w:sz w:val="22"/>
          <w:szCs w:val="22"/>
          <w:lang w:val="nl-NL"/>
        </w:rPr>
      </w:pPr>
      <w:r w:rsidRPr="007313E5">
        <w:rPr>
          <w:rFonts w:ascii="Palatino Linotype" w:hAnsi="Palatino Linotype"/>
          <w:sz w:val="22"/>
          <w:szCs w:val="22"/>
          <w:lang w:val="nl-NL"/>
        </w:rPr>
        <w:t>De Minister van Verkeer, Vervoer en</w:t>
      </w:r>
    </w:p>
    <w:p w:rsidR="007313E5" w:rsidRPr="007313E5" w:rsidRDefault="007313E5" w:rsidP="007313E5">
      <w:pPr>
        <w:ind w:left="4230"/>
        <w:rPr>
          <w:rFonts w:ascii="Palatino Linotype" w:hAnsi="Palatino Linotype"/>
          <w:sz w:val="22"/>
          <w:szCs w:val="22"/>
          <w:lang w:val="nl-NL"/>
        </w:rPr>
      </w:pPr>
      <w:r w:rsidRPr="007313E5">
        <w:rPr>
          <w:rFonts w:ascii="Palatino Linotype" w:hAnsi="Palatino Linotype"/>
          <w:sz w:val="22"/>
          <w:szCs w:val="22"/>
          <w:lang w:val="nl-NL"/>
        </w:rPr>
        <w:t>Ruimtelijke Planning,</w:t>
      </w:r>
    </w:p>
    <w:p w:rsidR="007313E5" w:rsidRPr="007313E5" w:rsidRDefault="007313E5" w:rsidP="007313E5">
      <w:pPr>
        <w:autoSpaceDE w:val="0"/>
        <w:autoSpaceDN w:val="0"/>
        <w:ind w:left="4230" w:right="1300"/>
        <w:jc w:val="center"/>
        <w:rPr>
          <w:rFonts w:ascii="Palatino Linotype" w:eastAsia="Palatino Linotype" w:hAnsi="Palatino Linotype" w:cs="Palatino Linotype"/>
          <w:snapToGrid/>
          <w:sz w:val="22"/>
          <w:szCs w:val="22"/>
          <w:lang w:val="nl-NL"/>
        </w:rPr>
      </w:pPr>
      <w:r w:rsidRPr="007313E5">
        <w:rPr>
          <w:rFonts w:ascii="Palatino Linotype" w:eastAsia="Palatino Linotype" w:hAnsi="Palatino Linotype" w:cs="Palatino Linotype"/>
          <w:snapToGrid/>
          <w:sz w:val="22"/>
          <w:szCs w:val="22"/>
          <w:lang w:val="nl-NL"/>
        </w:rPr>
        <w:t>C.F. COOPER</w:t>
      </w:r>
    </w:p>
    <w:p w:rsidR="007313E5" w:rsidRPr="007313E5" w:rsidRDefault="007313E5" w:rsidP="007313E5">
      <w:pPr>
        <w:ind w:left="4230"/>
        <w:rPr>
          <w:lang w:val="nl-NL"/>
        </w:rPr>
      </w:pPr>
    </w:p>
    <w:p w:rsidR="007313E5" w:rsidRPr="007313E5" w:rsidRDefault="007313E5" w:rsidP="007313E5">
      <w:pPr>
        <w:ind w:left="4230"/>
        <w:rPr>
          <w:lang w:val="nl-NL"/>
        </w:rPr>
      </w:pPr>
    </w:p>
    <w:p w:rsidR="007313E5" w:rsidRPr="007313E5" w:rsidRDefault="007313E5" w:rsidP="007313E5">
      <w:pPr>
        <w:ind w:left="4230"/>
        <w:rPr>
          <w:rFonts w:ascii="Palatino Linotype" w:hAnsi="Palatino Linotype"/>
          <w:sz w:val="22"/>
          <w:szCs w:val="22"/>
          <w:lang w:val="nl-NL"/>
        </w:rPr>
      </w:pPr>
      <w:r w:rsidRPr="007313E5">
        <w:rPr>
          <w:rFonts w:ascii="Palatino Linotype" w:hAnsi="Palatino Linotype"/>
          <w:sz w:val="22"/>
          <w:szCs w:val="22"/>
          <w:lang w:val="nl-NL"/>
        </w:rPr>
        <w:t xml:space="preserve">Uitgegeven de </w:t>
      </w:r>
      <w:r>
        <w:rPr>
          <w:rFonts w:ascii="Palatino Linotype" w:hAnsi="Palatino Linotype"/>
          <w:sz w:val="22"/>
          <w:szCs w:val="22"/>
          <w:lang w:val="nl-NL"/>
        </w:rPr>
        <w:t>16</w:t>
      </w:r>
      <w:r w:rsidRPr="007313E5">
        <w:rPr>
          <w:rFonts w:ascii="Palatino Linotype" w:hAnsi="Palatino Linotype"/>
          <w:sz w:val="22"/>
          <w:szCs w:val="22"/>
          <w:vertAlign w:val="superscript"/>
          <w:lang w:val="nl-NL"/>
        </w:rPr>
        <w:t>de</w:t>
      </w:r>
      <w:r>
        <w:rPr>
          <w:rFonts w:ascii="Palatino Linotype" w:hAnsi="Palatino Linotype"/>
          <w:sz w:val="22"/>
          <w:szCs w:val="22"/>
          <w:lang w:val="nl-NL"/>
        </w:rPr>
        <w:t xml:space="preserve"> ju</w:t>
      </w:r>
      <w:r w:rsidR="006056FB">
        <w:rPr>
          <w:rFonts w:ascii="Palatino Linotype" w:hAnsi="Palatino Linotype"/>
          <w:sz w:val="22"/>
          <w:szCs w:val="22"/>
          <w:lang w:val="nl-NL"/>
        </w:rPr>
        <w:t>l</w:t>
      </w:r>
      <w:bookmarkStart w:id="1" w:name="_GoBack"/>
      <w:bookmarkEnd w:id="1"/>
      <w:r>
        <w:rPr>
          <w:rFonts w:ascii="Palatino Linotype" w:hAnsi="Palatino Linotype"/>
          <w:sz w:val="22"/>
          <w:szCs w:val="22"/>
          <w:lang w:val="nl-NL"/>
        </w:rPr>
        <w:t>i 2025</w:t>
      </w:r>
    </w:p>
    <w:p w:rsidR="007313E5" w:rsidRDefault="007313E5" w:rsidP="007313E5">
      <w:pPr>
        <w:tabs>
          <w:tab w:val="left" w:pos="8190"/>
          <w:tab w:val="left" w:pos="9000"/>
        </w:tabs>
        <w:ind w:left="4230" w:right="1120"/>
        <w:rPr>
          <w:rFonts w:ascii="Palatino Linotype" w:hAnsi="Palatino Linotype"/>
          <w:sz w:val="22"/>
          <w:szCs w:val="22"/>
          <w:lang w:val="nl-NL"/>
        </w:rPr>
      </w:pPr>
      <w:r w:rsidRPr="007313E5">
        <w:rPr>
          <w:rFonts w:ascii="Palatino Linotype" w:hAnsi="Palatino Linotype"/>
          <w:sz w:val="22"/>
          <w:szCs w:val="22"/>
          <w:lang w:val="nl-NL"/>
        </w:rPr>
        <w:t>De Minister van Algemene Zaken</w:t>
      </w:r>
      <w:r>
        <w:rPr>
          <w:rFonts w:ascii="Palatino Linotype" w:hAnsi="Palatino Linotype"/>
          <w:sz w:val="22"/>
          <w:szCs w:val="22"/>
          <w:lang w:val="nl-NL"/>
        </w:rPr>
        <w:t xml:space="preserve"> a.i., </w:t>
      </w:r>
    </w:p>
    <w:p w:rsidR="007313E5" w:rsidRDefault="007313E5" w:rsidP="007313E5">
      <w:pPr>
        <w:tabs>
          <w:tab w:val="left" w:pos="8190"/>
          <w:tab w:val="left" w:pos="9000"/>
        </w:tabs>
        <w:ind w:left="4230" w:right="1120"/>
        <w:jc w:val="center"/>
        <w:rPr>
          <w:rFonts w:ascii="Palatino Linotype" w:hAnsi="Palatino Linotype"/>
          <w:sz w:val="22"/>
          <w:szCs w:val="22"/>
          <w:lang w:val="nl-NL"/>
        </w:rPr>
      </w:pPr>
      <w:r w:rsidRPr="007313E5">
        <w:rPr>
          <w:rFonts w:ascii="Palatino Linotype" w:hAnsi="Palatino Linotype"/>
          <w:sz w:val="22"/>
          <w:szCs w:val="22"/>
          <w:lang w:val="nl-NL"/>
        </w:rPr>
        <w:t>S.A. VAN HEYDOORN</w:t>
      </w:r>
    </w:p>
    <w:p w:rsidR="007313E5" w:rsidRPr="007313E5" w:rsidRDefault="007313E5" w:rsidP="007313E5">
      <w:pPr>
        <w:tabs>
          <w:tab w:val="left" w:pos="8190"/>
          <w:tab w:val="left" w:pos="9000"/>
        </w:tabs>
        <w:ind w:left="4230" w:right="1120"/>
        <w:rPr>
          <w:rFonts w:ascii="Palatino Linotype" w:hAnsi="Palatino Linotype"/>
          <w:sz w:val="22"/>
          <w:szCs w:val="22"/>
          <w:lang w:val="nl-NL"/>
        </w:rPr>
      </w:pPr>
    </w:p>
    <w:p w:rsidR="007313E5" w:rsidRPr="007313E5" w:rsidRDefault="007313E5" w:rsidP="007313E5">
      <w:pPr>
        <w:widowControl/>
        <w:rPr>
          <w:rFonts w:ascii="Palatino Linotype" w:hAnsi="Palatino Linotype"/>
          <w:sz w:val="22"/>
          <w:szCs w:val="22"/>
          <w:lang w:val="nl-NL"/>
        </w:rPr>
      </w:pPr>
      <w:r w:rsidRPr="007313E5">
        <w:rPr>
          <w:rFonts w:ascii="Palatino Linotype" w:hAnsi="Palatino Linotype"/>
          <w:sz w:val="22"/>
          <w:szCs w:val="22"/>
          <w:lang w:val="nl-NL"/>
        </w:rPr>
        <w:br w:type="page"/>
      </w:r>
    </w:p>
    <w:p w:rsidR="007313E5" w:rsidRDefault="007313E5" w:rsidP="007313E5">
      <w:pPr>
        <w:rPr>
          <w:rFonts w:ascii="Palatino Linotype" w:eastAsia="Palatino Linotype" w:hAnsi="Palatino Linotype" w:cs="Palatino Linotype"/>
          <w:sz w:val="22"/>
          <w:szCs w:val="22"/>
          <w:lang w:val="nl-NL"/>
        </w:rPr>
      </w:pPr>
      <w:r w:rsidRPr="007313E5">
        <w:rPr>
          <w:rFonts w:ascii="Palatino Linotype" w:eastAsia="Palatino Linotype" w:hAnsi="Palatino Linotype" w:cs="Palatino Linotype"/>
          <w:sz w:val="22"/>
          <w:szCs w:val="22"/>
          <w:lang w:val="nl-NL"/>
        </w:rPr>
        <w:lastRenderedPageBreak/>
        <w:t xml:space="preserve">Bijlage </w:t>
      </w:r>
      <w:r>
        <w:rPr>
          <w:rFonts w:ascii="Palatino Linotype" w:eastAsia="Palatino Linotype" w:hAnsi="Palatino Linotype" w:cs="Palatino Linotype"/>
          <w:sz w:val="22"/>
          <w:szCs w:val="22"/>
          <w:lang w:val="nl-NL"/>
        </w:rPr>
        <w:t>behorende</w:t>
      </w:r>
      <w:r w:rsidR="001B1022">
        <w:rPr>
          <w:rFonts w:ascii="Palatino Linotype" w:eastAsia="Palatino Linotype" w:hAnsi="Palatino Linotype" w:cs="Palatino Linotype"/>
          <w:sz w:val="22"/>
          <w:szCs w:val="22"/>
          <w:lang w:val="nl-NL"/>
        </w:rPr>
        <w:t xml:space="preserve"> bij</w:t>
      </w:r>
      <w:r>
        <w:rPr>
          <w:rFonts w:ascii="Palatino Linotype" w:eastAsia="Palatino Linotype" w:hAnsi="Palatino Linotype" w:cs="Palatino Linotype"/>
          <w:sz w:val="22"/>
          <w:szCs w:val="22"/>
          <w:lang w:val="nl-NL"/>
        </w:rPr>
        <w:t xml:space="preserve"> PB 2025, no. 97.</w:t>
      </w:r>
    </w:p>
    <w:p w:rsidR="007313E5" w:rsidRPr="007313E5" w:rsidRDefault="007313E5" w:rsidP="007313E5">
      <w:pPr>
        <w:rPr>
          <w:rFonts w:ascii="Palatino Linotype" w:eastAsia="Palatino Linotype" w:hAnsi="Palatino Linotype" w:cs="Palatino Linotype"/>
          <w:sz w:val="22"/>
          <w:szCs w:val="22"/>
          <w:lang w:val="nl-NL"/>
        </w:rPr>
      </w:pPr>
    </w:p>
    <w:tbl>
      <w:tblPr>
        <w:tblStyle w:val="TableGrid"/>
        <w:tblW w:w="0" w:type="auto"/>
        <w:jc w:val="center"/>
        <w:tblInd w:w="0" w:type="dxa"/>
        <w:tblLook w:val="04A0" w:firstRow="1" w:lastRow="0" w:firstColumn="1" w:lastColumn="0" w:noHBand="0" w:noVBand="1"/>
      </w:tblPr>
      <w:tblGrid>
        <w:gridCol w:w="4965"/>
        <w:gridCol w:w="3834"/>
        <w:gridCol w:w="501"/>
      </w:tblGrid>
      <w:tr w:rsidR="007313E5" w:rsidRPr="007313E5" w:rsidTr="001E113B">
        <w:trPr>
          <w:trHeight w:val="28"/>
          <w:jc w:val="center"/>
        </w:trPr>
        <w:tc>
          <w:tcPr>
            <w:tcW w:w="9212" w:type="dxa"/>
            <w:gridSpan w:val="3"/>
            <w:tcBorders>
              <w:top w:val="single" w:sz="4" w:space="0" w:color="auto"/>
              <w:left w:val="single" w:sz="4" w:space="0" w:color="auto"/>
              <w:bottom w:val="single" w:sz="4" w:space="0" w:color="auto"/>
              <w:right w:val="single" w:sz="4" w:space="0" w:color="auto"/>
            </w:tcBorders>
            <w:hideMark/>
          </w:tcPr>
          <w:p w:rsidR="007313E5" w:rsidRPr="007313E5" w:rsidRDefault="007313E5" w:rsidP="007313E5">
            <w:pPr>
              <w:tabs>
                <w:tab w:val="center" w:pos="4410"/>
              </w:tabs>
              <w:jc w:val="both"/>
              <w:rPr>
                <w:rFonts w:ascii="Palatino Linotype" w:eastAsia="Palatino Linotype" w:hAnsi="Palatino Linotype" w:cs="Palatino Linotype"/>
                <w:sz w:val="22"/>
                <w:szCs w:val="20"/>
              </w:rPr>
            </w:pPr>
            <w:proofErr w:type="spellStart"/>
            <w:r w:rsidRPr="007313E5">
              <w:rPr>
                <w:rFonts w:ascii="Palatino Linotype" w:eastAsia="Palatino Linotype" w:hAnsi="Palatino Linotype" w:cs="Palatino Linotype"/>
                <w:sz w:val="22"/>
                <w:szCs w:val="20"/>
              </w:rPr>
              <w:t>Bijlage</w:t>
            </w:r>
            <w:proofErr w:type="spellEnd"/>
            <w:r w:rsidRPr="007313E5">
              <w:rPr>
                <w:rFonts w:ascii="Palatino Linotype" w:eastAsia="Palatino Linotype" w:hAnsi="Palatino Linotype" w:cs="Palatino Linotype"/>
                <w:sz w:val="22"/>
                <w:szCs w:val="20"/>
              </w:rPr>
              <w:t xml:space="preserve"> </w:t>
            </w:r>
            <w:proofErr w:type="spellStart"/>
            <w:r w:rsidRPr="007313E5">
              <w:rPr>
                <w:rFonts w:ascii="Palatino Linotype" w:eastAsia="Palatino Linotype" w:hAnsi="Palatino Linotype" w:cs="Palatino Linotype"/>
                <w:sz w:val="22"/>
                <w:szCs w:val="20"/>
              </w:rPr>
              <w:t>afbeelding</w:t>
            </w:r>
            <w:proofErr w:type="spellEnd"/>
            <w:r w:rsidRPr="007313E5">
              <w:rPr>
                <w:rFonts w:ascii="Palatino Linotype" w:eastAsia="Palatino Linotype" w:hAnsi="Palatino Linotype" w:cs="Palatino Linotype"/>
                <w:sz w:val="22"/>
                <w:szCs w:val="20"/>
              </w:rPr>
              <w:t xml:space="preserve"> </w:t>
            </w:r>
            <w:proofErr w:type="spellStart"/>
            <w:r w:rsidRPr="007313E5">
              <w:rPr>
                <w:rFonts w:ascii="Palatino Linotype" w:eastAsia="Palatino Linotype" w:hAnsi="Palatino Linotype" w:cs="Palatino Linotype"/>
                <w:sz w:val="22"/>
                <w:szCs w:val="20"/>
              </w:rPr>
              <w:t>verboden</w:t>
            </w:r>
            <w:proofErr w:type="spellEnd"/>
            <w:r w:rsidRPr="007313E5">
              <w:rPr>
                <w:rFonts w:ascii="Palatino Linotype" w:eastAsia="Palatino Linotype" w:hAnsi="Palatino Linotype" w:cs="Palatino Linotype"/>
                <w:sz w:val="22"/>
                <w:szCs w:val="20"/>
              </w:rPr>
              <w:t xml:space="preserve"> </w:t>
            </w:r>
            <w:proofErr w:type="spellStart"/>
            <w:r w:rsidRPr="007313E5">
              <w:rPr>
                <w:rFonts w:ascii="Palatino Linotype" w:eastAsia="Palatino Linotype" w:hAnsi="Palatino Linotype" w:cs="Palatino Linotype"/>
                <w:sz w:val="22"/>
                <w:szCs w:val="20"/>
              </w:rPr>
              <w:t>gebieden</w:t>
            </w:r>
            <w:proofErr w:type="spellEnd"/>
            <w:r w:rsidRPr="007313E5">
              <w:rPr>
                <w:rFonts w:ascii="Palatino Linotype" w:eastAsia="Palatino Linotype" w:hAnsi="Palatino Linotype" w:cs="Palatino Linotype"/>
                <w:sz w:val="22"/>
                <w:szCs w:val="20"/>
              </w:rPr>
              <w:t>.</w:t>
            </w:r>
          </w:p>
        </w:tc>
      </w:tr>
      <w:tr w:rsidR="007313E5" w:rsidRPr="007313E5" w:rsidTr="001E113B">
        <w:trPr>
          <w:trHeight w:val="4904"/>
          <w:jc w:val="center"/>
        </w:trPr>
        <w:tc>
          <w:tcPr>
            <w:tcW w:w="7731" w:type="dxa"/>
            <w:gridSpan w:val="2"/>
            <w:tcBorders>
              <w:top w:val="single" w:sz="4" w:space="0" w:color="auto"/>
              <w:left w:val="single" w:sz="4" w:space="0" w:color="auto"/>
              <w:bottom w:val="nil"/>
              <w:right w:val="nil"/>
            </w:tcBorders>
            <w:hideMark/>
          </w:tcPr>
          <w:p w:rsidR="007313E5" w:rsidRPr="007313E5" w:rsidRDefault="007313E5" w:rsidP="007313E5">
            <w:pPr>
              <w:tabs>
                <w:tab w:val="center" w:pos="4410"/>
              </w:tabs>
              <w:jc w:val="center"/>
              <w:rPr>
                <w:rFonts w:ascii="Palatino Linotype" w:eastAsia="Palatino Linotype" w:hAnsi="Palatino Linotype" w:cs="Palatino Linotype"/>
                <w:sz w:val="22"/>
                <w:szCs w:val="20"/>
              </w:rPr>
            </w:pPr>
            <w:r w:rsidRPr="007313E5">
              <w:rPr>
                <w:rFonts w:ascii="Palatino Linotype" w:eastAsia="Palatino Linotype" w:hAnsi="Palatino Linotype" w:cs="Palatino Linotype"/>
                <w:noProof/>
                <w:sz w:val="22"/>
                <w:lang w:val="nl-NL" w:eastAsia="nl-NL"/>
              </w:rPr>
              <w:drawing>
                <wp:inline distT="0" distB="0" distL="0" distR="0" wp14:anchorId="3733E269" wp14:editId="5C81965C">
                  <wp:extent cx="5450235" cy="3076575"/>
                  <wp:effectExtent l="0" t="0" r="0" b="0"/>
                  <wp:docPr id="8" name="Picture 8" descr="US + VE Embassy &amp; CBCS Area -3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 VE Embassy &amp; CBCS Area -3 Circl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0599" cy="3116295"/>
                          </a:xfrm>
                          <a:prstGeom prst="rect">
                            <a:avLst/>
                          </a:prstGeom>
                          <a:noFill/>
                          <a:ln>
                            <a:noFill/>
                          </a:ln>
                        </pic:spPr>
                      </pic:pic>
                    </a:graphicData>
                  </a:graphic>
                </wp:inline>
              </w:drawing>
            </w:r>
          </w:p>
        </w:tc>
        <w:tc>
          <w:tcPr>
            <w:tcW w:w="1481" w:type="dxa"/>
            <w:tcBorders>
              <w:top w:val="single" w:sz="4" w:space="0" w:color="auto"/>
              <w:left w:val="nil"/>
              <w:bottom w:val="nil"/>
              <w:right w:val="single" w:sz="4" w:space="0" w:color="auto"/>
            </w:tcBorders>
          </w:tcPr>
          <w:p w:rsidR="007313E5" w:rsidRPr="007313E5" w:rsidRDefault="007313E5" w:rsidP="007313E5">
            <w:pPr>
              <w:tabs>
                <w:tab w:val="center" w:pos="4410"/>
              </w:tabs>
              <w:jc w:val="both"/>
              <w:rPr>
                <w:rFonts w:ascii="Palatino Linotype" w:eastAsia="Palatino Linotype" w:hAnsi="Palatino Linotype" w:cs="Palatino Linotype"/>
                <w:sz w:val="22"/>
                <w:szCs w:val="20"/>
              </w:rPr>
            </w:pPr>
          </w:p>
        </w:tc>
      </w:tr>
      <w:tr w:rsidR="007313E5" w:rsidRPr="007313E5" w:rsidTr="001E113B">
        <w:trPr>
          <w:trHeight w:val="28"/>
          <w:jc w:val="center"/>
        </w:trPr>
        <w:tc>
          <w:tcPr>
            <w:tcW w:w="7731" w:type="dxa"/>
            <w:gridSpan w:val="2"/>
            <w:tcBorders>
              <w:top w:val="single" w:sz="4" w:space="0" w:color="auto"/>
              <w:left w:val="single" w:sz="4" w:space="0" w:color="auto"/>
              <w:bottom w:val="nil"/>
              <w:right w:val="nil"/>
            </w:tcBorders>
          </w:tcPr>
          <w:p w:rsidR="007313E5" w:rsidRPr="007313E5" w:rsidRDefault="007313E5" w:rsidP="007313E5">
            <w:pPr>
              <w:tabs>
                <w:tab w:val="center" w:pos="4410"/>
              </w:tabs>
              <w:rPr>
                <w:rFonts w:ascii="Palatino Linotype" w:eastAsia="Palatino Linotype" w:hAnsi="Palatino Linotype" w:cs="Palatino Linotype"/>
                <w:noProof/>
                <w:sz w:val="22"/>
                <w:szCs w:val="20"/>
              </w:rPr>
            </w:pPr>
          </w:p>
        </w:tc>
        <w:tc>
          <w:tcPr>
            <w:tcW w:w="1481" w:type="dxa"/>
            <w:tcBorders>
              <w:top w:val="single" w:sz="4" w:space="0" w:color="auto"/>
              <w:left w:val="nil"/>
              <w:bottom w:val="nil"/>
              <w:right w:val="single" w:sz="4" w:space="0" w:color="auto"/>
            </w:tcBorders>
          </w:tcPr>
          <w:p w:rsidR="007313E5" w:rsidRPr="007313E5" w:rsidRDefault="007313E5" w:rsidP="007313E5">
            <w:pPr>
              <w:tabs>
                <w:tab w:val="center" w:pos="4410"/>
              </w:tabs>
              <w:jc w:val="both"/>
              <w:rPr>
                <w:rFonts w:ascii="Palatino Linotype" w:eastAsia="Palatino Linotype" w:hAnsi="Palatino Linotype" w:cs="Palatino Linotype"/>
                <w:sz w:val="22"/>
                <w:szCs w:val="20"/>
                <w:lang w:val="nl-NL"/>
              </w:rPr>
            </w:pPr>
          </w:p>
        </w:tc>
      </w:tr>
      <w:tr w:rsidR="007313E5" w:rsidRPr="007313E5" w:rsidTr="001E113B">
        <w:trPr>
          <w:trHeight w:val="466"/>
          <w:jc w:val="center"/>
        </w:trPr>
        <w:tc>
          <w:tcPr>
            <w:tcW w:w="9212" w:type="dxa"/>
            <w:gridSpan w:val="3"/>
            <w:tcBorders>
              <w:top w:val="nil"/>
              <w:left w:val="single" w:sz="4" w:space="0" w:color="auto"/>
              <w:bottom w:val="nil"/>
              <w:right w:val="single" w:sz="4" w:space="0" w:color="auto"/>
            </w:tcBorders>
            <w:hideMark/>
          </w:tcPr>
          <w:p w:rsidR="007313E5" w:rsidRPr="007313E5" w:rsidRDefault="007313E5" w:rsidP="007313E5">
            <w:pPr>
              <w:tabs>
                <w:tab w:val="center" w:pos="4410"/>
              </w:tabs>
              <w:jc w:val="center"/>
              <w:rPr>
                <w:rFonts w:ascii="Palatino Linotype" w:eastAsia="Palatino Linotype" w:hAnsi="Palatino Linotype" w:cs="Palatino Linotype"/>
                <w:sz w:val="22"/>
                <w:szCs w:val="20"/>
              </w:rPr>
            </w:pPr>
            <w:r w:rsidRPr="007313E5">
              <w:rPr>
                <w:rFonts w:ascii="Palatino Linotype" w:eastAsia="Palatino Linotype" w:hAnsi="Palatino Linotype" w:cs="Palatino Linotype"/>
                <w:noProof/>
                <w:sz w:val="22"/>
                <w:lang w:val="nl-NL" w:eastAsia="nl-NL"/>
              </w:rPr>
              <w:drawing>
                <wp:inline distT="0" distB="0" distL="0" distR="0" wp14:anchorId="72721FE9" wp14:editId="1F3F1B58">
                  <wp:extent cx="5628615" cy="3001010"/>
                  <wp:effectExtent l="0" t="0" r="0" b="8890"/>
                  <wp:docPr id="7" name="Picture 7" descr="Cur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aca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7404" cy="3027023"/>
                          </a:xfrm>
                          <a:prstGeom prst="rect">
                            <a:avLst/>
                          </a:prstGeom>
                          <a:noFill/>
                          <a:ln>
                            <a:noFill/>
                          </a:ln>
                        </pic:spPr>
                      </pic:pic>
                    </a:graphicData>
                  </a:graphic>
                </wp:inline>
              </w:drawing>
            </w:r>
          </w:p>
        </w:tc>
      </w:tr>
      <w:tr w:rsidR="007313E5" w:rsidRPr="007313E5" w:rsidTr="001E113B">
        <w:trPr>
          <w:trHeight w:val="28"/>
          <w:jc w:val="center"/>
        </w:trPr>
        <w:tc>
          <w:tcPr>
            <w:tcW w:w="4208" w:type="dxa"/>
            <w:tcBorders>
              <w:top w:val="nil"/>
              <w:left w:val="single" w:sz="4" w:space="0" w:color="auto"/>
              <w:bottom w:val="single" w:sz="4" w:space="0" w:color="auto"/>
              <w:right w:val="nil"/>
            </w:tcBorders>
          </w:tcPr>
          <w:p w:rsidR="007313E5" w:rsidRPr="007313E5" w:rsidRDefault="007313E5" w:rsidP="007313E5">
            <w:pPr>
              <w:tabs>
                <w:tab w:val="center" w:pos="4410"/>
              </w:tabs>
              <w:jc w:val="both"/>
              <w:rPr>
                <w:rFonts w:ascii="Palatino Linotype" w:eastAsia="Palatino Linotype" w:hAnsi="Palatino Linotype" w:cs="Palatino Linotype"/>
                <w:sz w:val="22"/>
                <w:szCs w:val="20"/>
              </w:rPr>
            </w:pPr>
          </w:p>
        </w:tc>
        <w:tc>
          <w:tcPr>
            <w:tcW w:w="5004" w:type="dxa"/>
            <w:gridSpan w:val="2"/>
            <w:tcBorders>
              <w:top w:val="nil"/>
              <w:left w:val="nil"/>
              <w:bottom w:val="single" w:sz="4" w:space="0" w:color="auto"/>
              <w:right w:val="single" w:sz="4" w:space="0" w:color="auto"/>
            </w:tcBorders>
          </w:tcPr>
          <w:p w:rsidR="007313E5" w:rsidRPr="007313E5" w:rsidRDefault="007313E5" w:rsidP="007313E5">
            <w:pPr>
              <w:tabs>
                <w:tab w:val="center" w:pos="4410"/>
              </w:tabs>
              <w:jc w:val="right"/>
              <w:rPr>
                <w:rFonts w:ascii="Palatino Linotype" w:eastAsia="Palatino Linotype" w:hAnsi="Palatino Linotype" w:cs="Palatino Linotype"/>
                <w:sz w:val="22"/>
                <w:szCs w:val="20"/>
              </w:rPr>
            </w:pPr>
          </w:p>
        </w:tc>
      </w:tr>
    </w:tbl>
    <w:p w:rsidR="007313E5" w:rsidRPr="007313E5" w:rsidRDefault="007313E5" w:rsidP="007313E5">
      <w:pPr>
        <w:tabs>
          <w:tab w:val="center" w:pos="4410"/>
        </w:tabs>
        <w:jc w:val="both"/>
        <w:rPr>
          <w:rFonts w:ascii="Times New Roman" w:hAnsi="Times New Roman"/>
          <w:sz w:val="20"/>
          <w:lang w:val="nl-NL"/>
        </w:rPr>
      </w:pPr>
    </w:p>
    <w:p w:rsidR="00022D76" w:rsidRDefault="00022D76" w:rsidP="00022D76">
      <w:pPr>
        <w:autoSpaceDE w:val="0"/>
        <w:autoSpaceDN w:val="0"/>
        <w:adjustRightInd w:val="0"/>
        <w:rPr>
          <w:rFonts w:ascii="Palatino Linotype" w:hAnsi="Palatino Linotype" w:cs="Arial"/>
          <w:b/>
          <w:sz w:val="20"/>
          <w:lang w:val="nl-NL"/>
        </w:rPr>
      </w:pPr>
    </w:p>
    <w:sectPr w:rsidR="00022D76">
      <w:headerReference w:type="even" r:id="rId10"/>
      <w:headerReference w:type="default" r:id="rId11"/>
      <w:endnotePr>
        <w:numFmt w:val="decimal"/>
      </w:endnotePr>
      <w:type w:val="continuous"/>
      <w:pgSz w:w="11906" w:h="16838"/>
      <w:pgMar w:top="1962" w:right="1298" w:bottom="958" w:left="1298" w:header="1440" w:footer="958"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209F" w:rsidRDefault="0043209F">
      <w:pPr>
        <w:spacing w:line="20" w:lineRule="exact"/>
      </w:pPr>
    </w:p>
  </w:endnote>
  <w:endnote w:type="continuationSeparator" w:id="0">
    <w:p w:rsidR="0043209F" w:rsidRDefault="0043209F">
      <w:r>
        <w:t xml:space="preserve"> </w:t>
      </w:r>
    </w:p>
  </w:endnote>
  <w:endnote w:type="continuationNotice" w:id="1">
    <w:p w:rsidR="0043209F" w:rsidRDefault="0043209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209F" w:rsidRDefault="0043209F">
      <w:r>
        <w:separator/>
      </w:r>
    </w:p>
  </w:footnote>
  <w:footnote w:type="continuationSeparator" w:id="0">
    <w:p w:rsidR="0043209F" w:rsidRDefault="0043209F">
      <w:r>
        <w:continuationSeparator/>
      </w:r>
    </w:p>
  </w:footnote>
  <w:footnote w:id="1">
    <w:p w:rsidR="007313E5" w:rsidRPr="00B121B4" w:rsidRDefault="007313E5" w:rsidP="007313E5">
      <w:pPr>
        <w:pStyle w:val="FootnoteText"/>
        <w:rPr>
          <w:rFonts w:ascii="Palatino Linotype" w:hAnsi="Palatino Linotype"/>
          <w:sz w:val="18"/>
          <w:szCs w:val="18"/>
        </w:rPr>
      </w:pPr>
      <w:r w:rsidRPr="00B121B4">
        <w:rPr>
          <w:rStyle w:val="FootnoteReference"/>
          <w:rFonts w:ascii="Palatino Linotype" w:hAnsi="Palatino Linotype"/>
          <w:sz w:val="18"/>
          <w:szCs w:val="18"/>
        </w:rPr>
        <w:footnoteRef/>
      </w:r>
      <w:r w:rsidRPr="00B121B4">
        <w:rPr>
          <w:rFonts w:ascii="Palatino Linotype" w:hAnsi="Palatino Linotype"/>
          <w:sz w:val="18"/>
          <w:szCs w:val="18"/>
        </w:rPr>
        <w:t xml:space="preserve"> Door ICAO </w:t>
      </w:r>
      <w:proofErr w:type="spellStart"/>
      <w:r w:rsidRPr="00B121B4">
        <w:rPr>
          <w:rFonts w:ascii="Palatino Linotype" w:hAnsi="Palatino Linotype"/>
          <w:sz w:val="18"/>
          <w:szCs w:val="18"/>
        </w:rPr>
        <w:t>gedefinieerd</w:t>
      </w:r>
      <w:proofErr w:type="spellEnd"/>
      <w:r w:rsidRPr="00B121B4">
        <w:rPr>
          <w:rFonts w:ascii="Palatino Linotype" w:hAnsi="Palatino Linotype"/>
          <w:sz w:val="18"/>
          <w:szCs w:val="18"/>
        </w:rPr>
        <w:t xml:space="preserve"> </w:t>
      </w:r>
      <w:proofErr w:type="spellStart"/>
      <w:r w:rsidRPr="00B121B4">
        <w:rPr>
          <w:rFonts w:ascii="Palatino Linotype" w:hAnsi="Palatino Linotype"/>
          <w:sz w:val="18"/>
          <w:szCs w:val="18"/>
        </w:rPr>
        <w:t>als</w:t>
      </w:r>
      <w:proofErr w:type="spellEnd"/>
      <w:r w:rsidRPr="00B121B4">
        <w:rPr>
          <w:rFonts w:ascii="Palatino Linotype" w:hAnsi="Palatino Linotype"/>
          <w:sz w:val="18"/>
          <w:szCs w:val="18"/>
        </w:rPr>
        <w:t xml:space="preserve"> </w:t>
      </w:r>
      <w:r w:rsidRPr="00947065">
        <w:rPr>
          <w:rFonts w:ascii="Palatino Linotype" w:hAnsi="Palatino Linotype"/>
          <w:i/>
          <w:sz w:val="18"/>
          <w:szCs w:val="18"/>
        </w:rPr>
        <w:t>Remotely Piloted Aircraft</w:t>
      </w:r>
      <w:r w:rsidRPr="00B121B4">
        <w:rPr>
          <w:rFonts w:ascii="Palatino Linotype" w:hAnsi="Palatino Linotype"/>
          <w:sz w:val="18"/>
          <w:szCs w:val="18"/>
        </w:rPr>
        <w:t xml:space="preserve"> in ICAO </w:t>
      </w:r>
      <w:r w:rsidRPr="00B121B4">
        <w:rPr>
          <w:rFonts w:ascii="Palatino Linotype" w:hAnsi="Palatino Linotype"/>
          <w:bCs/>
          <w:sz w:val="18"/>
          <w:szCs w:val="18"/>
        </w:rPr>
        <w:t xml:space="preserve">Doc 10019, </w:t>
      </w:r>
      <w:r w:rsidRPr="00B121B4">
        <w:rPr>
          <w:rFonts w:ascii="Palatino Linotype" w:hAnsi="Palatino Linotype"/>
          <w:bCs/>
          <w:i/>
          <w:iCs/>
          <w:sz w:val="18"/>
          <w:szCs w:val="18"/>
        </w:rPr>
        <w:t>Manual on Remotely Piloted Aircraft Systems (RPAS)</w:t>
      </w:r>
      <w:r>
        <w:rPr>
          <w:rFonts w:ascii="Palatino Linotype" w:hAnsi="Palatino Linotype"/>
          <w:bCs/>
          <w:iCs/>
          <w:sz w:val="18"/>
          <w:szCs w:val="18"/>
        </w:rPr>
        <w:t xml:space="preserve"> of </w:t>
      </w:r>
      <w:r>
        <w:rPr>
          <w:rFonts w:ascii="Palatino Linotype" w:hAnsi="Palatino Linotype"/>
          <w:bCs/>
          <w:i/>
          <w:iCs/>
          <w:sz w:val="18"/>
          <w:szCs w:val="18"/>
        </w:rPr>
        <w:t>Unmanned Arial Vehicle</w:t>
      </w:r>
      <w:r>
        <w:rPr>
          <w:rFonts w:ascii="Palatino Linotype" w:hAnsi="Palatino Linotype"/>
          <w:bCs/>
          <w:iCs/>
          <w:sz w:val="18"/>
          <w:szCs w:val="18"/>
        </w:rPr>
        <w:t xml:space="preserve"> in ICAO Cir 328, </w:t>
      </w:r>
      <w:r>
        <w:rPr>
          <w:rFonts w:ascii="Palatino Linotype" w:hAnsi="Palatino Linotype"/>
          <w:bCs/>
          <w:i/>
          <w:iCs/>
          <w:sz w:val="18"/>
          <w:szCs w:val="18"/>
        </w:rPr>
        <w:t>Unmanned Aircraft Systems</w:t>
      </w:r>
      <w:r w:rsidRPr="00B121B4">
        <w:rPr>
          <w:rFonts w:ascii="Palatino Linotype" w:hAnsi="Palatino Linotype"/>
          <w:sz w:val="18"/>
          <w:szCs w:val="18"/>
        </w:rPr>
        <w:t>.</w:t>
      </w:r>
    </w:p>
  </w:footnote>
  <w:footnote w:id="2">
    <w:p w:rsidR="007313E5" w:rsidRPr="00B121B4" w:rsidRDefault="007313E5" w:rsidP="007313E5">
      <w:pPr>
        <w:rPr>
          <w:rFonts w:ascii="Palatino Linotype" w:hAnsi="Palatino Linotype"/>
          <w:color w:val="000000"/>
          <w:sz w:val="18"/>
          <w:szCs w:val="18"/>
        </w:rPr>
      </w:pPr>
      <w:r w:rsidRPr="00B121B4">
        <w:rPr>
          <w:rFonts w:ascii="Palatino Linotype" w:hAnsi="Palatino Linotype"/>
          <w:sz w:val="18"/>
          <w:szCs w:val="18"/>
          <w:vertAlign w:val="superscript"/>
        </w:rPr>
        <w:footnoteRef/>
      </w:r>
      <w:r w:rsidRPr="00B121B4">
        <w:rPr>
          <w:rFonts w:ascii="Palatino Linotype" w:hAnsi="Palatino Linotype"/>
          <w:color w:val="000000"/>
          <w:sz w:val="18"/>
          <w:szCs w:val="18"/>
        </w:rPr>
        <w:t xml:space="preserve"> P.B. 2019, no. 4 (GT)</w:t>
      </w:r>
    </w:p>
  </w:footnote>
  <w:footnote w:id="3">
    <w:p w:rsidR="007313E5" w:rsidRPr="00FE410D" w:rsidRDefault="007313E5" w:rsidP="007313E5">
      <w:pPr>
        <w:pStyle w:val="FootnoteText"/>
        <w:rPr>
          <w:sz w:val="20"/>
        </w:rPr>
      </w:pPr>
      <w:r w:rsidRPr="00B121B4">
        <w:rPr>
          <w:rStyle w:val="FootnoteReference"/>
          <w:rFonts w:ascii="Palatino Linotype" w:hAnsi="Palatino Linotype"/>
          <w:sz w:val="18"/>
          <w:szCs w:val="18"/>
        </w:rPr>
        <w:footnoteRef/>
      </w:r>
      <w:r w:rsidRPr="00B121B4">
        <w:rPr>
          <w:rFonts w:ascii="Palatino Linotype" w:hAnsi="Palatino Linotype"/>
          <w:sz w:val="18"/>
          <w:szCs w:val="18"/>
        </w:rPr>
        <w:t xml:space="preserve"> </w:t>
      </w:r>
      <w:proofErr w:type="spellStart"/>
      <w:r w:rsidRPr="00B121B4">
        <w:rPr>
          <w:rFonts w:ascii="Palatino Linotype" w:hAnsi="Palatino Linotype"/>
          <w:sz w:val="18"/>
          <w:szCs w:val="18"/>
        </w:rPr>
        <w:t>Dit</w:t>
      </w:r>
      <w:proofErr w:type="spellEnd"/>
      <w:r w:rsidRPr="00B121B4">
        <w:rPr>
          <w:rFonts w:ascii="Palatino Linotype" w:hAnsi="Palatino Linotype"/>
          <w:sz w:val="18"/>
          <w:szCs w:val="18"/>
        </w:rPr>
        <w:t xml:space="preserve"> is </w:t>
      </w:r>
      <w:proofErr w:type="spellStart"/>
      <w:r w:rsidRPr="00B121B4">
        <w:rPr>
          <w:rFonts w:ascii="Palatino Linotype" w:hAnsi="Palatino Linotype"/>
          <w:sz w:val="18"/>
          <w:szCs w:val="18"/>
        </w:rPr>
        <w:t>inclusief</w:t>
      </w:r>
      <w:proofErr w:type="spellEnd"/>
      <w:r w:rsidRPr="00B121B4">
        <w:rPr>
          <w:rFonts w:ascii="Palatino Linotype" w:hAnsi="Palatino Linotype"/>
          <w:sz w:val="18"/>
          <w:szCs w:val="18"/>
        </w:rPr>
        <w:t xml:space="preserve"> </w:t>
      </w:r>
      <w:r w:rsidRPr="00B121B4">
        <w:rPr>
          <w:rFonts w:ascii="Palatino Linotype" w:hAnsi="Palatino Linotype"/>
          <w:bCs/>
          <w:i/>
          <w:iCs/>
          <w:sz w:val="18"/>
          <w:szCs w:val="18"/>
        </w:rPr>
        <w:t xml:space="preserve">Remotely Piloted Aircraft </w:t>
      </w:r>
      <w:r>
        <w:rPr>
          <w:rFonts w:ascii="Palatino Linotype" w:hAnsi="Palatino Linotype"/>
          <w:bCs/>
          <w:i/>
          <w:iCs/>
          <w:sz w:val="18"/>
          <w:szCs w:val="18"/>
        </w:rPr>
        <w:t>Aircrafts</w:t>
      </w:r>
      <w:r w:rsidRPr="00B121B4">
        <w:rPr>
          <w:rFonts w:ascii="Palatino Linotype" w:hAnsi="Palatino Linotype"/>
          <w:bCs/>
          <w:i/>
          <w:iCs/>
          <w:sz w:val="18"/>
          <w:szCs w:val="18"/>
        </w:rPr>
        <w:t xml:space="preserve"> (</w:t>
      </w:r>
      <w:r w:rsidRPr="00FE410D">
        <w:rPr>
          <w:rFonts w:ascii="Palatino Linotype" w:hAnsi="Palatino Linotype"/>
          <w:bCs/>
          <w:iCs/>
          <w:sz w:val="18"/>
          <w:szCs w:val="18"/>
        </w:rPr>
        <w:t>RPA’s</w:t>
      </w:r>
      <w:r w:rsidRPr="00B121B4">
        <w:rPr>
          <w:rFonts w:ascii="Palatino Linotype" w:hAnsi="Palatino Linotype"/>
          <w:bCs/>
          <w:i/>
          <w:iCs/>
          <w:sz w:val="18"/>
          <w:szCs w:val="18"/>
        </w:rPr>
        <w:t>)</w:t>
      </w:r>
      <w:r>
        <w:rPr>
          <w:rFonts w:ascii="Palatino Linotype" w:hAnsi="Palatino Linotype"/>
          <w:bCs/>
          <w:i/>
          <w:iCs/>
          <w:sz w:val="18"/>
          <w:szCs w:val="18"/>
        </w:rPr>
        <w:t xml:space="preserve"> </w:t>
      </w:r>
      <w:proofErr w:type="spellStart"/>
      <w:r>
        <w:rPr>
          <w:rFonts w:ascii="Palatino Linotype" w:hAnsi="Palatino Linotype"/>
          <w:bCs/>
          <w:iCs/>
          <w:sz w:val="18"/>
          <w:szCs w:val="18"/>
        </w:rPr>
        <w:t>en</w:t>
      </w:r>
      <w:proofErr w:type="spellEnd"/>
      <w:r>
        <w:rPr>
          <w:rFonts w:ascii="Palatino Linotype" w:hAnsi="Palatino Linotype"/>
          <w:bCs/>
          <w:iCs/>
          <w:sz w:val="18"/>
          <w:szCs w:val="18"/>
        </w:rPr>
        <w:t xml:space="preserve"> </w:t>
      </w:r>
      <w:r>
        <w:rPr>
          <w:rFonts w:ascii="Palatino Linotype" w:hAnsi="Palatino Linotype"/>
          <w:bCs/>
          <w:i/>
          <w:iCs/>
          <w:sz w:val="18"/>
          <w:szCs w:val="18"/>
        </w:rPr>
        <w:t xml:space="preserve">Unmanned Aerial Vehicles </w:t>
      </w:r>
      <w:r>
        <w:rPr>
          <w:rFonts w:ascii="Palatino Linotype" w:hAnsi="Palatino Linotype"/>
          <w:bCs/>
          <w:iCs/>
          <w:sz w:val="18"/>
          <w:szCs w:val="18"/>
        </w:rPr>
        <w:t>(UAV’s)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D76" w:rsidRDefault="00022D76">
    <w:pPr>
      <w:tabs>
        <w:tab w:val="left" w:pos="-720"/>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7216"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803F56">
                            <w:rPr>
                              <w:rFonts w:ascii="Times New Roman" w:hAnsi="Times New Roman"/>
                              <w:noProof/>
                              <w:spacing w:val="-3"/>
                            </w:rPr>
                            <w:t>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022D76" w:rsidRDefault="00022D76">
                          <w:pPr>
                            <w:tabs>
                              <w:tab w:val="center" w:pos="4657"/>
                              <w:tab w:val="right" w:pos="9314"/>
                            </w:tabs>
                            <w:rPr>
                              <w:rFonts w:ascii="Times New Roman" w:hAnsi="Times New Roman"/>
                              <w:spacing w:val="-3"/>
                            </w:rPr>
                          </w:pPr>
                        </w:p>
                        <w:p w:rsidR="00022D76" w:rsidRDefault="00022D76">
                          <w:pPr>
                            <w:tabs>
                              <w:tab w:val="center" w:pos="4657"/>
                              <w:tab w:val="right" w:pos="9314"/>
                            </w:tabs>
                            <w:rPr>
                              <w:rFonts w:ascii="Times New Roman" w:hAnsi="Times New Roman"/>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64.8pt;margin-top:0;width:465.7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" o:allowincell="f" filled="f" stroked="f" strokeweight="0">
              <v:textbox inset="0,0,0,0">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803F56">
                      <w:rPr>
                        <w:rFonts w:ascii="Times New Roman" w:hAnsi="Times New Roman"/>
                        <w:noProof/>
                        <w:spacing w:val="-3"/>
                      </w:rPr>
                      <w:t>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022D76" w:rsidRDefault="00022D76">
                    <w:pPr>
                      <w:tabs>
                        <w:tab w:val="center" w:pos="4657"/>
                        <w:tab w:val="right" w:pos="9314"/>
                      </w:tabs>
                      <w:rPr>
                        <w:rFonts w:ascii="Times New Roman" w:hAnsi="Times New Roman"/>
                        <w:spacing w:val="-3"/>
                      </w:rPr>
                    </w:pPr>
                  </w:p>
                  <w:p w:rsidR="00022D76" w:rsidRDefault="00022D76">
                    <w:pPr>
                      <w:tabs>
                        <w:tab w:val="center" w:pos="4657"/>
                        <w:tab w:val="right" w:pos="9314"/>
                      </w:tabs>
                      <w:rPr>
                        <w:rFonts w:ascii="Times New Roman" w:hAnsi="Times New Roman"/>
                        <w:spacing w:val="-3"/>
                      </w:rPr>
                    </w:pPr>
                  </w:p>
                </w:txbxContent>
              </v:textbox>
              <w10:wrap anchorx="page"/>
            </v:rect>
          </w:pict>
        </mc:Fallback>
      </mc:AlternateContent>
    </w:r>
    <w:r w:rsidR="007313E5">
      <w:rPr>
        <w:rFonts w:ascii="Times New Roman" w:hAnsi="Times New Roman"/>
        <w:b/>
        <w:spacing w:val="-4"/>
        <w:sz w:val="36"/>
      </w:rPr>
      <w:t>97</w:t>
    </w:r>
  </w:p>
  <w:p w:rsidR="00022D76" w:rsidRDefault="00022D76">
    <w:pPr>
      <w:tabs>
        <w:tab w:val="left" w:pos="-720"/>
      </w:tabs>
      <w:suppressAutoHyphens/>
      <w:jc w:val="both"/>
      <w:rPr>
        <w:rFonts w:ascii="Times New Roman" w:hAnsi="Times New Roman"/>
        <w:spacing w:val="-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D76" w:rsidRDefault="00022D76">
    <w:pPr>
      <w:tabs>
        <w:tab w:val="right" w:pos="9313"/>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58240" behindDoc="0" locked="0" layoutInCell="0" allowOverlap="1">
              <wp:simplePos x="0" y="0"/>
              <wp:positionH relativeFrom="page">
                <wp:posOffset>822960</wp:posOffset>
              </wp:positionH>
              <wp:positionV relativeFrom="paragraph">
                <wp:posOffset>0</wp:posOffset>
              </wp:positionV>
              <wp:extent cx="5914390" cy="1524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803F56">
                            <w:rPr>
                              <w:rFonts w:ascii="Times New Roman" w:hAnsi="Times New Roman"/>
                              <w:noProof/>
                              <w:spacing w:val="-3"/>
                            </w:rPr>
                            <w:t>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64.8pt;margin-top:0;width:465.7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" o:allowincell="f" filled="f" stroked="f" strokeweight="0">
              <v:textbox inset="0,0,0,0">
                <w:txbxContent>
                  <w:p w:rsidR="00022D76" w:rsidRDefault="00022D76">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803F56">
                      <w:rPr>
                        <w:rFonts w:ascii="Times New Roman" w:hAnsi="Times New Roman"/>
                        <w:noProof/>
                        <w:spacing w:val="-3"/>
                      </w:rPr>
                      <w:t>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txbxContent>
              </v:textbox>
              <w10:wrap anchorx="page"/>
            </v:rect>
          </w:pict>
        </mc:Fallback>
      </mc:AlternateContent>
    </w:r>
    <w:r>
      <w:rPr>
        <w:rFonts w:ascii="Times New Roman" w:hAnsi="Times New Roman"/>
        <w:b/>
        <w:spacing w:val="-4"/>
        <w:sz w:val="36"/>
      </w:rPr>
      <w:tab/>
    </w:r>
    <w:r w:rsidR="007313E5">
      <w:rPr>
        <w:rFonts w:ascii="Times New Roman" w:hAnsi="Times New Roman"/>
        <w:b/>
        <w:spacing w:val="-4"/>
        <w:sz w:val="36"/>
      </w:rPr>
      <w:t>97</w:t>
    </w:r>
  </w:p>
  <w:p w:rsidR="00022D76" w:rsidRDefault="00022D76" w:rsidP="00A85380">
    <w:pPr>
      <w:tabs>
        <w:tab w:val="right" w:pos="9313"/>
      </w:tabs>
      <w:suppressAutoHyphens/>
      <w:spacing w:line="140" w:lineRule="exact"/>
      <w:jc w:val="both"/>
      <w:rPr>
        <w:rFonts w:ascii="Times New Roman" w:hAnsi="Times New Roman"/>
        <w:spacing w:val="-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E71BE"/>
    <w:multiLevelType w:val="hybridMultilevel"/>
    <w:tmpl w:val="BF500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F719C"/>
    <w:multiLevelType w:val="hybridMultilevel"/>
    <w:tmpl w:val="D452F58A"/>
    <w:lvl w:ilvl="0" w:tplc="01EAB52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1A334DC"/>
    <w:multiLevelType w:val="hybridMultilevel"/>
    <w:tmpl w:val="1E121840"/>
    <w:lvl w:ilvl="0" w:tplc="02A243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892721"/>
    <w:multiLevelType w:val="multilevel"/>
    <w:tmpl w:val="CE203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257E2F"/>
    <w:multiLevelType w:val="multilevel"/>
    <w:tmpl w:val="32007D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135511"/>
    <w:multiLevelType w:val="hybridMultilevel"/>
    <w:tmpl w:val="A6F8048C"/>
    <w:lvl w:ilvl="0" w:tplc="73E82F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B317EF7"/>
    <w:multiLevelType w:val="hybridMultilevel"/>
    <w:tmpl w:val="B530AA7E"/>
    <w:lvl w:ilvl="0" w:tplc="A0CC25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3EE396A"/>
    <w:multiLevelType w:val="hybridMultilevel"/>
    <w:tmpl w:val="0E5E852E"/>
    <w:lvl w:ilvl="0" w:tplc="549C6660">
      <w:start w:val="6"/>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7"/>
  </w:num>
  <w:num w:numId="4">
    <w:abstractNumId w:val="6"/>
  </w:num>
  <w:num w:numId="5">
    <w:abstractNumId w:val="0"/>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4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4817"/>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09F"/>
    <w:rsid w:val="000055C2"/>
    <w:rsid w:val="0001282E"/>
    <w:rsid w:val="00022D76"/>
    <w:rsid w:val="00023DB3"/>
    <w:rsid w:val="000254C1"/>
    <w:rsid w:val="00064039"/>
    <w:rsid w:val="000829F9"/>
    <w:rsid w:val="000A0DBD"/>
    <w:rsid w:val="000B3389"/>
    <w:rsid w:val="0014186C"/>
    <w:rsid w:val="00163B50"/>
    <w:rsid w:val="00173FBA"/>
    <w:rsid w:val="001A7D22"/>
    <w:rsid w:val="001B1022"/>
    <w:rsid w:val="001C27B0"/>
    <w:rsid w:val="001C384D"/>
    <w:rsid w:val="001C4DF2"/>
    <w:rsid w:val="00213227"/>
    <w:rsid w:val="00282C3F"/>
    <w:rsid w:val="002B27B9"/>
    <w:rsid w:val="002F0CFE"/>
    <w:rsid w:val="00331A7B"/>
    <w:rsid w:val="00334EF0"/>
    <w:rsid w:val="00390EC1"/>
    <w:rsid w:val="003B694F"/>
    <w:rsid w:val="003C30EB"/>
    <w:rsid w:val="003D1497"/>
    <w:rsid w:val="003D25AC"/>
    <w:rsid w:val="003E6FF3"/>
    <w:rsid w:val="0043209F"/>
    <w:rsid w:val="004E29EE"/>
    <w:rsid w:val="004E2C9C"/>
    <w:rsid w:val="004E799B"/>
    <w:rsid w:val="00505553"/>
    <w:rsid w:val="00573A17"/>
    <w:rsid w:val="00593143"/>
    <w:rsid w:val="005B7EA9"/>
    <w:rsid w:val="005D0989"/>
    <w:rsid w:val="005D39A3"/>
    <w:rsid w:val="005E7D87"/>
    <w:rsid w:val="006056FB"/>
    <w:rsid w:val="006147F1"/>
    <w:rsid w:val="006169E6"/>
    <w:rsid w:val="006725E6"/>
    <w:rsid w:val="006C19FE"/>
    <w:rsid w:val="006F659E"/>
    <w:rsid w:val="007313E5"/>
    <w:rsid w:val="00781AD6"/>
    <w:rsid w:val="007A6572"/>
    <w:rsid w:val="007C7D7D"/>
    <w:rsid w:val="007D4D73"/>
    <w:rsid w:val="007F37E8"/>
    <w:rsid w:val="00803F56"/>
    <w:rsid w:val="00831996"/>
    <w:rsid w:val="00853D6F"/>
    <w:rsid w:val="00862E7C"/>
    <w:rsid w:val="00864BBA"/>
    <w:rsid w:val="00870E7E"/>
    <w:rsid w:val="00876FF6"/>
    <w:rsid w:val="008A1329"/>
    <w:rsid w:val="008B0FBF"/>
    <w:rsid w:val="008C60C3"/>
    <w:rsid w:val="008D5E2E"/>
    <w:rsid w:val="008D67E9"/>
    <w:rsid w:val="008F676F"/>
    <w:rsid w:val="00910EBB"/>
    <w:rsid w:val="00957572"/>
    <w:rsid w:val="009E45FD"/>
    <w:rsid w:val="00A0173D"/>
    <w:rsid w:val="00A85380"/>
    <w:rsid w:val="00AA53B3"/>
    <w:rsid w:val="00AC5F65"/>
    <w:rsid w:val="00B14BB9"/>
    <w:rsid w:val="00B34BEA"/>
    <w:rsid w:val="00B41F4D"/>
    <w:rsid w:val="00B42035"/>
    <w:rsid w:val="00B73573"/>
    <w:rsid w:val="00B747D5"/>
    <w:rsid w:val="00B84E49"/>
    <w:rsid w:val="00B920FE"/>
    <w:rsid w:val="00BE36FD"/>
    <w:rsid w:val="00BF3E97"/>
    <w:rsid w:val="00C00533"/>
    <w:rsid w:val="00C06F82"/>
    <w:rsid w:val="00CB0A58"/>
    <w:rsid w:val="00CC6CA3"/>
    <w:rsid w:val="00CE18CE"/>
    <w:rsid w:val="00CE5C4F"/>
    <w:rsid w:val="00D03575"/>
    <w:rsid w:val="00D03A15"/>
    <w:rsid w:val="00D15CE7"/>
    <w:rsid w:val="00D50DA5"/>
    <w:rsid w:val="00D67282"/>
    <w:rsid w:val="00D95F17"/>
    <w:rsid w:val="00DC4B4C"/>
    <w:rsid w:val="00E42D6B"/>
    <w:rsid w:val="00E65751"/>
    <w:rsid w:val="00EB1834"/>
    <w:rsid w:val="00ED69A7"/>
    <w:rsid w:val="00EE4FD2"/>
    <w:rsid w:val="00F1716A"/>
    <w:rsid w:val="00F81906"/>
    <w:rsid w:val="00F87233"/>
    <w:rsid w:val="00FD2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1EFB0030"/>
  <w15:chartTrackingRefBased/>
  <w15:docId w15:val="{837877A3-1503-4758-933B-DB82C6A9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qFormat/>
    <w:pPr>
      <w:keepNext/>
      <w:widowControl/>
      <w:jc w:val="center"/>
      <w:outlineLvl w:val="0"/>
    </w:pPr>
    <w:rPr>
      <w:rFonts w:ascii="Arial" w:hAnsi="Arial"/>
      <w:b/>
      <w:snapToGrid/>
      <w:sz w:val="40"/>
      <w:u w:val="single"/>
    </w:rPr>
  </w:style>
  <w:style w:type="paragraph" w:styleId="Heading2">
    <w:name w:val="heading 2"/>
    <w:basedOn w:val="Normal"/>
    <w:next w:val="Normal"/>
    <w:qFormat/>
    <w:pPr>
      <w:keepNext/>
      <w:widowControl/>
      <w:outlineLvl w:val="1"/>
    </w:pPr>
    <w:rPr>
      <w:rFonts w:ascii="Times New Roman" w:hAnsi="Times New Roman"/>
      <w:snapToGri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link w:val="FootnoteTextChar"/>
    <w:uiPriority w:val="99"/>
    <w:semiHidden/>
  </w:style>
  <w:style w:type="character" w:styleId="FootnoteReference">
    <w:name w:val="footnote reference"/>
    <w:uiPriority w:val="99"/>
    <w:semiHidden/>
    <w:rPr>
      <w:vertAlign w:val="superscript"/>
    </w:rPr>
  </w:style>
  <w:style w:type="character" w:customStyle="1" w:styleId="1">
    <w:name w:val="1"/>
    <w:rPr>
      <w:rFonts w:ascii="Courier" w:hAnsi="Courier"/>
      <w:noProof w:val="0"/>
      <w:sz w:val="24"/>
      <w:lang w:val="en-US"/>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w:hAnsi="Courier"/>
      <w:noProof w:val="0"/>
      <w:sz w:val="24"/>
      <w:lang w:val="en-US"/>
    </w:rPr>
  </w:style>
  <w:style w:type="character" w:customStyle="1" w:styleId="Document7">
    <w:name w:val="Document 7"/>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w:hAnsi="Courier"/>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pPr>
    <w:rPr>
      <w:rFonts w:ascii="Courier" w:hAnsi="Courier"/>
      <w:snapToGrid w:val="0"/>
      <w:sz w:val="24"/>
    </w:rPr>
  </w:style>
  <w:style w:type="character" w:customStyle="1" w:styleId="DocInit">
    <w:name w:val="Doc Init"/>
    <w:basedOn w:val="DefaultParagraphFont"/>
  </w:style>
  <w:style w:type="character" w:customStyle="1" w:styleId="TechInit">
    <w:name w:val="Tech Init"/>
    <w:rPr>
      <w:rFonts w:ascii="Courier" w:hAnsi="Courier"/>
      <w:noProof w:val="0"/>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w:hAnsi="Courier"/>
      <w:noProof w:val="0"/>
      <w:sz w:val="24"/>
      <w:lang w:val="en-US"/>
    </w:rPr>
  </w:style>
  <w:style w:type="character" w:customStyle="1" w:styleId="Technical3">
    <w:name w:val="Technical 3"/>
    <w:rPr>
      <w:rFonts w:ascii="Courier" w:hAnsi="Courier"/>
      <w:noProof w:val="0"/>
      <w:sz w:val="24"/>
      <w:lang w:val="en-US"/>
    </w:rPr>
  </w:style>
  <w:style w:type="character" w:customStyle="1" w:styleId="Technical4">
    <w:name w:val="Technical 4"/>
    <w:basedOn w:val="DefaultParagraphFont"/>
  </w:style>
  <w:style w:type="character" w:customStyle="1" w:styleId="Technical1">
    <w:name w:val="Technical 1"/>
    <w:rPr>
      <w:rFonts w:ascii="Courier" w:hAnsi="Courier"/>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Bibliogrphy">
    <w:name w:val="Bibliogrphy"/>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widowControl/>
      <w:tabs>
        <w:tab w:val="center" w:pos="4320"/>
        <w:tab w:val="right" w:pos="8640"/>
      </w:tabs>
    </w:pPr>
    <w:rPr>
      <w:rFonts w:ascii="Times New Roman" w:hAnsi="Times New Roman"/>
      <w:snapToGrid/>
      <w:sz w:val="20"/>
    </w:rPr>
  </w:style>
  <w:style w:type="paragraph" w:styleId="Footer">
    <w:name w:val="footer"/>
    <w:basedOn w:val="Normal"/>
    <w:link w:val="FooterChar"/>
    <w:uiPriority w:val="99"/>
    <w:pPr>
      <w:tabs>
        <w:tab w:val="center" w:pos="4320"/>
        <w:tab w:val="right" w:pos="8640"/>
      </w:tabs>
    </w:pPr>
  </w:style>
  <w:style w:type="character" w:styleId="Emphasis">
    <w:name w:val="Emphasis"/>
    <w:qFormat/>
    <w:rsid w:val="002F0CFE"/>
    <w:rPr>
      <w:i/>
      <w:iCs/>
    </w:rPr>
  </w:style>
  <w:style w:type="character" w:styleId="Strong">
    <w:name w:val="Strong"/>
    <w:qFormat/>
    <w:rsid w:val="002F0CFE"/>
    <w:rPr>
      <w:b/>
      <w:bCs/>
    </w:rPr>
  </w:style>
  <w:style w:type="character" w:customStyle="1" w:styleId="lidnr">
    <w:name w:val="lidnr"/>
    <w:basedOn w:val="DefaultParagraphFont"/>
    <w:rsid w:val="002F0CFE"/>
  </w:style>
  <w:style w:type="paragraph" w:customStyle="1" w:styleId="Kop11">
    <w:name w:val="Kop 11"/>
    <w:basedOn w:val="Normal"/>
    <w:rsid w:val="002F0CFE"/>
    <w:pPr>
      <w:widowControl/>
      <w:spacing w:before="100" w:beforeAutospacing="1" w:after="100" w:afterAutospacing="1"/>
      <w:outlineLvl w:val="1"/>
    </w:pPr>
    <w:rPr>
      <w:rFonts w:ascii="Times New Roman" w:hAnsi="Times New Roman"/>
      <w:b/>
      <w:bCs/>
      <w:snapToGrid/>
      <w:kern w:val="36"/>
      <w:sz w:val="48"/>
      <w:szCs w:val="48"/>
      <w:lang w:val="nl-NL" w:eastAsia="nl-NL"/>
    </w:rPr>
  </w:style>
  <w:style w:type="paragraph" w:customStyle="1" w:styleId="Kop21">
    <w:name w:val="Kop 21"/>
    <w:basedOn w:val="Normal"/>
    <w:rsid w:val="002F0CFE"/>
    <w:pPr>
      <w:widowControl/>
      <w:spacing w:before="100" w:beforeAutospacing="1" w:after="100" w:afterAutospacing="1"/>
      <w:outlineLvl w:val="2"/>
    </w:pPr>
    <w:rPr>
      <w:rFonts w:ascii="Times New Roman" w:hAnsi="Times New Roman"/>
      <w:b/>
      <w:bCs/>
      <w:snapToGrid/>
      <w:sz w:val="36"/>
      <w:szCs w:val="36"/>
      <w:lang w:val="nl-NL" w:eastAsia="nl-NL"/>
    </w:rPr>
  </w:style>
  <w:style w:type="paragraph" w:customStyle="1" w:styleId="Kop41">
    <w:name w:val="Kop 41"/>
    <w:basedOn w:val="Normal"/>
    <w:rsid w:val="002F0CFE"/>
    <w:pPr>
      <w:widowControl/>
      <w:spacing w:before="100" w:beforeAutospacing="1" w:after="100" w:afterAutospacing="1"/>
      <w:outlineLvl w:val="4"/>
    </w:pPr>
    <w:rPr>
      <w:rFonts w:ascii="Times New Roman" w:hAnsi="Times New Roman"/>
      <w:b/>
      <w:bCs/>
      <w:snapToGrid/>
      <w:szCs w:val="24"/>
      <w:lang w:val="nl-NL" w:eastAsia="nl-NL"/>
    </w:rPr>
  </w:style>
  <w:style w:type="paragraph" w:customStyle="1" w:styleId="Kop51">
    <w:name w:val="Kop 51"/>
    <w:basedOn w:val="Normal"/>
    <w:rsid w:val="002F0CFE"/>
    <w:pPr>
      <w:widowControl/>
      <w:spacing w:before="100" w:beforeAutospacing="1" w:after="100" w:afterAutospacing="1"/>
      <w:outlineLvl w:val="5"/>
    </w:pPr>
    <w:rPr>
      <w:rFonts w:ascii="Times New Roman" w:hAnsi="Times New Roman"/>
      <w:b/>
      <w:bCs/>
      <w:snapToGrid/>
      <w:sz w:val="20"/>
      <w:lang w:val="nl-NL" w:eastAsia="nl-NL"/>
    </w:rPr>
  </w:style>
  <w:style w:type="paragraph" w:customStyle="1" w:styleId="Normaalweb1">
    <w:name w:val="Normaal (web)1"/>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Nadruk1">
    <w:name w:val="Nadruk1"/>
    <w:rsid w:val="002F0CFE"/>
    <w:rPr>
      <w:i/>
      <w:iCs/>
      <w:u w:val="single"/>
    </w:rPr>
  </w:style>
  <w:style w:type="paragraph" w:customStyle="1" w:styleId="koning1">
    <w:name w:val="koning1"/>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2">
    <w:name w:val="Normaal (web)2"/>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3">
    <w:name w:val="Normaal (web)3"/>
    <w:basedOn w:val="Normal"/>
    <w:rsid w:val="002F0CFE"/>
    <w:pPr>
      <w:widowControl/>
    </w:pPr>
    <w:rPr>
      <w:rFonts w:ascii="Times New Roman" w:hAnsi="Times New Roman"/>
      <w:snapToGrid/>
      <w:szCs w:val="24"/>
      <w:lang w:val="nl-NL" w:eastAsia="nl-NL"/>
    </w:rPr>
  </w:style>
  <w:style w:type="paragraph" w:customStyle="1" w:styleId="dagtekening1">
    <w:name w:val="dagtekening1"/>
    <w:basedOn w:val="Normal"/>
    <w:rsid w:val="002F0CFE"/>
    <w:pPr>
      <w:widowControl/>
      <w:spacing w:before="240" w:after="240"/>
    </w:pPr>
    <w:rPr>
      <w:rFonts w:ascii="Times New Roman" w:hAnsi="Times New Roman"/>
      <w:i/>
      <w:iCs/>
      <w:snapToGrid/>
      <w:szCs w:val="24"/>
      <w:lang w:val="nl-NL" w:eastAsia="nl-NL"/>
    </w:rPr>
  </w:style>
  <w:style w:type="paragraph" w:customStyle="1" w:styleId="ondertekening2">
    <w:name w:val="ondertekening2"/>
    <w:basedOn w:val="Normal"/>
    <w:rsid w:val="002F0CFE"/>
    <w:pPr>
      <w:widowControl/>
      <w:spacing w:before="240" w:after="240"/>
    </w:pPr>
    <w:rPr>
      <w:rFonts w:ascii="Times New Roman" w:hAnsi="Times New Roman"/>
      <w:i/>
      <w:iCs/>
      <w:snapToGrid/>
      <w:szCs w:val="24"/>
      <w:lang w:val="nl-NL" w:eastAsia="nl-NL"/>
    </w:rPr>
  </w:style>
  <w:style w:type="paragraph" w:customStyle="1" w:styleId="Normaalweb5">
    <w:name w:val="Normaal (web)5"/>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ol1">
    <w:name w:val="ol1"/>
    <w:basedOn w:val="DefaultParagraphFont"/>
    <w:rsid w:val="002F0CFE"/>
  </w:style>
  <w:style w:type="paragraph" w:customStyle="1" w:styleId="functie1">
    <w:name w:val="functie1"/>
    <w:basedOn w:val="Normal"/>
    <w:rsid w:val="002F0CFE"/>
    <w:pPr>
      <w:widowControl/>
      <w:spacing w:before="240" w:after="240"/>
      <w:jc w:val="right"/>
    </w:pPr>
    <w:rPr>
      <w:rFonts w:ascii="Times New Roman" w:hAnsi="Times New Roman"/>
      <w:i/>
      <w:iCs/>
      <w:snapToGrid/>
      <w:szCs w:val="24"/>
      <w:lang w:val="nl-NL" w:eastAsia="nl-NL"/>
    </w:rPr>
  </w:style>
  <w:style w:type="paragraph" w:customStyle="1" w:styleId="labeled2">
    <w:name w:val="labeled2"/>
    <w:basedOn w:val="Normal"/>
    <w:rsid w:val="002F0CFE"/>
    <w:pPr>
      <w:widowControl/>
      <w:ind w:left="1200"/>
    </w:pPr>
    <w:rPr>
      <w:rFonts w:ascii="Times New Roman" w:hAnsi="Times New Roman"/>
      <w:snapToGrid/>
      <w:szCs w:val="24"/>
      <w:lang w:val="nl-NL" w:eastAsia="nl-NL"/>
    </w:rPr>
  </w:style>
  <w:style w:type="character" w:customStyle="1" w:styleId="FootnoteTextChar">
    <w:name w:val="Footnote Text Char"/>
    <w:basedOn w:val="DefaultParagraphFont"/>
    <w:link w:val="FootnoteText"/>
    <w:uiPriority w:val="99"/>
    <w:semiHidden/>
    <w:rsid w:val="00022D76"/>
    <w:rPr>
      <w:rFonts w:ascii="Courier" w:hAnsi="Courier"/>
      <w:snapToGrid w:val="0"/>
      <w:sz w:val="24"/>
    </w:rPr>
  </w:style>
  <w:style w:type="character" w:customStyle="1" w:styleId="HeaderChar">
    <w:name w:val="Header Char"/>
    <w:basedOn w:val="DefaultParagraphFont"/>
    <w:link w:val="Header"/>
    <w:uiPriority w:val="99"/>
    <w:rsid w:val="00022D76"/>
  </w:style>
  <w:style w:type="character" w:customStyle="1" w:styleId="FooterChar">
    <w:name w:val="Footer Char"/>
    <w:basedOn w:val="DefaultParagraphFont"/>
    <w:link w:val="Footer"/>
    <w:uiPriority w:val="99"/>
    <w:rsid w:val="00022D76"/>
    <w:rPr>
      <w:rFonts w:ascii="Courier" w:hAnsi="Courier"/>
      <w:snapToGrid w:val="0"/>
      <w:sz w:val="24"/>
    </w:rPr>
  </w:style>
  <w:style w:type="paragraph" w:customStyle="1" w:styleId="FootnoteText1">
    <w:name w:val="Footnote Text1"/>
    <w:basedOn w:val="Normal"/>
    <w:next w:val="FootnoteText"/>
    <w:uiPriority w:val="99"/>
    <w:semiHidden/>
    <w:rsid w:val="00022D76"/>
    <w:pPr>
      <w:widowControl/>
    </w:pPr>
    <w:rPr>
      <w:rFonts w:asciiTheme="minorHAnsi" w:eastAsia="SimSun" w:hAnsiTheme="minorHAnsi" w:cstheme="minorBidi"/>
      <w:snapToGrid/>
      <w:sz w:val="20"/>
      <w:lang w:eastAsia="zh-CN"/>
    </w:rPr>
  </w:style>
  <w:style w:type="character" w:customStyle="1" w:styleId="FootnoteTextChar1">
    <w:name w:val="Footnote Text Char1"/>
    <w:basedOn w:val="DefaultParagraphFont"/>
    <w:uiPriority w:val="99"/>
    <w:semiHidden/>
    <w:rsid w:val="00022D76"/>
    <w:rPr>
      <w:sz w:val="20"/>
      <w:szCs w:val="20"/>
    </w:rPr>
  </w:style>
  <w:style w:type="table" w:styleId="TableGrid">
    <w:name w:val="Table Grid"/>
    <w:basedOn w:val="TableNormal"/>
    <w:uiPriority w:val="39"/>
    <w:rsid w:val="00022D76"/>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DF2"/>
    <w:pPr>
      <w:widowControl/>
      <w:ind w:left="720"/>
      <w:contextualSpacing/>
    </w:pPr>
    <w:rPr>
      <w:rFonts w:ascii="Times New Roman" w:hAnsi="Times New Roman"/>
      <w:snapToGrid/>
      <w:sz w:val="20"/>
      <w:lang w:val="nl-NL"/>
    </w:rPr>
  </w:style>
  <w:style w:type="character" w:styleId="Hyperlink">
    <w:name w:val="Hyperlink"/>
    <w:basedOn w:val="DefaultParagraphFont"/>
    <w:uiPriority w:val="99"/>
    <w:unhideWhenUsed/>
    <w:rsid w:val="00876FF6"/>
    <w:rPr>
      <w:color w:val="0563C1" w:themeColor="hyperlink"/>
      <w:u w:val="single"/>
    </w:rPr>
  </w:style>
  <w:style w:type="paragraph" w:customStyle="1" w:styleId="Default">
    <w:name w:val="Default"/>
    <w:rsid w:val="00A85380"/>
    <w:pPr>
      <w:autoSpaceDE w:val="0"/>
      <w:autoSpaceDN w:val="0"/>
      <w:adjustRightInd w:val="0"/>
    </w:pPr>
    <w:rPr>
      <w:rFonts w:ascii="Palatino Linotype" w:eastAsiaTheme="minorHAnsi"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6329">
      <w:bodyDiv w:val="1"/>
      <w:marLeft w:val="0"/>
      <w:marRight w:val="0"/>
      <w:marTop w:val="0"/>
      <w:marBottom w:val="0"/>
      <w:divBdr>
        <w:top w:val="none" w:sz="0" w:space="0" w:color="auto"/>
        <w:left w:val="none" w:sz="0" w:space="0" w:color="auto"/>
        <w:bottom w:val="none" w:sz="0" w:space="0" w:color="auto"/>
        <w:right w:val="none" w:sz="0" w:space="0" w:color="auto"/>
      </w:divBdr>
    </w:div>
    <w:div w:id="866525918">
      <w:bodyDiv w:val="1"/>
      <w:marLeft w:val="0"/>
      <w:marRight w:val="0"/>
      <w:marTop w:val="0"/>
      <w:marBottom w:val="0"/>
      <w:divBdr>
        <w:top w:val="none" w:sz="0" w:space="0" w:color="auto"/>
        <w:left w:val="none" w:sz="0" w:space="0" w:color="auto"/>
        <w:bottom w:val="none" w:sz="0" w:space="0" w:color="auto"/>
        <w:right w:val="none" w:sz="0" w:space="0" w:color="auto"/>
      </w:divBdr>
    </w:div>
    <w:div w:id="953825703">
      <w:bodyDiv w:val="1"/>
      <w:marLeft w:val="0"/>
      <w:marRight w:val="0"/>
      <w:marTop w:val="0"/>
      <w:marBottom w:val="0"/>
      <w:divBdr>
        <w:top w:val="none" w:sz="0" w:space="0" w:color="auto"/>
        <w:left w:val="none" w:sz="0" w:space="0" w:color="auto"/>
        <w:bottom w:val="none" w:sz="0" w:space="0" w:color="auto"/>
        <w:right w:val="none" w:sz="0" w:space="0" w:color="auto"/>
      </w:divBdr>
    </w:div>
    <w:div w:id="1068990400">
      <w:bodyDiv w:val="1"/>
      <w:marLeft w:val="0"/>
      <w:marRight w:val="0"/>
      <w:marTop w:val="0"/>
      <w:marBottom w:val="0"/>
      <w:divBdr>
        <w:top w:val="none" w:sz="0" w:space="0" w:color="auto"/>
        <w:left w:val="none" w:sz="0" w:space="0" w:color="auto"/>
        <w:bottom w:val="none" w:sz="0" w:space="0" w:color="auto"/>
        <w:right w:val="none" w:sz="0" w:space="0" w:color="auto"/>
      </w:divBdr>
    </w:div>
    <w:div w:id="126060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450</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pb</vt:lpstr>
    </vt:vector>
  </TitlesOfParts>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dc:title>
  <dc:subject/>
  <dc:creator>Haidrick Kerindongo</dc:creator>
  <cp:keywords/>
  <cp:lastModifiedBy>Haidrick Kerindongo</cp:lastModifiedBy>
  <cp:revision>2</cp:revision>
  <cp:lastPrinted>2011-07-22T21:19:00Z</cp:lastPrinted>
  <dcterms:created xsi:type="dcterms:W3CDTF">2025-07-16T22:01:00Z</dcterms:created>
  <dcterms:modified xsi:type="dcterms:W3CDTF">2025-07-16T22:01:00Z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20250716180007768</vt:lpwstr>
  </property>
</Properties>
</file>