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163B50">
        <w:rPr>
          <w:b/>
          <w:sz w:val="36"/>
          <w:szCs w:val="36"/>
          <w:lang w:val="nl-NL"/>
        </w:rPr>
        <w:t>5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3F75E8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19"/>
            </w:textInput>
          </w:ffData>
        </w:fldChar>
      </w:r>
      <w:bookmarkStart w:id="0" w:name="Text2"/>
      <w:r w:rsidR="003F75E8" w:rsidRPr="007C0A06">
        <w:rPr>
          <w:b/>
          <w:sz w:val="36"/>
          <w:szCs w:val="36"/>
          <w:lang w:val="nl-NL"/>
        </w:rPr>
        <w:instrText xml:space="preserve"> FORMTEXT </w:instrText>
      </w:r>
      <w:r w:rsidR="003F75E8">
        <w:rPr>
          <w:b/>
          <w:sz w:val="36"/>
          <w:szCs w:val="36"/>
        </w:rPr>
      </w:r>
      <w:r w:rsidR="003F75E8">
        <w:rPr>
          <w:b/>
          <w:sz w:val="36"/>
          <w:szCs w:val="36"/>
        </w:rPr>
        <w:fldChar w:fldCharType="separate"/>
      </w:r>
      <w:r w:rsidR="003F75E8" w:rsidRPr="007C0A06">
        <w:rPr>
          <w:b/>
          <w:noProof/>
          <w:sz w:val="36"/>
          <w:szCs w:val="36"/>
          <w:lang w:val="nl-NL"/>
        </w:rPr>
        <w:t>119</w:t>
      </w:r>
      <w:r w:rsidR="003F75E8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3F75E8" w:rsidRPr="003F75E8" w:rsidRDefault="003F75E8" w:rsidP="003F75E8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3F75E8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27</w:t>
      </w:r>
      <w:r w:rsidRPr="003F75E8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3F75E8">
        <w:rPr>
          <w:rFonts w:ascii="Times New Roman" w:hAnsi="Times New Roman"/>
          <w:b/>
          <w:snapToGrid/>
          <w:szCs w:val="24"/>
          <w:lang w:val="nl-NL"/>
        </w:rPr>
        <w:t xml:space="preserve"> augustus 2025 tot wijziging van de Prijzenbeschikking aardolieproducten Curaçao mei 1982 (P.B. 1982, no. 203)</w:t>
      </w:r>
    </w:p>
    <w:p w:rsidR="003F75E8" w:rsidRPr="003F75E8" w:rsidRDefault="003F75E8" w:rsidP="003F75E8">
      <w:pPr>
        <w:widowControl/>
        <w:spacing w:line="260" w:lineRule="exact"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3F75E8" w:rsidRPr="003F75E8" w:rsidRDefault="003F75E8" w:rsidP="003F75E8">
      <w:pPr>
        <w:widowControl/>
        <w:spacing w:line="220" w:lineRule="exact"/>
        <w:rPr>
          <w:rFonts w:ascii="Times New Roman" w:hAnsi="Times New Roman"/>
          <w:snapToGrid/>
          <w:sz w:val="20"/>
          <w:lang w:val="nl-NL"/>
        </w:rPr>
      </w:pPr>
    </w:p>
    <w:p w:rsidR="003F75E8" w:rsidRPr="003F75E8" w:rsidRDefault="003F75E8" w:rsidP="003F75E8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3F75E8">
        <w:rPr>
          <w:rFonts w:ascii="Times New Roman" w:hAnsi="Times New Roman"/>
          <w:snapToGrid/>
          <w:szCs w:val="24"/>
          <w:lang w:val="nl-NL"/>
        </w:rPr>
        <w:t xml:space="preserve">De </w:t>
      </w:r>
      <w:r>
        <w:rPr>
          <w:rFonts w:ascii="Times New Roman" w:hAnsi="Times New Roman"/>
          <w:snapToGrid/>
          <w:szCs w:val="24"/>
          <w:lang w:val="nl-NL"/>
        </w:rPr>
        <w:t>M</w:t>
      </w:r>
      <w:r w:rsidRPr="003F75E8">
        <w:rPr>
          <w:rFonts w:ascii="Times New Roman" w:hAnsi="Times New Roman"/>
          <w:snapToGrid/>
          <w:szCs w:val="24"/>
          <w:lang w:val="nl-NL"/>
        </w:rPr>
        <w:t xml:space="preserve">inister van </w:t>
      </w:r>
      <w:r>
        <w:rPr>
          <w:rFonts w:ascii="Times New Roman" w:hAnsi="Times New Roman"/>
          <w:snapToGrid/>
          <w:szCs w:val="24"/>
          <w:lang w:val="nl-NL"/>
        </w:rPr>
        <w:t>E</w:t>
      </w:r>
      <w:r w:rsidRPr="003F75E8">
        <w:rPr>
          <w:rFonts w:ascii="Times New Roman" w:hAnsi="Times New Roman"/>
          <w:snapToGrid/>
          <w:szCs w:val="24"/>
          <w:lang w:val="nl-NL"/>
        </w:rPr>
        <w:t xml:space="preserve">conomische </w:t>
      </w:r>
      <w:r>
        <w:rPr>
          <w:rFonts w:ascii="Times New Roman" w:hAnsi="Times New Roman"/>
          <w:snapToGrid/>
          <w:szCs w:val="24"/>
          <w:lang w:val="nl-NL"/>
        </w:rPr>
        <w:t>O</w:t>
      </w:r>
      <w:r w:rsidRPr="003F75E8">
        <w:rPr>
          <w:rFonts w:ascii="Times New Roman" w:hAnsi="Times New Roman"/>
          <w:snapToGrid/>
          <w:szCs w:val="24"/>
          <w:lang w:val="nl-NL"/>
        </w:rPr>
        <w:t>ntwikkeling,</w:t>
      </w:r>
    </w:p>
    <w:p w:rsidR="003F75E8" w:rsidRPr="003F75E8" w:rsidRDefault="003F75E8" w:rsidP="003F75E8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3F75E8" w:rsidRPr="003F75E8" w:rsidRDefault="003F75E8" w:rsidP="003F75E8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3F75E8" w:rsidRPr="003F75E8" w:rsidRDefault="003F75E8" w:rsidP="003F75E8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3F75E8" w:rsidRPr="003F75E8" w:rsidRDefault="003F75E8" w:rsidP="003F75E8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3F75E8">
        <w:rPr>
          <w:rFonts w:ascii="Times New Roman" w:hAnsi="Times New Roman"/>
          <w:snapToGrid/>
          <w:szCs w:val="24"/>
          <w:lang w:val="nl-NL"/>
        </w:rPr>
        <w:tab/>
        <w:t xml:space="preserve">Overwegende: </w:t>
      </w:r>
    </w:p>
    <w:p w:rsidR="003F75E8" w:rsidRPr="003F75E8" w:rsidRDefault="003F75E8" w:rsidP="003F75E8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3F75E8" w:rsidRPr="003F75E8" w:rsidRDefault="003F75E8" w:rsidP="003F75E8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3F75E8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3F75E8" w:rsidRPr="003F75E8" w:rsidRDefault="003F75E8" w:rsidP="003F75E8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3F75E8" w:rsidRPr="003F75E8" w:rsidRDefault="003F75E8" w:rsidP="003F75E8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3F75E8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3F75E8" w:rsidRPr="003F75E8" w:rsidRDefault="003F75E8" w:rsidP="003F75E8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3F75E8" w:rsidRPr="003F75E8" w:rsidRDefault="003F75E8" w:rsidP="003F75E8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3F75E8">
        <w:rPr>
          <w:rFonts w:ascii="Times New Roman" w:hAnsi="Times New Roman"/>
          <w:snapToGrid/>
          <w:szCs w:val="24"/>
          <w:lang w:val="nl-NL"/>
        </w:rPr>
        <w:t>rtikel 2 van de Prijzenverordening 1961, zoals gewijzigd</w:t>
      </w:r>
      <w:r w:rsidRPr="003F75E8">
        <w:rPr>
          <w:rFonts w:ascii="Times New Roman" w:hAnsi="Times New Roman"/>
          <w:snapToGrid/>
          <w:szCs w:val="24"/>
          <w:vertAlign w:val="superscript"/>
          <w:lang w:val="nl-NL"/>
        </w:rPr>
        <w:footnoteReference w:id="1"/>
      </w:r>
      <w:r w:rsidRPr="003F75E8">
        <w:rPr>
          <w:rFonts w:ascii="Times New Roman" w:hAnsi="Times New Roman"/>
          <w:snapToGrid/>
          <w:szCs w:val="24"/>
          <w:lang w:val="nl-NL"/>
        </w:rPr>
        <w:t>;</w:t>
      </w:r>
    </w:p>
    <w:p w:rsidR="003F75E8" w:rsidRPr="003F75E8" w:rsidRDefault="003F75E8" w:rsidP="003F75E8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3F75E8" w:rsidRPr="003F75E8" w:rsidRDefault="003F75E8" w:rsidP="003F75E8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3F75E8" w:rsidRPr="003F75E8" w:rsidRDefault="003F75E8" w:rsidP="003F75E8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3F75E8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3F75E8" w:rsidRPr="003F75E8" w:rsidRDefault="003F75E8" w:rsidP="003F75E8">
      <w:pPr>
        <w:widowControl/>
        <w:spacing w:line="220" w:lineRule="exact"/>
        <w:rPr>
          <w:rFonts w:ascii="Times New Roman" w:hAnsi="Times New Roman"/>
          <w:b/>
          <w:snapToGrid/>
          <w:szCs w:val="24"/>
          <w:lang w:val="nl-NL"/>
        </w:rPr>
      </w:pPr>
    </w:p>
    <w:p w:rsidR="003F75E8" w:rsidRPr="003F75E8" w:rsidRDefault="003F75E8" w:rsidP="003F75E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3F75E8">
        <w:rPr>
          <w:rFonts w:ascii="Times New Roman" w:hAnsi="Times New Roman"/>
          <w:snapToGrid/>
          <w:szCs w:val="24"/>
          <w:lang w:val="nl-NL"/>
        </w:rPr>
        <w:t>Artikel I</w:t>
      </w:r>
    </w:p>
    <w:p w:rsidR="003F75E8" w:rsidRPr="003F75E8" w:rsidRDefault="003F75E8" w:rsidP="003F75E8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3F75E8" w:rsidRPr="003F75E8" w:rsidRDefault="003F75E8" w:rsidP="003F75E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3F75E8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3F75E8" w:rsidRPr="003F75E8" w:rsidRDefault="003F75E8" w:rsidP="003F75E8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3F75E8" w:rsidRPr="003F75E8" w:rsidRDefault="003F75E8" w:rsidP="003F75E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3F75E8">
        <w:rPr>
          <w:rFonts w:ascii="Times New Roman" w:hAnsi="Times New Roman"/>
          <w:snapToGrid/>
          <w:szCs w:val="24"/>
          <w:lang w:val="nl-NL"/>
        </w:rPr>
        <w:t>Het is eenieder verboden de navolgende aardolieproducten te verkopen tegen een hogere groothandels- en kleinhandelsprijs dan hieronder aangegeven:</w:t>
      </w:r>
    </w:p>
    <w:p w:rsidR="003F75E8" w:rsidRPr="003F75E8" w:rsidRDefault="003F75E8" w:rsidP="003F75E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F75E8" w:rsidRPr="003F75E8" w:rsidRDefault="003F75E8" w:rsidP="003F75E8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3F75E8" w:rsidRPr="003F75E8" w:rsidRDefault="003F75E8" w:rsidP="003F75E8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3F75E8">
        <w:rPr>
          <w:rFonts w:ascii="Times New Roman" w:hAnsi="Times New Roman"/>
          <w:snapToGrid/>
          <w:szCs w:val="24"/>
          <w:lang w:val="nl-NL"/>
        </w:rPr>
        <w:t>A.</w:t>
      </w:r>
      <w:r w:rsidRPr="003F75E8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3F75E8" w:rsidRPr="003F75E8" w:rsidRDefault="003F75E8" w:rsidP="003F75E8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3F75E8" w:rsidRPr="003F75E8" w:rsidRDefault="003F75E8" w:rsidP="003F75E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3F75E8" w:rsidRPr="003F75E8" w:rsidRDefault="003F75E8" w:rsidP="003F75E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3F75E8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3F75E8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3F75E8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3F75E8">
        <w:rPr>
          <w:rFonts w:ascii="Times New Roman" w:hAnsi="Times New Roman"/>
          <w:snapToGrid/>
          <w:szCs w:val="24"/>
          <w:lang w:val="nl-NL"/>
        </w:rPr>
        <w:tab/>
        <w:t xml:space="preserve">    1,765 per liter</w:t>
      </w:r>
    </w:p>
    <w:p w:rsidR="003F75E8" w:rsidRPr="003F75E8" w:rsidRDefault="003F75E8" w:rsidP="003F75E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3F75E8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3F75E8">
        <w:rPr>
          <w:rFonts w:ascii="Times New Roman" w:hAnsi="Times New Roman"/>
          <w:snapToGrid/>
          <w:szCs w:val="24"/>
          <w:lang w:val="nl-NL"/>
        </w:rPr>
        <w:t xml:space="preserve"> 15 </w:t>
      </w:r>
      <w:proofErr w:type="spellStart"/>
      <w:r w:rsidRPr="003F75E8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3F75E8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3F75E8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3F75E8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3F75E8">
        <w:rPr>
          <w:rFonts w:ascii="Times New Roman" w:hAnsi="Times New Roman"/>
          <w:snapToGrid/>
          <w:szCs w:val="24"/>
          <w:lang w:val="nl-NL"/>
        </w:rPr>
        <w:tab/>
        <w:t xml:space="preserve">    1,306 per liter</w:t>
      </w:r>
    </w:p>
    <w:p w:rsidR="003F75E8" w:rsidRPr="003F75E8" w:rsidRDefault="003F75E8" w:rsidP="003F75E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3F75E8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3F75E8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3F75E8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3F75E8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3F75E8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3F75E8">
        <w:rPr>
          <w:rFonts w:ascii="Times New Roman" w:hAnsi="Times New Roman"/>
          <w:snapToGrid/>
          <w:szCs w:val="24"/>
          <w:lang w:val="nl-NL"/>
        </w:rPr>
        <w:t xml:space="preserve">  </w:t>
      </w:r>
      <w:r w:rsidRPr="003F75E8">
        <w:rPr>
          <w:rFonts w:ascii="Times New Roman" w:hAnsi="Times New Roman"/>
          <w:snapToGrid/>
          <w:szCs w:val="24"/>
          <w:lang w:val="nl-NL"/>
        </w:rPr>
        <w:tab/>
        <w:t xml:space="preserve">  65,15 per cilinder</w:t>
      </w:r>
    </w:p>
    <w:p w:rsidR="003F75E8" w:rsidRPr="003F75E8" w:rsidRDefault="003F75E8" w:rsidP="003F75E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3F75E8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3F75E8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3F75E8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3F75E8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3F75E8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3F75E8">
        <w:rPr>
          <w:rFonts w:ascii="Times New Roman" w:hAnsi="Times New Roman"/>
          <w:snapToGrid/>
          <w:szCs w:val="24"/>
          <w:lang w:val="nl-NL"/>
        </w:rPr>
        <w:t xml:space="preserve">  </w:t>
      </w:r>
      <w:r w:rsidRPr="003F75E8">
        <w:rPr>
          <w:rFonts w:ascii="Times New Roman" w:hAnsi="Times New Roman"/>
          <w:snapToGrid/>
          <w:szCs w:val="24"/>
          <w:lang w:val="nl-NL"/>
        </w:rPr>
        <w:tab/>
        <w:t xml:space="preserve">  11,50 per cilinder</w:t>
      </w:r>
    </w:p>
    <w:p w:rsidR="003F75E8" w:rsidRPr="003F75E8" w:rsidRDefault="003F75E8" w:rsidP="003F75E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3F75E8">
        <w:rPr>
          <w:rFonts w:ascii="Times New Roman" w:hAnsi="Times New Roman"/>
          <w:snapToGrid/>
          <w:szCs w:val="24"/>
          <w:lang w:val="nl-NL"/>
        </w:rPr>
        <w:t xml:space="preserve">Marine </w:t>
      </w:r>
      <w:proofErr w:type="spellStart"/>
      <w:r w:rsidRPr="003F75E8">
        <w:rPr>
          <w:rFonts w:ascii="Times New Roman" w:hAnsi="Times New Roman"/>
          <w:snapToGrid/>
          <w:szCs w:val="24"/>
          <w:lang w:val="nl-NL"/>
        </w:rPr>
        <w:t>fueloil</w:t>
      </w:r>
      <w:proofErr w:type="spellEnd"/>
      <w:r w:rsidRPr="003F75E8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3F75E8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3F75E8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3F75E8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3F75E8">
        <w:rPr>
          <w:rFonts w:ascii="Times New Roman" w:hAnsi="Times New Roman"/>
          <w:snapToGrid/>
          <w:szCs w:val="24"/>
          <w:lang w:val="nl-NL"/>
        </w:rPr>
        <w:t xml:space="preserve">       </w:t>
      </w:r>
      <w:r w:rsidRPr="003F75E8">
        <w:rPr>
          <w:rFonts w:ascii="Times New Roman" w:hAnsi="Times New Roman"/>
          <w:snapToGrid/>
          <w:szCs w:val="24"/>
          <w:lang w:val="nl-NL"/>
        </w:rPr>
        <w:tab/>
        <w:t>956,52 per 1000 kilo</w:t>
      </w:r>
    </w:p>
    <w:p w:rsidR="003F75E8" w:rsidRPr="003F75E8" w:rsidRDefault="003F75E8" w:rsidP="003F75E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3F75E8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3F75E8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3F75E8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3F75E8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3F75E8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3F75E8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3F75E8">
        <w:rPr>
          <w:rFonts w:ascii="Times New Roman" w:hAnsi="Times New Roman"/>
          <w:snapToGrid/>
          <w:szCs w:val="24"/>
          <w:lang w:val="nl-NL"/>
        </w:rPr>
        <w:t xml:space="preserve">        1076,35 per 1000 liters</w:t>
      </w:r>
    </w:p>
    <w:p w:rsidR="003F75E8" w:rsidRPr="003F75E8" w:rsidRDefault="003F75E8" w:rsidP="003F75E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3F75E8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3F75E8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3F75E8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3F75E8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3F75E8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3F75E8">
        <w:rPr>
          <w:rFonts w:ascii="Times New Roman" w:hAnsi="Times New Roman"/>
          <w:snapToGrid/>
          <w:szCs w:val="24"/>
          <w:lang w:val="nl-NL"/>
        </w:rPr>
        <w:t xml:space="preserve">        1120,53 per 1000 liters</w:t>
      </w:r>
    </w:p>
    <w:p w:rsidR="003F75E8" w:rsidRPr="003F75E8" w:rsidRDefault="003F75E8" w:rsidP="003F75E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3F75E8" w:rsidRPr="003F75E8" w:rsidRDefault="003F75E8" w:rsidP="003F75E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3F75E8" w:rsidRPr="003F75E8" w:rsidRDefault="003F75E8" w:rsidP="003F75E8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3F75E8" w:rsidRPr="003F75E8" w:rsidRDefault="003F75E8" w:rsidP="003F75E8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3F75E8">
        <w:rPr>
          <w:rFonts w:ascii="Times New Roman" w:hAnsi="Times New Roman"/>
          <w:snapToGrid/>
          <w:szCs w:val="24"/>
          <w:lang w:val="nl-NL"/>
        </w:rPr>
        <w:t>B.</w:t>
      </w:r>
      <w:r w:rsidRPr="003F75E8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3F75E8" w:rsidRPr="003F75E8" w:rsidRDefault="003F75E8" w:rsidP="003F75E8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3F75E8" w:rsidRPr="003F75E8" w:rsidRDefault="003F75E8" w:rsidP="003F75E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3F75E8" w:rsidRPr="003F75E8" w:rsidRDefault="003F75E8" w:rsidP="003F75E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3F75E8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r w:rsidRPr="003F75E8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3F75E8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3F75E8">
        <w:rPr>
          <w:rFonts w:ascii="Times New Roman" w:hAnsi="Times New Roman"/>
          <w:snapToGrid/>
          <w:szCs w:val="24"/>
          <w:lang w:val="nl-NL"/>
        </w:rPr>
        <w:t xml:space="preserve">    2,080 per liter</w:t>
      </w:r>
    </w:p>
    <w:p w:rsidR="003F75E8" w:rsidRPr="003F75E8" w:rsidRDefault="003F75E8" w:rsidP="003F75E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3F75E8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3F75E8">
        <w:rPr>
          <w:rFonts w:ascii="Times New Roman" w:hAnsi="Times New Roman"/>
          <w:snapToGrid/>
          <w:szCs w:val="24"/>
          <w:lang w:val="nl-NL"/>
        </w:rPr>
        <w:t xml:space="preserve"> 15 </w:t>
      </w:r>
      <w:proofErr w:type="spellStart"/>
      <w:r w:rsidRPr="003F75E8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3F75E8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3F75E8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3F75E8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3F75E8">
        <w:rPr>
          <w:rFonts w:ascii="Times New Roman" w:hAnsi="Times New Roman"/>
          <w:snapToGrid/>
          <w:szCs w:val="24"/>
          <w:lang w:val="nl-NL"/>
        </w:rPr>
        <w:t xml:space="preserve">    1,593 per liter</w:t>
      </w:r>
    </w:p>
    <w:p w:rsidR="003F75E8" w:rsidRPr="003F75E8" w:rsidRDefault="003F75E8" w:rsidP="003F75E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3F75E8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3F75E8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3F75E8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3F75E8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3F75E8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3F75E8">
        <w:rPr>
          <w:rFonts w:ascii="Times New Roman" w:hAnsi="Times New Roman"/>
          <w:snapToGrid/>
          <w:szCs w:val="24"/>
          <w:lang w:val="nl-NL"/>
        </w:rPr>
        <w:t xml:space="preserve">    80,00 per cilinder</w:t>
      </w:r>
    </w:p>
    <w:p w:rsidR="003F75E8" w:rsidRPr="003F75E8" w:rsidRDefault="003F75E8" w:rsidP="003F75E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3F75E8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3F75E8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3F75E8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3F75E8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3F75E8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3F75E8">
        <w:rPr>
          <w:rFonts w:ascii="Times New Roman" w:hAnsi="Times New Roman"/>
          <w:snapToGrid/>
          <w:szCs w:val="24"/>
          <w:lang w:val="nl-NL"/>
        </w:rPr>
        <w:t xml:space="preserve">    16,00 per cilinder</w:t>
      </w:r>
    </w:p>
    <w:p w:rsidR="003F75E8" w:rsidRPr="003F75E8" w:rsidRDefault="003F75E8" w:rsidP="003F75E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F75E8" w:rsidRPr="003F75E8" w:rsidRDefault="003F75E8" w:rsidP="003F75E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F75E8" w:rsidRPr="003F75E8" w:rsidRDefault="003F75E8" w:rsidP="003F75E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3F75E8">
        <w:rPr>
          <w:rFonts w:ascii="Times New Roman" w:hAnsi="Times New Roman"/>
          <w:snapToGrid/>
          <w:szCs w:val="24"/>
          <w:lang w:val="nl-NL"/>
        </w:rPr>
        <w:t>Artikel II</w:t>
      </w:r>
    </w:p>
    <w:p w:rsidR="003F75E8" w:rsidRPr="003F75E8" w:rsidRDefault="003F75E8" w:rsidP="003F75E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F75E8" w:rsidRPr="003F75E8" w:rsidRDefault="003F75E8" w:rsidP="003F75E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3F75E8">
        <w:rPr>
          <w:rFonts w:ascii="Times New Roman" w:hAnsi="Times New Roman"/>
          <w:snapToGrid/>
          <w:szCs w:val="24"/>
          <w:lang w:val="nl-NL"/>
        </w:rPr>
        <w:t>1.</w:t>
      </w:r>
      <w:r w:rsidRPr="003F75E8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3F75E8" w:rsidRPr="003F75E8" w:rsidRDefault="003F75E8" w:rsidP="003F75E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3F75E8">
        <w:rPr>
          <w:rFonts w:ascii="Times New Roman" w:hAnsi="Times New Roman"/>
          <w:snapToGrid/>
          <w:szCs w:val="24"/>
          <w:lang w:val="nl-NL"/>
        </w:rPr>
        <w:t>2.</w:t>
      </w:r>
      <w:r w:rsidRPr="003F75E8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3F75E8" w:rsidRPr="003F75E8" w:rsidRDefault="003F75E8" w:rsidP="003F75E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F75E8" w:rsidRPr="003F75E8" w:rsidRDefault="003F75E8" w:rsidP="003F75E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F75E8" w:rsidRPr="003F75E8" w:rsidRDefault="003F75E8" w:rsidP="003F75E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3F75E8">
        <w:rPr>
          <w:rFonts w:ascii="Times New Roman" w:hAnsi="Times New Roman"/>
          <w:snapToGrid/>
          <w:szCs w:val="24"/>
          <w:lang w:val="nl-NL"/>
        </w:rPr>
        <w:t>Artikel III</w:t>
      </w:r>
    </w:p>
    <w:p w:rsidR="003F75E8" w:rsidRPr="003F75E8" w:rsidRDefault="003F75E8" w:rsidP="003F75E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F75E8" w:rsidRPr="003F75E8" w:rsidRDefault="003F75E8" w:rsidP="003F75E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3F75E8">
        <w:rPr>
          <w:rFonts w:ascii="Times New Roman" w:hAnsi="Times New Roman"/>
          <w:snapToGrid/>
          <w:szCs w:val="24"/>
          <w:lang w:val="nl-NL"/>
        </w:rPr>
        <w:t xml:space="preserve">Deze regeling treedt in werking met ingang van 2 september 2025. </w:t>
      </w:r>
    </w:p>
    <w:p w:rsidR="003F75E8" w:rsidRPr="003F75E8" w:rsidRDefault="003F75E8" w:rsidP="003F75E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F75E8" w:rsidRPr="003F75E8" w:rsidRDefault="003F75E8" w:rsidP="003F75E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F75E8" w:rsidRPr="003F75E8" w:rsidRDefault="003F75E8" w:rsidP="003F75E8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3F75E8">
        <w:rPr>
          <w:rFonts w:ascii="Times New Roman" w:hAnsi="Times New Roman"/>
          <w:snapToGrid/>
          <w:szCs w:val="24"/>
          <w:lang w:val="nl-NL"/>
        </w:rPr>
        <w:t>Gegeven te Willemstad, 27 augustus 2025</w:t>
      </w:r>
    </w:p>
    <w:p w:rsidR="003F75E8" w:rsidRPr="003F75E8" w:rsidRDefault="003F75E8" w:rsidP="003F75E8">
      <w:pPr>
        <w:widowControl/>
        <w:ind w:left="4860" w:hanging="540"/>
        <w:rPr>
          <w:rFonts w:ascii="Times New Roman" w:hAnsi="Times New Roman"/>
          <w:strike/>
          <w:snapToGrid/>
          <w:szCs w:val="24"/>
          <w:lang w:val="nl-NL"/>
        </w:rPr>
      </w:pPr>
      <w:r w:rsidRPr="003F75E8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  <w:r w:rsidRPr="003F75E8">
        <w:rPr>
          <w:rFonts w:ascii="Times New Roman" w:hAnsi="Times New Roman"/>
          <w:snapToGrid/>
          <w:szCs w:val="24"/>
          <w:lang w:val="nl-NL"/>
        </w:rPr>
        <w:t xml:space="preserve"> </w:t>
      </w:r>
    </w:p>
    <w:p w:rsidR="003F75E8" w:rsidRPr="003F75E8" w:rsidRDefault="003F75E8" w:rsidP="003F75E8">
      <w:pPr>
        <w:widowControl/>
        <w:ind w:left="4320" w:right="670"/>
        <w:jc w:val="center"/>
        <w:rPr>
          <w:rFonts w:ascii="Times New Roman" w:hAnsi="Times New Roman"/>
          <w:snapToGrid/>
          <w:szCs w:val="24"/>
          <w:lang w:val="nl-NL"/>
        </w:rPr>
      </w:pPr>
      <w:r w:rsidRPr="003F75E8">
        <w:rPr>
          <w:rFonts w:ascii="Times New Roman" w:hAnsi="Times New Roman"/>
          <w:snapToGrid/>
          <w:szCs w:val="24"/>
          <w:lang w:val="nl-NL"/>
        </w:rPr>
        <w:t>R.P.H. MIDDELHOF</w:t>
      </w:r>
    </w:p>
    <w:p w:rsidR="003F75E8" w:rsidRPr="003F75E8" w:rsidRDefault="003F75E8" w:rsidP="003F75E8">
      <w:pPr>
        <w:widowControl/>
        <w:ind w:left="4860"/>
        <w:rPr>
          <w:rFonts w:ascii="Times New Roman" w:hAnsi="Times New Roman"/>
          <w:strike/>
          <w:snapToGrid/>
          <w:szCs w:val="24"/>
          <w:lang w:val="nl-NL"/>
        </w:rPr>
      </w:pPr>
    </w:p>
    <w:p w:rsidR="003F75E8" w:rsidRPr="003F75E8" w:rsidRDefault="003F75E8" w:rsidP="003F75E8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3F75E8" w:rsidRPr="003F75E8" w:rsidRDefault="003F75E8" w:rsidP="003F75E8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3F75E8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29</w:t>
      </w:r>
      <w:r w:rsidRPr="003F75E8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augustus 2025</w:t>
      </w:r>
    </w:p>
    <w:p w:rsidR="003F75E8" w:rsidRDefault="003F75E8" w:rsidP="003F75E8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3F75E8">
        <w:rPr>
          <w:rFonts w:ascii="Times New Roman" w:hAnsi="Times New Roman"/>
          <w:snapToGrid/>
          <w:szCs w:val="24"/>
          <w:lang w:val="nl-NL"/>
        </w:rPr>
        <w:t>De Minister van Algemene Zaken</w:t>
      </w:r>
      <w:r w:rsidR="007C0A06">
        <w:rPr>
          <w:rFonts w:ascii="Times New Roman" w:hAnsi="Times New Roman"/>
          <w:snapToGrid/>
          <w:szCs w:val="24"/>
          <w:lang w:val="nl-NL"/>
        </w:rPr>
        <w:t xml:space="preserve"> a.i.</w:t>
      </w:r>
      <w:bookmarkStart w:id="1" w:name="_GoBack"/>
      <w:bookmarkEnd w:id="1"/>
      <w:r>
        <w:rPr>
          <w:rFonts w:ascii="Times New Roman" w:hAnsi="Times New Roman"/>
          <w:snapToGrid/>
          <w:szCs w:val="24"/>
          <w:lang w:val="nl-NL"/>
        </w:rPr>
        <w:t>,</w:t>
      </w:r>
    </w:p>
    <w:p w:rsidR="003F75E8" w:rsidRPr="003F75E8" w:rsidRDefault="003F75E8" w:rsidP="003F75E8">
      <w:pPr>
        <w:widowControl/>
        <w:ind w:left="4320" w:right="1660"/>
        <w:jc w:val="center"/>
        <w:rPr>
          <w:rFonts w:ascii="Times New Roman" w:hAnsi="Times New Roman"/>
          <w:snapToGrid/>
          <w:szCs w:val="24"/>
          <w:lang w:val="nl-NL"/>
        </w:rPr>
      </w:pPr>
      <w:r w:rsidRPr="003F75E8">
        <w:rPr>
          <w:rFonts w:ascii="Times New Roman" w:hAnsi="Times New Roman"/>
          <w:snapToGrid/>
          <w:szCs w:val="24"/>
          <w:lang w:val="nl-NL"/>
        </w:rPr>
        <w:t>S.A. VAN HEYDOORN</w:t>
      </w:r>
    </w:p>
    <w:p w:rsidR="003F75E8" w:rsidRPr="003F75E8" w:rsidRDefault="003F75E8" w:rsidP="003F75E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D5E2E" w:rsidRDefault="008D5E2E" w:rsidP="008D5E2E">
      <w:pPr>
        <w:autoSpaceDE w:val="0"/>
        <w:autoSpaceDN w:val="0"/>
        <w:adjustRightInd w:val="0"/>
        <w:rPr>
          <w:rFonts w:ascii="Palatino Linotype" w:hAnsi="Palatino Linotype" w:cs="Arial"/>
          <w:snapToGrid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3F75E8" w:rsidRPr="003F75E8" w:rsidRDefault="003F75E8" w:rsidP="003F75E8">
      <w:pPr>
        <w:pStyle w:val="FootnoteText"/>
        <w:rPr>
          <w:rFonts w:ascii="Times New Roman" w:hAnsi="Times New Roman"/>
          <w:sz w:val="20"/>
        </w:rPr>
      </w:pPr>
      <w:r w:rsidRPr="003F75E8">
        <w:rPr>
          <w:rStyle w:val="FootnoteReference"/>
          <w:rFonts w:ascii="Times New Roman" w:hAnsi="Times New Roman"/>
          <w:sz w:val="20"/>
        </w:rPr>
        <w:footnoteRef/>
      </w:r>
      <w:r w:rsidRPr="003F75E8">
        <w:rPr>
          <w:rFonts w:ascii="Times New Roman" w:hAnsi="Times New Roman"/>
          <w:sz w:val="20"/>
        </w:rPr>
        <w:t xml:space="preserve"> P.B. 2024, no. 101.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3F75E8">
      <w:rPr>
        <w:rFonts w:ascii="Times New Roman" w:hAnsi="Times New Roman"/>
        <w:b/>
        <w:spacing w:val="-4"/>
        <w:sz w:val="36"/>
      </w:rPr>
      <w:t>119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36386"/>
    <w:rsid w:val="0014186C"/>
    <w:rsid w:val="00163B50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3F75E8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0A06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3410C3A0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1751</Characters>
  <Application>Microsoft Office Word</Application>
  <DocSecurity>0</DocSecurity>
  <Lines>92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2025-08-29T19:47:00Z</dcterms:created>
  <dcterms:modified xsi:type="dcterms:W3CDTF">2025-08-29T19:47:00Z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20250829154653901</vt:lpwstr>
  </property>
</Properties>
</file>