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57FD5">
        <w:rPr>
          <w:b/>
          <w:sz w:val="36"/>
          <w:szCs w:val="36"/>
        </w:rPr>
        <w:fldChar w:fldCharType="begin">
          <w:ffData>
            <w:name w:val="Text2"/>
            <w:enabled/>
            <w:calcOnExit w:val="0"/>
            <w:textInput>
              <w:default w:val="146 (GT)"/>
            </w:textInput>
          </w:ffData>
        </w:fldChar>
      </w:r>
      <w:bookmarkStart w:id="0" w:name="Text2"/>
      <w:r w:rsidR="00C57FD5" w:rsidRPr="00FC4F61">
        <w:rPr>
          <w:b/>
          <w:sz w:val="36"/>
          <w:szCs w:val="36"/>
          <w:lang w:val="nl-NL"/>
        </w:rPr>
        <w:instrText xml:space="preserve"> FORMTEXT </w:instrText>
      </w:r>
      <w:r w:rsidR="00C57FD5">
        <w:rPr>
          <w:b/>
          <w:sz w:val="36"/>
          <w:szCs w:val="36"/>
        </w:rPr>
      </w:r>
      <w:r w:rsidR="00C57FD5">
        <w:rPr>
          <w:b/>
          <w:sz w:val="36"/>
          <w:szCs w:val="36"/>
        </w:rPr>
        <w:fldChar w:fldCharType="separate"/>
      </w:r>
      <w:r w:rsidR="00C57FD5" w:rsidRPr="00FC4F61">
        <w:rPr>
          <w:b/>
          <w:noProof/>
          <w:sz w:val="36"/>
          <w:szCs w:val="36"/>
          <w:lang w:val="nl-NL"/>
        </w:rPr>
        <w:t>146 (GT)</w:t>
      </w:r>
      <w:r w:rsidR="00C57FD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06E5C" w:rsidRPr="00C57FD5" w:rsidRDefault="00006E5C" w:rsidP="00B80D02">
      <w:pPr>
        <w:autoSpaceDE w:val="0"/>
        <w:autoSpaceDN w:val="0"/>
        <w:adjustRightInd w:val="0"/>
        <w:jc w:val="both"/>
        <w:rPr>
          <w:rFonts w:ascii="Palatino Linotype" w:hAnsi="Palatino Linotype"/>
          <w:b/>
          <w:sz w:val="22"/>
          <w:szCs w:val="22"/>
          <w:lang w:val="nl-NL"/>
        </w:rPr>
      </w:pPr>
      <w:r w:rsidRPr="00C57FD5">
        <w:rPr>
          <w:rFonts w:ascii="Palatino Linotype" w:hAnsi="Palatino Linotype"/>
          <w:b/>
          <w:sz w:val="22"/>
          <w:szCs w:val="22"/>
          <w:lang w:val="nl-NL"/>
        </w:rPr>
        <w:t xml:space="preserve">LANDSBESLUIT van de </w:t>
      </w:r>
      <w:r w:rsidR="00DD4802" w:rsidRPr="00C57FD5">
        <w:rPr>
          <w:rFonts w:ascii="Palatino Linotype" w:hAnsi="Palatino Linotype"/>
          <w:b/>
          <w:sz w:val="22"/>
          <w:szCs w:val="22"/>
          <w:lang w:val="nl-NL"/>
        </w:rPr>
        <w:t>25</w:t>
      </w:r>
      <w:r w:rsidR="00DD4802" w:rsidRPr="00C57FD5">
        <w:rPr>
          <w:rFonts w:ascii="Palatino Linotype" w:hAnsi="Palatino Linotype"/>
          <w:b/>
          <w:sz w:val="22"/>
          <w:szCs w:val="22"/>
          <w:vertAlign w:val="superscript"/>
          <w:lang w:val="nl-NL"/>
        </w:rPr>
        <w:t>ste</w:t>
      </w:r>
      <w:r w:rsidR="00DD4802" w:rsidRPr="00C57FD5">
        <w:rPr>
          <w:rFonts w:ascii="Palatino Linotype" w:hAnsi="Palatino Linotype"/>
          <w:b/>
          <w:sz w:val="22"/>
          <w:szCs w:val="22"/>
          <w:lang w:val="nl-NL"/>
        </w:rPr>
        <w:t xml:space="preserve"> juli 2025</w:t>
      </w:r>
      <w:r w:rsidRPr="00C57FD5">
        <w:rPr>
          <w:rFonts w:ascii="Palatino Linotype" w:hAnsi="Palatino Linotype"/>
          <w:b/>
          <w:sz w:val="22"/>
          <w:szCs w:val="22"/>
          <w:lang w:val="nl-NL"/>
        </w:rPr>
        <w:t xml:space="preserve">, no. </w:t>
      </w:r>
      <w:r w:rsidR="00DD4802" w:rsidRPr="00C57FD5">
        <w:rPr>
          <w:rFonts w:ascii="Palatino Linotype" w:hAnsi="Palatino Linotype"/>
          <w:b/>
          <w:sz w:val="22"/>
          <w:szCs w:val="22"/>
          <w:lang w:val="nl-NL"/>
        </w:rPr>
        <w:t>25/1826</w:t>
      </w:r>
      <w:r w:rsidRPr="00C57FD5">
        <w:rPr>
          <w:rFonts w:ascii="Palatino Linotype" w:hAnsi="Palatino Linotype"/>
          <w:b/>
          <w:sz w:val="22"/>
          <w:szCs w:val="22"/>
          <w:lang w:val="nl-NL"/>
        </w:rPr>
        <w:t>, houdende vaststelling van de geconsolideerde tekst van het Kiesreglement voor de Kamers van Koophandel en Nijverheid 1944</w:t>
      </w:r>
      <w:r w:rsidRPr="00C57FD5">
        <w:rPr>
          <w:rFonts w:ascii="Palatino Linotype" w:hAnsi="Palatino Linotype"/>
          <w:b/>
          <w:sz w:val="22"/>
          <w:szCs w:val="22"/>
          <w:vertAlign w:val="superscript"/>
          <w:lang w:val="nl-NL"/>
        </w:rPr>
        <w:footnoteReference w:id="1"/>
      </w:r>
    </w:p>
    <w:p w:rsidR="00006E5C" w:rsidRPr="00006E5C" w:rsidRDefault="00006E5C" w:rsidP="00BF4A4B">
      <w:pPr>
        <w:autoSpaceDE w:val="0"/>
        <w:autoSpaceDN w:val="0"/>
        <w:adjustRightInd w:val="0"/>
        <w:jc w:val="center"/>
        <w:rPr>
          <w:rFonts w:ascii="Palatino Linotype" w:hAnsi="Palatino Linotype"/>
          <w:b/>
          <w:sz w:val="22"/>
          <w:szCs w:val="22"/>
          <w:lang w:val="nl-NL"/>
        </w:rPr>
      </w:pPr>
      <w:r w:rsidRPr="00006E5C">
        <w:rPr>
          <w:rFonts w:ascii="Palatino Linotype" w:hAnsi="Palatino Linotype"/>
          <w:b/>
          <w:sz w:val="22"/>
          <w:szCs w:val="22"/>
          <w:lang w:val="nl-NL"/>
        </w:rPr>
        <w:t>____________</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 xml:space="preserve">De </w:t>
      </w:r>
      <w:r w:rsidR="00336545">
        <w:rPr>
          <w:rFonts w:ascii="Palatino Linotype" w:hAnsi="Palatino Linotype"/>
          <w:sz w:val="22"/>
          <w:szCs w:val="22"/>
          <w:lang w:val="nl-NL"/>
        </w:rPr>
        <w:t xml:space="preserve">waarnemende </w:t>
      </w:r>
      <w:r w:rsidRPr="00006E5C">
        <w:rPr>
          <w:rFonts w:ascii="Palatino Linotype" w:hAnsi="Palatino Linotype"/>
          <w:sz w:val="22"/>
          <w:szCs w:val="22"/>
          <w:lang w:val="nl-NL"/>
        </w:rPr>
        <w:t>Gouverneur van Curaçao,</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Op voordracht van de Minister van Justitie;</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Gelet op:</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de Algemene overgangsregeling wetgeving en bestuur Land Curaçao</w:t>
      </w:r>
      <w:r w:rsidRPr="00006E5C">
        <w:rPr>
          <w:rFonts w:ascii="Palatino Linotype" w:hAnsi="Palatino Linotype"/>
          <w:sz w:val="22"/>
          <w:szCs w:val="22"/>
          <w:vertAlign w:val="superscript"/>
          <w:lang w:val="nl-NL"/>
        </w:rPr>
        <w:footnoteReference w:id="2"/>
      </w:r>
      <w:r w:rsidRPr="00006E5C">
        <w:rPr>
          <w:rFonts w:ascii="Palatino Linotype" w:hAnsi="Palatino Linotype"/>
          <w:sz w:val="22"/>
          <w:szCs w:val="22"/>
          <w:lang w:val="nl-NL"/>
        </w:rPr>
        <w:t>;</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Heeft goedgevonden:</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Artikel 1</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De geconsolideerde tekst van het Kiesreglement voor de Kamers van Koophandel en Nijverheid 1944 opgenomen in de bijlage bij dit landsbesluit wordt vastgesteld.</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Artikel 2</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Dit landsbesluit met bijbehorende bijlage wordt bekendgemaakt in het Publicatieblad.</w:t>
      </w: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p>
    <w:p w:rsidR="00006E5C" w:rsidRDefault="00006E5C" w:rsidP="00C57FD5">
      <w:pPr>
        <w:autoSpaceDE w:val="0"/>
        <w:autoSpaceDN w:val="0"/>
        <w:adjustRightInd w:val="0"/>
        <w:ind w:left="5400" w:hanging="4680"/>
        <w:rPr>
          <w:rFonts w:ascii="Palatino Linotype" w:hAnsi="Palatino Linotype"/>
          <w:sz w:val="22"/>
          <w:szCs w:val="22"/>
          <w:lang w:val="nl-NL"/>
        </w:rPr>
      </w:pPr>
      <w:r w:rsidRPr="00006E5C">
        <w:rPr>
          <w:rFonts w:ascii="Palatino Linotype" w:hAnsi="Palatino Linotype"/>
          <w:sz w:val="22"/>
          <w:szCs w:val="22"/>
          <w:lang w:val="nl-NL"/>
        </w:rPr>
        <w:tab/>
        <w:t xml:space="preserve">Gegeven te Willemstad, </w:t>
      </w:r>
      <w:r w:rsidR="00C57FD5">
        <w:rPr>
          <w:rFonts w:ascii="Palatino Linotype" w:hAnsi="Palatino Linotype"/>
          <w:sz w:val="22"/>
          <w:szCs w:val="22"/>
          <w:lang w:val="nl-NL"/>
        </w:rPr>
        <w:t>25 juli 2025</w:t>
      </w:r>
    </w:p>
    <w:p w:rsidR="00C57FD5" w:rsidRPr="00006E5C" w:rsidRDefault="00336545" w:rsidP="00E94006">
      <w:pPr>
        <w:autoSpaceDE w:val="0"/>
        <w:autoSpaceDN w:val="0"/>
        <w:adjustRightInd w:val="0"/>
        <w:ind w:left="5400" w:right="682"/>
        <w:jc w:val="center"/>
        <w:rPr>
          <w:rFonts w:ascii="Palatino Linotype" w:hAnsi="Palatino Linotype"/>
          <w:sz w:val="22"/>
          <w:szCs w:val="22"/>
          <w:lang w:val="nl-NL"/>
        </w:rPr>
      </w:pPr>
      <w:r w:rsidRPr="00336545">
        <w:rPr>
          <w:rFonts w:ascii="Palatino Linotype" w:hAnsi="Palatino Linotype"/>
          <w:sz w:val="22"/>
          <w:szCs w:val="22"/>
          <w:lang w:val="nl-NL"/>
        </w:rPr>
        <w:t>M. RUSSEL - CAPRILES</w:t>
      </w:r>
    </w:p>
    <w:p w:rsidR="00006E5C" w:rsidRPr="00006E5C" w:rsidRDefault="00006E5C" w:rsidP="00BF4A4B">
      <w:pPr>
        <w:autoSpaceDE w:val="0"/>
        <w:autoSpaceDN w:val="0"/>
        <w:adjustRightInd w:val="0"/>
        <w:jc w:val="both"/>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p>
    <w:p w:rsidR="00006E5C" w:rsidRPr="00006E5C" w:rsidRDefault="00006E5C" w:rsidP="00BF4A4B">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De Minister van Justitie,</w:t>
      </w:r>
    </w:p>
    <w:p w:rsidR="00DD4802" w:rsidRPr="00DD4802" w:rsidRDefault="00DD4802" w:rsidP="00E94006">
      <w:pPr>
        <w:autoSpaceDE w:val="0"/>
        <w:autoSpaceDN w:val="0"/>
        <w:adjustRightInd w:val="0"/>
        <w:ind w:right="7162"/>
        <w:jc w:val="center"/>
        <w:rPr>
          <w:rFonts w:ascii="Palatino Linotype" w:hAnsi="Palatino Linotype"/>
          <w:sz w:val="22"/>
          <w:szCs w:val="22"/>
          <w:lang w:val="nl-NL"/>
        </w:rPr>
      </w:pPr>
      <w:r w:rsidRPr="00DD4802">
        <w:rPr>
          <w:rFonts w:ascii="Palatino Linotype" w:hAnsi="Palatino Linotype"/>
          <w:sz w:val="22"/>
          <w:szCs w:val="22"/>
          <w:lang w:val="nl-NL"/>
        </w:rPr>
        <w:t>S.X.T. HATO</w:t>
      </w:r>
    </w:p>
    <w:p w:rsidR="00006E5C" w:rsidRPr="00006E5C" w:rsidRDefault="00006E5C" w:rsidP="00E94006">
      <w:pPr>
        <w:autoSpaceDE w:val="0"/>
        <w:autoSpaceDN w:val="0"/>
        <w:adjustRightInd w:val="0"/>
        <w:ind w:left="5400"/>
        <w:rPr>
          <w:rFonts w:ascii="Palatino Linotype" w:hAnsi="Palatino Linotype"/>
          <w:sz w:val="22"/>
          <w:szCs w:val="22"/>
          <w:lang w:val="nl-NL"/>
        </w:rPr>
      </w:pPr>
      <w:r w:rsidRPr="00006E5C">
        <w:rPr>
          <w:rFonts w:ascii="Palatino Linotype" w:hAnsi="Palatino Linotype"/>
          <w:sz w:val="22"/>
          <w:szCs w:val="22"/>
          <w:lang w:val="nl-NL"/>
        </w:rPr>
        <w:t>Uitgegeven de</w:t>
      </w:r>
      <w:r w:rsidR="00C57FD5">
        <w:rPr>
          <w:rFonts w:ascii="Palatino Linotype" w:hAnsi="Palatino Linotype"/>
          <w:sz w:val="22"/>
          <w:szCs w:val="22"/>
          <w:lang w:val="nl-NL"/>
        </w:rPr>
        <w:t xml:space="preserve"> </w:t>
      </w:r>
      <w:r w:rsidR="00D1659E">
        <w:rPr>
          <w:rFonts w:ascii="Palatino Linotype" w:hAnsi="Palatino Linotype"/>
          <w:sz w:val="22"/>
          <w:szCs w:val="22"/>
          <w:lang w:val="nl-NL"/>
        </w:rPr>
        <w:t>2</w:t>
      </w:r>
      <w:r w:rsidR="009262B0">
        <w:rPr>
          <w:rFonts w:ascii="Palatino Linotype" w:hAnsi="Palatino Linotype"/>
          <w:sz w:val="22"/>
          <w:szCs w:val="22"/>
          <w:lang w:val="nl-NL"/>
        </w:rPr>
        <w:t>4</w:t>
      </w:r>
      <w:r w:rsidR="00D1659E" w:rsidRPr="00D1659E">
        <w:rPr>
          <w:rFonts w:ascii="Palatino Linotype" w:hAnsi="Palatino Linotype"/>
          <w:sz w:val="22"/>
          <w:szCs w:val="22"/>
          <w:vertAlign w:val="superscript"/>
          <w:lang w:val="nl-NL"/>
        </w:rPr>
        <w:t>ste</w:t>
      </w:r>
      <w:r w:rsidR="00D1659E">
        <w:rPr>
          <w:rFonts w:ascii="Palatino Linotype" w:hAnsi="Palatino Linotype"/>
          <w:sz w:val="22"/>
          <w:szCs w:val="22"/>
          <w:lang w:val="nl-NL"/>
        </w:rPr>
        <w:t xml:space="preserve"> </w:t>
      </w:r>
      <w:r w:rsidR="00C57FD5">
        <w:rPr>
          <w:rFonts w:ascii="Palatino Linotype" w:hAnsi="Palatino Linotype"/>
          <w:sz w:val="22"/>
          <w:szCs w:val="22"/>
          <w:lang w:val="nl-NL"/>
        </w:rPr>
        <w:t>november 2025</w:t>
      </w:r>
    </w:p>
    <w:p w:rsidR="00E94006" w:rsidRDefault="00006E5C" w:rsidP="00920C41">
      <w:pPr>
        <w:tabs>
          <w:tab w:val="left" w:pos="5670"/>
        </w:tabs>
        <w:autoSpaceDE w:val="0"/>
        <w:autoSpaceDN w:val="0"/>
        <w:adjustRightInd w:val="0"/>
        <w:ind w:left="5400" w:right="-1106"/>
        <w:rPr>
          <w:rFonts w:ascii="Palatino Linotype" w:hAnsi="Palatino Linotype"/>
          <w:sz w:val="22"/>
          <w:szCs w:val="22"/>
          <w:lang w:val="nl-NL"/>
        </w:rPr>
      </w:pPr>
      <w:r w:rsidRPr="00006E5C">
        <w:rPr>
          <w:rFonts w:ascii="Palatino Linotype" w:hAnsi="Palatino Linotype"/>
          <w:sz w:val="22"/>
          <w:szCs w:val="22"/>
          <w:lang w:val="nl-NL"/>
        </w:rPr>
        <w:t>De Minister van Algemene Zaken</w:t>
      </w:r>
      <w:r w:rsidR="00DD4802">
        <w:rPr>
          <w:rFonts w:ascii="Palatino Linotype" w:hAnsi="Palatino Linotype"/>
          <w:sz w:val="22"/>
          <w:szCs w:val="22"/>
          <w:lang w:val="nl-NL"/>
        </w:rPr>
        <w:t>,</w:t>
      </w:r>
    </w:p>
    <w:p w:rsidR="00FC4F61" w:rsidRDefault="00DD4802" w:rsidP="00E94006">
      <w:pPr>
        <w:autoSpaceDE w:val="0"/>
        <w:autoSpaceDN w:val="0"/>
        <w:adjustRightInd w:val="0"/>
        <w:ind w:left="5400" w:right="772"/>
        <w:jc w:val="center"/>
        <w:rPr>
          <w:rFonts w:ascii="Palatino Linotype" w:hAnsi="Palatino Linotype"/>
          <w:sz w:val="22"/>
          <w:szCs w:val="22"/>
          <w:lang w:val="nl-NL"/>
        </w:rPr>
      </w:pPr>
      <w:r w:rsidRPr="00DD4802">
        <w:rPr>
          <w:rFonts w:ascii="Palatino Linotype" w:hAnsi="Palatino Linotype"/>
          <w:sz w:val="22"/>
          <w:szCs w:val="22"/>
          <w:lang w:val="nl-NL"/>
        </w:rPr>
        <w:t>G.S. PISAS</w:t>
      </w:r>
    </w:p>
    <w:p w:rsidR="00FC4F61" w:rsidRDefault="00FC4F61" w:rsidP="00FC4F61">
      <w:pPr>
        <w:rPr>
          <w:lang w:val="nl-NL"/>
        </w:rPr>
      </w:pPr>
      <w:r>
        <w:rPr>
          <w:lang w:val="nl-NL"/>
        </w:rPr>
        <w:br w:type="page"/>
      </w:r>
    </w:p>
    <w:p w:rsidR="00BF4A4B" w:rsidRDefault="00BF4A4B" w:rsidP="00FC4F61">
      <w:pPr>
        <w:tabs>
          <w:tab w:val="left" w:pos="5670"/>
        </w:tabs>
        <w:autoSpaceDE w:val="0"/>
        <w:autoSpaceDN w:val="0"/>
        <w:adjustRightInd w:val="0"/>
        <w:spacing w:before="100" w:beforeAutospacing="1"/>
        <w:ind w:left="5580" w:right="473" w:firstLine="1260"/>
        <w:rPr>
          <w:rFonts w:ascii="Palatino Linotype" w:hAnsi="Palatino Linotype"/>
          <w:sz w:val="22"/>
          <w:szCs w:val="22"/>
          <w:lang w:val="nl-NL"/>
        </w:rPr>
      </w:pPr>
    </w:p>
    <w:p w:rsidR="00336545" w:rsidRPr="00336545" w:rsidRDefault="00006E5C" w:rsidP="00BF1173">
      <w:pPr>
        <w:pBdr>
          <w:bottom w:val="single" w:sz="6" w:space="1" w:color="auto"/>
        </w:pBdr>
        <w:tabs>
          <w:tab w:val="left" w:pos="3600"/>
          <w:tab w:val="left" w:pos="3690"/>
        </w:tabs>
        <w:ind w:right="-6"/>
        <w:jc w:val="both"/>
        <w:rPr>
          <w:rFonts w:ascii="Palatino Linotype" w:hAnsi="Palatino Linotype"/>
          <w:sz w:val="22"/>
          <w:szCs w:val="22"/>
          <w:lang w:val="nl-NL"/>
        </w:rPr>
      </w:pPr>
      <w:r w:rsidRPr="00006E5C">
        <w:rPr>
          <w:rFonts w:ascii="Palatino Linotype" w:hAnsi="Palatino Linotype"/>
          <w:sz w:val="22"/>
          <w:szCs w:val="22"/>
          <w:lang w:val="nl-NL"/>
        </w:rPr>
        <w:t>BIJLAGE behorende bij het Landsbesluit van de</w:t>
      </w:r>
      <w:r w:rsidR="00E94006">
        <w:rPr>
          <w:rFonts w:ascii="Palatino Linotype" w:hAnsi="Palatino Linotype"/>
          <w:sz w:val="22"/>
          <w:szCs w:val="22"/>
          <w:lang w:val="nl-NL"/>
        </w:rPr>
        <w:t xml:space="preserve"> </w:t>
      </w:r>
      <w:r w:rsidR="00E94006" w:rsidRPr="00E94006">
        <w:rPr>
          <w:rFonts w:ascii="Palatino Linotype" w:hAnsi="Palatino Linotype"/>
          <w:sz w:val="22"/>
          <w:szCs w:val="22"/>
          <w:lang w:val="nl-NL"/>
        </w:rPr>
        <w:t>25</w:t>
      </w:r>
      <w:r w:rsidR="00E94006" w:rsidRPr="00E94006">
        <w:rPr>
          <w:rFonts w:ascii="Palatino Linotype" w:hAnsi="Palatino Linotype"/>
          <w:sz w:val="22"/>
          <w:szCs w:val="22"/>
          <w:vertAlign w:val="superscript"/>
          <w:lang w:val="nl-NL"/>
        </w:rPr>
        <w:t>ste</w:t>
      </w:r>
      <w:r w:rsidR="00E94006" w:rsidRPr="00E94006">
        <w:rPr>
          <w:rFonts w:ascii="Palatino Linotype" w:hAnsi="Palatino Linotype"/>
          <w:sz w:val="22"/>
          <w:szCs w:val="22"/>
          <w:lang w:val="nl-NL"/>
        </w:rPr>
        <w:t xml:space="preserve"> juli 2025, no. 25/1826</w:t>
      </w:r>
      <w:r w:rsidRPr="00006E5C">
        <w:rPr>
          <w:rFonts w:ascii="Palatino Linotype" w:hAnsi="Palatino Linotype"/>
          <w:sz w:val="22"/>
          <w:szCs w:val="22"/>
          <w:lang w:val="nl-NL"/>
        </w:rPr>
        <w:t xml:space="preserve">, houdende vaststelling van de geconsolideerde tekst van het Kiesreglement voor de Kamers van </w:t>
      </w:r>
      <w:r w:rsidR="00336545" w:rsidRPr="00336545">
        <w:rPr>
          <w:rFonts w:ascii="Palatino Linotype" w:hAnsi="Palatino Linotype"/>
          <w:color w:val="000000"/>
          <w:sz w:val="22"/>
          <w:szCs w:val="22"/>
          <w:lang w:val="nl-NL"/>
        </w:rPr>
        <w:t>Koophandel en Nijverheid 1944</w:t>
      </w:r>
      <w:r w:rsidR="00336545" w:rsidRPr="00336545">
        <w:rPr>
          <w:rFonts w:ascii="Palatino Linotype" w:hAnsi="Palatino Linotype"/>
          <w:color w:val="000000"/>
          <w:sz w:val="22"/>
          <w:szCs w:val="22"/>
          <w:vertAlign w:val="superscript"/>
          <w:lang w:val="nl-NL"/>
        </w:rPr>
        <w:footnoteReference w:id="3"/>
      </w:r>
    </w:p>
    <w:p w:rsidR="00336545" w:rsidRPr="00336545" w:rsidRDefault="00336545" w:rsidP="00BF1173">
      <w:pPr>
        <w:pBdr>
          <w:bottom w:val="single" w:sz="6" w:space="1" w:color="auto"/>
        </w:pBdr>
        <w:ind w:right="-6"/>
        <w:jc w:val="both"/>
        <w:rPr>
          <w:rFonts w:ascii="Palatino Linotype" w:hAnsi="Palatino Linotype"/>
          <w:sz w:val="22"/>
          <w:szCs w:val="22"/>
          <w:lang w:val="nl-NL"/>
        </w:rPr>
      </w:pPr>
    </w:p>
    <w:p w:rsidR="00336545" w:rsidRPr="00336545" w:rsidRDefault="00336545" w:rsidP="00BF1173">
      <w:pPr>
        <w:ind w:right="-6"/>
        <w:jc w:val="center"/>
        <w:rPr>
          <w:rFonts w:ascii="Palatino Linotype" w:hAnsi="Palatino Linotype"/>
          <w:sz w:val="22"/>
          <w:szCs w:val="22"/>
          <w:lang w:val="nl-NL"/>
        </w:rPr>
      </w:pPr>
    </w:p>
    <w:p w:rsidR="00006E5C" w:rsidRPr="00006E5C" w:rsidRDefault="00336545" w:rsidP="00BF1173">
      <w:pPr>
        <w:autoSpaceDE w:val="0"/>
        <w:autoSpaceDN w:val="0"/>
        <w:adjustRightInd w:val="0"/>
        <w:ind w:right="-6"/>
        <w:jc w:val="both"/>
        <w:rPr>
          <w:rFonts w:ascii="Palatino Linotype" w:hAnsi="Palatino Linotype"/>
          <w:sz w:val="22"/>
          <w:szCs w:val="22"/>
          <w:lang w:val="nl-NL"/>
        </w:rPr>
      </w:pPr>
      <w:r w:rsidRPr="00336545">
        <w:rPr>
          <w:rFonts w:ascii="Palatino Linotype" w:hAnsi="Palatino Linotype"/>
          <w:sz w:val="22"/>
          <w:szCs w:val="22"/>
          <w:lang w:val="nl-NL"/>
        </w:rPr>
        <w:t xml:space="preserve">Geconsolideerde tekst van het </w:t>
      </w:r>
      <w:r w:rsidRPr="00336545">
        <w:rPr>
          <w:rFonts w:ascii="Palatino Linotype" w:hAnsi="Palatino Linotype"/>
          <w:color w:val="000000"/>
          <w:sz w:val="22"/>
          <w:szCs w:val="22"/>
          <w:lang w:val="nl-NL"/>
        </w:rPr>
        <w:t>Kiesreglement voor de Kamers van Koophandel en Nijverheid 1944 (P.B. 1944, no. 202),</w:t>
      </w:r>
      <w:r w:rsidRPr="00336545">
        <w:rPr>
          <w:rFonts w:ascii="Palatino Linotype" w:hAnsi="Palatino Linotype"/>
          <w:b/>
          <w:color w:val="000000"/>
          <w:sz w:val="22"/>
          <w:szCs w:val="22"/>
          <w:lang w:val="nl-NL"/>
        </w:rPr>
        <w:t xml:space="preserve"> </w:t>
      </w:r>
      <w:r w:rsidRPr="00336545">
        <w:rPr>
          <w:rFonts w:ascii="Palatino Linotype" w:hAnsi="Palatino Linotype"/>
          <w:sz w:val="22"/>
          <w:szCs w:val="22"/>
          <w:lang w:val="nl-NL"/>
        </w:rPr>
        <w:t>zoals deze luidt:</w:t>
      </w:r>
      <w:r w:rsidR="00006E5C" w:rsidRPr="00006E5C">
        <w:rPr>
          <w:rFonts w:ascii="Palatino Linotype" w:hAnsi="Palatino Linotype"/>
          <w:sz w:val="22"/>
          <w:szCs w:val="22"/>
          <w:lang w:val="nl-NL"/>
        </w:rPr>
        <w:t xml:space="preserve"> </w:t>
      </w:r>
    </w:p>
    <w:p w:rsidR="00006E5C" w:rsidRPr="00006E5C" w:rsidRDefault="00006E5C" w:rsidP="00BF1173">
      <w:pPr>
        <w:autoSpaceDE w:val="0"/>
        <w:autoSpaceDN w:val="0"/>
        <w:adjustRightInd w:val="0"/>
        <w:ind w:right="-6"/>
        <w:rPr>
          <w:rFonts w:ascii="Palatino Linotype" w:hAnsi="Palatino Linotype"/>
          <w:sz w:val="22"/>
          <w:szCs w:val="22"/>
          <w:lang w:val="nl-NL"/>
        </w:rPr>
      </w:pPr>
    </w:p>
    <w:p w:rsidR="00006E5C" w:rsidRPr="00006E5C" w:rsidRDefault="00006E5C" w:rsidP="00BF1173">
      <w:pPr>
        <w:numPr>
          <w:ilvl w:val="0"/>
          <w:numId w:val="40"/>
        </w:numPr>
        <w:autoSpaceDE w:val="0"/>
        <w:autoSpaceDN w:val="0"/>
        <w:adjustRightInd w:val="0"/>
        <w:ind w:left="360" w:right="-6"/>
        <w:rPr>
          <w:rFonts w:ascii="Palatino Linotype" w:hAnsi="Palatino Linotype"/>
          <w:sz w:val="22"/>
          <w:szCs w:val="22"/>
          <w:lang w:val="nl-NL"/>
        </w:rPr>
      </w:pPr>
      <w:r w:rsidRPr="00006E5C">
        <w:rPr>
          <w:rFonts w:ascii="Palatino Linotype" w:hAnsi="Palatino Linotype"/>
          <w:sz w:val="22"/>
          <w:szCs w:val="22"/>
          <w:lang w:val="nl-NL"/>
        </w:rPr>
        <w:t xml:space="preserve">na wijziging tot stand gebracht door het Land Nederlandse Antillen bij: </w:t>
      </w:r>
    </w:p>
    <w:p w:rsidR="00006E5C" w:rsidRPr="00006E5C" w:rsidRDefault="00006E5C" w:rsidP="00BF1173">
      <w:pPr>
        <w:numPr>
          <w:ilvl w:val="0"/>
          <w:numId w:val="8"/>
        </w:numPr>
        <w:autoSpaceDE w:val="0"/>
        <w:autoSpaceDN w:val="0"/>
        <w:adjustRightInd w:val="0"/>
        <w:ind w:right="-6"/>
        <w:rPr>
          <w:rFonts w:ascii="Palatino Linotype" w:hAnsi="Palatino Linotype"/>
          <w:sz w:val="22"/>
          <w:szCs w:val="22"/>
          <w:lang w:val="nl-NL"/>
        </w:rPr>
      </w:pPr>
      <w:r w:rsidRPr="00006E5C">
        <w:rPr>
          <w:rFonts w:ascii="Palatino Linotype" w:hAnsi="Palatino Linotype"/>
          <w:sz w:val="22"/>
          <w:szCs w:val="22"/>
          <w:lang w:val="nl-NL"/>
        </w:rPr>
        <w:t>Overdrachtslandsverordening XVII (P.B. 1975, no. 267);</w:t>
      </w:r>
    </w:p>
    <w:p w:rsidR="00006E5C" w:rsidRPr="00006E5C" w:rsidRDefault="00006E5C" w:rsidP="00BF1173">
      <w:pPr>
        <w:numPr>
          <w:ilvl w:val="0"/>
          <w:numId w:val="8"/>
        </w:numPr>
        <w:autoSpaceDE w:val="0"/>
        <w:autoSpaceDN w:val="0"/>
        <w:adjustRightInd w:val="0"/>
        <w:ind w:right="-6"/>
        <w:rPr>
          <w:rFonts w:ascii="Palatino Linotype" w:hAnsi="Palatino Linotype"/>
          <w:sz w:val="22"/>
          <w:szCs w:val="22"/>
          <w:lang w:val="nl-NL"/>
        </w:rPr>
      </w:pPr>
      <w:r w:rsidRPr="00006E5C">
        <w:rPr>
          <w:rFonts w:ascii="Palatino Linotype" w:hAnsi="Palatino Linotype"/>
          <w:sz w:val="22"/>
          <w:szCs w:val="22"/>
          <w:lang w:val="nl-NL"/>
        </w:rPr>
        <w:t>Invoeringslandsverordening administratieve rechtspraak (P.B. 2001, no. 80);</w:t>
      </w:r>
    </w:p>
    <w:p w:rsidR="00006E5C" w:rsidRPr="00006E5C" w:rsidRDefault="00006E5C" w:rsidP="00BF1173">
      <w:pPr>
        <w:autoSpaceDE w:val="0"/>
        <w:autoSpaceDN w:val="0"/>
        <w:adjustRightInd w:val="0"/>
        <w:ind w:right="-6"/>
        <w:rPr>
          <w:rFonts w:ascii="Palatino Linotype" w:hAnsi="Palatino Linotype"/>
          <w:sz w:val="22"/>
          <w:szCs w:val="22"/>
          <w:lang w:val="nl-NL"/>
        </w:rPr>
      </w:pPr>
    </w:p>
    <w:p w:rsidR="00006E5C" w:rsidRPr="00006E5C" w:rsidRDefault="00006E5C" w:rsidP="00BF1173">
      <w:pPr>
        <w:autoSpaceDE w:val="0"/>
        <w:autoSpaceDN w:val="0"/>
        <w:adjustRightInd w:val="0"/>
        <w:ind w:right="-6"/>
        <w:rPr>
          <w:rFonts w:ascii="Palatino Linotype" w:hAnsi="Palatino Linotype"/>
          <w:sz w:val="22"/>
          <w:szCs w:val="22"/>
          <w:lang w:val="nl-NL"/>
        </w:rPr>
      </w:pPr>
      <w:r w:rsidRPr="00006E5C">
        <w:rPr>
          <w:rFonts w:ascii="Palatino Linotype" w:hAnsi="Palatino Linotype"/>
          <w:sz w:val="22"/>
          <w:szCs w:val="22"/>
          <w:lang w:val="nl-NL"/>
        </w:rPr>
        <w:t>en</w:t>
      </w:r>
    </w:p>
    <w:p w:rsidR="00006E5C" w:rsidRPr="00006E5C" w:rsidRDefault="00006E5C" w:rsidP="00BF1173">
      <w:pPr>
        <w:autoSpaceDE w:val="0"/>
        <w:autoSpaceDN w:val="0"/>
        <w:adjustRightInd w:val="0"/>
        <w:ind w:right="-6"/>
        <w:rPr>
          <w:rFonts w:ascii="Palatino Linotype" w:hAnsi="Palatino Linotype"/>
          <w:sz w:val="22"/>
          <w:szCs w:val="22"/>
          <w:lang w:val="nl-NL"/>
        </w:rPr>
      </w:pPr>
    </w:p>
    <w:p w:rsidR="00006E5C" w:rsidRPr="00006E5C" w:rsidRDefault="00006E5C" w:rsidP="00BF1173">
      <w:pPr>
        <w:numPr>
          <w:ilvl w:val="0"/>
          <w:numId w:val="40"/>
        </w:numPr>
        <w:autoSpaceDE w:val="0"/>
        <w:autoSpaceDN w:val="0"/>
        <w:adjustRightInd w:val="0"/>
        <w:ind w:left="360" w:right="-6"/>
        <w:rPr>
          <w:rFonts w:ascii="Palatino Linotype" w:hAnsi="Palatino Linotype"/>
          <w:sz w:val="22"/>
          <w:szCs w:val="22"/>
          <w:lang w:val="nl-NL"/>
        </w:rPr>
      </w:pPr>
      <w:r w:rsidRPr="00006E5C">
        <w:rPr>
          <w:rFonts w:ascii="Palatino Linotype" w:hAnsi="Palatino Linotype"/>
          <w:sz w:val="22"/>
          <w:szCs w:val="22"/>
          <w:lang w:val="nl-NL"/>
        </w:rPr>
        <w:t>in overeenstemming gebracht met de aanwijzingen van de Algemene overgangsregeling wetgeving en bestuur Land Curaçao (A.B. 2010, no. 87, bijlage a).</w:t>
      </w:r>
    </w:p>
    <w:p w:rsidR="00006E5C" w:rsidRPr="00006E5C" w:rsidRDefault="00006E5C" w:rsidP="009C47ED">
      <w:pPr>
        <w:autoSpaceDE w:val="0"/>
        <w:autoSpaceDN w:val="0"/>
        <w:adjustRightInd w:val="0"/>
        <w:spacing w:line="200" w:lineRule="exact"/>
        <w:rPr>
          <w:rFonts w:ascii="Palatino Linotype" w:hAnsi="Palatino Linotype"/>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sz w:val="22"/>
          <w:szCs w:val="22"/>
          <w:lang w:val="nl-NL"/>
        </w:rPr>
      </w:pPr>
      <w:r w:rsidRPr="00006E5C">
        <w:rPr>
          <w:rFonts w:ascii="Palatino Linotype" w:hAnsi="Palatino Linotype"/>
          <w:sz w:val="22"/>
          <w:szCs w:val="22"/>
          <w:lang w:val="nl-NL"/>
        </w:rPr>
        <w:t>-----</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 1. Algemene bepalingen</w:t>
      </w:r>
    </w:p>
    <w:p w:rsidR="00006E5C" w:rsidRPr="00006E5C" w:rsidRDefault="00006E5C" w:rsidP="00BF1173">
      <w:pPr>
        <w:autoSpaceDE w:val="0"/>
        <w:autoSpaceDN w:val="0"/>
        <w:adjustRightInd w:val="0"/>
        <w:ind w:right="-6"/>
        <w:jc w:val="center"/>
        <w:rPr>
          <w:rFonts w:ascii="Palatino Linotype" w:hAnsi="Palatino Linotype"/>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sz w:val="22"/>
          <w:szCs w:val="22"/>
          <w:lang w:val="nl-NL"/>
        </w:rPr>
      </w:pPr>
      <w:r w:rsidRPr="00006E5C">
        <w:rPr>
          <w:rFonts w:ascii="Palatino Linotype" w:hAnsi="Palatino Linotype"/>
          <w:sz w:val="22"/>
          <w:szCs w:val="22"/>
          <w:lang w:val="nl-NL"/>
        </w:rPr>
        <w:t>Artikel 1</w:t>
      </w:r>
    </w:p>
    <w:p w:rsidR="00006E5C" w:rsidRPr="00006E5C" w:rsidRDefault="00006E5C" w:rsidP="00BF1173">
      <w:pPr>
        <w:autoSpaceDE w:val="0"/>
        <w:autoSpaceDN w:val="0"/>
        <w:adjustRightInd w:val="0"/>
        <w:ind w:right="-6"/>
        <w:rPr>
          <w:rFonts w:ascii="Palatino Linotype" w:hAnsi="Palatino Linotype"/>
          <w:sz w:val="22"/>
          <w:szCs w:val="22"/>
          <w:lang w:val="nl-NL"/>
        </w:rPr>
      </w:pPr>
    </w:p>
    <w:p w:rsidR="00EC0BC0" w:rsidRPr="00EC0BC0" w:rsidRDefault="00EC0BC0" w:rsidP="00BF1173">
      <w:pPr>
        <w:tabs>
          <w:tab w:val="left" w:pos="360"/>
        </w:tabs>
        <w:ind w:right="-6"/>
        <w:jc w:val="both"/>
        <w:rPr>
          <w:rStyle w:val="Strong"/>
          <w:rFonts w:ascii="Palatino Linotype" w:hAnsi="Palatino Linotype"/>
          <w:b w:val="0"/>
          <w:sz w:val="22"/>
          <w:szCs w:val="22"/>
          <w:lang w:val="nl-NL"/>
        </w:rPr>
      </w:pPr>
      <w:r w:rsidRPr="00EC0BC0">
        <w:rPr>
          <w:rStyle w:val="Strong"/>
          <w:rFonts w:ascii="Palatino Linotype" w:hAnsi="Palatino Linotype"/>
          <w:b w:val="0"/>
          <w:sz w:val="22"/>
          <w:szCs w:val="22"/>
          <w:lang w:val="nl-NL"/>
        </w:rPr>
        <w:t>In dit Reglement wordt verstaan onder:</w:t>
      </w:r>
    </w:p>
    <w:p w:rsidR="00EC0BC0" w:rsidRPr="00EC0BC0" w:rsidRDefault="00EC0BC0" w:rsidP="00BF1173">
      <w:pPr>
        <w:pStyle w:val="ListParagraph"/>
        <w:widowControl w:val="0"/>
        <w:numPr>
          <w:ilvl w:val="0"/>
          <w:numId w:val="11"/>
        </w:numPr>
        <w:tabs>
          <w:tab w:val="left" w:pos="360"/>
          <w:tab w:val="left" w:pos="1080"/>
          <w:tab w:val="left" w:pos="3240"/>
          <w:tab w:val="left" w:pos="4230"/>
        </w:tabs>
        <w:ind w:left="3600" w:right="-6" w:hanging="3600"/>
        <w:contextualSpacing w:val="0"/>
        <w:jc w:val="both"/>
        <w:rPr>
          <w:rStyle w:val="Strong"/>
          <w:rFonts w:ascii="Palatino Linotype" w:hAnsi="Palatino Linotype"/>
          <w:b w:val="0"/>
          <w:sz w:val="22"/>
          <w:szCs w:val="22"/>
        </w:rPr>
      </w:pPr>
      <w:r w:rsidRPr="00EC0BC0">
        <w:rPr>
          <w:rStyle w:val="Strong"/>
          <w:rFonts w:ascii="Palatino Linotype" w:hAnsi="Palatino Linotype"/>
          <w:b w:val="0"/>
          <w:sz w:val="22"/>
          <w:szCs w:val="22"/>
        </w:rPr>
        <w:t xml:space="preserve">de Landsverordening </w:t>
      </w:r>
      <w:r w:rsidRPr="00EC0BC0">
        <w:rPr>
          <w:rStyle w:val="Strong"/>
          <w:rFonts w:ascii="Palatino Linotype" w:hAnsi="Palatino Linotype"/>
          <w:b w:val="0"/>
          <w:sz w:val="22"/>
          <w:szCs w:val="22"/>
        </w:rPr>
        <w:tab/>
        <w:t>:</w:t>
      </w:r>
      <w:r w:rsidRPr="00EC0BC0">
        <w:rPr>
          <w:rStyle w:val="Strong"/>
          <w:rFonts w:ascii="Palatino Linotype" w:hAnsi="Palatino Linotype"/>
          <w:b w:val="0"/>
          <w:sz w:val="22"/>
          <w:szCs w:val="22"/>
        </w:rPr>
        <w:tab/>
        <w:t>de Landsverordening op de Kamer van Koophandel en Nijverheid</w:t>
      </w:r>
      <w:r w:rsidRPr="00EC0BC0">
        <w:rPr>
          <w:rStyle w:val="FootnoteReference"/>
          <w:rFonts w:ascii="Palatino Linotype" w:hAnsi="Palatino Linotype"/>
          <w:b/>
          <w:bCs/>
          <w:sz w:val="22"/>
          <w:szCs w:val="22"/>
        </w:rPr>
        <w:footnoteReference w:id="4"/>
      </w:r>
    </w:p>
    <w:p w:rsidR="00EC0BC0" w:rsidRPr="00EC0BC0" w:rsidRDefault="00EC0BC0" w:rsidP="00BF1173">
      <w:pPr>
        <w:pStyle w:val="ListParagraph"/>
        <w:widowControl w:val="0"/>
        <w:numPr>
          <w:ilvl w:val="0"/>
          <w:numId w:val="11"/>
        </w:numPr>
        <w:tabs>
          <w:tab w:val="left" w:pos="360"/>
          <w:tab w:val="left" w:pos="3240"/>
          <w:tab w:val="left" w:pos="4230"/>
        </w:tabs>
        <w:ind w:left="3600" w:right="-6" w:hanging="3600"/>
        <w:contextualSpacing w:val="0"/>
        <w:jc w:val="both"/>
        <w:rPr>
          <w:rStyle w:val="Strong"/>
          <w:rFonts w:ascii="Palatino Linotype" w:hAnsi="Palatino Linotype"/>
          <w:b w:val="0"/>
          <w:sz w:val="22"/>
          <w:szCs w:val="22"/>
          <w:lang w:bidi="en-US"/>
        </w:rPr>
      </w:pPr>
      <w:r w:rsidRPr="00EC0BC0">
        <w:rPr>
          <w:rStyle w:val="Strong"/>
          <w:rFonts w:ascii="Palatino Linotype" w:hAnsi="Palatino Linotype"/>
          <w:b w:val="0"/>
          <w:sz w:val="22"/>
          <w:szCs w:val="22"/>
        </w:rPr>
        <w:t xml:space="preserve">de Kamer </w:t>
      </w:r>
      <w:r w:rsidRPr="00EC0BC0">
        <w:rPr>
          <w:rStyle w:val="Strong"/>
          <w:rFonts w:ascii="Palatino Linotype" w:hAnsi="Palatino Linotype"/>
          <w:b w:val="0"/>
          <w:sz w:val="22"/>
          <w:szCs w:val="22"/>
        </w:rPr>
        <w:tab/>
        <w:t>:</w:t>
      </w:r>
      <w:r w:rsidRPr="00EC0BC0">
        <w:rPr>
          <w:rStyle w:val="Strong"/>
          <w:rFonts w:ascii="Palatino Linotype" w:hAnsi="Palatino Linotype"/>
          <w:b w:val="0"/>
          <w:sz w:val="22"/>
          <w:szCs w:val="22"/>
        </w:rPr>
        <w:tab/>
        <w:t>de Kamer van Koophandel en Nijverheid</w:t>
      </w:r>
    </w:p>
    <w:p w:rsidR="00EC0BC0" w:rsidRPr="00EC0BC0" w:rsidRDefault="00EC0BC0" w:rsidP="00BF1173">
      <w:pPr>
        <w:pStyle w:val="ListParagraph"/>
        <w:widowControl w:val="0"/>
        <w:numPr>
          <w:ilvl w:val="0"/>
          <w:numId w:val="11"/>
        </w:numPr>
        <w:tabs>
          <w:tab w:val="left" w:pos="360"/>
          <w:tab w:val="left" w:pos="3240"/>
          <w:tab w:val="left" w:pos="4230"/>
        </w:tabs>
        <w:ind w:left="3600" w:right="-6" w:hanging="3600"/>
        <w:contextualSpacing w:val="0"/>
        <w:jc w:val="both"/>
        <w:rPr>
          <w:rStyle w:val="Strong"/>
          <w:rFonts w:ascii="Palatino Linotype" w:hAnsi="Palatino Linotype"/>
          <w:b w:val="0"/>
          <w:sz w:val="22"/>
          <w:szCs w:val="22"/>
          <w:lang w:bidi="en-US"/>
        </w:rPr>
      </w:pPr>
      <w:r w:rsidRPr="00EC0BC0">
        <w:rPr>
          <w:rStyle w:val="Strong"/>
          <w:rFonts w:ascii="Palatino Linotype" w:hAnsi="Palatino Linotype"/>
          <w:b w:val="0"/>
          <w:sz w:val="22"/>
          <w:szCs w:val="22"/>
        </w:rPr>
        <w:t>de Secretaris</w:t>
      </w:r>
      <w:r w:rsidRPr="00EC0BC0">
        <w:rPr>
          <w:rStyle w:val="Strong"/>
          <w:rFonts w:ascii="Palatino Linotype" w:hAnsi="Palatino Linotype"/>
          <w:b w:val="0"/>
          <w:sz w:val="22"/>
          <w:szCs w:val="22"/>
        </w:rPr>
        <w:tab/>
        <w:t>:</w:t>
      </w:r>
      <w:r w:rsidRPr="00EC0BC0">
        <w:rPr>
          <w:rStyle w:val="Strong"/>
          <w:rFonts w:ascii="Palatino Linotype" w:hAnsi="Palatino Linotype"/>
          <w:b w:val="0"/>
          <w:sz w:val="22"/>
          <w:szCs w:val="22"/>
        </w:rPr>
        <w:tab/>
        <w:t>de secretaris van de Kamer van Koophandel en Nijverheid</w:t>
      </w:r>
    </w:p>
    <w:p w:rsidR="00EC0BC0" w:rsidRPr="00EC0BC0" w:rsidRDefault="00EC0BC0" w:rsidP="00BF1173">
      <w:pPr>
        <w:pStyle w:val="ListParagraph"/>
        <w:widowControl w:val="0"/>
        <w:numPr>
          <w:ilvl w:val="0"/>
          <w:numId w:val="11"/>
        </w:numPr>
        <w:tabs>
          <w:tab w:val="left" w:pos="360"/>
          <w:tab w:val="left" w:pos="3240"/>
          <w:tab w:val="left" w:pos="4230"/>
        </w:tabs>
        <w:ind w:left="3600" w:right="-6" w:hanging="3600"/>
        <w:contextualSpacing w:val="0"/>
        <w:jc w:val="both"/>
        <w:rPr>
          <w:rStyle w:val="Strong"/>
          <w:rFonts w:ascii="Palatino Linotype" w:hAnsi="Palatino Linotype"/>
          <w:b w:val="0"/>
          <w:sz w:val="22"/>
          <w:szCs w:val="22"/>
          <w:lang w:bidi="en-US"/>
        </w:rPr>
      </w:pPr>
      <w:r w:rsidRPr="00EC0BC0">
        <w:rPr>
          <w:rStyle w:val="Strong"/>
          <w:rFonts w:ascii="Palatino Linotype" w:hAnsi="Palatino Linotype"/>
          <w:b w:val="0"/>
          <w:sz w:val="22"/>
          <w:szCs w:val="22"/>
        </w:rPr>
        <w:t>de Minister</w:t>
      </w:r>
      <w:r w:rsidRPr="00EC0BC0">
        <w:rPr>
          <w:rStyle w:val="Strong"/>
          <w:rFonts w:ascii="Palatino Linotype" w:hAnsi="Palatino Linotype"/>
          <w:b w:val="0"/>
          <w:sz w:val="22"/>
          <w:szCs w:val="22"/>
        </w:rPr>
        <w:tab/>
        <w:t>:</w:t>
      </w:r>
      <w:r w:rsidRPr="00EC0BC0">
        <w:rPr>
          <w:rStyle w:val="Strong"/>
          <w:rFonts w:ascii="Palatino Linotype" w:hAnsi="Palatino Linotype"/>
          <w:b w:val="0"/>
          <w:sz w:val="22"/>
          <w:szCs w:val="22"/>
        </w:rPr>
        <w:tab/>
        <w:t>de Minister van Economische Ontwikkeling</w:t>
      </w:r>
    </w:p>
    <w:p w:rsidR="00006E5C" w:rsidRPr="00006E5C" w:rsidRDefault="00EC0BC0" w:rsidP="00BF1173">
      <w:pPr>
        <w:pStyle w:val="ListParagraph"/>
        <w:widowControl w:val="0"/>
        <w:numPr>
          <w:ilvl w:val="0"/>
          <w:numId w:val="11"/>
        </w:numPr>
        <w:tabs>
          <w:tab w:val="left" w:pos="360"/>
          <w:tab w:val="left" w:pos="3240"/>
          <w:tab w:val="left" w:pos="4230"/>
        </w:tabs>
        <w:ind w:left="3600" w:right="-6" w:hanging="3600"/>
        <w:contextualSpacing w:val="0"/>
        <w:jc w:val="both"/>
        <w:rPr>
          <w:rFonts w:ascii="Palatino Linotype" w:hAnsi="Palatino Linotype"/>
          <w:bCs/>
          <w:sz w:val="22"/>
          <w:szCs w:val="22"/>
        </w:rPr>
      </w:pPr>
      <w:r w:rsidRPr="00EC0BC0">
        <w:rPr>
          <w:rStyle w:val="Strong"/>
          <w:rFonts w:ascii="Palatino Linotype" w:hAnsi="Palatino Linotype"/>
          <w:b w:val="0"/>
          <w:sz w:val="22"/>
          <w:szCs w:val="22"/>
        </w:rPr>
        <w:t>de Verkiezingscommissie</w:t>
      </w:r>
      <w:r w:rsidRPr="00EC0BC0">
        <w:rPr>
          <w:rStyle w:val="Strong"/>
          <w:rFonts w:ascii="Palatino Linotype" w:hAnsi="Palatino Linotype"/>
          <w:b w:val="0"/>
          <w:sz w:val="22"/>
          <w:szCs w:val="22"/>
        </w:rPr>
        <w:tab/>
        <w:t>:</w:t>
      </w:r>
      <w:r w:rsidRPr="00EC0BC0">
        <w:rPr>
          <w:rStyle w:val="Strong"/>
          <w:rFonts w:ascii="Palatino Linotype" w:hAnsi="Palatino Linotype"/>
          <w:b w:val="0"/>
          <w:sz w:val="22"/>
          <w:szCs w:val="22"/>
        </w:rPr>
        <w:tab/>
        <w:t>de Commissie bedoeld in artikel 9 van de Landsverordening.</w:t>
      </w:r>
    </w:p>
    <w:p w:rsidR="00006E5C" w:rsidRPr="00006E5C" w:rsidRDefault="00006E5C" w:rsidP="00BF1173">
      <w:pPr>
        <w:autoSpaceDE w:val="0"/>
        <w:autoSpaceDN w:val="0"/>
        <w:adjustRightInd w:val="0"/>
        <w:ind w:right="-6"/>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w:t>
      </w:r>
    </w:p>
    <w:p w:rsidR="00006E5C" w:rsidRPr="00006E5C" w:rsidRDefault="00006E5C" w:rsidP="00BF1173">
      <w:pPr>
        <w:autoSpaceDE w:val="0"/>
        <w:autoSpaceDN w:val="0"/>
        <w:adjustRightInd w:val="0"/>
        <w:ind w:right="-6"/>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Kamer is belast met de samenstelling van de kiezerslijsten bedoeld in artikel 5 van dit Reglement.</w:t>
      </w:r>
    </w:p>
    <w:p w:rsidR="00006E5C" w:rsidRPr="00006E5C" w:rsidRDefault="00006E5C" w:rsidP="009C47ED">
      <w:pPr>
        <w:autoSpaceDE w:val="0"/>
        <w:autoSpaceDN w:val="0"/>
        <w:adjustRightInd w:val="0"/>
        <w:spacing w:line="200" w:lineRule="exact"/>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Aan de Verkiezingscommissie is opgedragen de voorbereiding van het verkiezingswerk, de behandeling van de kandidatenopgave bedoeld in artikel 20 van dit Reglement, de werkzaamheden verbonden aan de stemming en de bekendmaking van de uitslag van de verkiezing, een en ander volgens regelen hieronder gesteld.</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12"/>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verkiezing van leden van de Kamer overeenkomstig de regelen van verkiesbaarheid in de Landsverordening neergelegd, geschiedt:</w:t>
      </w:r>
    </w:p>
    <w:p w:rsidR="00006E5C" w:rsidRPr="00006E5C" w:rsidRDefault="00006E5C" w:rsidP="00BF1173">
      <w:pPr>
        <w:numPr>
          <w:ilvl w:val="0"/>
          <w:numId w:val="1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bij periodieke verkiezing; en</w:t>
      </w:r>
    </w:p>
    <w:p w:rsidR="00006E5C" w:rsidRPr="00006E5C" w:rsidRDefault="00006E5C" w:rsidP="00BF1173">
      <w:pPr>
        <w:numPr>
          <w:ilvl w:val="0"/>
          <w:numId w:val="1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bij tussentijdse verkiezing.</w:t>
      </w:r>
    </w:p>
    <w:p w:rsidR="00006E5C" w:rsidRPr="00006E5C" w:rsidRDefault="00006E5C" w:rsidP="00BF1173">
      <w:pPr>
        <w:numPr>
          <w:ilvl w:val="0"/>
          <w:numId w:val="12"/>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Een verkiezing geschiedt bij kandidaatstelling, of indien daarbij meer personen kandidaat worden gesteld dan zetels beschikbaar zijn, bij stemming ten overstaan van de Verkiezingscommissie.</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bookmarkStart w:id="1" w:name="_Hlk130308206"/>
      <w:r w:rsidRPr="00006E5C">
        <w:rPr>
          <w:rFonts w:ascii="Palatino Linotype" w:hAnsi="Palatino Linotype"/>
          <w:bCs/>
          <w:sz w:val="22"/>
          <w:szCs w:val="22"/>
          <w:lang w:val="nl-NL"/>
        </w:rPr>
        <w:t xml:space="preserve">§ 2. </w:t>
      </w:r>
      <w:bookmarkEnd w:id="1"/>
      <w:r w:rsidRPr="00006E5C">
        <w:rPr>
          <w:rFonts w:ascii="Palatino Linotype" w:hAnsi="Palatino Linotype"/>
          <w:bCs/>
          <w:sz w:val="22"/>
          <w:szCs w:val="22"/>
          <w:lang w:val="nl-NL"/>
        </w:rPr>
        <w:t>De samenstelling van de kiezerslijsten</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1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kiezerslijsten, ingericht volgens de hierbij gevoegde modellen A</w:t>
      </w:r>
      <w:r w:rsidRPr="00006E5C">
        <w:rPr>
          <w:rFonts w:ascii="Palatino Linotype" w:hAnsi="Palatino Linotype"/>
          <w:bCs/>
          <w:sz w:val="22"/>
          <w:szCs w:val="22"/>
          <w:vertAlign w:val="superscript"/>
          <w:lang w:val="nl-NL"/>
        </w:rPr>
        <w:t>1</w:t>
      </w:r>
      <w:r w:rsidRPr="00006E5C">
        <w:rPr>
          <w:rFonts w:ascii="Palatino Linotype" w:hAnsi="Palatino Linotype"/>
          <w:bCs/>
          <w:sz w:val="22"/>
          <w:szCs w:val="22"/>
          <w:lang w:val="nl-NL"/>
        </w:rPr>
        <w:t xml:space="preserve"> en A</w:t>
      </w:r>
      <w:r w:rsidRPr="00006E5C">
        <w:rPr>
          <w:rFonts w:ascii="Palatino Linotype" w:hAnsi="Palatino Linotype"/>
          <w:bCs/>
          <w:sz w:val="22"/>
          <w:szCs w:val="22"/>
          <w:vertAlign w:val="superscript"/>
          <w:lang w:val="nl-NL"/>
        </w:rPr>
        <w:t>2</w:t>
      </w:r>
      <w:r w:rsidRPr="00006E5C">
        <w:rPr>
          <w:rFonts w:ascii="Palatino Linotype" w:hAnsi="Palatino Linotype"/>
          <w:bCs/>
          <w:sz w:val="22"/>
          <w:szCs w:val="22"/>
          <w:lang w:val="nl-NL"/>
        </w:rPr>
        <w:t>, vermelden aan het hoofd respectievelijk de woorden: "Lijst van kiezers voor het grootbedrijf/voor het kleinbedrijf, allen ingeschreven in het handelsregister, Nederlanders en Nederlandse onderdanen zijnde, en overigens voldoende aan de eisen van kiesbevoegdheid ingevolge het bepaalde bij artikel 3 van de Landsverordening op de Kamer van Koophandel en Nijverheid", met vermelding van het jaar waarvoor zij gelden.</w:t>
      </w:r>
    </w:p>
    <w:p w:rsidR="00006E5C" w:rsidRPr="00006E5C" w:rsidRDefault="00006E5C" w:rsidP="00BF1173">
      <w:pPr>
        <w:numPr>
          <w:ilvl w:val="0"/>
          <w:numId w:val="1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Verder bevatten de kiezerslijsten het volgnummer, de namen van de kiezers met hun voornamen in alfabetisch-lexicografische volgorde gerangschikt, de plaats en de dagtekening van hun geboorte, het folionummer van het handelsregister waarop zij zijn ingeschreven, de straat, het woningnummer en de plaats van hun inwoning op een tijdstip zo dicht mogelijk bij 1 augustus van het jaar van de vaststelling van de kiezerslijsten en de datum waarop hun namen in het handelsregister zijn opgenomen.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lijsten worden uiterlijk op 1 augustus gedrukt openbaar gemaakt, in het blad, waarin van Landswege bekendmakingen worden geplaatst en in een of meer van de verschijnende nieuwsbladen en verder voor een ieder ter inzage gelegd ter secretarie van de Kamer.</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7</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Tot en met 15 augustus is een ieder die in het handelsregister voorkomt bevoegd bij de Kamer verbetering van een door haar vastgestelde kiezerslijst te vragen op grond dat hijzelf of een ander in strijd met de Landsverordening daarop voorkomt, niet voorkomt, of niet behoorlijk voorkomt.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8</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het verzoek om verbetering van een lijst niet de verzoeker betreft, wordt de belanghebbende door de voorzitter binnen vier en twintig uren schriftelijk hiervan mededeling gedaan.</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lastRenderedPageBreak/>
        <w:t>Artikel 9</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Het verzoek om verbetering wordt ter secretarie van de Kamer ter inzage neergelegd van een ieder die in het handelsregister voorkomt.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10</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Vóór de 1</w:t>
      </w:r>
      <w:r w:rsidRPr="00006E5C">
        <w:rPr>
          <w:rFonts w:ascii="Palatino Linotype" w:hAnsi="Palatino Linotype"/>
          <w:bCs/>
          <w:sz w:val="22"/>
          <w:szCs w:val="22"/>
          <w:vertAlign w:val="superscript"/>
          <w:lang w:val="nl-NL"/>
        </w:rPr>
        <w:t>ste</w:t>
      </w:r>
      <w:r w:rsidRPr="00006E5C">
        <w:rPr>
          <w:rFonts w:ascii="Palatino Linotype" w:hAnsi="Palatino Linotype"/>
          <w:bCs/>
          <w:sz w:val="22"/>
          <w:szCs w:val="22"/>
          <w:lang w:val="nl-NL"/>
        </w:rPr>
        <w:t xml:space="preserve"> september onderzoekt de Kamer de verzoeken om verbetering en neemt haar beslissing; overeenkomstig de beslissing worden door de voorzitter en de Secretaris van de Kamer de vereiste wijzigingen in de kiezerslijst/lijsten aangebracht en gewaarmerkt.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11</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beslissing van de Kamer is met redenen omkleed en wordt ter secretarie van de Kamer ter inzage gelegd van een ieder die in het handelsregister voorkomt.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12</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voorzitter van de Kamer doet ten spoedigste, uiterlijk op de 5</w:t>
      </w:r>
      <w:r w:rsidRPr="00006E5C">
        <w:rPr>
          <w:rFonts w:ascii="Palatino Linotype" w:hAnsi="Palatino Linotype"/>
          <w:bCs/>
          <w:sz w:val="22"/>
          <w:szCs w:val="22"/>
          <w:vertAlign w:val="superscript"/>
          <w:lang w:val="nl-NL"/>
        </w:rPr>
        <w:t>de</w:t>
      </w:r>
      <w:r w:rsidRPr="00006E5C">
        <w:rPr>
          <w:rFonts w:ascii="Palatino Linotype" w:hAnsi="Palatino Linotype"/>
          <w:bCs/>
          <w:sz w:val="22"/>
          <w:szCs w:val="22"/>
          <w:lang w:val="nl-NL"/>
        </w:rPr>
        <w:t xml:space="preserve"> dag na die van de beslissing, schriftelijk mededeling van de beslissing aan hem wie de wijziging betreft. Gelijke mededeling geschiedt, wanneer het verzoek om verbetering geheel of ten dele niet is toegewezen, aan de verzoeker, zo de gevraagde verbetering van de lijst niet hemzelf betrof.</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13</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Gedurende vijf dagen, te rekenen van de dag van de in artikel 12 bedoelde mededeling, kan door ieder, die niet in de door de Kamer genomen beslissing berust, de zaak bij een met redenen omkleed verzoek, vergezeld van bewijsstukken en een afschrift van de beslissing van de Kamer, worden onderworpen aan de beslissing van het Gerecht in eerste aanleg.</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14</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Het </w:t>
      </w:r>
      <w:r w:rsidRPr="00006E5C">
        <w:rPr>
          <w:rFonts w:ascii="Palatino Linotype" w:hAnsi="Palatino Linotype"/>
          <w:sz w:val="22"/>
          <w:szCs w:val="22"/>
          <w:lang w:val="nl-NL"/>
        </w:rPr>
        <w:t>Gerecht, bedoeld in artikel 13</w:t>
      </w:r>
      <w:r w:rsidRPr="00006E5C">
        <w:rPr>
          <w:rFonts w:ascii="Palatino Linotype" w:hAnsi="Palatino Linotype"/>
          <w:bCs/>
          <w:sz w:val="22"/>
          <w:szCs w:val="22"/>
          <w:lang w:val="nl-NL"/>
        </w:rPr>
        <w:t xml:space="preserve"> beslist op het verzoek vóór de 1</w:t>
      </w:r>
      <w:r w:rsidRPr="00006E5C">
        <w:rPr>
          <w:rFonts w:ascii="Palatino Linotype" w:hAnsi="Palatino Linotype"/>
          <w:bCs/>
          <w:sz w:val="22"/>
          <w:szCs w:val="22"/>
          <w:vertAlign w:val="superscript"/>
          <w:lang w:val="nl-NL"/>
        </w:rPr>
        <w:t>ste</w:t>
      </w:r>
      <w:r w:rsidRPr="00006E5C">
        <w:rPr>
          <w:rFonts w:ascii="Palatino Linotype" w:hAnsi="Palatino Linotype"/>
          <w:bCs/>
          <w:sz w:val="22"/>
          <w:szCs w:val="22"/>
          <w:lang w:val="nl-NL"/>
        </w:rPr>
        <w:t xml:space="preserve"> oktober. De beslissing is met redenen omkleed en wordt in afschrift medegedeeld aan degene, wie ze betreft, en, zo deze niet de verzoeker is, ook aan de verzoeker, terwijl een afschrift ter inzage van ieder die in het handelsregister voorkomt aan de secretarie van de Kamer wordt toegezonden.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15</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volgnummers, namen en verdere aantekeningen omtrent hen, die ten gevolge van verbetering van een lijst door de Kamer of na hoger beroep op een lijst worden gebracht, worden gesteld aan de voet van de bladzijden van de lijst, waarop zij naar alfabetische volgorde behoren voor te komen. Aan de voet van elke bladzijde wordt daartoe voldoende ruimte opengelaten. De volgnummers van hen, die aldus op de lijst zijn gebracht worden aangeduid door het nummer, geplaatst vóór de naar alfabetische volgorde onmiddellijk voorafgaande naam met toevoeging van de letters a, b, c, enz.</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lastRenderedPageBreak/>
        <w:t>Artikel 16</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Volgnummers en namen van hen, die ten gevolge van verbetering van een lijst door de Kamer of na hoger beroep van een lijst worden afgevoerd, worden doorgehaald met waarmerking door de voorzitter en de Secretaris van de Kamer.</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17</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Na de 15</w:t>
      </w:r>
      <w:r w:rsidRPr="00006E5C">
        <w:rPr>
          <w:rFonts w:ascii="Palatino Linotype" w:hAnsi="Palatino Linotype"/>
          <w:bCs/>
          <w:sz w:val="22"/>
          <w:szCs w:val="22"/>
          <w:vertAlign w:val="superscript"/>
          <w:lang w:val="nl-NL"/>
        </w:rPr>
        <w:t>de</w:t>
      </w:r>
      <w:r w:rsidRPr="00006E5C">
        <w:rPr>
          <w:rFonts w:ascii="Palatino Linotype" w:hAnsi="Palatino Linotype"/>
          <w:bCs/>
          <w:sz w:val="22"/>
          <w:szCs w:val="22"/>
          <w:lang w:val="nl-NL"/>
        </w:rPr>
        <w:t xml:space="preserve"> oktober kunnen geen wijzigingen meer in de kiezerslijsten worden aangebracht. De alsdan vastgestelde lijsten gelden voor een jaar.</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 3. De verkiezing van de leden van de Kamer</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18</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kandidaatstelling voor de verkiezing van de leden van de Kamer ter vervulling van de vacatures ontstaan door periodieke aftreding, geschiedt in de eerste helft van de maand november voorafgaande aan de periodieke aftreding gedurende een door de Kamer vast te stellen tijdperk van 14 dagen. De kandidaatstelling voor de verkiezing van leden van de Kamer ter vervulling van plaatsen die door ontslag, overlijden of om andere redenen dan periodieke aftreding zijn ontstaan, zal plaats hebben binnen de termijn bedoeld bij artikel 8 van de Landsverordening gedurende een door de Kamer vast te stellen tijdperk van 14 dagen.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19</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16"/>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Onmiddellijk na de vaststelling van de in het voorgaand artikel genoemde tijdperken geeft de Kamer hiervan, onder vermelding tevens van het aantal te vervullen plaatsen, kennis aan de Verkiezingscommissie.</w:t>
      </w:r>
    </w:p>
    <w:p w:rsidR="00006E5C" w:rsidRPr="00006E5C" w:rsidRDefault="00006E5C" w:rsidP="00BF1173">
      <w:pPr>
        <w:numPr>
          <w:ilvl w:val="0"/>
          <w:numId w:val="16"/>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Het tijdperk voor de kandidaatstelling zal, onder vermelding van het aantal te vervullen plaatsen, ten minste een maand van te voren door de voorzitter van de Kamer bekend gemaakt worden op de wijze als in artikel 6 omschreven.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left="90"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20</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17"/>
        </w:numPr>
        <w:autoSpaceDE w:val="0"/>
        <w:autoSpaceDN w:val="0"/>
        <w:adjustRightInd w:val="0"/>
        <w:ind w:left="360"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Gedurende het tijdperk van veertien dagen voor de kandidaatstelling in het voorgaand artikel genoemd kunnen ter secretarie van de Kamer op werkdagen van des </w:t>
      </w:r>
      <w:proofErr w:type="spellStart"/>
      <w:r w:rsidRPr="00006E5C">
        <w:rPr>
          <w:rFonts w:ascii="Palatino Linotype" w:hAnsi="Palatino Linotype"/>
          <w:bCs/>
          <w:sz w:val="22"/>
          <w:szCs w:val="22"/>
          <w:lang w:val="nl-NL"/>
        </w:rPr>
        <w:t>voormiddags</w:t>
      </w:r>
      <w:proofErr w:type="spellEnd"/>
      <w:r w:rsidRPr="00006E5C">
        <w:rPr>
          <w:rFonts w:ascii="Palatino Linotype" w:hAnsi="Palatino Linotype"/>
          <w:bCs/>
          <w:sz w:val="22"/>
          <w:szCs w:val="22"/>
          <w:lang w:val="nl-NL"/>
        </w:rPr>
        <w:t xml:space="preserve"> negen uur tot 12 uur ‘s middags kandidaten worden opgegeven door indiening van een opgave ondertekend door ten minste 15 kiezers die bevoegd zijn deel te nemen aan de verkiezing waarvoor de kandidaatstelling geschiedt, en vergezeld van een schriftelijke verklaring van de kandidaat dat deze bereid is een kandidatuur te aanvaarden.</w:t>
      </w:r>
    </w:p>
    <w:p w:rsidR="00006E5C" w:rsidRPr="00006E5C" w:rsidRDefault="00006E5C" w:rsidP="00BF1173">
      <w:pPr>
        <w:numPr>
          <w:ilvl w:val="0"/>
          <w:numId w:val="17"/>
        </w:numPr>
        <w:autoSpaceDE w:val="0"/>
        <w:autoSpaceDN w:val="0"/>
        <w:adjustRightInd w:val="0"/>
        <w:ind w:left="360" w:right="-6"/>
        <w:jc w:val="both"/>
        <w:rPr>
          <w:rFonts w:ascii="Palatino Linotype" w:hAnsi="Palatino Linotype"/>
          <w:bCs/>
          <w:sz w:val="22"/>
          <w:szCs w:val="22"/>
          <w:lang w:val="nl-NL"/>
        </w:rPr>
      </w:pPr>
      <w:r w:rsidRPr="00006E5C">
        <w:rPr>
          <w:rFonts w:ascii="Palatino Linotype" w:hAnsi="Palatino Linotype"/>
          <w:bCs/>
          <w:sz w:val="22"/>
          <w:szCs w:val="22"/>
          <w:lang w:val="nl-NL"/>
        </w:rPr>
        <w:t>Elke opgave mag slechts de naam van één kandidaat bevatten.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21</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opgaven van kandidaten worden ingericht conform de bij dit Reglement gevoegde modellen B</w:t>
      </w:r>
      <w:r w:rsidRPr="00006E5C">
        <w:rPr>
          <w:rFonts w:ascii="Palatino Linotype" w:hAnsi="Palatino Linotype"/>
          <w:bCs/>
          <w:sz w:val="22"/>
          <w:szCs w:val="22"/>
          <w:vertAlign w:val="superscript"/>
          <w:lang w:val="nl-NL"/>
        </w:rPr>
        <w:t>1</w:t>
      </w:r>
      <w:r w:rsidRPr="00006E5C">
        <w:rPr>
          <w:rFonts w:ascii="Palatino Linotype" w:hAnsi="Palatino Linotype"/>
          <w:bCs/>
          <w:sz w:val="22"/>
          <w:szCs w:val="22"/>
          <w:lang w:val="nl-NL"/>
        </w:rPr>
        <w:t xml:space="preserve"> en B</w:t>
      </w:r>
      <w:r w:rsidRPr="00006E5C">
        <w:rPr>
          <w:rFonts w:ascii="Palatino Linotype" w:hAnsi="Palatino Linotype"/>
          <w:bCs/>
          <w:sz w:val="22"/>
          <w:szCs w:val="22"/>
          <w:vertAlign w:val="superscript"/>
          <w:lang w:val="nl-NL"/>
        </w:rPr>
        <w:t>2</w:t>
      </w:r>
      <w:r w:rsidRPr="00006E5C">
        <w:rPr>
          <w:rFonts w:ascii="Palatino Linotype" w:hAnsi="Palatino Linotype"/>
          <w:bCs/>
          <w:sz w:val="22"/>
          <w:szCs w:val="22"/>
          <w:lang w:val="nl-NL"/>
        </w:rPr>
        <w: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22</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formulieren voor de opgave van kandidaten en voor de schriftelijke verklaringen van de kandidaten zijn van de dag van de in artikel 19 bedoelde bekendmaking af, kosteloos voor kiezers verkrijgbaar ter secretarie van de Kamer.</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23</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inlevering van de opgaven van kandidaten geschiedt persoonlijk door één van de ondertekenaars. De Secretaris stelt een bewijs van ontvangst ter hand aan degene die de opgave inleverde.</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24</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Nadat de termijn van indiening van de kandidatenopgaven is verstreken, zendt de Secretaris van de Kamer de ingekomen kandidatenopgaven aan de Verkiezingscommissie.</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25</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18"/>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een opgave niet ondertekend is door ten minste 15 kiezers als in artikel 20 bedoeld, of indien ze niet vergezeld is van de schriftelijke verklaring als voorgeschreven bij even gemeld artikel zal de Verkiezingscommissie daarvan bij aangetekende brief kennis geven aan hem die de opgave inleverde.</w:t>
      </w:r>
    </w:p>
    <w:p w:rsidR="00006E5C" w:rsidRPr="00006E5C" w:rsidRDefault="00006E5C" w:rsidP="00BF1173">
      <w:pPr>
        <w:numPr>
          <w:ilvl w:val="0"/>
          <w:numId w:val="18"/>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Deze kan binnen drie dagen na dagtekening van die brief het verzuim herstellen door het doen aanvullen van de ondertekening of door overlegging van de schriftelijke verklaring. Indien het verzuim binnen die termijn niet hersteld is zal de Verkiezingscommissie de opgave ongeldig verklaren.</w:t>
      </w:r>
    </w:p>
    <w:p w:rsidR="00006E5C" w:rsidRPr="00006E5C" w:rsidRDefault="00006E5C" w:rsidP="00BF1173">
      <w:pPr>
        <w:numPr>
          <w:ilvl w:val="0"/>
          <w:numId w:val="18"/>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Verkiezingscommissie onderzoekt de opgaven van kandidaten. Indien op een opgave iemand als kandidaat staat vermeld die de vereisten om te worden gekozen niet bezit, zal de Verkiezingscommissie de kandidaatstelling van die persoon ongeldig verklaren.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64375A">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26</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Een opgave, die de naam van meer dan één kandidaat bevat, wordt door de Verkiezingscommissie ongeldig verklaart.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64375A">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27</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64375A" w:rsidRPr="009C47ED" w:rsidRDefault="00006E5C" w:rsidP="005F6D07">
      <w:pPr>
        <w:widowControl/>
        <w:numPr>
          <w:ilvl w:val="0"/>
          <w:numId w:val="19"/>
        </w:numPr>
        <w:autoSpaceDE w:val="0"/>
        <w:autoSpaceDN w:val="0"/>
        <w:adjustRightInd w:val="0"/>
        <w:ind w:right="-6"/>
        <w:jc w:val="both"/>
        <w:rPr>
          <w:rFonts w:ascii="Palatino Linotype" w:hAnsi="Palatino Linotype"/>
          <w:sz w:val="22"/>
          <w:szCs w:val="22"/>
          <w:lang w:val="nl-NL"/>
        </w:rPr>
      </w:pPr>
      <w:r w:rsidRPr="009C47ED">
        <w:rPr>
          <w:rFonts w:ascii="Palatino Linotype" w:hAnsi="Palatino Linotype"/>
          <w:bCs/>
          <w:sz w:val="22"/>
          <w:szCs w:val="22"/>
          <w:lang w:val="nl-NL"/>
        </w:rPr>
        <w:t>Van de ongeldigverklaring van een opgave geeft de Verkiezingscommissie bij aangetekende brief kennis aan hem die de opgave inleverde.</w:t>
      </w:r>
    </w:p>
    <w:p w:rsidR="00006E5C" w:rsidRPr="00006E5C" w:rsidRDefault="00006E5C" w:rsidP="00BF1173">
      <w:pPr>
        <w:numPr>
          <w:ilvl w:val="0"/>
          <w:numId w:val="19"/>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sz w:val="22"/>
          <w:szCs w:val="22"/>
          <w:lang w:val="nl-NL"/>
        </w:rPr>
        <w:t>Deze kan binnen drie dagen na uitreiking of verzending van de brief in beroep komen bij het Gerecht, bedoeld in artikel 13.</w:t>
      </w:r>
    </w:p>
    <w:p w:rsidR="00E94006" w:rsidRDefault="00E94006" w:rsidP="00BF1173">
      <w:pPr>
        <w:autoSpaceDE w:val="0"/>
        <w:autoSpaceDN w:val="0"/>
        <w:adjustRightInd w:val="0"/>
        <w:ind w:right="-6"/>
        <w:jc w:val="both"/>
        <w:rPr>
          <w:rFonts w:ascii="Palatino Linotype" w:hAnsi="Palatino Linotype"/>
          <w:bCs/>
          <w:sz w:val="22"/>
          <w:szCs w:val="22"/>
          <w:lang w:val="nl-NL"/>
        </w:rPr>
      </w:pPr>
    </w:p>
    <w:p w:rsidR="009C47ED" w:rsidRDefault="009C47ED" w:rsidP="0064375A">
      <w:pPr>
        <w:autoSpaceDE w:val="0"/>
        <w:autoSpaceDN w:val="0"/>
        <w:adjustRightInd w:val="0"/>
        <w:ind w:right="-6"/>
        <w:jc w:val="center"/>
        <w:rPr>
          <w:rFonts w:ascii="Palatino Linotype" w:hAnsi="Palatino Linotype"/>
          <w:bCs/>
          <w:sz w:val="22"/>
          <w:szCs w:val="22"/>
          <w:lang w:val="nl-NL"/>
        </w:rPr>
      </w:pPr>
    </w:p>
    <w:p w:rsidR="009C47ED" w:rsidRDefault="009C47ED" w:rsidP="0064375A">
      <w:pPr>
        <w:autoSpaceDE w:val="0"/>
        <w:autoSpaceDN w:val="0"/>
        <w:adjustRightInd w:val="0"/>
        <w:ind w:right="-6"/>
        <w:jc w:val="center"/>
        <w:rPr>
          <w:rFonts w:ascii="Palatino Linotype" w:hAnsi="Palatino Linotype"/>
          <w:bCs/>
          <w:sz w:val="22"/>
          <w:szCs w:val="22"/>
          <w:lang w:val="nl-NL"/>
        </w:rPr>
      </w:pPr>
    </w:p>
    <w:p w:rsidR="00006E5C" w:rsidRPr="00006E5C" w:rsidRDefault="00006E5C" w:rsidP="0064375A">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lastRenderedPageBreak/>
        <w:t>Artikel 28</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Het </w:t>
      </w:r>
      <w:r w:rsidRPr="00006E5C">
        <w:rPr>
          <w:rFonts w:ascii="Palatino Linotype" w:hAnsi="Palatino Linotype"/>
          <w:sz w:val="22"/>
          <w:szCs w:val="22"/>
          <w:lang w:val="nl-NL"/>
        </w:rPr>
        <w:t>Gerecht, bedoeld in artikel 13,</w:t>
      </w:r>
      <w:r w:rsidRPr="00006E5C">
        <w:rPr>
          <w:rFonts w:ascii="Palatino Linotype" w:hAnsi="Palatino Linotype"/>
          <w:bCs/>
          <w:sz w:val="22"/>
          <w:szCs w:val="22"/>
          <w:lang w:val="nl-NL"/>
        </w:rPr>
        <w:t xml:space="preserve"> beslist op dit beroep bij een met redenen omklede uitspraak binnen vijf dagen na de dag waarop het beroep is ingekomen, en deelt zijn uitspraak mede aan hem, die het beroep heeft gedaan en aan de Verkiezingscommissie.</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64375A">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29</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Nadat de termijn van beroep is verstreken of, ingeval van beroep na de uitspraak van het </w:t>
      </w:r>
      <w:r w:rsidRPr="00006E5C">
        <w:rPr>
          <w:rFonts w:ascii="Palatino Linotype" w:hAnsi="Palatino Linotype"/>
          <w:sz w:val="22"/>
          <w:szCs w:val="22"/>
          <w:lang w:val="nl-NL"/>
        </w:rPr>
        <w:t>Gerecht, bedoeld in artikel 13</w:t>
      </w:r>
      <w:r w:rsidRPr="00006E5C">
        <w:rPr>
          <w:rFonts w:ascii="Palatino Linotype" w:hAnsi="Palatino Linotype"/>
          <w:bCs/>
          <w:sz w:val="22"/>
          <w:szCs w:val="22"/>
          <w:lang w:val="nl-NL"/>
        </w:rPr>
        <w:t>, plaatst de Verkiezingscommissie de namen van de kandidaten, wiens kandidatuur niet ongeldig is verklaard, in alfabetisch-lexicografische volgorde op een kandidatenlijst met vermelding of zij kandidaat gesteld zijn voor het grootbedrijf of voor het kleinbedrijf en stelt daarmede de kandidatenlijst vast. Een afschrift van deze kandidatenlijst wordt aan de Kamer toegezonden.</w:t>
      </w:r>
    </w:p>
    <w:p w:rsidR="00006E5C" w:rsidRPr="00006E5C" w:rsidRDefault="00006E5C" w:rsidP="0064375A">
      <w:pPr>
        <w:autoSpaceDE w:val="0"/>
        <w:autoSpaceDN w:val="0"/>
        <w:adjustRightInd w:val="0"/>
        <w:spacing w:line="200" w:lineRule="exact"/>
        <w:jc w:val="both"/>
        <w:rPr>
          <w:rFonts w:ascii="Palatino Linotype" w:hAnsi="Palatino Linotype"/>
          <w:bCs/>
          <w:sz w:val="22"/>
          <w:szCs w:val="22"/>
          <w:lang w:val="nl-NL"/>
        </w:rPr>
      </w:pPr>
    </w:p>
    <w:p w:rsidR="00006E5C" w:rsidRPr="00006E5C" w:rsidRDefault="00006E5C" w:rsidP="0064375A">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30</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0"/>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kandidatenlijst wordt door de Kamer binnen drie dagen openbaar gemaakt op de wijze als in artikel 6 omschreven.</w:t>
      </w:r>
    </w:p>
    <w:p w:rsidR="00006E5C" w:rsidRPr="00006E5C" w:rsidRDefault="00006E5C" w:rsidP="00BF1173">
      <w:pPr>
        <w:numPr>
          <w:ilvl w:val="0"/>
          <w:numId w:val="20"/>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Deze lijst wordt ook ter secretarie van de Kamer voor ieder die in het handelsregister is ingeschreven ter inzage neergelegd.</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64375A">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31</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Nadat de vaststelling van de kandidatenlijst heeft plaats gehad neemt de Verkiezingscommissie aan de hand van het onderstaande een van de volgende beslissingen, te vermelden in het proces-verbaal van de verkiezing, ingericht conform het bij dit Reglement gevoegd model C.</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de aantallen van de op de kandidatenlijst respectievelijk voor het grootbedrijf en voor het kleinbedrijf voorkomende kandidaten gelijk is aan de aantallen van de voor beide categorieën te vervullen plaatsen, verklaart de Verkiezingscommissie alle op de lijst geplaatste kandidaten gekozen.</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een van de beide aantallen geringer is dan het aantal te vervullen plaatsen voor die categorie of beide aantallen geringer zijn, verklaart de Verkiezingscommissie alle kandidaten gekozen en geeft aan de Minister van Economische Ontwikkeling onverwijld kennis van het aantal of de aantallen opengebleven plaatsen.</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 de vervulling van deze opengebleven plaatsen voorziet de Minister van Economische Ontwikkeling door benoeming van leden uit de kiezers. Hetzelfde geschiedt indien ten gevolge van het niet aannemen van een verkiezing bij kandidaatstelling een aantal plaatsen onbezet blijft.</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het aantal of de aantallen van de kandidaten op de kandidatenlijst voorkomende het aantal of de aantallen te vervullen plaatsen overtreft of overtreffen, zal binnen 30 dagen na het tijdperk van de kandidaatstelling een stemming plaats hebben over de gestelde kandidaten. De stemming zal dan plaatshebben in de maand december.</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bovengenoemde gevallen zich eventueel ten aanzien van de beide categorieën kandidaten verschillend voordoen, wordt ten aanzien van elke categorie de betrekkelijke beslissing, als vermeld genomen.</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lastRenderedPageBreak/>
        <w:t>Van de beslissingen wordt door de Verkiezingscommissie aan de Kamer mededeling gedaan.</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stemming wordt gehouden op een door de Kamer vast te stellen datum.</w:t>
      </w:r>
    </w:p>
    <w:p w:rsidR="00006E5C" w:rsidRPr="00006E5C" w:rsidRDefault="00006E5C" w:rsidP="00BF1173">
      <w:pPr>
        <w:numPr>
          <w:ilvl w:val="0"/>
          <w:numId w:val="2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Van een en ander wordt door de Kamer aan de Minister van Economische Ontwikkeling kennis gegeven.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8B6F0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32</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2"/>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de Verkiezingscommissie heeft beslist dat verkiezing door stemming zal plaats hebben en voor de stemming één of meer van de kandidaten overlijdt of onbekwaam wordt voor het lidmaatschap van de Kamer en dientengevolge het aantal kandidaten gelijk of minder wordt dan het aantal te vervullen zetels, wordt voor de vervallen kandidatuur of kandidaturen een nieuwe kandidatenstelling uitgeschreven.</w:t>
      </w:r>
    </w:p>
    <w:p w:rsidR="00006E5C" w:rsidRPr="00006E5C" w:rsidRDefault="00006E5C" w:rsidP="00BF1173">
      <w:pPr>
        <w:numPr>
          <w:ilvl w:val="0"/>
          <w:numId w:val="22"/>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Verkiezingscommissie vult alsdan met inachtneming van de artikelen 25, 26, 27 en 29 de door haar vastgestelde kandidatenlijst aan.</w:t>
      </w:r>
    </w:p>
    <w:p w:rsidR="00006E5C" w:rsidRPr="00006E5C" w:rsidRDefault="00006E5C" w:rsidP="00BF1173">
      <w:pPr>
        <w:numPr>
          <w:ilvl w:val="0"/>
          <w:numId w:val="22"/>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Verkiezingscommissie doet aan de Kamer mededeling van de namen waarmede de kandidatenlijst is aangevuld.</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EF78F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33</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voorzitter van de Kamer maakt de dag van de stemming, het uur van aanvang, de duur van de stemming en het aantal van de te vervullen plaatsen ten minste drie weken vóór de dag van de stemming bekend op de wijze als in artikel 6 omschreven.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EF78F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34</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Ten minste zes dagen vóór de voor de verkiezing bepaalde dag ontvangt elke kiezer die bevoegd is deel te nemen aan de verkiezing, van de Kamer een kaart, bevattende een oproeping voor de stemming.</w:t>
      </w:r>
    </w:p>
    <w:p w:rsidR="00006E5C" w:rsidRPr="00006E5C" w:rsidRDefault="00006E5C" w:rsidP="00BF1173">
      <w:pPr>
        <w:numPr>
          <w:ilvl w:val="0"/>
          <w:numId w:val="2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Deze kaart is ingericht overeenkomstig het bij dit Reglement gevoegd model D en is verschillend gekleurd voor de oproeping van kiezers van elk van de beide bedrijfscategorieën.</w:t>
      </w:r>
    </w:p>
    <w:p w:rsidR="00006E5C" w:rsidRPr="00006E5C" w:rsidRDefault="00006E5C" w:rsidP="00BF1173">
      <w:pPr>
        <w:numPr>
          <w:ilvl w:val="0"/>
          <w:numId w:val="2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Zij bevat de naam en de voorletters van de kiezer, het volgnummer waaronder hij op de kiezerslijst voorkomt, de plaats en tijd van de stemming, en de namen van de kandidaten in alfabetisch-lexicografische volgorde gerangschikt.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EF78F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35</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Aan de tot deelneming aan de stemming bevoegde kiezer, wordt op zijn aanvraag door de Verkiezingscommissie een nieuwe kaart dan wel een kaart uitgereikt, mits hij zijn identiteit voldoende bewijst.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D1659E" w:rsidRDefault="00D1659E"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EF78F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36</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De stemming vangt aan des </w:t>
      </w:r>
      <w:proofErr w:type="spellStart"/>
      <w:r w:rsidRPr="00006E5C">
        <w:rPr>
          <w:rFonts w:ascii="Palatino Linotype" w:hAnsi="Palatino Linotype"/>
          <w:bCs/>
          <w:sz w:val="22"/>
          <w:szCs w:val="22"/>
          <w:lang w:val="nl-NL"/>
        </w:rPr>
        <w:t>voormiddags</w:t>
      </w:r>
      <w:proofErr w:type="spellEnd"/>
      <w:r w:rsidRPr="00006E5C">
        <w:rPr>
          <w:rFonts w:ascii="Palatino Linotype" w:hAnsi="Palatino Linotype"/>
          <w:bCs/>
          <w:sz w:val="22"/>
          <w:szCs w:val="22"/>
          <w:lang w:val="nl-NL"/>
        </w:rPr>
        <w:t xml:space="preserve"> om 9 uur en duurt tot ‘s middags 12 uur.</w:t>
      </w:r>
    </w:p>
    <w:p w:rsidR="00006E5C" w:rsidRPr="00006E5C" w:rsidRDefault="00006E5C" w:rsidP="00BF1173">
      <w:pPr>
        <w:numPr>
          <w:ilvl w:val="0"/>
          <w:numId w:val="2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lastRenderedPageBreak/>
        <w:t>Op de dag voor de stemming bepaald opent de voorzitter van de Verkiezingscommissie op het uur voor de aanvang aangewezen de zitting van de Verkiezingscommissie en laat de kiesbevoegden in het lokaal toe.</w:t>
      </w:r>
    </w:p>
    <w:p w:rsidR="00006E5C" w:rsidRPr="00006E5C" w:rsidRDefault="00006E5C" w:rsidP="00BF1173">
      <w:pPr>
        <w:numPr>
          <w:ilvl w:val="0"/>
          <w:numId w:val="2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Gedurende de zitting zijn steeds de voorzitter en twee leden van de Verkiezingscommissie aanwezig.</w:t>
      </w:r>
    </w:p>
    <w:p w:rsidR="00006E5C" w:rsidRPr="00006E5C" w:rsidRDefault="00006E5C" w:rsidP="00BF1173">
      <w:pPr>
        <w:numPr>
          <w:ilvl w:val="0"/>
          <w:numId w:val="2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Bij ziekte of noodzakelijke verhindering van de voorzitter treden die leden naar volgorde van de benoeming als zodanig op.</w:t>
      </w:r>
    </w:p>
    <w:p w:rsidR="00006E5C" w:rsidRPr="00006E5C" w:rsidRDefault="00006E5C" w:rsidP="00BF1173">
      <w:pPr>
        <w:numPr>
          <w:ilvl w:val="0"/>
          <w:numId w:val="2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tijdelijke vervanging van de leden wordt zo daaraan behoefte bestaat door de voorzitter van de Verkiezingscommissie geregeld.</w:t>
      </w:r>
    </w:p>
    <w:p w:rsidR="00006E5C" w:rsidRPr="00006E5C" w:rsidRDefault="00006E5C" w:rsidP="00BF1173">
      <w:pPr>
        <w:numPr>
          <w:ilvl w:val="0"/>
          <w:numId w:val="2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Zijn geen plaatsvervangende leden beschikbaar, dan worden door de voorzitter, uit de in het lokaal aanwezige kiezers, een of meer van de leden benoemd voor de tijd van de ontstentenis van de plaatsvervangende leden.</w:t>
      </w:r>
    </w:p>
    <w:p w:rsidR="00006E5C" w:rsidRPr="00006E5C" w:rsidRDefault="00006E5C" w:rsidP="00BF1173">
      <w:pPr>
        <w:numPr>
          <w:ilvl w:val="0"/>
          <w:numId w:val="2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Van alle verwisselingen in de samenstelling van de Verkiezingscommissie wordt op het proces-verbaal aantekening gehouden met opgave van de reden daarvoor en van de tijd van de vervanging.</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EF78F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37</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Op de tafel, voor de Verkiezingscommissie staande, liggen een exemplaar van de Landsverordening, een exemplaar van dit Reglement en een exemplaar van de lijst van de kiezers.</w:t>
      </w:r>
    </w:p>
    <w:p w:rsidR="00006E5C" w:rsidRPr="00006E5C" w:rsidRDefault="00006E5C" w:rsidP="00BF1173">
      <w:pPr>
        <w:numPr>
          <w:ilvl w:val="0"/>
          <w:numId w:val="2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Ieder van de twee leden van de Verkiezingscommissie heeft een exemplaar van de eventueel bijgewerkte gedrukte kiezerslijst voor zich liggen.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EF78F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38</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tafel is zodanig geplaatst, dat de kiezers de verrichtingen van de Verkiezingscommissie kunnen gadeslaan.</w:t>
      </w:r>
    </w:p>
    <w:p w:rsidR="00006E5C" w:rsidRPr="00006E5C" w:rsidRDefault="00006E5C" w:rsidP="009C47ED">
      <w:pPr>
        <w:autoSpaceDE w:val="0"/>
        <w:autoSpaceDN w:val="0"/>
        <w:adjustRightInd w:val="0"/>
        <w:spacing w:line="200" w:lineRule="exact"/>
        <w:jc w:val="both"/>
        <w:rPr>
          <w:rFonts w:ascii="Palatino Linotype" w:hAnsi="Palatino Linotype"/>
          <w:bCs/>
          <w:sz w:val="22"/>
          <w:szCs w:val="22"/>
          <w:lang w:val="nl-NL"/>
        </w:rPr>
      </w:pPr>
    </w:p>
    <w:p w:rsidR="00006E5C" w:rsidRPr="00006E5C" w:rsidRDefault="00006E5C" w:rsidP="00EF78F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39</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6"/>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Nevens of op die tafel staat een blikken stembus.</w:t>
      </w:r>
    </w:p>
    <w:p w:rsidR="00006E5C" w:rsidRPr="00006E5C" w:rsidRDefault="00006E5C" w:rsidP="00BF1173">
      <w:pPr>
        <w:numPr>
          <w:ilvl w:val="0"/>
          <w:numId w:val="26"/>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stembus is een ronde bus, van boven enigszins schuin oplopend, gedekt met een rond deksel, in welks midden een sleuf ter lengte van 0.106 meter, ter breedte van 0.008 meter; het deksel vastgehecht aan de ene zijde van de bus met een van binnen geklonken scharnier en hebbende twee lippen, passende op twee insgelijks in de bus geklonken ogen waardoor twee hangsloten kunnen worden gehangen; de sleuf gedekt met een op het deksel vastgehecht plaatje, waaraan twee naar binnen uitspringende veren zijn bevestigd, welk plaatje van buiten toegedrukt zijnde, niet dan door middel van drukking aan de binnenzijde van het deksel kan worden geopend; aan de beide zijden van het de sleuf dekkende plaatje, twee platte oogjes en aan de beide zijden van de bus in dezelfde richting, ter plaatse waar het schuin oplopen van de bus begint, insgelijks twee platte oogjes; de oogjes van genoegzame breedte dat daardoor een stuk band kan worden gehaald; boven op het deksel, achter het plaatje, een beugeltje met een scharnier in het deksel vastgehecht en geschikt om over het plaatje, wanneer dit geopend is, gelegd en in een oogje door middel van een pennetje bevestigd te worden, ten einde het toeslaan van het plaatje te beletten; een hengsel, aan twee kanten van de bus waar het schuinoplopen begint, vastgehecht.</w:t>
      </w:r>
    </w:p>
    <w:p w:rsidR="00006E5C" w:rsidRPr="00006E5C" w:rsidRDefault="00006E5C" w:rsidP="00BF1173">
      <w:pPr>
        <w:numPr>
          <w:ilvl w:val="0"/>
          <w:numId w:val="26"/>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lastRenderedPageBreak/>
        <w:t>De bus wordt gesloten door zodanige drukking op het de sleuf dekkende plaatje, dat de aan het plaatje bevestigde twee veren binnen de bus uitspringen en het openen van het plaatje aan de bovenzijde van het deksel onmogelijk maken.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40</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7"/>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voorzitter van de Verkiezingscommissie draagt zorg dat uiterlijk een uur voor het tijdstip van aanvang van de stemming aanwezig zijn stembiljetten voor elke bedrijfscategorie verschillend gekleurd en voor elk tot een aantal bedragende tien ten honderd meer dan het getal van de kiesbevoegden, benevens een voldoend aantal duplicaat-oproepingskaarten.</w:t>
      </w:r>
    </w:p>
    <w:p w:rsidR="00006E5C" w:rsidRPr="00006E5C" w:rsidRDefault="00006E5C" w:rsidP="00BF1173">
      <w:pPr>
        <w:numPr>
          <w:ilvl w:val="0"/>
          <w:numId w:val="27"/>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Andere stembiljetten mogen bij het stemmen niet worden gebruikt.</w:t>
      </w:r>
    </w:p>
    <w:p w:rsidR="00006E5C" w:rsidRPr="00006E5C" w:rsidRDefault="00006E5C" w:rsidP="00BF1173">
      <w:pPr>
        <w:numPr>
          <w:ilvl w:val="0"/>
          <w:numId w:val="27"/>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Nadat de voorzitter en de twee leden van de Verkiezingscommissie zich overtuigd hebben dat de stembus volkomen ledig is sluit de eerstgenoemde de stembus en geeft aan elk lid van de Verkiezingscommissie een van de sleutels in bewaring.</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41</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Tot de stembus wordt niemand toegelaten dan de kiesbevoegden.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42</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8"/>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stemmen moeten worden uitgebracht op het stembiljet door de voorzitter van de Verkiezingscommissie aan de kiezer tegen inlevering van de oproepingskaart te overhandigen.</w:t>
      </w:r>
    </w:p>
    <w:p w:rsidR="00006E5C" w:rsidRPr="00006E5C" w:rsidRDefault="00006E5C" w:rsidP="00BF1173">
      <w:pPr>
        <w:numPr>
          <w:ilvl w:val="0"/>
          <w:numId w:val="28"/>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Op het stembiljet zijn aan de ene zijde in alfabetische volgorde de namen gedrukt van de kandidaten over wie de stemming geschiedt; op de keerzijde is de handtekening van de voorzitter van de Kamer gestempeld.</w:t>
      </w:r>
    </w:p>
    <w:p w:rsidR="00006E5C" w:rsidRPr="00006E5C" w:rsidRDefault="00006E5C" w:rsidP="00BF1173">
      <w:pPr>
        <w:numPr>
          <w:ilvl w:val="0"/>
          <w:numId w:val="28"/>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verdere inrichting van het stembiljet geschiedt overeenkomstig het bij dit Reglement gevoegd model E.</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43</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29"/>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kiezer overhandigt aan de voorzitter van de Verkiezingscommissie de kaart vermeld in artikel 42, eerste lid, die de naam van de kiezer en het nummer, waaronder deze op de kiezerslijst voorkomt, overluid voorleest.</w:t>
      </w:r>
    </w:p>
    <w:p w:rsidR="00006E5C" w:rsidRPr="00006E5C" w:rsidRDefault="00006E5C" w:rsidP="00BF1173">
      <w:pPr>
        <w:numPr>
          <w:ilvl w:val="0"/>
          <w:numId w:val="29"/>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twee leden van de Verkiezingscommissie strepen ieder de namen van de kiezers, die door de voorzitter voorgelezen worden op de kiezerslijst aan.</w:t>
      </w:r>
    </w:p>
    <w:p w:rsidR="00006E5C" w:rsidRPr="00006E5C" w:rsidRDefault="00006E5C" w:rsidP="00BF1173">
      <w:pPr>
        <w:numPr>
          <w:ilvl w:val="0"/>
          <w:numId w:val="29"/>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kiezer ontvangt daarop uit handen van de voorzitter het stembiljet.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44</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0"/>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De kiezer begeeft zich na ontvangst van het stembiljet onverwijld naar een schrijftafel en stemt aldaar door met een daarvoor bestemd potlood het </w:t>
      </w:r>
      <w:proofErr w:type="spellStart"/>
      <w:r w:rsidRPr="00006E5C">
        <w:rPr>
          <w:rFonts w:ascii="Palatino Linotype" w:hAnsi="Palatino Linotype"/>
          <w:bCs/>
          <w:sz w:val="22"/>
          <w:szCs w:val="22"/>
          <w:lang w:val="nl-NL"/>
        </w:rPr>
        <w:t>stemvak</w:t>
      </w:r>
      <w:proofErr w:type="spellEnd"/>
      <w:r w:rsidRPr="00006E5C">
        <w:rPr>
          <w:rFonts w:ascii="Palatino Linotype" w:hAnsi="Palatino Linotype"/>
          <w:bCs/>
          <w:sz w:val="22"/>
          <w:szCs w:val="22"/>
          <w:lang w:val="nl-NL"/>
        </w:rPr>
        <w:t xml:space="preserve"> achter de naam van de kandidaat of de kandidaten van zijn keuze te vullen.</w:t>
      </w:r>
    </w:p>
    <w:p w:rsidR="009C47ED" w:rsidRDefault="009C47ED">
      <w:pPr>
        <w:widowControl/>
        <w:rPr>
          <w:rFonts w:ascii="Palatino Linotype" w:hAnsi="Palatino Linotype"/>
          <w:bCs/>
          <w:sz w:val="22"/>
          <w:szCs w:val="22"/>
          <w:lang w:val="nl-NL"/>
        </w:rPr>
      </w:pPr>
      <w:r>
        <w:rPr>
          <w:rFonts w:ascii="Palatino Linotype" w:hAnsi="Palatino Linotype"/>
          <w:bCs/>
          <w:sz w:val="22"/>
          <w:szCs w:val="22"/>
          <w:lang w:val="nl-NL"/>
        </w:rPr>
        <w:br w:type="page"/>
      </w:r>
    </w:p>
    <w:p w:rsidR="00006E5C" w:rsidRPr="00006E5C" w:rsidRDefault="00006E5C" w:rsidP="00BF1173">
      <w:pPr>
        <w:numPr>
          <w:ilvl w:val="0"/>
          <w:numId w:val="30"/>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lastRenderedPageBreak/>
        <w:t>Hij vouwt het stembiljet dicht naar de zijde waarop de naam van de kandidaat of de kandidaten zijn gesteld en begeeft zich daarmede onmiddellijk naar de stembus. De kiezer steekt vervolgens het stembiljet persoonlijk in de stembus.</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45</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Een kiezer kan wanneer hij zich bij de invulling van zijn stembiljet vergist eenmaal een nieuw stembiljet aanvragen, mits het eerst overhandigde door hem wordt teruggegeven, hetwelk door de voorzitter onbruikbaar wordt gemaakt.</w:t>
      </w:r>
    </w:p>
    <w:p w:rsidR="00006E5C" w:rsidRPr="00006E5C" w:rsidRDefault="00006E5C" w:rsidP="00BF1173">
      <w:pPr>
        <w:numPr>
          <w:ilvl w:val="0"/>
          <w:numId w:val="31"/>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onbruikbaarmaking van teruggegeven stembiljetten geschiedt door het afstempelen van het woord "onbruikbaar" op het stembiljet.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46</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Wanneer blijkt dat een kiezer lichamelijk hulpbehoevend is, kan de voorzitter van de Verkiezingscommissie toestaan dat hij zich doet bijstaan.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47</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twee leden van de Verkiezingscommissie houden ieder door het stellen van hun paraaf naast de naam van de kiezer op het eventueel bijgewerkte gedrukte exemplaar van de kiezerslijst aantekening, dat de kiezer aan de stemming heeft deelgenomen.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48</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Gedurende de tijd, dat de Verkiezingscommissie zitting houdt, zijn de kiezers bevoegd in het stemlokaal te vertoeven.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9A781F">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49</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2"/>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in het stemlokaal aanwezige kiezers kunnen, zo de stemming niet overeenkomstig dit Reglement geschiedt, bezwaren inbrengen, op welke bezwaren door de Verkiezingscommissie wordt beslist.</w:t>
      </w:r>
    </w:p>
    <w:p w:rsidR="00006E5C" w:rsidRPr="00006E5C" w:rsidRDefault="00006E5C" w:rsidP="00BF1173">
      <w:pPr>
        <w:numPr>
          <w:ilvl w:val="0"/>
          <w:numId w:val="32"/>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Hiervan wordt door de Verkiezingscommissie in het proces-verbaal van de stemming melding gemaakt.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AC55B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50</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voorzitter van de Verkiezingscommissie is belast met de handhaving van de orde in het stemlokaal.</w:t>
      </w:r>
    </w:p>
    <w:p w:rsidR="00006E5C" w:rsidRPr="00006E5C" w:rsidRDefault="00006E5C" w:rsidP="009C47ED">
      <w:pPr>
        <w:autoSpaceDE w:val="0"/>
        <w:autoSpaceDN w:val="0"/>
        <w:adjustRightInd w:val="0"/>
        <w:spacing w:line="200" w:lineRule="exact"/>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51</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Zodra de voor de stemming bepaalde tijd verstreken is, wordt dit door de voorzitter van de Verkiezingscommissie aangekondigd en worden alleen de op het ogenblik van deze aankondiging in of aan de deur van het stemlokaal aanwezige kiezers nog tot de stemming toegelaten.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52</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Onmiddellijk nadat de stemming is afgelopen, wordt de stembus geopend en de inhoud op de tafel leeggestort. De voorzitter en de twee leden van de Verkiezingscommissie overtuigen zich wederom dat de stembus ledig is. Vervolgens worden de stembiljetten dooreengemengd en geteld.</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53</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voorzitter opent de stembiljetten. Hij deelt, na opening van elk stembiljet, de naam mede van de kandidaat, op wie een stem is uitgebracht. De beide leden van de Verkiezingscommissie zien elk stembiljet na voorlezing na en houden aantekening van iedere uitgebrachte stem.</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54</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Van onwaarde zijn:</w:t>
      </w:r>
    </w:p>
    <w:p w:rsidR="00006E5C" w:rsidRPr="00006E5C" w:rsidRDefault="00006E5C" w:rsidP="00BF1173">
      <w:pPr>
        <w:numPr>
          <w:ilvl w:val="0"/>
          <w:numId w:val="1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andere stembiljetten dan volgens dit Reglement mogen worden gebruikt; </w:t>
      </w:r>
    </w:p>
    <w:p w:rsidR="00006E5C" w:rsidRPr="00006E5C" w:rsidRDefault="00006E5C" w:rsidP="00BF1173">
      <w:pPr>
        <w:numPr>
          <w:ilvl w:val="0"/>
          <w:numId w:val="1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stembiljetten, waarop geen enkel </w:t>
      </w:r>
      <w:proofErr w:type="spellStart"/>
      <w:r w:rsidRPr="00006E5C">
        <w:rPr>
          <w:rFonts w:ascii="Palatino Linotype" w:hAnsi="Palatino Linotype"/>
          <w:bCs/>
          <w:sz w:val="22"/>
          <w:szCs w:val="22"/>
          <w:lang w:val="nl-NL"/>
        </w:rPr>
        <w:t>stemvak</w:t>
      </w:r>
      <w:proofErr w:type="spellEnd"/>
      <w:r w:rsidRPr="00006E5C">
        <w:rPr>
          <w:rFonts w:ascii="Palatino Linotype" w:hAnsi="Palatino Linotype"/>
          <w:bCs/>
          <w:sz w:val="22"/>
          <w:szCs w:val="22"/>
          <w:lang w:val="nl-NL"/>
        </w:rPr>
        <w:t xml:space="preserve"> is ingevuld of waarop de stemvakken achter de naam van een groter aantal kandidaten, dan er plaatsen te vervullen zijn, ingevuld zijn;</w:t>
      </w:r>
    </w:p>
    <w:p w:rsidR="00006E5C" w:rsidRPr="00006E5C" w:rsidRDefault="00006E5C" w:rsidP="00BF1173">
      <w:pPr>
        <w:numPr>
          <w:ilvl w:val="0"/>
          <w:numId w:val="1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stembiljetten die een aanduiding van de kiezer bevatten; en</w:t>
      </w:r>
    </w:p>
    <w:p w:rsidR="00006E5C" w:rsidRPr="00006E5C" w:rsidRDefault="00006E5C" w:rsidP="00BF1173">
      <w:pPr>
        <w:numPr>
          <w:ilvl w:val="0"/>
          <w:numId w:val="1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stembiljetten die niet voorzien zijn van de bij artikel 42 bedoelde stempel.</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55</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Verkiezingscommissie beslist over de waarde van het stembiljet terstond nadat het geopend is.</w:t>
      </w:r>
    </w:p>
    <w:p w:rsidR="00006E5C" w:rsidRPr="00006E5C" w:rsidRDefault="00006E5C" w:rsidP="00BF1173">
      <w:pPr>
        <w:numPr>
          <w:ilvl w:val="0"/>
          <w:numId w:val="3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voorzitter van de Verkiezingscommissie maakt de reden van ongeldigverklaring en van twijfel en de beslissing onmiddellijk bekend.</w:t>
      </w:r>
    </w:p>
    <w:p w:rsidR="00006E5C" w:rsidRPr="00006E5C" w:rsidRDefault="00006E5C" w:rsidP="00BF1173">
      <w:pPr>
        <w:numPr>
          <w:ilvl w:val="0"/>
          <w:numId w:val="3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een van de in het lokaal aanwezige kiezers dit verlangt, moet het stembiljet aan hem worden vertoond.</w:t>
      </w:r>
    </w:p>
    <w:p w:rsidR="00006E5C" w:rsidRPr="00006E5C" w:rsidRDefault="00006E5C" w:rsidP="00BF1173">
      <w:pPr>
        <w:numPr>
          <w:ilvl w:val="0"/>
          <w:numId w:val="33"/>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Van een en ander geschiedt aantekening in het proces-verbaal van de stemming.</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56</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Terstond nadat alle stembiljetten zijn geopend en de daarop uitgebrachte stemmen opgenomen, wordt het aantal stembiljetten na aftrek van de van onwaarde verklaarde stembiljetten vastgesteld.</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Vervolgens maakt de voorzitter van de Verkiezingscommissie bekend zowel het aantal uitgebrachte geldige stemmen als het aantal op iedere kandidaat uitgebrachte stemmen. De kandidaat of kandidaten met het hoogst aantal stemmen in iedere categorie is of zijn gekozen. Hebben twee kandidaten een gelijk aantal stemmen op zich verenigd, en is slechts één plaats voor hen beschikbaar, dan beslist het lot, door de voorzitter te trekken.</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Vervolgens wordt het aantal kiezers dat blijkens het aantal ingeleverde kaarten aan de verkiezing heeft deelgenomen en het aantal niet-gebruikte teruggegeven en onbruikbaar gemaakte stembiljetten vastgesteld.</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lastRenderedPageBreak/>
        <w:t>Daarna worden de twee exemplaren van de kiezerslijst met opgave van het aantal daarop gestelde parafen van de twee leden van de Verkiezingscommissie door de voorzitter en de twee leden van deze Commissie gewaarmerkt.</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Het totaal aantal uitgebrachte stembiljetten en het aantal kiezers dat blijkens de parafen op de kiezerslijst aan de stemming heeft deelgenomen, worden met elkaar vergeleken.</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twee gewaarmerkte exemplaren van de kiezerslijst, de geldige, de van onwaarde verklaarde en de niet-gebruikte teruggegeven en onbruikbaar gemaakte stembiljetten alsmede de ingeleverde oproepingskaarten, worden elke soort afzonderlijk in een verzegeld pak gesloten en blijven met het proces-verbaal berusten onder de voorzitter van de Verkiezingscommissie.</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Vervolgens wordt het proces-verbaal van de stemming, opgemaakt door een door de voorzitter van de Verkiezingscommissie aan te wijzen lid en ingericht overeenkomstig het bij dit Reglement gevoegd model F, door alle leden van de Verkiezingscommissie getekend.</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Nadat de nodige afschriften van en uittreksels uit het proces-verbaal zijn gemaakt, doch niet later dan 48 uren na de stemming, worden de even genoemde stukken met het proces-verbaal ingediend bij de Kamer.</w:t>
      </w:r>
    </w:p>
    <w:p w:rsidR="00006E5C" w:rsidRPr="00006E5C" w:rsidRDefault="00006E5C" w:rsidP="00BF1173">
      <w:pPr>
        <w:numPr>
          <w:ilvl w:val="0"/>
          <w:numId w:val="34"/>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Door de Secretaris worden deze stukken binnen 24 uren aan de Minister van Economische Ontwikkeling gezonden.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57</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Minister van Economische Ontwikkeling bewaart het proces-verbaal. Hij vernietigt de twee gewaarmerkte exemplaren van de kiezerslijst, de stembiljetten en de oproepingskaarten na één jaar.</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58</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voorzitter van de Kamer doet terstond afschrift van het proces-verbaal van de zitting van de Verkiezingscommissie ter secretarie van de Kamer voor een ieder ter inzage leggen, en maakt de uitslag van de stemming bekend op de wijze als in artikel 6 omschreven.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59</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Personen bij wie en bestuurders van ondernemingen en instellingen waarbij kiesgerechtigde personen in dienstbetrekking zijn, zijn verplicht te zorgen dat ieder van deze personen die bevoegd is tot de keuze mede te werken, daartoe gelegenheid krijgt.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60</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kandidaat die ingevolge artikel 31, tweede en derde lid, van dit Reglement verkozen is, ontvangt van de voorzitter van de Verkiezingscommissie onverwijld van zijn verkiezing een schriftelijke mededeling.</w:t>
      </w:r>
    </w:p>
    <w:p w:rsidR="00006E5C" w:rsidRPr="00006E5C" w:rsidRDefault="00006E5C" w:rsidP="00BF1173">
      <w:pPr>
        <w:numPr>
          <w:ilvl w:val="0"/>
          <w:numId w:val="3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Hij die na stemming tot lid van de Kamer is verkozen ontvangt van de voorzitter van de Verkiezingscommissie onverwijld een uittreksel uit het proces-verbaal.</w:t>
      </w:r>
    </w:p>
    <w:p w:rsidR="00006E5C" w:rsidRPr="00006E5C" w:rsidRDefault="00006E5C" w:rsidP="00BF1173">
      <w:pPr>
        <w:numPr>
          <w:ilvl w:val="0"/>
          <w:numId w:val="35"/>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Een en ander geschiedt bij aangetekende brief met bewijs van ontvangst.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61</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71FA9" w:rsidRDefault="00006E5C" w:rsidP="00071FA9">
      <w:pPr>
        <w:numPr>
          <w:ilvl w:val="0"/>
          <w:numId w:val="36"/>
        </w:numPr>
        <w:autoSpaceDE w:val="0"/>
        <w:autoSpaceDN w:val="0"/>
        <w:adjustRightInd w:val="0"/>
        <w:ind w:left="360" w:right="-6"/>
        <w:jc w:val="both"/>
        <w:rPr>
          <w:rFonts w:ascii="Palatino Linotype" w:hAnsi="Palatino Linotype"/>
          <w:bCs/>
          <w:sz w:val="22"/>
          <w:szCs w:val="22"/>
          <w:lang w:val="nl-NL"/>
        </w:rPr>
      </w:pPr>
      <w:r w:rsidRPr="00071FA9">
        <w:rPr>
          <w:rFonts w:ascii="Palatino Linotype" w:hAnsi="Palatino Linotype"/>
          <w:bCs/>
          <w:sz w:val="22"/>
          <w:szCs w:val="22"/>
          <w:lang w:val="nl-NL"/>
        </w:rPr>
        <w:t xml:space="preserve">De gekozene geeft bij ontvangst van de kennisgeving of van het uittreksel, bedoeld in het voorgaand artikel, het bewijs, bedoeld in artikel 60, derde lid, af, waarvan door de zorg van de voorzitter van de Verkiezingscommissie onverwijld een afschrift wordt toegezonden aan de voorzitter van de Kamer en zendt voorts </w:t>
      </w:r>
      <w:proofErr w:type="spellStart"/>
      <w:r w:rsidRPr="00071FA9">
        <w:rPr>
          <w:rFonts w:ascii="Palatino Linotype" w:hAnsi="Palatino Linotype"/>
          <w:bCs/>
          <w:sz w:val="22"/>
          <w:szCs w:val="22"/>
          <w:lang w:val="nl-NL"/>
        </w:rPr>
        <w:t>evengemelde</w:t>
      </w:r>
      <w:proofErr w:type="spellEnd"/>
      <w:r w:rsidRPr="00071FA9">
        <w:rPr>
          <w:rFonts w:ascii="Palatino Linotype" w:hAnsi="Palatino Linotype"/>
          <w:bCs/>
          <w:sz w:val="22"/>
          <w:szCs w:val="22"/>
          <w:lang w:val="nl-NL"/>
        </w:rPr>
        <w:t xml:space="preserve"> stukken binnen vijf dagen aan de voorzitter van de Kamer, vergezeld van een uittreksel uit zijn geboorteakte en een uit zijn inschrijving in het bevolkingsregister.</w:t>
      </w:r>
    </w:p>
    <w:p w:rsidR="00006E5C" w:rsidRPr="00071FA9" w:rsidRDefault="00006E5C" w:rsidP="00071FA9">
      <w:pPr>
        <w:autoSpaceDE w:val="0"/>
        <w:autoSpaceDN w:val="0"/>
        <w:adjustRightInd w:val="0"/>
        <w:ind w:left="360" w:right="-6"/>
        <w:jc w:val="both"/>
        <w:rPr>
          <w:rFonts w:ascii="Palatino Linotype" w:hAnsi="Palatino Linotype"/>
          <w:bCs/>
          <w:sz w:val="22"/>
          <w:szCs w:val="22"/>
          <w:lang w:val="nl-NL"/>
        </w:rPr>
      </w:pPr>
      <w:r w:rsidRPr="00071FA9">
        <w:rPr>
          <w:rFonts w:ascii="Palatino Linotype" w:hAnsi="Palatino Linotype"/>
          <w:bCs/>
          <w:sz w:val="22"/>
          <w:szCs w:val="22"/>
          <w:lang w:val="nl-NL"/>
        </w:rPr>
        <w:t>Een en ander strekt de gekozene tot geloofsbrief.</w:t>
      </w:r>
    </w:p>
    <w:p w:rsidR="00006E5C" w:rsidRPr="00006E5C" w:rsidRDefault="00006E5C" w:rsidP="00071FA9">
      <w:pPr>
        <w:numPr>
          <w:ilvl w:val="0"/>
          <w:numId w:val="36"/>
        </w:numPr>
        <w:autoSpaceDE w:val="0"/>
        <w:autoSpaceDN w:val="0"/>
        <w:adjustRightInd w:val="0"/>
        <w:ind w:left="360" w:right="-6"/>
        <w:jc w:val="both"/>
        <w:rPr>
          <w:rFonts w:ascii="Palatino Linotype" w:hAnsi="Palatino Linotype"/>
          <w:bCs/>
          <w:sz w:val="22"/>
          <w:szCs w:val="22"/>
          <w:lang w:val="nl-NL"/>
        </w:rPr>
      </w:pPr>
      <w:r w:rsidRPr="00006E5C">
        <w:rPr>
          <w:rFonts w:ascii="Palatino Linotype" w:hAnsi="Palatino Linotype"/>
          <w:bCs/>
          <w:sz w:val="22"/>
          <w:szCs w:val="22"/>
          <w:lang w:val="nl-NL"/>
        </w:rPr>
        <w:t>(vervallen)</w:t>
      </w:r>
    </w:p>
    <w:p w:rsidR="00006E5C" w:rsidRPr="00006E5C" w:rsidRDefault="00006E5C" w:rsidP="00071FA9">
      <w:pPr>
        <w:numPr>
          <w:ilvl w:val="0"/>
          <w:numId w:val="36"/>
        </w:numPr>
        <w:autoSpaceDE w:val="0"/>
        <w:autoSpaceDN w:val="0"/>
        <w:adjustRightInd w:val="0"/>
        <w:ind w:left="360" w:right="-6"/>
        <w:jc w:val="both"/>
        <w:rPr>
          <w:rFonts w:ascii="Palatino Linotype" w:hAnsi="Palatino Linotype"/>
          <w:bCs/>
          <w:sz w:val="22"/>
          <w:szCs w:val="22"/>
          <w:lang w:val="nl-NL"/>
        </w:rPr>
      </w:pPr>
      <w:r w:rsidRPr="00006E5C">
        <w:rPr>
          <w:rFonts w:ascii="Palatino Linotype" w:hAnsi="Palatino Linotype"/>
          <w:bCs/>
          <w:sz w:val="22"/>
          <w:szCs w:val="22"/>
          <w:lang w:val="nl-NL"/>
        </w:rPr>
        <w:t>Bij benoeming door de Minister van Economische Ontwikkeling als bedoeld in artikel 31 moet het benoemingsbesluit als geloofsbrief aangemerkt worden.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62</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Bij gebreke van tijdige inzending van de geloofsbrief als bedoeld in het vorige artikel wordt de gekozene geacht zijn verkiezing niet te hebben aangenomen.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63</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Kamer geeft na afloop van de termijn in artikel 61, lid 1, van dit Reglement aan de Minister van Economische Ontwikkeling schriftelijke mededeling of de gekozene zijn verkiezing al dan niet heeft aanvaard.</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64</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7"/>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Kamer onderzoekt in de eerste op de verkiezing volgende vergadering de geloofsbrieven.</w:t>
      </w:r>
    </w:p>
    <w:p w:rsidR="00006E5C" w:rsidRPr="00006E5C" w:rsidRDefault="00006E5C" w:rsidP="00BF1173">
      <w:pPr>
        <w:numPr>
          <w:ilvl w:val="0"/>
          <w:numId w:val="37"/>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Ingeval van verkiezing ten gevolge van periodieke aftreding ingevolge artikel 6, tweede lid, van de Landsverordening heeft deze vergadering plaats voor het einde van het jaar, waarin de verkiezing geschiedde. Ingeval van tussentijdse verkiezing moet het onderzoek van de geloofsbrief binnen een maand na de verkiezing plaats hebben.</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65</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 nieuwe gekozen of benoemde leden nemen aan het onderzoek en de beoordeling van hun geloofsbrieven geen deel en wonen de daarvoor te houden beraadslagingen niet bij.</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66</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Tevens geschiedt kennisgeving aan de Minister van Economische Ontwikkeling en de Verkiezingscommissie.</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9C47ED" w:rsidRDefault="009C47ED" w:rsidP="00071FA9">
      <w:pPr>
        <w:autoSpaceDE w:val="0"/>
        <w:autoSpaceDN w:val="0"/>
        <w:adjustRightInd w:val="0"/>
        <w:ind w:right="-6"/>
        <w:jc w:val="center"/>
        <w:rPr>
          <w:rFonts w:ascii="Palatino Linotype" w:hAnsi="Palatino Linotype"/>
          <w:bCs/>
          <w:sz w:val="22"/>
          <w:szCs w:val="22"/>
          <w:lang w:val="nl-NL"/>
        </w:rPr>
      </w:pPr>
    </w:p>
    <w:p w:rsidR="009C47ED" w:rsidRDefault="009C47ED" w:rsidP="00071FA9">
      <w:pPr>
        <w:autoSpaceDE w:val="0"/>
        <w:autoSpaceDN w:val="0"/>
        <w:adjustRightInd w:val="0"/>
        <w:ind w:right="-6"/>
        <w:jc w:val="center"/>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bookmarkStart w:id="2" w:name="_GoBack"/>
      <w:bookmarkEnd w:id="2"/>
      <w:r w:rsidRPr="00006E5C">
        <w:rPr>
          <w:rFonts w:ascii="Palatino Linotype" w:hAnsi="Palatino Linotype"/>
          <w:bCs/>
          <w:sz w:val="22"/>
          <w:szCs w:val="22"/>
          <w:lang w:val="nl-NL"/>
        </w:rPr>
        <w:lastRenderedPageBreak/>
        <w:t>Artikel 67</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 xml:space="preserve">De gekozene of benoemde kan tegen een beslissing tot niet-toelating binnen acht dagen na de dagtekening, bedoeld in het vorig artikel, </w:t>
      </w:r>
      <w:r w:rsidRPr="00006E5C">
        <w:rPr>
          <w:rFonts w:ascii="Palatino Linotype" w:hAnsi="Palatino Linotype"/>
          <w:sz w:val="22"/>
          <w:szCs w:val="22"/>
          <w:lang w:val="nl-NL"/>
        </w:rPr>
        <w:t>beroep instellen bij het Gerecht, bedoeld in artikel 13</w:t>
      </w:r>
      <w:r w:rsidRPr="00006E5C">
        <w:rPr>
          <w:rFonts w:ascii="Palatino Linotype" w:hAnsi="Palatino Linotype"/>
          <w:bCs/>
          <w:sz w:val="22"/>
          <w:szCs w:val="22"/>
          <w:lang w:val="nl-NL"/>
        </w:rPr>
        <w:t>.</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68</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sz w:val="22"/>
          <w:szCs w:val="22"/>
          <w:lang w:val="nl-NL"/>
        </w:rPr>
        <w:t>Het Gerecht, bedoeld in artikel 13, beslist op het beroepschrift binnen acht dagen na ontvangst daarvan en zendt een kennisgeving van zijn beslissing aan de gekozene of benoemde, onder toezending van een afschrift van de beslissing aan de Verkiezingscommissie en de Kamer.</w:t>
      </w:r>
      <w:r w:rsidRPr="00006E5C">
        <w:rPr>
          <w:rFonts w:ascii="Palatino Linotype" w:hAnsi="Palatino Linotype"/>
          <w:bCs/>
          <w:sz w:val="22"/>
          <w:szCs w:val="22"/>
          <w:lang w:val="nl-NL"/>
        </w:rPr>
        <w:t xml:space="preserve"> </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071FA9">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69</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numPr>
          <w:ilvl w:val="0"/>
          <w:numId w:val="39"/>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Onmiddellijk, nadat een beslissing tot niet-toelating onherroepelijk is geworden, geschiedt een nieuwe verkiezing of - zo de verkiezing bij kandidaatstelling heeft plaats gehad - benoeming overeenkomstig artikel 31. Zulks geschiedt eveneens ingeval ten gevolge van het niet aanvaarden van het lidmaatschap een vacature is ontstaan of in het geval, bedoeld in artikel 62, tenzij een gelijk aantal gekozenen overblijft als er plaatsen te vervullen zijn.</w:t>
      </w:r>
    </w:p>
    <w:p w:rsidR="00006E5C" w:rsidRPr="00006E5C" w:rsidRDefault="00006E5C" w:rsidP="00BF1173">
      <w:pPr>
        <w:numPr>
          <w:ilvl w:val="0"/>
          <w:numId w:val="39"/>
        </w:num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Indien een beslissing tot niet-toelating van een of meer gekozenen wegens onjuistheid van de vaststelling van de uitslag van de stemming onherroepelijk is geworden, belegt de voorzitter van de Verkiezingscommissie zo spoedig mogelijk een zitting van deze Commissie ter herziening van de vaststelling van de uitslag van de stemming met inachtneming van de beslissing.</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Slotbepalingen</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70</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r w:rsidRPr="00006E5C">
        <w:rPr>
          <w:rFonts w:ascii="Palatino Linotype" w:hAnsi="Palatino Linotype"/>
          <w:bCs/>
          <w:sz w:val="22"/>
          <w:szCs w:val="22"/>
          <w:lang w:val="nl-NL"/>
        </w:rPr>
        <w:t>Deze landsverordening wordt aangehaald als: Kiesreglement voor de Kamer van Koophandel en Nijverheid.</w:t>
      </w:r>
    </w:p>
    <w:p w:rsidR="00006E5C" w:rsidRPr="00006E5C" w:rsidRDefault="00006E5C" w:rsidP="00BF1173">
      <w:pPr>
        <w:autoSpaceDE w:val="0"/>
        <w:autoSpaceDN w:val="0"/>
        <w:adjustRightInd w:val="0"/>
        <w:ind w:right="-6"/>
        <w:jc w:val="both"/>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71</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(vervallen)</w:t>
      </w: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bCs/>
          <w:sz w:val="22"/>
          <w:szCs w:val="22"/>
          <w:lang w:val="nl-NL"/>
        </w:rPr>
      </w:pPr>
      <w:r w:rsidRPr="00006E5C">
        <w:rPr>
          <w:rFonts w:ascii="Palatino Linotype" w:hAnsi="Palatino Linotype"/>
          <w:bCs/>
          <w:sz w:val="22"/>
          <w:szCs w:val="22"/>
          <w:lang w:val="nl-NL"/>
        </w:rPr>
        <w:t>Artikel 72</w:t>
      </w:r>
    </w:p>
    <w:p w:rsidR="00006E5C" w:rsidRPr="00006E5C" w:rsidRDefault="00006E5C" w:rsidP="00BF1173">
      <w:pPr>
        <w:autoSpaceDE w:val="0"/>
        <w:autoSpaceDN w:val="0"/>
        <w:adjustRightInd w:val="0"/>
        <w:ind w:right="-6"/>
        <w:jc w:val="center"/>
        <w:rPr>
          <w:rFonts w:ascii="Palatino Linotype" w:hAnsi="Palatino Linotype"/>
          <w:sz w:val="22"/>
          <w:szCs w:val="22"/>
          <w:lang w:val="nl-NL"/>
        </w:rPr>
      </w:pPr>
      <w:r w:rsidRPr="00006E5C">
        <w:rPr>
          <w:rFonts w:ascii="Palatino Linotype" w:hAnsi="Palatino Linotype"/>
          <w:sz w:val="22"/>
          <w:szCs w:val="22"/>
          <w:lang w:val="nl-NL"/>
        </w:rPr>
        <w:t>(vervallen)</w:t>
      </w:r>
    </w:p>
    <w:p w:rsidR="00006E5C" w:rsidRPr="00006E5C" w:rsidRDefault="00006E5C" w:rsidP="00BF1173">
      <w:pPr>
        <w:autoSpaceDE w:val="0"/>
        <w:autoSpaceDN w:val="0"/>
        <w:adjustRightInd w:val="0"/>
        <w:ind w:right="-6"/>
        <w:jc w:val="center"/>
        <w:rPr>
          <w:rFonts w:ascii="Palatino Linotype" w:hAnsi="Palatino Linotype"/>
          <w:sz w:val="22"/>
          <w:szCs w:val="22"/>
          <w:lang w:val="nl-NL"/>
        </w:rPr>
      </w:pPr>
    </w:p>
    <w:p w:rsidR="00006E5C" w:rsidRPr="00006E5C" w:rsidRDefault="00006E5C" w:rsidP="00BF1173">
      <w:pPr>
        <w:autoSpaceDE w:val="0"/>
        <w:autoSpaceDN w:val="0"/>
        <w:adjustRightInd w:val="0"/>
        <w:ind w:right="-6"/>
        <w:jc w:val="center"/>
        <w:rPr>
          <w:rFonts w:ascii="Palatino Linotype" w:hAnsi="Palatino Linotype"/>
          <w:sz w:val="22"/>
          <w:szCs w:val="22"/>
          <w:lang w:val="nl-NL"/>
        </w:rPr>
      </w:pPr>
      <w:r w:rsidRPr="00006E5C">
        <w:rPr>
          <w:rFonts w:ascii="Palatino Linotype" w:hAnsi="Palatino Linotype"/>
          <w:sz w:val="22"/>
          <w:szCs w:val="22"/>
          <w:lang w:val="nl-NL"/>
        </w:rPr>
        <w:t>***</w:t>
      </w:r>
    </w:p>
    <w:p w:rsidR="00FC4F61" w:rsidRDefault="00FC4F61">
      <w:pPr>
        <w:widowControl/>
        <w:rPr>
          <w:rFonts w:ascii="Palatino Linotype" w:hAnsi="Palatino Linotype"/>
          <w:sz w:val="22"/>
          <w:szCs w:val="22"/>
          <w:lang w:val="nl-NL"/>
        </w:rPr>
      </w:pPr>
      <w:r>
        <w:rPr>
          <w:rFonts w:ascii="Palatino Linotype" w:hAnsi="Palatino Linotype"/>
          <w:sz w:val="22"/>
          <w:szCs w:val="22"/>
          <w:lang w:val="nl-NL"/>
        </w:rPr>
        <w:br w:type="page"/>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lastRenderedPageBreak/>
        <w:t>BIJLAGE behorende bij het “Kiesreglement voor de Kamer van Koophandel en Nijverheid 1944”.</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AF4519" w:rsidP="00AF4519">
      <w:pPr>
        <w:tabs>
          <w:tab w:val="left" w:pos="2160"/>
        </w:tabs>
        <w:autoSpaceDE w:val="0"/>
        <w:autoSpaceDN w:val="0"/>
        <w:adjustRightInd w:val="0"/>
        <w:ind w:left="1440"/>
        <w:jc w:val="both"/>
        <w:rPr>
          <w:rFonts w:ascii="Palatino Linotype" w:hAnsi="Palatino Linotype"/>
          <w:sz w:val="22"/>
          <w:szCs w:val="22"/>
          <w:lang w:val="nl-NL"/>
        </w:rPr>
      </w:pPr>
      <w:r>
        <w:rPr>
          <w:rFonts w:ascii="Palatino Linotype" w:hAnsi="Palatino Linotype"/>
          <w:b/>
          <w:sz w:val="22"/>
          <w:szCs w:val="22"/>
          <w:lang w:val="nl-NL"/>
        </w:rPr>
        <w:tab/>
      </w:r>
      <w:r w:rsidR="00006E5C" w:rsidRPr="00006E5C">
        <w:rPr>
          <w:rFonts w:ascii="Palatino Linotype" w:hAnsi="Palatino Linotype"/>
          <w:b/>
          <w:sz w:val="22"/>
          <w:szCs w:val="22"/>
          <w:lang w:val="nl-NL"/>
        </w:rPr>
        <w:t>Model A</w:t>
      </w:r>
      <w:r w:rsidR="00006E5C" w:rsidRPr="00006E5C">
        <w:rPr>
          <w:rFonts w:ascii="Palatino Linotype" w:hAnsi="Palatino Linotype"/>
          <w:b/>
          <w:sz w:val="22"/>
          <w:szCs w:val="22"/>
          <w:vertAlign w:val="superscript"/>
          <w:lang w:val="nl-NL"/>
        </w:rPr>
        <w:t>1</w:t>
      </w:r>
      <w:r w:rsidR="00006E5C" w:rsidRPr="00006E5C">
        <w:rPr>
          <w:rFonts w:ascii="Palatino Linotype" w:hAnsi="Palatino Linotype"/>
          <w:b/>
          <w:sz w:val="22"/>
          <w:szCs w:val="22"/>
          <w:lang w:val="nl-NL"/>
        </w:rPr>
        <w:t xml:space="preserve"> (A</w:t>
      </w:r>
      <w:r w:rsidR="00006E5C" w:rsidRPr="00006E5C">
        <w:rPr>
          <w:rFonts w:ascii="Palatino Linotype" w:hAnsi="Palatino Linotype"/>
          <w:b/>
          <w:sz w:val="22"/>
          <w:szCs w:val="22"/>
          <w:vertAlign w:val="superscript"/>
          <w:lang w:val="nl-NL"/>
        </w:rPr>
        <w:t>2</w:t>
      </w:r>
      <w:r w:rsidR="00006E5C" w:rsidRPr="00006E5C">
        <w:rPr>
          <w:rFonts w:ascii="Palatino Linotype" w:hAnsi="Palatino Linotype"/>
          <w:b/>
          <w:sz w:val="22"/>
          <w:szCs w:val="22"/>
          <w:lang w:val="nl-NL"/>
        </w:rPr>
        <w:t>)</w:t>
      </w:r>
      <w:r w:rsidR="00006E5C" w:rsidRPr="00006E5C">
        <w:rPr>
          <w:rFonts w:ascii="Palatino Linotype" w:hAnsi="Palatino Linotype"/>
          <w:sz w:val="22"/>
          <w:szCs w:val="22"/>
          <w:lang w:val="nl-NL"/>
        </w:rPr>
        <w:t xml:space="preserve">, behorende bij het Kiesreglement voor de Kamer van </w:t>
      </w:r>
      <w:r>
        <w:rPr>
          <w:rFonts w:ascii="Palatino Linotype" w:hAnsi="Palatino Linotype"/>
          <w:sz w:val="22"/>
          <w:szCs w:val="22"/>
          <w:lang w:val="nl-NL"/>
        </w:rPr>
        <w:tab/>
      </w:r>
      <w:r w:rsidR="00006E5C" w:rsidRPr="00006E5C">
        <w:rPr>
          <w:rFonts w:ascii="Palatino Linotype" w:hAnsi="Palatino Linotype"/>
          <w:sz w:val="22"/>
          <w:szCs w:val="22"/>
          <w:lang w:val="nl-NL"/>
        </w:rPr>
        <w:t xml:space="preserve">Koophandel en Nijverheid </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AF4519" w:rsidP="00AF4519">
      <w:pPr>
        <w:tabs>
          <w:tab w:val="left" w:pos="540"/>
        </w:tabs>
        <w:autoSpaceDE w:val="0"/>
        <w:autoSpaceDN w:val="0"/>
        <w:adjustRightInd w:val="0"/>
        <w:jc w:val="both"/>
        <w:rPr>
          <w:rFonts w:ascii="Palatino Linotype" w:hAnsi="Palatino Linotype"/>
          <w:sz w:val="22"/>
          <w:szCs w:val="22"/>
          <w:lang w:val="nl-NL"/>
        </w:rPr>
      </w:pPr>
      <w:r>
        <w:rPr>
          <w:rFonts w:ascii="Palatino Linotype" w:hAnsi="Palatino Linotype"/>
          <w:sz w:val="22"/>
          <w:szCs w:val="22"/>
          <w:lang w:val="nl-NL"/>
        </w:rPr>
        <w:tab/>
      </w:r>
      <w:r w:rsidR="00006E5C" w:rsidRPr="00006E5C">
        <w:rPr>
          <w:rFonts w:ascii="Palatino Linotype" w:hAnsi="Palatino Linotype"/>
          <w:sz w:val="22"/>
          <w:szCs w:val="22"/>
          <w:lang w:val="nl-NL"/>
        </w:rPr>
        <w:t xml:space="preserve">Lijst van kiezers voor het grootbedrijf (kleinbedrijf), allen ingeschreven in het handelsregister, Nederlanders en Nederlandse onderdanen zijnde, en overigens voldoende aan de eisen van kiesbevoegdheid ingevolge het bepaalde bij artikel 3 van de Landsverordening op de Kamer van Koophandel en Nijverheid.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________________</w:t>
      </w:r>
    </w:p>
    <w:p w:rsidR="00006E5C" w:rsidRPr="00006E5C" w:rsidRDefault="00006E5C" w:rsidP="00006E5C">
      <w:pPr>
        <w:autoSpaceDE w:val="0"/>
        <w:autoSpaceDN w:val="0"/>
        <w:adjustRightInd w:val="0"/>
        <w:rPr>
          <w:rFonts w:ascii="Palatino Linotype" w:hAnsi="Palatino Linotype"/>
          <w:sz w:val="22"/>
          <w:szCs w:val="22"/>
          <w:lang w:val="nl-NL"/>
        </w:rPr>
      </w:pPr>
      <w:r w:rsidRPr="005A25AB">
        <w:rPr>
          <w:rFonts w:ascii="Palatino Linotype" w:hAnsi="Palatino Linotype"/>
          <w:sz w:val="18"/>
          <w:szCs w:val="22"/>
          <w:lang w:val="nl-NL"/>
        </w:rPr>
        <w:t>Noot:</w:t>
      </w:r>
      <w:r w:rsidRPr="005A25AB">
        <w:rPr>
          <w:rFonts w:ascii="Palatino Linotype" w:hAnsi="Palatino Linotype"/>
          <w:sz w:val="18"/>
          <w:szCs w:val="22"/>
          <w:lang w:val="nl-NL"/>
        </w:rPr>
        <w:tab/>
        <w:t>De inhoud van het model A</w:t>
      </w:r>
      <w:r w:rsidRPr="005A25AB">
        <w:rPr>
          <w:rFonts w:ascii="Palatino Linotype" w:hAnsi="Palatino Linotype"/>
          <w:sz w:val="18"/>
          <w:szCs w:val="22"/>
          <w:vertAlign w:val="superscript"/>
          <w:lang w:val="nl-NL"/>
        </w:rPr>
        <w:t>2</w:t>
      </w:r>
      <w:r w:rsidRPr="005A25AB">
        <w:rPr>
          <w:rFonts w:ascii="Palatino Linotype" w:hAnsi="Palatino Linotype"/>
          <w:sz w:val="18"/>
          <w:szCs w:val="22"/>
          <w:lang w:val="nl-NL"/>
        </w:rPr>
        <w:t xml:space="preserve"> is tussen ( ) geplaatst, waar “(kleinbedrijf)” staat.</w:t>
      </w:r>
    </w:p>
    <w:p w:rsidR="00006E5C" w:rsidRPr="00006E5C" w:rsidRDefault="00006E5C" w:rsidP="00AF4519">
      <w:pPr>
        <w:tabs>
          <w:tab w:val="left" w:pos="1980"/>
        </w:tabs>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br w:type="page"/>
      </w:r>
      <w:r w:rsidR="00AF4519">
        <w:rPr>
          <w:rFonts w:ascii="Palatino Linotype" w:hAnsi="Palatino Linotype"/>
          <w:sz w:val="22"/>
          <w:szCs w:val="22"/>
          <w:lang w:val="nl-NL"/>
        </w:rPr>
        <w:lastRenderedPageBreak/>
        <w:tab/>
      </w:r>
      <w:r w:rsidRPr="00006E5C">
        <w:rPr>
          <w:rFonts w:ascii="Palatino Linotype" w:hAnsi="Palatino Linotype"/>
          <w:b/>
          <w:sz w:val="22"/>
          <w:szCs w:val="22"/>
          <w:lang w:val="nl-NL"/>
        </w:rPr>
        <w:t>Model B</w:t>
      </w:r>
      <w:r w:rsidRPr="00006E5C">
        <w:rPr>
          <w:rFonts w:ascii="Palatino Linotype" w:hAnsi="Palatino Linotype"/>
          <w:b/>
          <w:sz w:val="22"/>
          <w:szCs w:val="22"/>
          <w:vertAlign w:val="superscript"/>
          <w:lang w:val="nl-NL"/>
        </w:rPr>
        <w:t>1</w:t>
      </w:r>
      <w:r w:rsidRPr="00006E5C">
        <w:rPr>
          <w:rFonts w:ascii="Palatino Linotype" w:hAnsi="Palatino Linotype"/>
          <w:b/>
          <w:sz w:val="22"/>
          <w:szCs w:val="22"/>
          <w:lang w:val="nl-NL"/>
        </w:rPr>
        <w:t>, (B</w:t>
      </w:r>
      <w:r w:rsidRPr="00006E5C">
        <w:rPr>
          <w:rFonts w:ascii="Palatino Linotype" w:hAnsi="Palatino Linotype"/>
          <w:b/>
          <w:sz w:val="22"/>
          <w:szCs w:val="22"/>
          <w:vertAlign w:val="superscript"/>
          <w:lang w:val="nl-NL"/>
        </w:rPr>
        <w:t>2</w:t>
      </w:r>
      <w:r w:rsidRPr="00006E5C">
        <w:rPr>
          <w:rFonts w:ascii="Palatino Linotype" w:hAnsi="Palatino Linotype"/>
          <w:b/>
          <w:sz w:val="22"/>
          <w:szCs w:val="22"/>
          <w:lang w:val="nl-NL"/>
        </w:rPr>
        <w:t>)</w:t>
      </w:r>
      <w:r w:rsidRPr="00006E5C">
        <w:rPr>
          <w:rFonts w:ascii="Palatino Linotype" w:hAnsi="Palatino Linotype"/>
          <w:sz w:val="22"/>
          <w:szCs w:val="22"/>
          <w:lang w:val="nl-NL"/>
        </w:rPr>
        <w:t xml:space="preserve">, behorende bij het Kiesreglement voor de Kamer van </w:t>
      </w:r>
      <w:r w:rsidR="00AF4519">
        <w:rPr>
          <w:rFonts w:ascii="Palatino Linotype" w:hAnsi="Palatino Linotype"/>
          <w:sz w:val="22"/>
          <w:szCs w:val="22"/>
          <w:lang w:val="nl-NL"/>
        </w:rPr>
        <w:tab/>
      </w:r>
      <w:r w:rsidRPr="00006E5C">
        <w:rPr>
          <w:rFonts w:ascii="Palatino Linotype" w:hAnsi="Palatino Linotype"/>
          <w:sz w:val="22"/>
          <w:szCs w:val="22"/>
          <w:lang w:val="nl-NL"/>
        </w:rPr>
        <w:t xml:space="preserve">Koophandel en Nijverheid </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AF4519" w:rsidP="00AF4519">
      <w:pPr>
        <w:tabs>
          <w:tab w:val="left" w:pos="1980"/>
        </w:tabs>
        <w:autoSpaceDE w:val="0"/>
        <w:autoSpaceDN w:val="0"/>
        <w:adjustRightInd w:val="0"/>
        <w:jc w:val="both"/>
        <w:rPr>
          <w:rFonts w:ascii="Palatino Linotype" w:hAnsi="Palatino Linotype"/>
          <w:sz w:val="22"/>
          <w:szCs w:val="22"/>
          <w:lang w:val="nl-NL"/>
        </w:rPr>
      </w:pPr>
      <w:r>
        <w:rPr>
          <w:rFonts w:ascii="Palatino Linotype" w:hAnsi="Palatino Linotype"/>
          <w:sz w:val="22"/>
          <w:szCs w:val="22"/>
          <w:lang w:val="nl-NL"/>
        </w:rPr>
        <w:tab/>
      </w:r>
      <w:r w:rsidR="00006E5C" w:rsidRPr="00006E5C">
        <w:rPr>
          <w:rFonts w:ascii="Palatino Linotype" w:hAnsi="Palatino Linotype"/>
          <w:sz w:val="22"/>
          <w:szCs w:val="22"/>
          <w:lang w:val="nl-NL"/>
        </w:rPr>
        <w:t xml:space="preserve">KANDIDAATSTELLING voor vertegenwoordigers van het grootbedrijf </w:t>
      </w:r>
      <w:r>
        <w:rPr>
          <w:rFonts w:ascii="Palatino Linotype" w:hAnsi="Palatino Linotype"/>
          <w:sz w:val="22"/>
          <w:szCs w:val="22"/>
          <w:lang w:val="nl-NL"/>
        </w:rPr>
        <w:tab/>
      </w:r>
      <w:r w:rsidR="00006E5C" w:rsidRPr="00006E5C">
        <w:rPr>
          <w:rFonts w:ascii="Palatino Linotype" w:hAnsi="Palatino Linotype"/>
          <w:sz w:val="22"/>
          <w:szCs w:val="22"/>
          <w:lang w:val="nl-NL"/>
        </w:rPr>
        <w:t>(kleinbedrijf).</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77F3C">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ab/>
        <w:t>Opgave van een kandidaat voor het grootbedrijf (kleinbedrijf) voor de in het tijdvak van ………… tot………… plaats hebbende verkiezing van leden van de Kamer van Koophandel en Nijverheid.</w:t>
      </w:r>
    </w:p>
    <w:p w:rsidR="00006E5C" w:rsidRPr="00006E5C" w:rsidRDefault="00006E5C" w:rsidP="00006E5C">
      <w:pPr>
        <w:autoSpaceDE w:val="0"/>
        <w:autoSpaceDN w:val="0"/>
        <w:adjustRightInd w:val="0"/>
        <w:rPr>
          <w:rFonts w:ascii="Palatino Linotype" w:hAnsi="Palatino Linotype"/>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7"/>
        <w:gridCol w:w="1814"/>
        <w:gridCol w:w="1814"/>
        <w:gridCol w:w="1833"/>
      </w:tblGrid>
      <w:tr w:rsidR="00006E5C" w:rsidRPr="00006E5C" w:rsidTr="00006E5C">
        <w:tc>
          <w:tcPr>
            <w:tcW w:w="1860" w:type="dxa"/>
            <w:tcBorders>
              <w:left w:val="nil"/>
            </w:tcBorders>
          </w:tcPr>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Naam</w:t>
            </w:r>
          </w:p>
        </w:tc>
        <w:tc>
          <w:tcPr>
            <w:tcW w:w="1860" w:type="dxa"/>
          </w:tcPr>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Voorletters</w:t>
            </w:r>
          </w:p>
        </w:tc>
        <w:tc>
          <w:tcPr>
            <w:tcW w:w="1861" w:type="dxa"/>
          </w:tcPr>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Jaar en Datum van geboorte</w:t>
            </w:r>
          </w:p>
        </w:tc>
        <w:tc>
          <w:tcPr>
            <w:tcW w:w="1861" w:type="dxa"/>
          </w:tcPr>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Plaats der geboorte</w:t>
            </w:r>
          </w:p>
        </w:tc>
        <w:tc>
          <w:tcPr>
            <w:tcW w:w="1861" w:type="dxa"/>
            <w:tcBorders>
              <w:right w:val="nil"/>
            </w:tcBorders>
          </w:tcPr>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Woonplaats</w:t>
            </w:r>
          </w:p>
        </w:tc>
      </w:tr>
      <w:tr w:rsidR="00006E5C" w:rsidRPr="00006E5C" w:rsidTr="00006E5C">
        <w:trPr>
          <w:trHeight w:val="1924"/>
        </w:trPr>
        <w:tc>
          <w:tcPr>
            <w:tcW w:w="1860" w:type="dxa"/>
            <w:tcBorders>
              <w:left w:val="nil"/>
            </w:tcBorders>
          </w:tcPr>
          <w:p w:rsidR="00006E5C" w:rsidRPr="00006E5C" w:rsidRDefault="00006E5C" w:rsidP="00006E5C">
            <w:pPr>
              <w:autoSpaceDE w:val="0"/>
              <w:autoSpaceDN w:val="0"/>
              <w:adjustRightInd w:val="0"/>
              <w:rPr>
                <w:rFonts w:ascii="Palatino Linotype" w:hAnsi="Palatino Linotype"/>
                <w:sz w:val="22"/>
                <w:szCs w:val="22"/>
                <w:lang w:val="nl-NL"/>
              </w:rPr>
            </w:pPr>
          </w:p>
        </w:tc>
        <w:tc>
          <w:tcPr>
            <w:tcW w:w="1860" w:type="dxa"/>
          </w:tcPr>
          <w:p w:rsidR="00006E5C" w:rsidRPr="00006E5C" w:rsidRDefault="00006E5C" w:rsidP="00006E5C">
            <w:pPr>
              <w:autoSpaceDE w:val="0"/>
              <w:autoSpaceDN w:val="0"/>
              <w:adjustRightInd w:val="0"/>
              <w:rPr>
                <w:rFonts w:ascii="Palatino Linotype" w:hAnsi="Palatino Linotype"/>
                <w:sz w:val="22"/>
                <w:szCs w:val="22"/>
                <w:lang w:val="nl-NL"/>
              </w:rPr>
            </w:pPr>
          </w:p>
        </w:tc>
        <w:tc>
          <w:tcPr>
            <w:tcW w:w="1861" w:type="dxa"/>
          </w:tcPr>
          <w:p w:rsidR="00006E5C" w:rsidRPr="00006E5C" w:rsidRDefault="00006E5C" w:rsidP="00006E5C">
            <w:pPr>
              <w:autoSpaceDE w:val="0"/>
              <w:autoSpaceDN w:val="0"/>
              <w:adjustRightInd w:val="0"/>
              <w:rPr>
                <w:rFonts w:ascii="Palatino Linotype" w:hAnsi="Palatino Linotype"/>
                <w:sz w:val="22"/>
                <w:szCs w:val="22"/>
                <w:lang w:val="nl-NL"/>
              </w:rPr>
            </w:pPr>
          </w:p>
        </w:tc>
        <w:tc>
          <w:tcPr>
            <w:tcW w:w="1861" w:type="dxa"/>
          </w:tcPr>
          <w:p w:rsidR="00006E5C" w:rsidRPr="00006E5C" w:rsidRDefault="00006E5C" w:rsidP="00006E5C">
            <w:pPr>
              <w:autoSpaceDE w:val="0"/>
              <w:autoSpaceDN w:val="0"/>
              <w:adjustRightInd w:val="0"/>
              <w:rPr>
                <w:rFonts w:ascii="Palatino Linotype" w:hAnsi="Palatino Linotype"/>
                <w:sz w:val="22"/>
                <w:szCs w:val="22"/>
                <w:lang w:val="nl-NL"/>
              </w:rPr>
            </w:pPr>
          </w:p>
        </w:tc>
        <w:tc>
          <w:tcPr>
            <w:tcW w:w="1861" w:type="dxa"/>
            <w:tcBorders>
              <w:right w:val="nil"/>
            </w:tcBorders>
          </w:tcPr>
          <w:p w:rsidR="00006E5C" w:rsidRPr="00006E5C" w:rsidRDefault="00006E5C" w:rsidP="00006E5C">
            <w:pPr>
              <w:autoSpaceDE w:val="0"/>
              <w:autoSpaceDN w:val="0"/>
              <w:adjustRightInd w:val="0"/>
              <w:rPr>
                <w:rFonts w:ascii="Palatino Linotype" w:hAnsi="Palatino Linotype"/>
                <w:sz w:val="22"/>
                <w:szCs w:val="22"/>
                <w:lang w:val="nl-NL"/>
              </w:rPr>
            </w:pPr>
          </w:p>
        </w:tc>
      </w:tr>
    </w:tbl>
    <w:p w:rsidR="00006E5C" w:rsidRPr="00006E5C" w:rsidRDefault="00AF4519" w:rsidP="00AF4519">
      <w:pPr>
        <w:tabs>
          <w:tab w:val="left" w:pos="720"/>
        </w:tabs>
        <w:autoSpaceDE w:val="0"/>
        <w:autoSpaceDN w:val="0"/>
        <w:adjustRightInd w:val="0"/>
        <w:jc w:val="both"/>
        <w:rPr>
          <w:rFonts w:ascii="Palatino Linotype" w:hAnsi="Palatino Linotype"/>
          <w:sz w:val="22"/>
          <w:szCs w:val="22"/>
          <w:lang w:val="nl-NL"/>
        </w:rPr>
      </w:pPr>
      <w:r>
        <w:rPr>
          <w:rFonts w:ascii="Palatino Linotype" w:hAnsi="Palatino Linotype"/>
          <w:sz w:val="22"/>
          <w:szCs w:val="22"/>
          <w:lang w:val="nl-NL"/>
        </w:rPr>
        <w:tab/>
      </w:r>
      <w:r w:rsidR="00006E5C" w:rsidRPr="00006E5C">
        <w:rPr>
          <w:rFonts w:ascii="Palatino Linotype" w:hAnsi="Palatino Linotype"/>
          <w:sz w:val="22"/>
          <w:szCs w:val="22"/>
          <w:lang w:val="nl-NL"/>
        </w:rPr>
        <w:t>De ondergetekenden, kiezers voor het grootbedrijf (kleinbedrijf), bevoegd om deel te nemen aan de bovengenoemde verkiezing, verklaren bovengenoemden persoon kandidaat te stellen.</w:t>
      </w:r>
    </w:p>
    <w:p w:rsidR="00006E5C" w:rsidRPr="00006E5C" w:rsidRDefault="00006E5C" w:rsidP="00AF4519">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(Handtekeningen van de kiezers).</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 xml:space="preserve">1) …………………………………………. </w:t>
      </w:r>
      <w:r w:rsidRPr="00006E5C">
        <w:rPr>
          <w:rFonts w:ascii="Palatino Linotype" w:hAnsi="Palatino Linotype"/>
          <w:sz w:val="22"/>
          <w:szCs w:val="22"/>
          <w:lang w:val="nl-NL"/>
        </w:rPr>
        <w:tab/>
      </w:r>
      <w:r w:rsidRPr="00006E5C">
        <w:rPr>
          <w:rFonts w:ascii="Palatino Linotype" w:hAnsi="Palatino Linotype"/>
          <w:sz w:val="22"/>
          <w:szCs w:val="22"/>
          <w:lang w:val="nl-NL"/>
        </w:rPr>
        <w:tab/>
        <w:t xml:space="preserve">  9)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2) ………………………………………….</w:t>
      </w:r>
      <w:r w:rsidRPr="00006E5C">
        <w:rPr>
          <w:rFonts w:ascii="Palatino Linotype" w:hAnsi="Palatino Linotype"/>
          <w:sz w:val="22"/>
          <w:szCs w:val="22"/>
          <w:lang w:val="nl-NL"/>
        </w:rPr>
        <w:tab/>
      </w:r>
      <w:r w:rsidRPr="00006E5C">
        <w:rPr>
          <w:rFonts w:ascii="Palatino Linotype" w:hAnsi="Palatino Linotype"/>
          <w:sz w:val="22"/>
          <w:szCs w:val="22"/>
          <w:lang w:val="nl-NL"/>
        </w:rPr>
        <w:tab/>
        <w:t>10)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3) ………………………………………….</w:t>
      </w:r>
      <w:r w:rsidRPr="00006E5C">
        <w:rPr>
          <w:rFonts w:ascii="Palatino Linotype" w:hAnsi="Palatino Linotype"/>
          <w:sz w:val="22"/>
          <w:szCs w:val="22"/>
          <w:lang w:val="nl-NL"/>
        </w:rPr>
        <w:tab/>
      </w:r>
      <w:r w:rsidRPr="00006E5C">
        <w:rPr>
          <w:rFonts w:ascii="Palatino Linotype" w:hAnsi="Palatino Linotype"/>
          <w:sz w:val="22"/>
          <w:szCs w:val="22"/>
          <w:lang w:val="nl-NL"/>
        </w:rPr>
        <w:tab/>
        <w:t>11)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4) ………………………………………….</w:t>
      </w:r>
      <w:r w:rsidRPr="00006E5C">
        <w:rPr>
          <w:rFonts w:ascii="Palatino Linotype" w:hAnsi="Palatino Linotype"/>
          <w:sz w:val="22"/>
          <w:szCs w:val="22"/>
          <w:lang w:val="nl-NL"/>
        </w:rPr>
        <w:tab/>
      </w:r>
      <w:r w:rsidRPr="00006E5C">
        <w:rPr>
          <w:rFonts w:ascii="Palatino Linotype" w:hAnsi="Palatino Linotype"/>
          <w:sz w:val="22"/>
          <w:szCs w:val="22"/>
          <w:lang w:val="nl-NL"/>
        </w:rPr>
        <w:tab/>
        <w:t>12)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5) ………………………………………….</w:t>
      </w:r>
      <w:r w:rsidRPr="00006E5C">
        <w:rPr>
          <w:rFonts w:ascii="Palatino Linotype" w:hAnsi="Palatino Linotype"/>
          <w:sz w:val="22"/>
          <w:szCs w:val="22"/>
          <w:lang w:val="nl-NL"/>
        </w:rPr>
        <w:tab/>
      </w:r>
      <w:r w:rsidRPr="00006E5C">
        <w:rPr>
          <w:rFonts w:ascii="Palatino Linotype" w:hAnsi="Palatino Linotype"/>
          <w:sz w:val="22"/>
          <w:szCs w:val="22"/>
          <w:lang w:val="nl-NL"/>
        </w:rPr>
        <w:tab/>
        <w:t>13)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6) ………………………………………….</w:t>
      </w:r>
      <w:r w:rsidRPr="00006E5C">
        <w:rPr>
          <w:rFonts w:ascii="Palatino Linotype" w:hAnsi="Palatino Linotype"/>
          <w:sz w:val="22"/>
          <w:szCs w:val="22"/>
          <w:lang w:val="nl-NL"/>
        </w:rPr>
        <w:tab/>
      </w:r>
      <w:r w:rsidRPr="00006E5C">
        <w:rPr>
          <w:rFonts w:ascii="Palatino Linotype" w:hAnsi="Palatino Linotype"/>
          <w:sz w:val="22"/>
          <w:szCs w:val="22"/>
          <w:lang w:val="nl-NL"/>
        </w:rPr>
        <w:tab/>
        <w:t>14)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7) ………………………………………….</w:t>
      </w:r>
      <w:r w:rsidRPr="00006E5C">
        <w:rPr>
          <w:rFonts w:ascii="Palatino Linotype" w:hAnsi="Palatino Linotype"/>
          <w:sz w:val="22"/>
          <w:szCs w:val="22"/>
          <w:lang w:val="nl-NL"/>
        </w:rPr>
        <w:tab/>
      </w:r>
      <w:r w:rsidRPr="00006E5C">
        <w:rPr>
          <w:rFonts w:ascii="Palatino Linotype" w:hAnsi="Palatino Linotype"/>
          <w:sz w:val="22"/>
          <w:szCs w:val="22"/>
          <w:lang w:val="nl-NL"/>
        </w:rPr>
        <w:tab/>
        <w:t>15)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8) ………………………………………….</w:t>
      </w:r>
      <w:r w:rsidRPr="00006E5C">
        <w:rPr>
          <w:rFonts w:ascii="Palatino Linotype" w:hAnsi="Palatino Linotype"/>
          <w:sz w:val="22"/>
          <w:szCs w:val="22"/>
          <w:lang w:val="nl-NL"/>
        </w:rPr>
        <w:tab/>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AF4519">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De ondergetekende :</w:t>
      </w:r>
    </w:p>
    <w:p w:rsidR="00006E5C" w:rsidRPr="00006E5C" w:rsidRDefault="00006E5C" w:rsidP="00AF4519">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…………………………………………………………………………………………………………….wonende ………………………………………………….. verklaart hierbij dat het hem bekend is dat hij voorkomt op ommestaande opgave van een kandidaat voor het grootbedrijf (kleinbedrijf) voor de in het tijdvak van …………………….. tot ………………..… plaats hebbende verkiezing van leden van de Kamer van Koophandel en Nijverheid en bereid is een kandidatuur te aanvaarden.</w:t>
      </w:r>
    </w:p>
    <w:p w:rsidR="00006E5C" w:rsidRPr="00006E5C" w:rsidRDefault="00006E5C" w:rsidP="00D67782">
      <w:pPr>
        <w:autoSpaceDE w:val="0"/>
        <w:autoSpaceDN w:val="0"/>
        <w:adjustRightInd w:val="0"/>
        <w:jc w:val="right"/>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Default="00006E5C" w:rsidP="00D67782">
      <w:pPr>
        <w:tabs>
          <w:tab w:val="left" w:pos="6120"/>
        </w:tabs>
        <w:autoSpaceDE w:val="0"/>
        <w:autoSpaceDN w:val="0"/>
        <w:adjustRightInd w:val="0"/>
        <w:ind w:left="6120" w:firstLine="270"/>
        <w:jc w:val="center"/>
        <w:rPr>
          <w:rFonts w:ascii="Palatino Linotype" w:hAnsi="Palatino Linotype"/>
          <w:sz w:val="22"/>
          <w:szCs w:val="22"/>
          <w:lang w:val="nl-NL"/>
        </w:rPr>
      </w:pPr>
      <w:r w:rsidRPr="00006E5C">
        <w:rPr>
          <w:rFonts w:ascii="Palatino Linotype" w:hAnsi="Palatino Linotype"/>
          <w:sz w:val="22"/>
          <w:szCs w:val="22"/>
          <w:lang w:val="nl-NL"/>
        </w:rPr>
        <w:t>(Handtekening).</w:t>
      </w:r>
    </w:p>
    <w:p w:rsidR="00D67782" w:rsidRDefault="00D67782" w:rsidP="00D67782">
      <w:pPr>
        <w:tabs>
          <w:tab w:val="left" w:pos="6120"/>
        </w:tabs>
        <w:autoSpaceDE w:val="0"/>
        <w:autoSpaceDN w:val="0"/>
        <w:adjustRightInd w:val="0"/>
        <w:ind w:left="6120" w:firstLine="270"/>
        <w:jc w:val="center"/>
        <w:rPr>
          <w:rFonts w:ascii="Palatino Linotype" w:hAnsi="Palatino Linotype"/>
          <w:sz w:val="22"/>
          <w:szCs w:val="22"/>
          <w:lang w:val="nl-NL"/>
        </w:rPr>
      </w:pPr>
    </w:p>
    <w:p w:rsidR="00D67782" w:rsidRPr="00006E5C" w:rsidRDefault="00D67782" w:rsidP="00D67782">
      <w:pPr>
        <w:tabs>
          <w:tab w:val="left" w:pos="6120"/>
        </w:tabs>
        <w:autoSpaceDE w:val="0"/>
        <w:autoSpaceDN w:val="0"/>
        <w:adjustRightInd w:val="0"/>
        <w:ind w:left="6120" w:firstLine="270"/>
        <w:jc w:val="center"/>
        <w:rPr>
          <w:rFonts w:ascii="Palatino Linotype" w:hAnsi="Palatino Linotype"/>
          <w:sz w:val="22"/>
          <w:szCs w:val="22"/>
          <w:lang w:val="nl-NL"/>
        </w:rPr>
      </w:pPr>
    </w:p>
    <w:p w:rsidR="00AF4519" w:rsidRDefault="00AF4519"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_______________</w:t>
      </w:r>
    </w:p>
    <w:p w:rsidR="00006E5C" w:rsidRPr="00006E5C" w:rsidRDefault="00006E5C" w:rsidP="00006E5C">
      <w:pPr>
        <w:autoSpaceDE w:val="0"/>
        <w:autoSpaceDN w:val="0"/>
        <w:adjustRightInd w:val="0"/>
        <w:rPr>
          <w:rFonts w:ascii="Palatino Linotype" w:hAnsi="Palatino Linotype"/>
          <w:sz w:val="22"/>
          <w:szCs w:val="22"/>
          <w:lang w:val="nl-NL"/>
        </w:rPr>
      </w:pPr>
      <w:r w:rsidRPr="005C13D0">
        <w:rPr>
          <w:rFonts w:ascii="Palatino Linotype" w:hAnsi="Palatino Linotype"/>
          <w:sz w:val="18"/>
          <w:szCs w:val="22"/>
          <w:lang w:val="nl-NL"/>
        </w:rPr>
        <w:t>Noot:</w:t>
      </w:r>
      <w:r w:rsidRPr="005C13D0">
        <w:rPr>
          <w:rFonts w:ascii="Palatino Linotype" w:hAnsi="Palatino Linotype"/>
          <w:sz w:val="18"/>
          <w:szCs w:val="22"/>
          <w:lang w:val="nl-NL"/>
        </w:rPr>
        <w:tab/>
        <w:t>De inhoud van het model B</w:t>
      </w:r>
      <w:r w:rsidRPr="005C13D0">
        <w:rPr>
          <w:rFonts w:ascii="Palatino Linotype" w:hAnsi="Palatino Linotype"/>
          <w:sz w:val="18"/>
          <w:szCs w:val="22"/>
          <w:vertAlign w:val="superscript"/>
          <w:lang w:val="nl-NL"/>
        </w:rPr>
        <w:t xml:space="preserve">2  </w:t>
      </w:r>
      <w:r w:rsidRPr="005C13D0">
        <w:rPr>
          <w:rFonts w:ascii="Palatino Linotype" w:hAnsi="Palatino Linotype"/>
          <w:sz w:val="18"/>
          <w:szCs w:val="22"/>
          <w:lang w:val="nl-NL"/>
        </w:rPr>
        <w:t>is tussen ( ) geplaatst, waar “(kleinbedrijf)” staat.</w:t>
      </w:r>
    </w:p>
    <w:p w:rsidR="00006E5C" w:rsidRPr="00006E5C" w:rsidRDefault="00006E5C" w:rsidP="00C77F3C">
      <w:pPr>
        <w:tabs>
          <w:tab w:val="left" w:pos="2160"/>
        </w:tabs>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br w:type="page"/>
      </w:r>
      <w:r w:rsidR="00C77F3C">
        <w:rPr>
          <w:rFonts w:ascii="Palatino Linotype" w:hAnsi="Palatino Linotype"/>
          <w:sz w:val="22"/>
          <w:szCs w:val="22"/>
          <w:lang w:val="nl-NL"/>
        </w:rPr>
        <w:lastRenderedPageBreak/>
        <w:tab/>
      </w:r>
      <w:r w:rsidRPr="00006E5C">
        <w:rPr>
          <w:rFonts w:ascii="Palatino Linotype" w:hAnsi="Palatino Linotype"/>
          <w:b/>
          <w:sz w:val="22"/>
          <w:szCs w:val="22"/>
          <w:lang w:val="nl-NL"/>
        </w:rPr>
        <w:t>Model C</w:t>
      </w:r>
      <w:r w:rsidRPr="00006E5C">
        <w:rPr>
          <w:rFonts w:ascii="Palatino Linotype" w:hAnsi="Palatino Linotype"/>
          <w:b/>
          <w:sz w:val="22"/>
          <w:szCs w:val="22"/>
          <w:vertAlign w:val="superscript"/>
          <w:lang w:val="nl-NL"/>
        </w:rPr>
        <w:t>1</w:t>
      </w:r>
      <w:r w:rsidRPr="00006E5C">
        <w:rPr>
          <w:rFonts w:ascii="Palatino Linotype" w:hAnsi="Palatino Linotype"/>
          <w:b/>
          <w:sz w:val="22"/>
          <w:szCs w:val="22"/>
          <w:lang w:val="nl-NL"/>
        </w:rPr>
        <w:t>, (C</w:t>
      </w:r>
      <w:r w:rsidRPr="00006E5C">
        <w:rPr>
          <w:rFonts w:ascii="Palatino Linotype" w:hAnsi="Palatino Linotype"/>
          <w:b/>
          <w:sz w:val="22"/>
          <w:szCs w:val="22"/>
          <w:vertAlign w:val="superscript"/>
          <w:lang w:val="nl-NL"/>
        </w:rPr>
        <w:t>2</w:t>
      </w:r>
      <w:r w:rsidRPr="00006E5C">
        <w:rPr>
          <w:rFonts w:ascii="Palatino Linotype" w:hAnsi="Palatino Linotype"/>
          <w:b/>
          <w:sz w:val="22"/>
          <w:szCs w:val="22"/>
          <w:lang w:val="nl-NL"/>
        </w:rPr>
        <w:t>)</w:t>
      </w:r>
      <w:r w:rsidRPr="00006E5C">
        <w:rPr>
          <w:rFonts w:ascii="Palatino Linotype" w:hAnsi="Palatino Linotype"/>
          <w:sz w:val="22"/>
          <w:szCs w:val="22"/>
          <w:lang w:val="nl-NL"/>
        </w:rPr>
        <w:t xml:space="preserve">, behorende bij het Kiesreglement voor de Kamer van </w:t>
      </w:r>
      <w:r w:rsidR="00C77F3C">
        <w:rPr>
          <w:rFonts w:ascii="Palatino Linotype" w:hAnsi="Palatino Linotype"/>
          <w:sz w:val="22"/>
          <w:szCs w:val="22"/>
          <w:lang w:val="nl-NL"/>
        </w:rPr>
        <w:tab/>
      </w:r>
      <w:r w:rsidRPr="00006E5C">
        <w:rPr>
          <w:rFonts w:ascii="Palatino Linotype" w:hAnsi="Palatino Linotype"/>
          <w:sz w:val="22"/>
          <w:szCs w:val="22"/>
          <w:lang w:val="nl-NL"/>
        </w:rPr>
        <w:t xml:space="preserve">Koophandel en Nijverheid </w:t>
      </w:r>
    </w:p>
    <w:p w:rsidR="00006E5C" w:rsidRPr="00006E5C" w:rsidRDefault="00006E5C" w:rsidP="00C77F3C">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ab/>
      </w:r>
    </w:p>
    <w:p w:rsidR="00006E5C" w:rsidRPr="00006E5C" w:rsidRDefault="00006E5C" w:rsidP="00C77F3C">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 xml:space="preserve">Proces-verbaal van de zitting van de Verkiezingscommissie ingevolge de bepaling van artikel 31 van het Reglement voor de Kamer van Koophandel en Nijverheid. </w:t>
      </w:r>
    </w:p>
    <w:p w:rsidR="00006E5C" w:rsidRPr="00006E5C" w:rsidRDefault="00006E5C" w:rsidP="00C77F3C">
      <w:pPr>
        <w:autoSpaceDE w:val="0"/>
        <w:autoSpaceDN w:val="0"/>
        <w:adjustRightInd w:val="0"/>
        <w:jc w:val="both"/>
        <w:rPr>
          <w:rFonts w:ascii="Palatino Linotype" w:hAnsi="Palatino Linotype"/>
          <w:sz w:val="22"/>
          <w:szCs w:val="22"/>
          <w:lang w:val="nl-NL"/>
        </w:rPr>
      </w:pPr>
    </w:p>
    <w:p w:rsidR="00006E5C" w:rsidRPr="00006E5C" w:rsidRDefault="00006E5C" w:rsidP="00C77F3C">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 xml:space="preserve">Op heden de ……………………….. is in het lokaal van ……………………… de Verkiezingscommissie bijeengekomen tot het nemen van een van de beslissingen als bedoeld in artikel 31 van het Reglement voor de Kamer van Koophandel en Nijverheid. </w:t>
      </w:r>
    </w:p>
    <w:p w:rsidR="00006E5C" w:rsidRPr="00006E5C" w:rsidRDefault="00006E5C" w:rsidP="00C77F3C">
      <w:pPr>
        <w:autoSpaceDE w:val="0"/>
        <w:autoSpaceDN w:val="0"/>
        <w:adjustRightInd w:val="0"/>
        <w:jc w:val="both"/>
        <w:rPr>
          <w:rFonts w:ascii="Palatino Linotype" w:hAnsi="Palatino Linotype"/>
          <w:sz w:val="22"/>
          <w:szCs w:val="22"/>
          <w:lang w:val="nl-NL"/>
        </w:rPr>
      </w:pPr>
    </w:p>
    <w:p w:rsidR="00006E5C" w:rsidRPr="00006E5C" w:rsidRDefault="00006E5C" w:rsidP="00C77F3C">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Aangezien op de door de Verkiezingscommissie vastgestelde kandidatenlijst geplaatste kandidaten voor het grootbedrijf (kleinbedrijf) …………………. bedraagt en het aantal te vervullen plaatsen voor het grootbedrijf (kleinbedrijf) ……………………….. is, verklaart de Verkiezingscommissie alle op de lijst voorkomende kandidaten, voor het grootbedrijf (kleinbedrijf) gekozen.</w:t>
      </w:r>
    </w:p>
    <w:p w:rsidR="00006E5C" w:rsidRPr="00006E5C" w:rsidRDefault="00006E5C" w:rsidP="00C77F3C">
      <w:pPr>
        <w:autoSpaceDE w:val="0"/>
        <w:autoSpaceDN w:val="0"/>
        <w:adjustRightInd w:val="0"/>
        <w:jc w:val="both"/>
        <w:rPr>
          <w:rFonts w:ascii="Palatino Linotype" w:hAnsi="Palatino Linotype"/>
          <w:sz w:val="22"/>
          <w:szCs w:val="22"/>
          <w:lang w:val="nl-NL"/>
        </w:rPr>
      </w:pPr>
    </w:p>
    <w:p w:rsidR="00006E5C" w:rsidRPr="00006E5C" w:rsidRDefault="00006E5C" w:rsidP="00C77F3C">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Aangezien de op de door de Verkiezingscommissie vastgestelde kandidatenlijst geplaatste kandidaten voor het grootbedrijf (kleinbedrijf) …………………………. bedraagt en het aantal te vervullen plaatsen voor het grootbedrijf (kleinbedrijf) ……………………….. is, verklaart de Verkiezingscommissie alle op de lijst voorkomende kandidaten voor het grootbedrijf (kleinbedrijf) gekozen en beslist tevens onverwijld aan de Minister van Economische Ontwikkeling kennis te geven van het aantal opengebleven plaatsen, voor het grootbedrijf (kleinbedrijf), opdat deze door benoeming daarin kan voorzien.</w:t>
      </w:r>
    </w:p>
    <w:p w:rsidR="00006E5C" w:rsidRPr="00006E5C" w:rsidRDefault="00006E5C" w:rsidP="00C77F3C">
      <w:pPr>
        <w:autoSpaceDE w:val="0"/>
        <w:autoSpaceDN w:val="0"/>
        <w:adjustRightInd w:val="0"/>
        <w:jc w:val="both"/>
        <w:rPr>
          <w:rFonts w:ascii="Palatino Linotype" w:hAnsi="Palatino Linotype"/>
          <w:sz w:val="22"/>
          <w:szCs w:val="22"/>
          <w:lang w:val="nl-NL"/>
        </w:rPr>
      </w:pPr>
    </w:p>
    <w:p w:rsidR="00006E5C" w:rsidRPr="00006E5C" w:rsidRDefault="00006E5C" w:rsidP="00C77F3C">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Aangezien de door de Verkiezingscommissie, vastgestelde kandidatenlijst geplaatste kandidaten voor het grootbedrijf (kleinbedrijf) ………………….. bedraagt en het aantal te vervullen plaatsen voor het grootbedrijf (kleinbedrijf) ………………. is, beslist de Verkiezingscommissie dat voor de ……………………. een stemming voor het grootbedrijf (kleinbedrijf) zal plaats hebben.</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77F3C">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En is hiervan opgemaakt dit proces-verbaal.</w:t>
      </w:r>
    </w:p>
    <w:p w:rsidR="00006E5C" w:rsidRPr="00006E5C" w:rsidRDefault="00006E5C" w:rsidP="00C77F3C">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Gedaan op ………………………………….. de …………………………</w:t>
      </w:r>
    </w:p>
    <w:p w:rsidR="00006E5C" w:rsidRPr="00006E5C" w:rsidRDefault="00006E5C" w:rsidP="00C77F3C">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 voorzitter</w:t>
      </w:r>
    </w:p>
    <w:p w:rsidR="00006E5C" w:rsidRPr="00006E5C" w:rsidRDefault="00006E5C" w:rsidP="00C77F3C">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 leden</w:t>
      </w:r>
    </w:p>
    <w:p w:rsidR="00006E5C" w:rsidRPr="00006E5C" w:rsidRDefault="00006E5C" w:rsidP="00C77F3C">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_______________</w:t>
      </w:r>
    </w:p>
    <w:p w:rsidR="0085095A" w:rsidRDefault="00006E5C" w:rsidP="00006E5C">
      <w:pPr>
        <w:autoSpaceDE w:val="0"/>
        <w:autoSpaceDN w:val="0"/>
        <w:adjustRightInd w:val="0"/>
        <w:rPr>
          <w:rFonts w:ascii="Palatino Linotype" w:hAnsi="Palatino Linotype"/>
          <w:sz w:val="22"/>
          <w:szCs w:val="22"/>
          <w:lang w:val="nl-NL"/>
        </w:rPr>
      </w:pPr>
      <w:r w:rsidRPr="005A25AB">
        <w:rPr>
          <w:rFonts w:ascii="Palatino Linotype" w:hAnsi="Palatino Linotype"/>
          <w:sz w:val="18"/>
          <w:szCs w:val="22"/>
          <w:lang w:val="nl-NL"/>
        </w:rPr>
        <w:t xml:space="preserve">Noot: </w:t>
      </w:r>
      <w:r w:rsidRPr="005A25AB">
        <w:rPr>
          <w:rFonts w:ascii="Palatino Linotype" w:hAnsi="Palatino Linotype"/>
          <w:sz w:val="18"/>
          <w:szCs w:val="22"/>
          <w:lang w:val="nl-NL"/>
        </w:rPr>
        <w:tab/>
        <w:t>de inhoud van het model C</w:t>
      </w:r>
      <w:r w:rsidRPr="005A25AB">
        <w:rPr>
          <w:rFonts w:ascii="Palatino Linotype" w:hAnsi="Palatino Linotype"/>
          <w:sz w:val="18"/>
          <w:szCs w:val="22"/>
          <w:vertAlign w:val="superscript"/>
          <w:lang w:val="nl-NL"/>
        </w:rPr>
        <w:t>2</w:t>
      </w:r>
      <w:r w:rsidRPr="005A25AB">
        <w:rPr>
          <w:rFonts w:ascii="Palatino Linotype" w:hAnsi="Palatino Linotype"/>
          <w:sz w:val="18"/>
          <w:szCs w:val="22"/>
          <w:lang w:val="nl-NL"/>
        </w:rPr>
        <w:t xml:space="preserve"> is tussen ( ) geplaatst, waar “(kleinbedrijf)” staat.</w:t>
      </w:r>
    </w:p>
    <w:p w:rsidR="00006E5C" w:rsidRPr="00006E5C" w:rsidRDefault="00C77F3C" w:rsidP="00C77F3C">
      <w:pPr>
        <w:tabs>
          <w:tab w:val="left" w:pos="2160"/>
        </w:tabs>
        <w:autoSpaceDE w:val="0"/>
        <w:autoSpaceDN w:val="0"/>
        <w:adjustRightInd w:val="0"/>
        <w:rPr>
          <w:rFonts w:ascii="Palatino Linotype" w:hAnsi="Palatino Linotype"/>
          <w:sz w:val="22"/>
          <w:szCs w:val="22"/>
          <w:lang w:val="nl-NL"/>
        </w:rPr>
      </w:pPr>
      <w:r>
        <w:rPr>
          <w:rFonts w:ascii="Palatino Linotype" w:hAnsi="Palatino Linotype"/>
          <w:b/>
          <w:sz w:val="22"/>
          <w:szCs w:val="22"/>
          <w:lang w:val="nl-NL"/>
        </w:rPr>
        <w:lastRenderedPageBreak/>
        <w:tab/>
      </w:r>
      <w:r w:rsidR="00006E5C" w:rsidRPr="00006E5C">
        <w:rPr>
          <w:rFonts w:ascii="Palatino Linotype" w:hAnsi="Palatino Linotype"/>
          <w:b/>
          <w:sz w:val="22"/>
          <w:szCs w:val="22"/>
          <w:lang w:val="nl-NL"/>
        </w:rPr>
        <w:t>Model D</w:t>
      </w:r>
      <w:r w:rsidR="00006E5C" w:rsidRPr="00006E5C">
        <w:rPr>
          <w:rFonts w:ascii="Palatino Linotype" w:hAnsi="Palatino Linotype"/>
          <w:b/>
          <w:sz w:val="22"/>
          <w:szCs w:val="22"/>
          <w:vertAlign w:val="superscript"/>
          <w:lang w:val="nl-NL"/>
        </w:rPr>
        <w:t>1</w:t>
      </w:r>
      <w:r w:rsidR="00006E5C" w:rsidRPr="00006E5C">
        <w:rPr>
          <w:rFonts w:ascii="Palatino Linotype" w:hAnsi="Palatino Linotype"/>
          <w:b/>
          <w:sz w:val="22"/>
          <w:szCs w:val="22"/>
          <w:lang w:val="nl-NL"/>
        </w:rPr>
        <w:t xml:space="preserve"> (D</w:t>
      </w:r>
      <w:r w:rsidR="00006E5C" w:rsidRPr="00006E5C">
        <w:rPr>
          <w:rFonts w:ascii="Palatino Linotype" w:hAnsi="Palatino Linotype"/>
          <w:b/>
          <w:sz w:val="22"/>
          <w:szCs w:val="22"/>
          <w:vertAlign w:val="superscript"/>
          <w:lang w:val="nl-NL"/>
        </w:rPr>
        <w:t>2</w:t>
      </w:r>
      <w:r w:rsidR="00006E5C" w:rsidRPr="00006E5C">
        <w:rPr>
          <w:rFonts w:ascii="Palatino Linotype" w:hAnsi="Palatino Linotype"/>
          <w:b/>
          <w:sz w:val="22"/>
          <w:szCs w:val="22"/>
          <w:lang w:val="nl-NL"/>
        </w:rPr>
        <w:t>)</w:t>
      </w:r>
      <w:r w:rsidR="00006E5C" w:rsidRPr="00006E5C">
        <w:rPr>
          <w:rFonts w:ascii="Palatino Linotype" w:hAnsi="Palatino Linotype"/>
          <w:sz w:val="22"/>
          <w:szCs w:val="22"/>
          <w:lang w:val="nl-NL"/>
        </w:rPr>
        <w:t xml:space="preserve">, behorende bij het Kiesreglement van de Kamer van </w:t>
      </w:r>
      <w:r>
        <w:rPr>
          <w:rFonts w:ascii="Palatino Linotype" w:hAnsi="Palatino Linotype"/>
          <w:sz w:val="22"/>
          <w:szCs w:val="22"/>
          <w:lang w:val="nl-NL"/>
        </w:rPr>
        <w:tab/>
      </w:r>
      <w:r w:rsidR="00006E5C" w:rsidRPr="00006E5C">
        <w:rPr>
          <w:rFonts w:ascii="Palatino Linotype" w:hAnsi="Palatino Linotype"/>
          <w:sz w:val="22"/>
          <w:szCs w:val="22"/>
          <w:lang w:val="nl-NL"/>
        </w:rPr>
        <w:t xml:space="preserve">Koophandel en Nijverheid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Voorzijde</w:t>
      </w:r>
    </w:p>
    <w:p w:rsidR="00006E5C" w:rsidRPr="00006E5C" w:rsidRDefault="00006E5C" w:rsidP="00006E5C">
      <w:pPr>
        <w:autoSpaceDE w:val="0"/>
        <w:autoSpaceDN w:val="0"/>
        <w:adjustRightInd w:val="0"/>
        <w:rPr>
          <w:rFonts w:ascii="Palatino Linotype" w:hAnsi="Palatino Linotype"/>
          <w:sz w:val="22"/>
          <w:szCs w:val="22"/>
          <w:lang w:val="nl-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8" w:type="dxa"/>
          <w:left w:w="288" w:type="dxa"/>
          <w:bottom w:w="288" w:type="dxa"/>
          <w:right w:w="288" w:type="dxa"/>
        </w:tblCellMar>
        <w:tblLook w:val="04A0" w:firstRow="1" w:lastRow="0" w:firstColumn="1" w:lastColumn="0" w:noHBand="0" w:noVBand="1"/>
      </w:tblPr>
      <w:tblGrid>
        <w:gridCol w:w="7380"/>
      </w:tblGrid>
      <w:tr w:rsidR="00006E5C" w:rsidRPr="00006E5C" w:rsidTr="00006E5C">
        <w:trPr>
          <w:trHeight w:val="3769"/>
        </w:trPr>
        <w:tc>
          <w:tcPr>
            <w:tcW w:w="7380" w:type="dxa"/>
            <w:vAlign w:val="center"/>
          </w:tcPr>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OPROEPING</w:t>
            </w:r>
          </w:p>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van de Kamer van Koophandel en Nijverheid.</w:t>
            </w:r>
          </w:p>
          <w:p w:rsidR="00006E5C" w:rsidRPr="00006E5C" w:rsidRDefault="00006E5C" w:rsidP="00006E5C">
            <w:pPr>
              <w:autoSpaceDE w:val="0"/>
              <w:autoSpaceDN w:val="0"/>
              <w:adjustRightInd w:val="0"/>
              <w:rPr>
                <w:rFonts w:ascii="Palatino Linotype" w:hAnsi="Palatino Linotype"/>
                <w:sz w:val="22"/>
                <w:szCs w:val="22"/>
                <w:lang w:val="nl-NL"/>
              </w:rPr>
            </w:pPr>
          </w:p>
          <w:tbl>
            <w:tblPr>
              <w:tblW w:w="0" w:type="auto"/>
              <w:tblInd w:w="3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tblGrid>
            <w:tr w:rsidR="00006E5C" w:rsidRPr="009C47ED" w:rsidTr="00006E5C">
              <w:trPr>
                <w:trHeight w:val="98"/>
              </w:trPr>
              <w:tc>
                <w:tcPr>
                  <w:tcW w:w="2250" w:type="dxa"/>
                </w:tcPr>
                <w:p w:rsidR="00006E5C" w:rsidRPr="00006E5C" w:rsidRDefault="00006E5C" w:rsidP="00006E5C">
                  <w:pPr>
                    <w:autoSpaceDE w:val="0"/>
                    <w:autoSpaceDN w:val="0"/>
                    <w:adjustRightInd w:val="0"/>
                    <w:rPr>
                      <w:rFonts w:ascii="Palatino Linotype" w:hAnsi="Palatino Linotype"/>
                      <w:sz w:val="22"/>
                      <w:szCs w:val="22"/>
                      <w:lang w:val="nl-NL"/>
                    </w:rPr>
                  </w:pPr>
                </w:p>
              </w:tc>
            </w:tr>
          </w:tbl>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77F3C">
            <w:pPr>
              <w:autoSpaceDE w:val="0"/>
              <w:autoSpaceDN w:val="0"/>
              <w:adjustRightInd w:val="0"/>
              <w:ind w:left="1062"/>
              <w:rPr>
                <w:rFonts w:ascii="Palatino Linotype" w:hAnsi="Palatino Linotype"/>
                <w:sz w:val="22"/>
                <w:szCs w:val="22"/>
                <w:lang w:val="nl-NL"/>
              </w:rPr>
            </w:pPr>
            <w:r w:rsidRPr="00006E5C">
              <w:rPr>
                <w:rFonts w:ascii="Palatino Linotype" w:hAnsi="Palatino Linotype"/>
                <w:sz w:val="22"/>
                <w:szCs w:val="22"/>
                <w:lang w:val="nl-NL"/>
              </w:rPr>
              <w:t>Aan ___________________________ No. ______</w:t>
            </w:r>
          </w:p>
          <w:p w:rsidR="00006E5C" w:rsidRPr="00006E5C" w:rsidRDefault="00006E5C" w:rsidP="00C77F3C">
            <w:pPr>
              <w:autoSpaceDE w:val="0"/>
              <w:autoSpaceDN w:val="0"/>
              <w:adjustRightInd w:val="0"/>
              <w:ind w:left="1062"/>
              <w:rPr>
                <w:rFonts w:ascii="Palatino Linotype" w:hAnsi="Palatino Linotype"/>
                <w:sz w:val="22"/>
                <w:szCs w:val="22"/>
                <w:lang w:val="nl-NL"/>
              </w:rPr>
            </w:pPr>
            <w:r w:rsidRPr="00006E5C">
              <w:rPr>
                <w:rFonts w:ascii="Palatino Linotype" w:hAnsi="Palatino Linotype"/>
                <w:sz w:val="22"/>
                <w:szCs w:val="22"/>
                <w:lang w:val="nl-NL"/>
              </w:rPr>
              <w:t xml:space="preserve">          (voorletters)           (naam)       (nummer)</w:t>
            </w:r>
          </w:p>
          <w:p w:rsidR="00006E5C" w:rsidRPr="00006E5C" w:rsidRDefault="00006E5C" w:rsidP="00C77F3C">
            <w:pPr>
              <w:autoSpaceDE w:val="0"/>
              <w:autoSpaceDN w:val="0"/>
              <w:adjustRightInd w:val="0"/>
              <w:ind w:left="1062"/>
              <w:rPr>
                <w:rFonts w:ascii="Palatino Linotype" w:hAnsi="Palatino Linotype"/>
                <w:sz w:val="22"/>
                <w:szCs w:val="22"/>
                <w:lang w:val="nl-NL"/>
              </w:rPr>
            </w:pPr>
          </w:p>
          <w:p w:rsidR="00006E5C" w:rsidRPr="00006E5C" w:rsidRDefault="00006E5C" w:rsidP="00C77F3C">
            <w:pPr>
              <w:autoSpaceDE w:val="0"/>
              <w:autoSpaceDN w:val="0"/>
              <w:adjustRightInd w:val="0"/>
              <w:ind w:left="1062"/>
              <w:rPr>
                <w:rFonts w:ascii="Palatino Linotype" w:hAnsi="Palatino Linotype"/>
                <w:sz w:val="22"/>
                <w:szCs w:val="22"/>
                <w:lang w:val="nl-NL"/>
              </w:rPr>
            </w:pPr>
            <w:r w:rsidRPr="00006E5C">
              <w:rPr>
                <w:rFonts w:ascii="Palatino Linotype" w:hAnsi="Palatino Linotype"/>
                <w:sz w:val="22"/>
                <w:szCs w:val="22"/>
                <w:lang w:val="nl-NL"/>
              </w:rPr>
              <w:t xml:space="preserve">                                   op   __________________</w:t>
            </w:r>
          </w:p>
          <w:p w:rsidR="00006E5C" w:rsidRPr="00006E5C" w:rsidRDefault="00006E5C" w:rsidP="00C77F3C">
            <w:pPr>
              <w:autoSpaceDE w:val="0"/>
              <w:autoSpaceDN w:val="0"/>
              <w:adjustRightInd w:val="0"/>
              <w:ind w:left="1062"/>
              <w:rPr>
                <w:rFonts w:ascii="Palatino Linotype" w:hAnsi="Palatino Linotype"/>
                <w:sz w:val="22"/>
                <w:szCs w:val="22"/>
                <w:lang w:val="nl-NL"/>
              </w:rPr>
            </w:pPr>
            <w:r w:rsidRPr="00006E5C">
              <w:rPr>
                <w:rFonts w:ascii="Palatino Linotype" w:hAnsi="Palatino Linotype"/>
                <w:sz w:val="22"/>
                <w:szCs w:val="22"/>
                <w:lang w:val="nl-NL"/>
              </w:rPr>
              <w:t xml:space="preserve">                                                            (straatnaam)</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 xml:space="preserve">              </w:t>
            </w:r>
          </w:p>
        </w:tc>
      </w:tr>
    </w:tbl>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Achterzijde</w:t>
      </w:r>
    </w:p>
    <w:p w:rsidR="00006E5C" w:rsidRPr="00006E5C" w:rsidRDefault="00006E5C" w:rsidP="00006E5C">
      <w:pPr>
        <w:autoSpaceDE w:val="0"/>
        <w:autoSpaceDN w:val="0"/>
        <w:adjustRightInd w:val="0"/>
        <w:rPr>
          <w:rFonts w:ascii="Palatino Linotype" w:hAnsi="Palatino Linotype"/>
          <w:sz w:val="22"/>
          <w:szCs w:val="22"/>
          <w:lang w:val="nl-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8" w:type="dxa"/>
          <w:left w:w="288" w:type="dxa"/>
          <w:bottom w:w="288" w:type="dxa"/>
          <w:right w:w="288" w:type="dxa"/>
        </w:tblCellMar>
        <w:tblLook w:val="04A0" w:firstRow="1" w:lastRow="0" w:firstColumn="1" w:lastColumn="0" w:noHBand="0" w:noVBand="1"/>
      </w:tblPr>
      <w:tblGrid>
        <w:gridCol w:w="7334"/>
      </w:tblGrid>
      <w:tr w:rsidR="00006E5C" w:rsidRPr="00006E5C" w:rsidTr="00C77F3C">
        <w:trPr>
          <w:trHeight w:val="5637"/>
        </w:trPr>
        <w:tc>
          <w:tcPr>
            <w:tcW w:w="7334" w:type="dxa"/>
            <w:vAlign w:val="center"/>
          </w:tcPr>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Deze kaart moet op het stembureau tegen een stembiljet ingewisseld worden.</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______________________________________________________</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Oproeping voor de stemming op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 xml:space="preserve">                                                              (datum, maand, jaar)</w:t>
            </w:r>
          </w:p>
          <w:p w:rsidR="00006E5C" w:rsidRPr="00006E5C" w:rsidRDefault="00006E5C" w:rsidP="00C77F3C">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ter vervulling van ………………. plaats(en) voor het grootbedrijf (kleinbedrijf) in de Kamer van Koophandel en Nijverheid.</w:t>
            </w:r>
          </w:p>
          <w:p w:rsidR="00006E5C" w:rsidRPr="00006E5C" w:rsidRDefault="00006E5C" w:rsidP="00C77F3C">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 xml:space="preserve">De Verkiezingscommissie houdt zitting in ………… (lokaal) van des </w:t>
            </w:r>
            <w:proofErr w:type="spellStart"/>
            <w:r w:rsidRPr="00006E5C">
              <w:rPr>
                <w:rFonts w:ascii="Palatino Linotype" w:hAnsi="Palatino Linotype"/>
                <w:sz w:val="22"/>
                <w:szCs w:val="22"/>
                <w:lang w:val="nl-NL"/>
              </w:rPr>
              <w:t>voormiddags</w:t>
            </w:r>
            <w:proofErr w:type="spellEnd"/>
            <w:r w:rsidRPr="00006E5C">
              <w:rPr>
                <w:rFonts w:ascii="Palatino Linotype" w:hAnsi="Palatino Linotype"/>
                <w:sz w:val="22"/>
                <w:szCs w:val="22"/>
                <w:lang w:val="nl-NL"/>
              </w:rPr>
              <w:t xml:space="preserve"> …… uur tot des </w:t>
            </w:r>
            <w:proofErr w:type="spellStart"/>
            <w:r w:rsidRPr="00006E5C">
              <w:rPr>
                <w:rFonts w:ascii="Palatino Linotype" w:hAnsi="Palatino Linotype"/>
                <w:sz w:val="22"/>
                <w:szCs w:val="22"/>
                <w:lang w:val="nl-NL"/>
              </w:rPr>
              <w:t>namiddags</w:t>
            </w:r>
            <w:proofErr w:type="spellEnd"/>
            <w:r w:rsidRPr="00006E5C">
              <w:rPr>
                <w:rFonts w:ascii="Palatino Linotype" w:hAnsi="Palatino Linotype"/>
                <w:sz w:val="22"/>
                <w:szCs w:val="22"/>
                <w:lang w:val="nl-NL"/>
              </w:rPr>
              <w:t xml:space="preserve"> …… uur.</w:t>
            </w:r>
          </w:p>
          <w:p w:rsidR="00006E5C" w:rsidRPr="00006E5C" w:rsidRDefault="00006E5C" w:rsidP="00C77F3C">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Namen van kandidaten voor het grootbedrijf (kleinbedrijf) in alfabetisch-lexicografische volgorde:</w:t>
            </w:r>
          </w:p>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w:t>
            </w:r>
          </w:p>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w:t>
            </w:r>
          </w:p>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w:t>
            </w:r>
          </w:p>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w:t>
            </w:r>
          </w:p>
          <w:p w:rsidR="00006E5C" w:rsidRPr="00006E5C" w:rsidRDefault="00006E5C" w:rsidP="00006E5C">
            <w:pPr>
              <w:autoSpaceDE w:val="0"/>
              <w:autoSpaceDN w:val="0"/>
              <w:adjustRightInd w:val="0"/>
              <w:rPr>
                <w:rFonts w:ascii="Palatino Linotype" w:hAnsi="Palatino Linotype"/>
                <w:sz w:val="22"/>
                <w:szCs w:val="22"/>
                <w:lang w:val="nl-NL"/>
              </w:rPr>
            </w:pPr>
          </w:p>
        </w:tc>
      </w:tr>
    </w:tbl>
    <w:p w:rsid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________________</w:t>
      </w:r>
    </w:p>
    <w:p w:rsidR="00006E5C" w:rsidRPr="005A25AB" w:rsidRDefault="00006E5C" w:rsidP="00006E5C">
      <w:pPr>
        <w:autoSpaceDE w:val="0"/>
        <w:autoSpaceDN w:val="0"/>
        <w:adjustRightInd w:val="0"/>
        <w:rPr>
          <w:rFonts w:ascii="Palatino Linotype" w:hAnsi="Palatino Linotype"/>
          <w:sz w:val="18"/>
          <w:szCs w:val="22"/>
          <w:lang w:val="nl-NL"/>
        </w:rPr>
      </w:pPr>
      <w:r w:rsidRPr="005A25AB">
        <w:rPr>
          <w:rFonts w:ascii="Palatino Linotype" w:hAnsi="Palatino Linotype"/>
          <w:sz w:val="18"/>
          <w:szCs w:val="22"/>
          <w:lang w:val="nl-NL"/>
        </w:rPr>
        <w:t>Noot:</w:t>
      </w:r>
      <w:r w:rsidRPr="005A25AB">
        <w:rPr>
          <w:rFonts w:ascii="Palatino Linotype" w:hAnsi="Palatino Linotype"/>
          <w:sz w:val="18"/>
          <w:szCs w:val="22"/>
          <w:lang w:val="nl-NL"/>
        </w:rPr>
        <w:tab/>
        <w:t xml:space="preserve">Deze kaart is voor het groot- en voor het kleinbedrijf verschillend gekleurd; </w:t>
      </w:r>
    </w:p>
    <w:p w:rsidR="00006E5C" w:rsidRPr="00006E5C" w:rsidRDefault="00006E5C" w:rsidP="00006E5C">
      <w:pPr>
        <w:autoSpaceDE w:val="0"/>
        <w:autoSpaceDN w:val="0"/>
        <w:adjustRightInd w:val="0"/>
        <w:rPr>
          <w:rFonts w:ascii="Palatino Linotype" w:hAnsi="Palatino Linotype"/>
          <w:sz w:val="22"/>
          <w:szCs w:val="22"/>
          <w:lang w:val="nl-NL"/>
        </w:rPr>
      </w:pPr>
      <w:r w:rsidRPr="005A25AB">
        <w:rPr>
          <w:rFonts w:ascii="Palatino Linotype" w:hAnsi="Palatino Linotype"/>
          <w:sz w:val="18"/>
          <w:szCs w:val="22"/>
          <w:lang w:val="nl-NL"/>
        </w:rPr>
        <w:tab/>
        <w:t>de inhoud van het model D</w:t>
      </w:r>
      <w:r w:rsidRPr="005A25AB">
        <w:rPr>
          <w:rFonts w:ascii="Palatino Linotype" w:hAnsi="Palatino Linotype"/>
          <w:sz w:val="18"/>
          <w:szCs w:val="22"/>
          <w:vertAlign w:val="superscript"/>
          <w:lang w:val="nl-NL"/>
        </w:rPr>
        <w:t>2</w:t>
      </w:r>
      <w:r w:rsidRPr="005A25AB">
        <w:rPr>
          <w:rFonts w:ascii="Palatino Linotype" w:hAnsi="Palatino Linotype"/>
          <w:sz w:val="18"/>
          <w:szCs w:val="22"/>
          <w:lang w:val="nl-NL"/>
        </w:rPr>
        <w:t xml:space="preserve"> is ( ) geplaatst, waar “(kleinbedrijf)” staat.</w:t>
      </w:r>
    </w:p>
    <w:p w:rsidR="00006E5C" w:rsidRPr="00006E5C" w:rsidRDefault="00C77F3C" w:rsidP="00C77F3C">
      <w:pPr>
        <w:tabs>
          <w:tab w:val="left" w:pos="2160"/>
        </w:tabs>
        <w:autoSpaceDE w:val="0"/>
        <w:autoSpaceDN w:val="0"/>
        <w:adjustRightInd w:val="0"/>
        <w:rPr>
          <w:rFonts w:ascii="Palatino Linotype" w:hAnsi="Palatino Linotype"/>
          <w:sz w:val="22"/>
          <w:szCs w:val="22"/>
          <w:lang w:val="nl-NL"/>
        </w:rPr>
      </w:pPr>
      <w:r>
        <w:rPr>
          <w:rFonts w:ascii="Palatino Linotype" w:hAnsi="Palatino Linotype"/>
          <w:b/>
          <w:sz w:val="22"/>
          <w:szCs w:val="22"/>
          <w:lang w:val="nl-NL"/>
        </w:rPr>
        <w:lastRenderedPageBreak/>
        <w:tab/>
      </w:r>
      <w:r w:rsidR="00006E5C" w:rsidRPr="00006E5C">
        <w:rPr>
          <w:rFonts w:ascii="Palatino Linotype" w:hAnsi="Palatino Linotype"/>
          <w:b/>
          <w:sz w:val="22"/>
          <w:szCs w:val="22"/>
          <w:lang w:val="nl-NL"/>
        </w:rPr>
        <w:t>Model E</w:t>
      </w:r>
      <w:r w:rsidR="00006E5C" w:rsidRPr="00006E5C">
        <w:rPr>
          <w:rFonts w:ascii="Palatino Linotype" w:hAnsi="Palatino Linotype"/>
          <w:b/>
          <w:sz w:val="22"/>
          <w:szCs w:val="22"/>
          <w:vertAlign w:val="superscript"/>
          <w:lang w:val="nl-NL"/>
        </w:rPr>
        <w:t>1</w:t>
      </w:r>
      <w:r w:rsidR="00006E5C" w:rsidRPr="00006E5C">
        <w:rPr>
          <w:rFonts w:ascii="Palatino Linotype" w:hAnsi="Palatino Linotype"/>
          <w:b/>
          <w:sz w:val="22"/>
          <w:szCs w:val="22"/>
          <w:lang w:val="nl-NL"/>
        </w:rPr>
        <w:t xml:space="preserve"> (E</w:t>
      </w:r>
      <w:r w:rsidR="00006E5C" w:rsidRPr="00006E5C">
        <w:rPr>
          <w:rFonts w:ascii="Palatino Linotype" w:hAnsi="Palatino Linotype"/>
          <w:b/>
          <w:sz w:val="22"/>
          <w:szCs w:val="22"/>
          <w:vertAlign w:val="superscript"/>
          <w:lang w:val="nl-NL"/>
        </w:rPr>
        <w:t>2</w:t>
      </w:r>
      <w:r w:rsidR="00006E5C" w:rsidRPr="00006E5C">
        <w:rPr>
          <w:rFonts w:ascii="Palatino Linotype" w:hAnsi="Palatino Linotype"/>
          <w:b/>
          <w:sz w:val="22"/>
          <w:szCs w:val="22"/>
          <w:lang w:val="nl-NL"/>
        </w:rPr>
        <w:t>)</w:t>
      </w:r>
      <w:r w:rsidR="00006E5C" w:rsidRPr="00006E5C">
        <w:rPr>
          <w:rFonts w:ascii="Palatino Linotype" w:hAnsi="Palatino Linotype"/>
          <w:sz w:val="22"/>
          <w:szCs w:val="22"/>
          <w:lang w:val="nl-NL"/>
        </w:rPr>
        <w:t xml:space="preserve">, behorende bij het Kiesreglement voor de Kamer van </w:t>
      </w:r>
      <w:r>
        <w:rPr>
          <w:rFonts w:ascii="Palatino Linotype" w:hAnsi="Palatino Linotype"/>
          <w:sz w:val="22"/>
          <w:szCs w:val="22"/>
          <w:lang w:val="nl-NL"/>
        </w:rPr>
        <w:tab/>
      </w:r>
      <w:r w:rsidR="00006E5C" w:rsidRPr="00006E5C">
        <w:rPr>
          <w:rFonts w:ascii="Palatino Linotype" w:hAnsi="Palatino Linotype"/>
          <w:sz w:val="22"/>
          <w:szCs w:val="22"/>
          <w:lang w:val="nl-NL"/>
        </w:rPr>
        <w:t xml:space="preserve">Koophandel en Nijverheid </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Voorzijde.</w:t>
      </w:r>
    </w:p>
    <w:p w:rsidR="00006E5C" w:rsidRPr="00006E5C" w:rsidRDefault="00006E5C" w:rsidP="00C77F3C">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ab/>
        <w:t xml:space="preserve">Stembiljet voor de stemming ter Verkiezing van ……………………… lid (leden) voor het grootbedrijf (kleinbedrijf) van de Kamer van Koophandel en Nijverheid op de …………….  </w:t>
      </w:r>
    </w:p>
    <w:p w:rsidR="00006E5C" w:rsidRPr="00006E5C" w:rsidRDefault="00006E5C" w:rsidP="00006E5C">
      <w:pPr>
        <w:autoSpaceDE w:val="0"/>
        <w:autoSpaceDN w:val="0"/>
        <w:adjustRightInd w:val="0"/>
        <w:rPr>
          <w:rFonts w:ascii="Palatino Linotype" w:hAnsi="Palatino Linotype"/>
          <w:sz w:val="22"/>
          <w:szCs w:val="22"/>
          <w:lang w:val="nl-NL"/>
        </w:rPr>
      </w:pPr>
    </w:p>
    <w:tbl>
      <w:tblPr>
        <w:tblpPr w:leftFromText="180" w:rightFromText="180" w:vertAnchor="text" w:horzAnchor="margin" w:tblpY="190"/>
        <w:tblW w:w="0" w:type="auto"/>
        <w:tblLook w:val="04A0" w:firstRow="1" w:lastRow="0" w:firstColumn="1" w:lastColumn="0" w:noHBand="0" w:noVBand="1"/>
      </w:tblPr>
      <w:tblGrid>
        <w:gridCol w:w="6516"/>
        <w:gridCol w:w="1440"/>
      </w:tblGrid>
      <w:tr w:rsidR="00006E5C" w:rsidRPr="00006E5C" w:rsidTr="00C77F3C">
        <w:trPr>
          <w:trHeight w:val="720"/>
        </w:trPr>
        <w:tc>
          <w:tcPr>
            <w:tcW w:w="6516" w:type="dxa"/>
            <w:tcBorders>
              <w:top w:val="nil"/>
              <w:left w:val="nil"/>
              <w:bottom w:val="nil"/>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w:t>
            </w:r>
          </w:p>
        </w:tc>
        <w:tc>
          <w:tcPr>
            <w:tcW w:w="1440" w:type="dxa"/>
            <w:tcBorders>
              <w:top w:val="single" w:sz="4" w:space="0" w:color="auto"/>
              <w:left w:val="single" w:sz="4" w:space="0" w:color="auto"/>
              <w:bottom w:val="single" w:sz="4" w:space="0" w:color="auto"/>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O</w:t>
            </w:r>
          </w:p>
        </w:tc>
      </w:tr>
      <w:tr w:rsidR="00006E5C" w:rsidRPr="00006E5C" w:rsidTr="00C77F3C">
        <w:trPr>
          <w:trHeight w:val="70"/>
        </w:trPr>
        <w:tc>
          <w:tcPr>
            <w:tcW w:w="6516" w:type="dxa"/>
            <w:tcBorders>
              <w:top w:val="nil"/>
              <w:left w:val="nil"/>
              <w:bottom w:val="nil"/>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c>
          <w:tcPr>
            <w:tcW w:w="1440" w:type="dxa"/>
            <w:tcBorders>
              <w:left w:val="nil"/>
              <w:bottom w:val="single" w:sz="4" w:space="0" w:color="auto"/>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r>
      <w:tr w:rsidR="00006E5C" w:rsidRPr="00006E5C" w:rsidTr="00C77F3C">
        <w:trPr>
          <w:trHeight w:val="720"/>
        </w:trPr>
        <w:tc>
          <w:tcPr>
            <w:tcW w:w="6516" w:type="dxa"/>
            <w:tcBorders>
              <w:top w:val="nil"/>
              <w:left w:val="nil"/>
              <w:bottom w:val="nil"/>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w:t>
            </w:r>
          </w:p>
          <w:p w:rsidR="00006E5C" w:rsidRPr="00006E5C" w:rsidRDefault="00006E5C" w:rsidP="00006E5C">
            <w:pPr>
              <w:autoSpaceDE w:val="0"/>
              <w:autoSpaceDN w:val="0"/>
              <w:adjustRightInd w:val="0"/>
              <w:rPr>
                <w:rFonts w:ascii="Palatino Linotype" w:hAnsi="Palatino Linotype"/>
                <w:sz w:val="22"/>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O</w:t>
            </w:r>
          </w:p>
        </w:tc>
      </w:tr>
      <w:tr w:rsidR="00006E5C" w:rsidRPr="00006E5C" w:rsidTr="00C77F3C">
        <w:trPr>
          <w:trHeight w:val="205"/>
        </w:trPr>
        <w:tc>
          <w:tcPr>
            <w:tcW w:w="6516" w:type="dxa"/>
            <w:tcBorders>
              <w:top w:val="nil"/>
              <w:left w:val="nil"/>
              <w:bottom w:val="nil"/>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c>
          <w:tcPr>
            <w:tcW w:w="1440" w:type="dxa"/>
            <w:tcBorders>
              <w:top w:val="single" w:sz="4" w:space="0" w:color="auto"/>
              <w:left w:val="nil"/>
              <w:bottom w:val="single" w:sz="4" w:space="0" w:color="auto"/>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r>
      <w:tr w:rsidR="00006E5C" w:rsidRPr="00006E5C" w:rsidTr="00C77F3C">
        <w:trPr>
          <w:trHeight w:val="720"/>
        </w:trPr>
        <w:tc>
          <w:tcPr>
            <w:tcW w:w="6516" w:type="dxa"/>
            <w:tcBorders>
              <w:top w:val="nil"/>
              <w:left w:val="nil"/>
              <w:bottom w:val="nil"/>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w:t>
            </w:r>
          </w:p>
        </w:tc>
        <w:tc>
          <w:tcPr>
            <w:tcW w:w="1440" w:type="dxa"/>
            <w:tcBorders>
              <w:top w:val="single" w:sz="4" w:space="0" w:color="auto"/>
              <w:left w:val="single" w:sz="4" w:space="0" w:color="auto"/>
              <w:bottom w:val="single" w:sz="4" w:space="0" w:color="auto"/>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O</w:t>
            </w:r>
          </w:p>
        </w:tc>
      </w:tr>
      <w:tr w:rsidR="00006E5C" w:rsidRPr="00006E5C" w:rsidTr="00C77F3C">
        <w:trPr>
          <w:trHeight w:val="100"/>
        </w:trPr>
        <w:tc>
          <w:tcPr>
            <w:tcW w:w="6516" w:type="dxa"/>
            <w:tcBorders>
              <w:top w:val="nil"/>
              <w:left w:val="nil"/>
              <w:bottom w:val="nil"/>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c>
          <w:tcPr>
            <w:tcW w:w="1440" w:type="dxa"/>
            <w:tcBorders>
              <w:left w:val="nil"/>
              <w:bottom w:val="single" w:sz="4" w:space="0" w:color="auto"/>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r>
      <w:tr w:rsidR="00006E5C" w:rsidRPr="00006E5C" w:rsidTr="00C77F3C">
        <w:trPr>
          <w:trHeight w:val="720"/>
        </w:trPr>
        <w:tc>
          <w:tcPr>
            <w:tcW w:w="6516" w:type="dxa"/>
            <w:tcBorders>
              <w:top w:val="nil"/>
              <w:left w:val="nil"/>
              <w:bottom w:val="nil"/>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w:t>
            </w:r>
          </w:p>
        </w:tc>
        <w:tc>
          <w:tcPr>
            <w:tcW w:w="1440" w:type="dxa"/>
            <w:tcBorders>
              <w:top w:val="single" w:sz="4" w:space="0" w:color="auto"/>
              <w:left w:val="single" w:sz="4" w:space="0" w:color="auto"/>
              <w:bottom w:val="single" w:sz="4" w:space="0" w:color="auto"/>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O</w:t>
            </w:r>
          </w:p>
        </w:tc>
      </w:tr>
      <w:tr w:rsidR="00006E5C" w:rsidRPr="00006E5C" w:rsidTr="00C77F3C">
        <w:trPr>
          <w:trHeight w:val="70"/>
        </w:trPr>
        <w:tc>
          <w:tcPr>
            <w:tcW w:w="6516" w:type="dxa"/>
            <w:tcBorders>
              <w:top w:val="nil"/>
              <w:left w:val="nil"/>
              <w:bottom w:val="nil"/>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c>
          <w:tcPr>
            <w:tcW w:w="1440" w:type="dxa"/>
            <w:tcBorders>
              <w:left w:val="nil"/>
              <w:bottom w:val="single" w:sz="4" w:space="0" w:color="auto"/>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r>
      <w:tr w:rsidR="00006E5C" w:rsidRPr="00006E5C" w:rsidTr="00C77F3C">
        <w:trPr>
          <w:trHeight w:val="720"/>
        </w:trPr>
        <w:tc>
          <w:tcPr>
            <w:tcW w:w="6516" w:type="dxa"/>
            <w:tcBorders>
              <w:top w:val="nil"/>
              <w:left w:val="nil"/>
              <w:bottom w:val="nil"/>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w:t>
            </w:r>
          </w:p>
        </w:tc>
        <w:tc>
          <w:tcPr>
            <w:tcW w:w="1440" w:type="dxa"/>
            <w:tcBorders>
              <w:top w:val="single" w:sz="4" w:space="0" w:color="auto"/>
              <w:left w:val="single" w:sz="4" w:space="0" w:color="auto"/>
              <w:bottom w:val="single" w:sz="4" w:space="0" w:color="auto"/>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O</w:t>
            </w:r>
          </w:p>
        </w:tc>
      </w:tr>
      <w:tr w:rsidR="00006E5C" w:rsidRPr="00006E5C" w:rsidTr="00C77F3C">
        <w:trPr>
          <w:trHeight w:val="70"/>
        </w:trPr>
        <w:tc>
          <w:tcPr>
            <w:tcW w:w="6516" w:type="dxa"/>
            <w:tcBorders>
              <w:top w:val="nil"/>
              <w:left w:val="nil"/>
              <w:bottom w:val="nil"/>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c>
          <w:tcPr>
            <w:tcW w:w="1440" w:type="dxa"/>
            <w:tcBorders>
              <w:left w:val="nil"/>
              <w:bottom w:val="single" w:sz="4" w:space="0" w:color="auto"/>
              <w:right w:val="nil"/>
            </w:tcBorders>
            <w:vAlign w:val="center"/>
          </w:tcPr>
          <w:p w:rsidR="00006E5C" w:rsidRPr="00006E5C" w:rsidRDefault="00006E5C" w:rsidP="00006E5C">
            <w:pPr>
              <w:autoSpaceDE w:val="0"/>
              <w:autoSpaceDN w:val="0"/>
              <w:adjustRightInd w:val="0"/>
              <w:rPr>
                <w:rFonts w:ascii="Palatino Linotype" w:hAnsi="Palatino Linotype"/>
                <w:sz w:val="22"/>
                <w:lang w:val="nl-NL"/>
              </w:rPr>
            </w:pPr>
          </w:p>
        </w:tc>
      </w:tr>
      <w:tr w:rsidR="00006E5C" w:rsidRPr="00006E5C" w:rsidTr="00C77F3C">
        <w:trPr>
          <w:trHeight w:val="720"/>
        </w:trPr>
        <w:tc>
          <w:tcPr>
            <w:tcW w:w="6516" w:type="dxa"/>
            <w:tcBorders>
              <w:top w:val="nil"/>
              <w:left w:val="nil"/>
              <w:bottom w:val="nil"/>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w:t>
            </w:r>
          </w:p>
        </w:tc>
        <w:tc>
          <w:tcPr>
            <w:tcW w:w="1440" w:type="dxa"/>
            <w:tcBorders>
              <w:top w:val="single" w:sz="4" w:space="0" w:color="auto"/>
              <w:left w:val="single" w:sz="4" w:space="0" w:color="auto"/>
              <w:bottom w:val="single" w:sz="4" w:space="0" w:color="auto"/>
              <w:right w:val="single" w:sz="4" w:space="0" w:color="auto"/>
            </w:tcBorders>
            <w:vAlign w:val="center"/>
          </w:tcPr>
          <w:p w:rsidR="00006E5C" w:rsidRPr="00006E5C" w:rsidRDefault="00006E5C" w:rsidP="00006E5C">
            <w:pPr>
              <w:autoSpaceDE w:val="0"/>
              <w:autoSpaceDN w:val="0"/>
              <w:adjustRightInd w:val="0"/>
              <w:rPr>
                <w:rFonts w:ascii="Palatino Linotype" w:hAnsi="Palatino Linotype"/>
                <w:sz w:val="22"/>
                <w:lang w:val="nl-NL"/>
              </w:rPr>
            </w:pPr>
            <w:r w:rsidRPr="00006E5C">
              <w:rPr>
                <w:rFonts w:ascii="Palatino Linotype" w:hAnsi="Palatino Linotype"/>
                <w:sz w:val="22"/>
                <w:lang w:val="nl-NL"/>
              </w:rPr>
              <w:t>O</w:t>
            </w:r>
          </w:p>
        </w:tc>
      </w:tr>
    </w:tbl>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77F3C">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 xml:space="preserve">De kiezer stemt door met potlood het </w:t>
      </w:r>
      <w:proofErr w:type="spellStart"/>
      <w:r w:rsidRPr="00006E5C">
        <w:rPr>
          <w:rFonts w:ascii="Palatino Linotype" w:hAnsi="Palatino Linotype"/>
          <w:sz w:val="22"/>
          <w:szCs w:val="22"/>
          <w:lang w:val="nl-NL"/>
        </w:rPr>
        <w:t>stemvak</w:t>
      </w:r>
      <w:proofErr w:type="spellEnd"/>
      <w:r w:rsidRPr="00006E5C">
        <w:rPr>
          <w:rFonts w:ascii="Palatino Linotype" w:hAnsi="Palatino Linotype"/>
          <w:sz w:val="22"/>
          <w:szCs w:val="22"/>
          <w:lang w:val="nl-NL"/>
        </w:rPr>
        <w:t xml:space="preserve"> achter de naam van de kandidaat (kandidaten) van zijn keuze te vullen.</w:t>
      </w:r>
    </w:p>
    <w:p w:rsidR="00006E5C" w:rsidRPr="00006E5C" w:rsidRDefault="00006E5C" w:rsidP="00C77F3C">
      <w:pPr>
        <w:autoSpaceDE w:val="0"/>
        <w:autoSpaceDN w:val="0"/>
        <w:adjustRightInd w:val="0"/>
        <w:jc w:val="center"/>
        <w:rPr>
          <w:rFonts w:ascii="Palatino Linotype" w:hAnsi="Palatino Linotype"/>
          <w:sz w:val="22"/>
          <w:szCs w:val="22"/>
          <w:lang w:val="nl-NL"/>
        </w:rPr>
      </w:pPr>
      <w:r w:rsidRPr="00006E5C">
        <w:rPr>
          <w:rFonts w:ascii="Palatino Linotype" w:hAnsi="Palatino Linotype"/>
          <w:sz w:val="22"/>
          <w:szCs w:val="22"/>
          <w:lang w:val="nl-NL"/>
        </w:rPr>
        <w:t>……………………………………..</w:t>
      </w:r>
    </w:p>
    <w:p w:rsidR="00006E5C" w:rsidRPr="00006E5C" w:rsidRDefault="00006E5C" w:rsidP="00C77F3C">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Dit stembiljet dicht te vouwen naar de zijde, waarop de namen van de kandidaten zijn gesteld.</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Achterzijde.</w:t>
      </w:r>
    </w:p>
    <w:p w:rsidR="00006E5C" w:rsidRPr="00006E5C" w:rsidRDefault="00006E5C" w:rsidP="00C77F3C">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Plaats voor het stempelen van de handtekening van de voorzitter van de Kamer van Koophandel en Nijverheid.</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___________________</w:t>
      </w:r>
    </w:p>
    <w:p w:rsidR="00006E5C" w:rsidRPr="005A25AB" w:rsidRDefault="00006E5C" w:rsidP="00006E5C">
      <w:pPr>
        <w:autoSpaceDE w:val="0"/>
        <w:autoSpaceDN w:val="0"/>
        <w:adjustRightInd w:val="0"/>
        <w:rPr>
          <w:rFonts w:ascii="Palatino Linotype" w:hAnsi="Palatino Linotype"/>
          <w:sz w:val="20"/>
          <w:szCs w:val="22"/>
          <w:lang w:val="nl-NL"/>
        </w:rPr>
      </w:pPr>
      <w:r w:rsidRPr="005A25AB">
        <w:rPr>
          <w:rFonts w:ascii="Palatino Linotype" w:hAnsi="Palatino Linotype"/>
          <w:sz w:val="20"/>
          <w:szCs w:val="22"/>
          <w:lang w:val="nl-NL"/>
        </w:rPr>
        <w:t>Noot:</w:t>
      </w:r>
      <w:r w:rsidRPr="005A25AB">
        <w:rPr>
          <w:rFonts w:ascii="Palatino Linotype" w:hAnsi="Palatino Linotype"/>
          <w:sz w:val="20"/>
          <w:szCs w:val="22"/>
          <w:lang w:val="nl-NL"/>
        </w:rPr>
        <w:tab/>
        <w:t xml:space="preserve">Dit biljet is voor het groot- en voor het kleinbedrijf verschillend gekleurd; </w:t>
      </w:r>
    </w:p>
    <w:p w:rsidR="00006E5C" w:rsidRPr="00006E5C" w:rsidRDefault="00006E5C" w:rsidP="005A25AB">
      <w:pPr>
        <w:autoSpaceDE w:val="0"/>
        <w:autoSpaceDN w:val="0"/>
        <w:adjustRightInd w:val="0"/>
        <w:ind w:firstLine="720"/>
        <w:rPr>
          <w:rFonts w:ascii="Palatino Linotype" w:hAnsi="Palatino Linotype"/>
          <w:sz w:val="22"/>
          <w:szCs w:val="22"/>
          <w:lang w:val="nl-NL"/>
        </w:rPr>
      </w:pPr>
      <w:r w:rsidRPr="005A25AB">
        <w:rPr>
          <w:rFonts w:ascii="Palatino Linotype" w:hAnsi="Palatino Linotype"/>
          <w:sz w:val="20"/>
          <w:szCs w:val="22"/>
          <w:lang w:val="nl-NL"/>
        </w:rPr>
        <w:t>de inhoud van het model E</w:t>
      </w:r>
      <w:r w:rsidRPr="005A25AB">
        <w:rPr>
          <w:rFonts w:ascii="Palatino Linotype" w:hAnsi="Palatino Linotype"/>
          <w:sz w:val="20"/>
          <w:szCs w:val="22"/>
          <w:vertAlign w:val="superscript"/>
          <w:lang w:val="nl-NL"/>
        </w:rPr>
        <w:t>2</w:t>
      </w:r>
      <w:r w:rsidRPr="005A25AB">
        <w:rPr>
          <w:rFonts w:ascii="Palatino Linotype" w:hAnsi="Palatino Linotype"/>
          <w:sz w:val="20"/>
          <w:szCs w:val="22"/>
          <w:lang w:val="nl-NL"/>
        </w:rPr>
        <w:t xml:space="preserve"> is tussen ( ) geplaatst, waar “(kleinbedrijf)” staat.</w:t>
      </w:r>
    </w:p>
    <w:p w:rsidR="00006E5C" w:rsidRPr="00006E5C" w:rsidRDefault="00006E5C" w:rsidP="00C77F3C">
      <w:pPr>
        <w:tabs>
          <w:tab w:val="left" w:pos="2160"/>
        </w:tabs>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br w:type="page"/>
      </w:r>
      <w:r w:rsidR="00C77F3C">
        <w:rPr>
          <w:rFonts w:ascii="Palatino Linotype" w:hAnsi="Palatino Linotype"/>
          <w:sz w:val="22"/>
          <w:szCs w:val="22"/>
          <w:lang w:val="nl-NL"/>
        </w:rPr>
        <w:lastRenderedPageBreak/>
        <w:tab/>
      </w:r>
      <w:r w:rsidRPr="00006E5C">
        <w:rPr>
          <w:rFonts w:ascii="Palatino Linotype" w:hAnsi="Palatino Linotype"/>
          <w:b/>
          <w:sz w:val="22"/>
          <w:szCs w:val="22"/>
          <w:lang w:val="nl-NL"/>
        </w:rPr>
        <w:t>Model F,</w:t>
      </w:r>
      <w:r w:rsidRPr="00006E5C">
        <w:rPr>
          <w:rFonts w:ascii="Palatino Linotype" w:hAnsi="Palatino Linotype"/>
          <w:sz w:val="22"/>
          <w:szCs w:val="22"/>
          <w:lang w:val="nl-NL"/>
        </w:rPr>
        <w:t xml:space="preserve"> behorende bij het Kiesreglement voor de Kamer van </w:t>
      </w:r>
    </w:p>
    <w:p w:rsidR="00006E5C" w:rsidRPr="00006E5C" w:rsidRDefault="00C77F3C" w:rsidP="00C77F3C">
      <w:pPr>
        <w:tabs>
          <w:tab w:val="left" w:pos="2160"/>
        </w:tabs>
        <w:autoSpaceDE w:val="0"/>
        <w:autoSpaceDN w:val="0"/>
        <w:adjustRightInd w:val="0"/>
        <w:rPr>
          <w:rFonts w:ascii="Palatino Linotype" w:hAnsi="Palatino Linotype"/>
          <w:sz w:val="22"/>
          <w:szCs w:val="22"/>
          <w:lang w:val="nl-NL"/>
        </w:rPr>
      </w:pPr>
      <w:r>
        <w:rPr>
          <w:rFonts w:ascii="Palatino Linotype" w:hAnsi="Palatino Linotype"/>
          <w:sz w:val="22"/>
          <w:szCs w:val="22"/>
          <w:lang w:val="nl-NL"/>
        </w:rPr>
        <w:tab/>
      </w:r>
      <w:r w:rsidR="00006E5C" w:rsidRPr="00006E5C">
        <w:rPr>
          <w:rFonts w:ascii="Palatino Linotype" w:hAnsi="Palatino Linotype"/>
          <w:sz w:val="22"/>
          <w:szCs w:val="22"/>
          <w:lang w:val="nl-NL"/>
        </w:rPr>
        <w:t xml:space="preserve">Koophandel en Nijverheid </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 xml:space="preserve">Proces-verbaal van de zitting van de Verkiezingscommissie op ………………………….. tot het vaststellen van de uitslag van de verkiezing van …………………… lid (leden) van de Kamer van Koophandel en Nijverheid op de ……………….. </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De Verkiezingscommissie neemt in het stemlokaal plaats ‘s middags om……….. uur.</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Zij is samengesteld uit de heer ……………………….. als voorzitter en de heren …………………. en ………………….. als leden.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 xml:space="preserve">Daar de Verkiezingscommissie niet volledig was, zijn de volgende </w:t>
      </w:r>
    </w:p>
    <w:p w:rsidR="00006E5C" w:rsidRPr="00006E5C" w:rsidRDefault="00CA1992" w:rsidP="00CA1992">
      <w:pPr>
        <w:autoSpaceDE w:val="0"/>
        <w:autoSpaceDN w:val="0"/>
        <w:adjustRightInd w:val="0"/>
        <w:jc w:val="both"/>
        <w:rPr>
          <w:rFonts w:ascii="Palatino Linotype" w:hAnsi="Palatino Linotype"/>
          <w:sz w:val="22"/>
          <w:szCs w:val="22"/>
          <w:lang w:val="nl-NL"/>
        </w:rPr>
      </w:pPr>
      <w:r w:rsidRPr="00006E5C">
        <w:rPr>
          <w:rFonts w:ascii="Palatino Linotype" w:hAnsi="Palatino Linotype"/>
          <w:sz w:val="22"/>
          <w:szCs w:val="22"/>
          <w:lang w:val="nl-NL"/>
        </w:rPr>
        <w:t>V</w:t>
      </w:r>
      <w:r w:rsidR="00006E5C" w:rsidRPr="00006E5C">
        <w:rPr>
          <w:rFonts w:ascii="Palatino Linotype" w:hAnsi="Palatino Linotype"/>
          <w:sz w:val="22"/>
          <w:szCs w:val="22"/>
          <w:lang w:val="nl-NL"/>
        </w:rPr>
        <w:t>oorzieningen</w:t>
      </w:r>
      <w:r>
        <w:rPr>
          <w:rFonts w:ascii="Palatino Linotype" w:hAnsi="Palatino Linotype"/>
          <w:sz w:val="22"/>
          <w:szCs w:val="22"/>
          <w:lang w:val="nl-NL"/>
        </w:rPr>
        <w:t xml:space="preserve"> </w:t>
      </w:r>
      <w:r w:rsidR="00006E5C" w:rsidRPr="00006E5C">
        <w:rPr>
          <w:rFonts w:ascii="Palatino Linotype" w:hAnsi="Palatino Linotype"/>
          <w:sz w:val="22"/>
          <w:szCs w:val="22"/>
          <w:lang w:val="nl-NL"/>
        </w:rPr>
        <w:t xml:space="preserve">getroffen: </w:t>
      </w:r>
      <w:r>
        <w:rPr>
          <w:rFonts w:ascii="Palatino Linotype" w:hAnsi="Palatino Linotype"/>
          <w:sz w:val="22"/>
          <w:szCs w:val="22"/>
          <w:lang w:val="nl-NL"/>
        </w:rPr>
        <w:t>………….</w:t>
      </w:r>
      <w:r w:rsidR="00006E5C" w:rsidRPr="00006E5C">
        <w:rPr>
          <w:rFonts w:ascii="Palatino Linotype" w:hAnsi="Palatino Linotype"/>
          <w:sz w:val="22"/>
          <w:szCs w:val="22"/>
          <w:lang w:val="nl-NL"/>
        </w:rPr>
        <w:t>………………………………...………………………………… ……………………………………………………………………………………………………………………………………………………………………………………………………</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 xml:space="preserve">Op de tafel, voor de Verkiezingscommissie staande, liggen een exemplaar van de Landsverordening op de Kamer van Koophandel en Nijverheid, een exemplaar van het Kiesreglement voor de Kamer van Koophandel en Nijverheid en een exemplaar van de kiezerslijst. Ook zijn aanwezig twee exemplaren van de kiezerslijst ten </w:t>
      </w:r>
      <w:proofErr w:type="spellStart"/>
      <w:r w:rsidRPr="00006E5C">
        <w:rPr>
          <w:rFonts w:ascii="Palatino Linotype" w:hAnsi="Palatino Linotype"/>
          <w:sz w:val="22"/>
          <w:szCs w:val="22"/>
          <w:lang w:val="nl-NL"/>
        </w:rPr>
        <w:t>gebruike</w:t>
      </w:r>
      <w:proofErr w:type="spellEnd"/>
      <w:r w:rsidRPr="00006E5C">
        <w:rPr>
          <w:rFonts w:ascii="Palatino Linotype" w:hAnsi="Palatino Linotype"/>
          <w:sz w:val="22"/>
          <w:szCs w:val="22"/>
          <w:lang w:val="nl-NL"/>
        </w:rPr>
        <w:t xml:space="preserve"> van de leden van de Verkiezingscommissie voor het paraferen van de namen van de kiezers, die aan de stemming hebben deelgenomen.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De Verkiezingscommissie bevindt, dat het aantal stembiljetten, bestemd voor de verkiezing van leden, voorzien van de gestempelde handtekening van de voorzitter van de Verkiezingscommissie bedraagt …………………………</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De stembus, na door de voorzitter en twee leden onderzocht en volkomen ledig bevonden te zijn, wordt met twee sleutels gesloten, waarvan aan ieder van de twee leden van de Verkiezingscommissie één in bewaring wordt gegeven.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 xml:space="preserve">De stemming vangt aan des </w:t>
      </w:r>
      <w:proofErr w:type="spellStart"/>
      <w:r w:rsidRPr="00006E5C">
        <w:rPr>
          <w:rFonts w:ascii="Palatino Linotype" w:hAnsi="Palatino Linotype"/>
          <w:sz w:val="22"/>
          <w:szCs w:val="22"/>
          <w:lang w:val="nl-NL"/>
        </w:rPr>
        <w:t>voormiddags</w:t>
      </w:r>
      <w:proofErr w:type="spellEnd"/>
      <w:r w:rsidRPr="00006E5C">
        <w:rPr>
          <w:rFonts w:ascii="Palatino Linotype" w:hAnsi="Palatino Linotype"/>
          <w:sz w:val="22"/>
          <w:szCs w:val="22"/>
          <w:lang w:val="nl-NL"/>
        </w:rPr>
        <w:t xml:space="preserve"> om 9 uur.</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In de stembus zijn stembiljetten geworpen door de op twee exemplaren van de kiezerslijst door parafering aangeduide kiezers.</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(Ingeval bezwaren zijn ingebracht, die bezwaren hier, met de gegeven beslissing, te vermelden).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Om 12 uur ‘s middags kondigt de voorzitter van de Verkiezingscommissie aan, dat de voor stemming bepaalde tijd verstreken is. De op dat tijdstip in of aan de deur van het stemlokaal aanwezige kiezers worden tot stemming toegelaten.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Onmiddellijk nadat de stemming is afgelopen, wordt tot opneming van de uitgebrachte stemmen overgegaan.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Nadat de stembus volkomen leeg bevonden is, worden de stembiljetten dooreen gemengd en geteld. Hun aantal bedraagt ……………………..</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Vervolgens worden ze door de voorzitter één voor één geopend en overluid voorgelezen.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De beide leden zien elk stembiljet na voorlezing na.</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Hun aantal bedraagt …… voor het grootbedrijf en …… voor het kleinbedrijf. De Verkiezingscommissie verklaart van onwaarde … stembiljetten voor het grootbedrijf en … stembiljetten voor het kleinbedrijf (in te vullen de reden) …………………………………</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Het aantal geldige stembiljetten bedraagt voor het grootbedrijf …… en voor het kleinbedrijf ………</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De voorzitter van de Verkiezingscommissie maakt het aantal geldige stemmen in iedere categorie bekend, alsmede dat de navolgende kandidaat/kandidaten het achter zijn/hun naam vermeld aantal stemmen heeft/hebben verkregen:</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 xml:space="preserve">voor het grootbedrijf </w:t>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voor het kleinbedrijf</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w:t>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w:t>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r w:rsidRPr="00006E5C">
        <w:rPr>
          <w:rFonts w:ascii="Palatino Linotype" w:hAnsi="Palatino Linotype"/>
          <w:sz w:val="22"/>
          <w:szCs w:val="22"/>
          <w:lang w:val="nl-NL"/>
        </w:rPr>
        <w:tab/>
      </w:r>
    </w:p>
    <w:p w:rsidR="00006E5C" w:rsidRPr="00006E5C" w:rsidRDefault="00006E5C" w:rsidP="00CA1992">
      <w:pPr>
        <w:autoSpaceDE w:val="0"/>
        <w:autoSpaceDN w:val="0"/>
        <w:adjustRightInd w:val="0"/>
        <w:ind w:firstLine="720"/>
        <w:rPr>
          <w:rFonts w:ascii="Palatino Linotype" w:hAnsi="Palatino Linotype"/>
          <w:sz w:val="22"/>
          <w:szCs w:val="22"/>
          <w:lang w:val="nl-NL"/>
        </w:rPr>
      </w:pPr>
      <w:r w:rsidRPr="00006E5C">
        <w:rPr>
          <w:rFonts w:ascii="Palatino Linotype" w:hAnsi="Palatino Linotype"/>
          <w:sz w:val="22"/>
          <w:szCs w:val="22"/>
          <w:lang w:val="nl-NL"/>
        </w:rPr>
        <w:t>De Verkiezingscommissie verklaart de navolgende kandidaat/kandidaten te zijn gekozen tot lid van de Kamer van Koophandel en Nijverheid:</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voor het grootbedrijf</w:t>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 xml:space="preserve">voor het kleinbedrijf </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w:t>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w:t>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006E5C" w:rsidRPr="00006E5C" w:rsidRDefault="00006E5C" w:rsidP="00006E5C">
      <w:pPr>
        <w:autoSpaceDE w:val="0"/>
        <w:autoSpaceDN w:val="0"/>
        <w:adjustRightInd w:val="0"/>
        <w:rPr>
          <w:rFonts w:ascii="Palatino Linotype" w:hAnsi="Palatino Linotype"/>
          <w:sz w:val="22"/>
          <w:szCs w:val="22"/>
          <w:lang w:val="nl-NL"/>
        </w:rPr>
      </w:pPr>
      <w:r w:rsidRPr="00006E5C">
        <w:rPr>
          <w:rFonts w:ascii="Palatino Linotype" w:hAnsi="Palatino Linotype"/>
          <w:sz w:val="22"/>
          <w:szCs w:val="22"/>
          <w:lang w:val="nl-NL"/>
        </w:rPr>
        <w:tab/>
        <w:t>(ingeval het lot over de verkiezing van een kandidaat beslist heeft, moet hiervan melding gemaakt worden).</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Blijkens het aantal ingeleverde oproepingskaarten hebben …. kiezers van het grootbedrijf en …… kiezers van het kleinbedrijf aan de stemming deelgenomen.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Het aantal niet gebruikte, teruggegeven en onbruikbaar gemaakte stembiljetten bedraagt ……….. voor het grootbedrijf en ……. voor het kleinbedrijf.</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De twee exemplaren van de kiezerslijst worden met opgave van het aantal van de daarop gestelde parafen van de twee leden van de Verkiezingscommissie door de voorzitter en de twee leden van de Verkiezingscommissie gewaarmerkt.</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Het totaal aantal uitgebrachte stembiljetten, met de opgave van het aantal van de op de twee exemplaren van de kiezerslijst gestelde parafen vergeleken zijnde, is gebleken te zijn even groot (groter, kleiner).</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De twee gewaarmerkte exemplaren van de kiezerslijst, de geldige, de van onwaarde verklaarde en de niet gebruikte, teruggegeven en onbruikbaar gemaakte stembiljetten, mitsgaders de ingeleverde oproepingskaarten worden elk soort afzonderlijk in een verzegeld pak gesloten.</w:t>
      </w: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(Indien een van de aanwezige kiezers verlangt dat een stembiljet aan hem wordt vertoond, hiervan en van het vertoon melding te maken).</w:t>
      </w:r>
    </w:p>
    <w:p w:rsidR="00006E5C" w:rsidRPr="00006E5C" w:rsidRDefault="00006E5C" w:rsidP="00CA1992">
      <w:pPr>
        <w:autoSpaceDE w:val="0"/>
        <w:autoSpaceDN w:val="0"/>
        <w:adjustRightInd w:val="0"/>
        <w:jc w:val="both"/>
        <w:rPr>
          <w:rFonts w:ascii="Palatino Linotype" w:hAnsi="Palatino Linotype"/>
          <w:sz w:val="22"/>
          <w:szCs w:val="22"/>
          <w:lang w:val="nl-NL"/>
        </w:rPr>
      </w:pPr>
    </w:p>
    <w:p w:rsidR="00006E5C" w:rsidRPr="00006E5C" w:rsidRDefault="00006E5C" w:rsidP="00CA1992">
      <w:pPr>
        <w:autoSpaceDE w:val="0"/>
        <w:autoSpaceDN w:val="0"/>
        <w:adjustRightInd w:val="0"/>
        <w:ind w:firstLine="720"/>
        <w:jc w:val="both"/>
        <w:rPr>
          <w:rFonts w:ascii="Palatino Linotype" w:hAnsi="Palatino Linotype"/>
          <w:sz w:val="22"/>
          <w:szCs w:val="22"/>
          <w:lang w:val="nl-NL"/>
        </w:rPr>
      </w:pPr>
      <w:r w:rsidRPr="00006E5C">
        <w:rPr>
          <w:rFonts w:ascii="Palatino Linotype" w:hAnsi="Palatino Linotype"/>
          <w:sz w:val="22"/>
          <w:szCs w:val="22"/>
          <w:lang w:val="nl-NL"/>
        </w:rPr>
        <w:t>En is hiervan dit proces-verbaal opgemaakt in tegenwoordigheid van allen, die zich in de zaal bevonden.</w:t>
      </w:r>
    </w:p>
    <w:p w:rsidR="00006E5C" w:rsidRPr="00006E5C" w:rsidRDefault="00006E5C" w:rsidP="00006E5C">
      <w:pPr>
        <w:autoSpaceDE w:val="0"/>
        <w:autoSpaceDN w:val="0"/>
        <w:adjustRightInd w:val="0"/>
        <w:rPr>
          <w:rFonts w:ascii="Palatino Linotype" w:hAnsi="Palatino Linotype"/>
          <w:sz w:val="22"/>
          <w:szCs w:val="22"/>
          <w:lang w:val="nl-NL"/>
        </w:rPr>
      </w:pPr>
    </w:p>
    <w:p w:rsidR="00006E5C" w:rsidRPr="00006E5C" w:rsidRDefault="00006E5C" w:rsidP="00CA1992">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 xml:space="preserve">Gedaan te </w:t>
      </w:r>
      <w:r w:rsidRPr="00006E5C">
        <w:rPr>
          <w:rFonts w:ascii="Palatino Linotype" w:hAnsi="Palatino Linotype"/>
          <w:sz w:val="22"/>
          <w:szCs w:val="22"/>
          <w:lang w:val="nl-NL"/>
        </w:rPr>
        <w:tab/>
        <w:t>……………………….. de …………………..</w:t>
      </w:r>
    </w:p>
    <w:p w:rsidR="00006E5C" w:rsidRPr="00006E5C" w:rsidRDefault="00006E5C" w:rsidP="00CA1992">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 voorzitter.</w:t>
      </w:r>
    </w:p>
    <w:p w:rsidR="00006E5C" w:rsidRPr="00006E5C" w:rsidRDefault="00006E5C" w:rsidP="00CA1992">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 leden.</w:t>
      </w:r>
    </w:p>
    <w:p w:rsidR="00006E5C" w:rsidRPr="00006E5C" w:rsidRDefault="00006E5C" w:rsidP="00CA1992">
      <w:pPr>
        <w:autoSpaceDE w:val="0"/>
        <w:autoSpaceDN w:val="0"/>
        <w:adjustRightInd w:val="0"/>
        <w:ind w:left="720"/>
        <w:rPr>
          <w:rFonts w:ascii="Palatino Linotype" w:hAnsi="Palatino Linotype"/>
          <w:sz w:val="22"/>
          <w:szCs w:val="22"/>
          <w:lang w:val="nl-NL"/>
        </w:rPr>
      </w:pPr>
      <w:r w:rsidRPr="00006E5C">
        <w:rPr>
          <w:rFonts w:ascii="Palatino Linotype" w:hAnsi="Palatino Linotype"/>
          <w:sz w:val="22"/>
          <w:szCs w:val="22"/>
          <w:lang w:val="nl-NL"/>
        </w:rPr>
        <w:tab/>
      </w:r>
      <w:r w:rsidRPr="00006E5C">
        <w:rPr>
          <w:rFonts w:ascii="Palatino Linotype" w:hAnsi="Palatino Linotype"/>
          <w:sz w:val="22"/>
          <w:szCs w:val="22"/>
          <w:lang w:val="nl-NL"/>
        </w:rPr>
        <w:tab/>
      </w:r>
      <w:r w:rsidRPr="00006E5C">
        <w:rPr>
          <w:rFonts w:ascii="Palatino Linotype" w:hAnsi="Palatino Linotype"/>
          <w:sz w:val="22"/>
          <w:szCs w:val="22"/>
          <w:lang w:val="nl-NL"/>
        </w:rPr>
        <w:tab/>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F902D1">
      <w:headerReference w:type="even" r:id="rId9"/>
      <w:headerReference w:type="default" r:id="rId10"/>
      <w:endnotePr>
        <w:numFmt w:val="decimal"/>
      </w:endnotePr>
      <w:type w:val="continuous"/>
      <w:pgSz w:w="11906" w:h="16838"/>
      <w:pgMar w:top="1958" w:right="1411" w:bottom="965" w:left="1411" w:header="1440" w:footer="96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D0" w:rsidRDefault="005C13D0">
      <w:pPr>
        <w:spacing w:line="20" w:lineRule="exact"/>
      </w:pPr>
    </w:p>
  </w:endnote>
  <w:endnote w:type="continuationSeparator" w:id="0">
    <w:p w:rsidR="005C13D0" w:rsidRDefault="005C13D0">
      <w:r>
        <w:t xml:space="preserve"> </w:t>
      </w:r>
    </w:p>
  </w:endnote>
  <w:endnote w:type="continuationNotice" w:id="1">
    <w:p w:rsidR="005C13D0" w:rsidRDefault="005C13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D0" w:rsidRDefault="005C13D0">
      <w:r>
        <w:separator/>
      </w:r>
    </w:p>
  </w:footnote>
  <w:footnote w:type="continuationSeparator" w:id="0">
    <w:p w:rsidR="005C13D0" w:rsidRDefault="005C13D0">
      <w:r>
        <w:continuationSeparator/>
      </w:r>
    </w:p>
  </w:footnote>
  <w:footnote w:id="1">
    <w:p w:rsidR="005C13D0" w:rsidRPr="00006E5C" w:rsidRDefault="005C13D0" w:rsidP="00006E5C">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006E5C">
        <w:rPr>
          <w:rFonts w:ascii="Palatino Linotype" w:hAnsi="Palatino Linotype"/>
          <w:sz w:val="18"/>
          <w:szCs w:val="18"/>
          <w:lang w:val="nl-NL"/>
        </w:rPr>
        <w:t xml:space="preserve"> </w:t>
      </w:r>
      <w:r w:rsidRPr="00006E5C">
        <w:rPr>
          <w:rFonts w:ascii="Palatino Linotype" w:hAnsi="Palatino Linotype"/>
          <w:sz w:val="18"/>
          <w:szCs w:val="18"/>
          <w:lang w:val="nl-NL"/>
        </w:rPr>
        <w:tab/>
        <w:t xml:space="preserve">Deze regeling heeft met ingang van 10 oktober 2010 de staat van </w:t>
      </w:r>
      <w:r w:rsidRPr="00006E5C">
        <w:rPr>
          <w:rFonts w:ascii="Palatino Linotype" w:hAnsi="Palatino Linotype"/>
          <w:color w:val="000000" w:themeColor="text1"/>
          <w:sz w:val="18"/>
          <w:szCs w:val="18"/>
          <w:lang w:val="nl-NL"/>
        </w:rPr>
        <w:t>landsverordening</w:t>
      </w:r>
      <w:r w:rsidRPr="00006E5C">
        <w:rPr>
          <w:rFonts w:ascii="Palatino Linotype" w:hAnsi="Palatino Linotype"/>
          <w:sz w:val="18"/>
          <w:szCs w:val="18"/>
          <w:lang w:val="nl-NL"/>
        </w:rPr>
        <w:t xml:space="preserve"> van Curaçao verkregen.</w:t>
      </w:r>
    </w:p>
  </w:footnote>
  <w:footnote w:id="2">
    <w:p w:rsidR="005C13D0" w:rsidRPr="00006E5C" w:rsidRDefault="005C13D0" w:rsidP="00006E5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06E5C">
        <w:rPr>
          <w:rFonts w:ascii="Palatino Linotype" w:hAnsi="Palatino Linotype"/>
          <w:sz w:val="18"/>
          <w:szCs w:val="18"/>
          <w:lang w:val="es-ES"/>
        </w:rPr>
        <w:t xml:space="preserve"> </w:t>
      </w:r>
      <w:r w:rsidRPr="00006E5C">
        <w:rPr>
          <w:rFonts w:ascii="Palatino Linotype" w:hAnsi="Palatino Linotype"/>
          <w:sz w:val="18"/>
          <w:szCs w:val="18"/>
          <w:lang w:val="es-ES"/>
        </w:rPr>
        <w:tab/>
        <w:t>A.B. 2010, no. 87, bijlage a.</w:t>
      </w:r>
    </w:p>
  </w:footnote>
  <w:footnote w:id="3">
    <w:p w:rsidR="005C13D0" w:rsidRPr="00071FA9" w:rsidRDefault="005C13D0" w:rsidP="00336545">
      <w:pPr>
        <w:pStyle w:val="FootnoteText"/>
        <w:rPr>
          <w:rFonts w:ascii="Palatino Linotype" w:hAnsi="Palatino Linotype"/>
          <w:color w:val="000000"/>
          <w:sz w:val="18"/>
          <w:szCs w:val="18"/>
          <w:lang w:val="es-ES"/>
        </w:rPr>
      </w:pPr>
      <w:r w:rsidRPr="00336545">
        <w:rPr>
          <w:rStyle w:val="FootnoteReference"/>
          <w:rFonts w:ascii="Palatino Linotype" w:hAnsi="Palatino Linotype"/>
          <w:color w:val="000000"/>
          <w:sz w:val="18"/>
          <w:szCs w:val="18"/>
        </w:rPr>
        <w:footnoteRef/>
      </w:r>
      <w:r w:rsidRPr="00071FA9">
        <w:rPr>
          <w:rFonts w:ascii="Palatino Linotype" w:hAnsi="Palatino Linotype"/>
          <w:color w:val="FF0000"/>
          <w:sz w:val="18"/>
          <w:szCs w:val="18"/>
          <w:lang w:val="es-ES"/>
        </w:rPr>
        <w:t xml:space="preserve"> </w:t>
      </w:r>
      <w:r w:rsidRPr="00071FA9">
        <w:rPr>
          <w:rFonts w:ascii="Palatino Linotype" w:hAnsi="Palatino Linotype"/>
          <w:color w:val="000000"/>
          <w:sz w:val="18"/>
          <w:szCs w:val="18"/>
          <w:lang w:val="es-ES"/>
        </w:rPr>
        <w:t>P.B. 1944, no. 202.</w:t>
      </w:r>
    </w:p>
  </w:footnote>
  <w:footnote w:id="4">
    <w:p w:rsidR="005C13D0" w:rsidRPr="00071FA9" w:rsidRDefault="005C13D0" w:rsidP="00EC0BC0">
      <w:pPr>
        <w:pStyle w:val="FootnoteText"/>
        <w:rPr>
          <w:rFonts w:ascii="Palatino Linotype" w:hAnsi="Palatino Linotype"/>
          <w:lang w:val="es-ES"/>
        </w:rPr>
      </w:pPr>
      <w:r w:rsidRPr="001B6CE4">
        <w:rPr>
          <w:rFonts w:ascii="Palatino Linotype" w:hAnsi="Palatino Linotype"/>
          <w:color w:val="000000" w:themeColor="text1"/>
          <w:sz w:val="18"/>
          <w:szCs w:val="18"/>
          <w:vertAlign w:val="superscript"/>
        </w:rPr>
        <w:footnoteRef/>
      </w:r>
      <w:r w:rsidRPr="00071FA9">
        <w:rPr>
          <w:rFonts w:ascii="Palatino Linotype" w:hAnsi="Palatino Linotype"/>
          <w:color w:val="000000" w:themeColor="text1"/>
          <w:sz w:val="18"/>
          <w:szCs w:val="18"/>
          <w:vertAlign w:val="superscript"/>
          <w:lang w:val="es-ES"/>
        </w:rPr>
        <w:t xml:space="preserve"> </w:t>
      </w:r>
      <w:r w:rsidRPr="00071FA9">
        <w:rPr>
          <w:rFonts w:ascii="Palatino Linotype" w:hAnsi="Palatino Linotype"/>
          <w:color w:val="000000" w:themeColor="text1"/>
          <w:sz w:val="18"/>
          <w:szCs w:val="18"/>
          <w:lang w:val="es-ES"/>
        </w:rPr>
        <w:t>P.B. 1944, no. 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D0" w:rsidRDefault="005C13D0">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55659</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13D0" w:rsidRDefault="005C13D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C13D0" w:rsidRDefault="005C13D0">
                          <w:pPr>
                            <w:tabs>
                              <w:tab w:val="center" w:pos="4657"/>
                              <w:tab w:val="right" w:pos="9314"/>
                            </w:tabs>
                            <w:rPr>
                              <w:rFonts w:ascii="Times New Roman" w:hAnsi="Times New Roman"/>
                              <w:spacing w:val="-3"/>
                            </w:rPr>
                          </w:pPr>
                        </w:p>
                        <w:p w:rsidR="005C13D0" w:rsidRDefault="005C13D0">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4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" o:allowincell="f" filled="f" stroked="f" strokeweight="0">
              <v:textbox inset="0,0,0,0">
                <w:txbxContent>
                  <w:p w:rsidR="005C13D0" w:rsidRDefault="005C13D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C13D0" w:rsidRDefault="005C13D0">
                    <w:pPr>
                      <w:tabs>
                        <w:tab w:val="center" w:pos="4657"/>
                        <w:tab w:val="right" w:pos="9314"/>
                      </w:tabs>
                      <w:rPr>
                        <w:rFonts w:ascii="Times New Roman" w:hAnsi="Times New Roman"/>
                        <w:spacing w:val="-3"/>
                      </w:rPr>
                    </w:pPr>
                  </w:p>
                  <w:p w:rsidR="005C13D0" w:rsidRDefault="005C13D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146 (GT)</w:t>
    </w:r>
  </w:p>
  <w:p w:rsidR="005C13D0" w:rsidRDefault="005C13D0">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D0" w:rsidRDefault="005C13D0">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71037</wp:posOffset>
              </wp:positionV>
              <wp:extent cx="5914390" cy="152400"/>
              <wp:effectExtent l="0" t="0" r="1016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13D0" w:rsidRDefault="005C13D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5.6pt;width:465.7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" o:allowincell="f" filled="f" stroked="f" strokeweight="0">
              <v:textbox inset="0,0,0,0">
                <w:txbxContent>
                  <w:p w:rsidR="005C13D0" w:rsidRDefault="005C13D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margin"/>
            </v:rect>
          </w:pict>
        </mc:Fallback>
      </mc:AlternateContent>
    </w:r>
    <w:r>
      <w:rPr>
        <w:rFonts w:ascii="Times New Roman" w:hAnsi="Times New Roman"/>
        <w:b/>
        <w:spacing w:val="-4"/>
        <w:sz w:val="36"/>
      </w:rPr>
      <w:tab/>
      <w:t>146 (GT)</w:t>
    </w:r>
  </w:p>
  <w:p w:rsidR="005C13D0" w:rsidRDefault="005C13D0"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D6C"/>
    <w:multiLevelType w:val="hybridMultilevel"/>
    <w:tmpl w:val="6E26422C"/>
    <w:lvl w:ilvl="0" w:tplc="04090017">
      <w:start w:val="1"/>
      <w:numFmt w:val="lowerLetter"/>
      <w:lvlText w:val="%1)"/>
      <w:lvlJc w:val="left"/>
      <w:pPr>
        <w:ind w:left="360" w:hanging="360"/>
      </w:pPr>
      <w:rPr>
        <w:lang w:val="nl-NL"/>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646904"/>
    <w:multiLevelType w:val="hybridMultilevel"/>
    <w:tmpl w:val="3E26A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63ECB"/>
    <w:multiLevelType w:val="hybridMultilevel"/>
    <w:tmpl w:val="00365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FE86A6F"/>
    <w:multiLevelType w:val="hybridMultilevel"/>
    <w:tmpl w:val="CB54F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675144"/>
    <w:multiLevelType w:val="hybridMultilevel"/>
    <w:tmpl w:val="C2A26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B218E4"/>
    <w:multiLevelType w:val="hybridMultilevel"/>
    <w:tmpl w:val="54D0226A"/>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472C0F"/>
    <w:multiLevelType w:val="hybridMultilevel"/>
    <w:tmpl w:val="D51C1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461DE6"/>
    <w:multiLevelType w:val="hybridMultilevel"/>
    <w:tmpl w:val="906E6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74900"/>
    <w:multiLevelType w:val="hybridMultilevel"/>
    <w:tmpl w:val="7156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6776F9"/>
    <w:multiLevelType w:val="hybridMultilevel"/>
    <w:tmpl w:val="02BC20FE"/>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9207866"/>
    <w:multiLevelType w:val="hybridMultilevel"/>
    <w:tmpl w:val="57EC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7A7951"/>
    <w:multiLevelType w:val="hybridMultilevel"/>
    <w:tmpl w:val="EEE8C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345F08"/>
    <w:multiLevelType w:val="hybridMultilevel"/>
    <w:tmpl w:val="21AAC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670288"/>
    <w:multiLevelType w:val="hybridMultilevel"/>
    <w:tmpl w:val="A888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452A06"/>
    <w:multiLevelType w:val="hybridMultilevel"/>
    <w:tmpl w:val="E336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07561"/>
    <w:multiLevelType w:val="hybridMultilevel"/>
    <w:tmpl w:val="CF581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9F2D00"/>
    <w:multiLevelType w:val="hybridMultilevel"/>
    <w:tmpl w:val="3266E59C"/>
    <w:lvl w:ilvl="0" w:tplc="0409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9BA2846"/>
    <w:multiLevelType w:val="hybridMultilevel"/>
    <w:tmpl w:val="80A47966"/>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D37D37"/>
    <w:multiLevelType w:val="hybridMultilevel"/>
    <w:tmpl w:val="09AA196A"/>
    <w:lvl w:ilvl="0" w:tplc="66BA5538">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6288D"/>
    <w:multiLevelType w:val="hybridMultilevel"/>
    <w:tmpl w:val="C34CC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6E24FF"/>
    <w:multiLevelType w:val="hybridMultilevel"/>
    <w:tmpl w:val="9FD06F66"/>
    <w:lvl w:ilvl="0" w:tplc="806E8C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D153B1"/>
    <w:multiLevelType w:val="hybridMultilevel"/>
    <w:tmpl w:val="D6307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F33DCB"/>
    <w:multiLevelType w:val="hybridMultilevel"/>
    <w:tmpl w:val="BCC21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1A2735"/>
    <w:multiLevelType w:val="hybridMultilevel"/>
    <w:tmpl w:val="AFD4C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FC0909"/>
    <w:multiLevelType w:val="hybridMultilevel"/>
    <w:tmpl w:val="8F36B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EE3A10"/>
    <w:multiLevelType w:val="hybridMultilevel"/>
    <w:tmpl w:val="4D343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151AF0"/>
    <w:multiLevelType w:val="hybridMultilevel"/>
    <w:tmpl w:val="5BECC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311C36"/>
    <w:multiLevelType w:val="hybridMultilevel"/>
    <w:tmpl w:val="00809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A0383D"/>
    <w:multiLevelType w:val="hybridMultilevel"/>
    <w:tmpl w:val="64B875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70377C"/>
    <w:multiLevelType w:val="hybridMultilevel"/>
    <w:tmpl w:val="A9DCE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502D12"/>
    <w:multiLevelType w:val="hybridMultilevel"/>
    <w:tmpl w:val="72C2F5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CD3718"/>
    <w:multiLevelType w:val="hybridMultilevel"/>
    <w:tmpl w:val="99BA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38"/>
  </w:num>
  <w:num w:numId="4">
    <w:abstractNumId w:val="34"/>
  </w:num>
  <w:num w:numId="5">
    <w:abstractNumId w:val="3"/>
  </w:num>
  <w:num w:numId="6">
    <w:abstractNumId w:val="26"/>
  </w:num>
  <w:num w:numId="7">
    <w:abstractNumId w:val="8"/>
  </w:num>
  <w:num w:numId="8">
    <w:abstractNumId w:val="22"/>
  </w:num>
  <w:num w:numId="9">
    <w:abstractNumId w:val="24"/>
  </w:num>
  <w:num w:numId="10">
    <w:abstractNumId w:val="33"/>
  </w:num>
  <w:num w:numId="11">
    <w:abstractNumId w:val="0"/>
  </w:num>
  <w:num w:numId="12">
    <w:abstractNumId w:val="13"/>
  </w:num>
  <w:num w:numId="13">
    <w:abstractNumId w:val="21"/>
  </w:num>
  <w:num w:numId="14">
    <w:abstractNumId w:val="7"/>
  </w:num>
  <w:num w:numId="15">
    <w:abstractNumId w:val="20"/>
  </w:num>
  <w:num w:numId="16">
    <w:abstractNumId w:val="10"/>
  </w:num>
  <w:num w:numId="17">
    <w:abstractNumId w:val="11"/>
  </w:num>
  <w:num w:numId="18">
    <w:abstractNumId w:val="1"/>
  </w:num>
  <w:num w:numId="19">
    <w:abstractNumId w:val="35"/>
  </w:num>
  <w:num w:numId="20">
    <w:abstractNumId w:val="14"/>
  </w:num>
  <w:num w:numId="21">
    <w:abstractNumId w:val="37"/>
  </w:num>
  <w:num w:numId="22">
    <w:abstractNumId w:val="18"/>
  </w:num>
  <w:num w:numId="23">
    <w:abstractNumId w:val="36"/>
  </w:num>
  <w:num w:numId="24">
    <w:abstractNumId w:val="5"/>
  </w:num>
  <w:num w:numId="25">
    <w:abstractNumId w:val="16"/>
  </w:num>
  <w:num w:numId="26">
    <w:abstractNumId w:val="29"/>
  </w:num>
  <w:num w:numId="27">
    <w:abstractNumId w:val="9"/>
  </w:num>
  <w:num w:numId="28">
    <w:abstractNumId w:val="23"/>
  </w:num>
  <w:num w:numId="29">
    <w:abstractNumId w:val="32"/>
  </w:num>
  <w:num w:numId="30">
    <w:abstractNumId w:val="19"/>
  </w:num>
  <w:num w:numId="31">
    <w:abstractNumId w:val="25"/>
  </w:num>
  <w:num w:numId="32">
    <w:abstractNumId w:val="17"/>
  </w:num>
  <w:num w:numId="33">
    <w:abstractNumId w:val="30"/>
  </w:num>
  <w:num w:numId="34">
    <w:abstractNumId w:val="15"/>
  </w:num>
  <w:num w:numId="35">
    <w:abstractNumId w:val="28"/>
  </w:num>
  <w:num w:numId="36">
    <w:abstractNumId w:val="39"/>
  </w:num>
  <w:num w:numId="37">
    <w:abstractNumId w:val="6"/>
  </w:num>
  <w:num w:numId="38">
    <w:abstractNumId w:val="27"/>
  </w:num>
  <w:num w:numId="39">
    <w:abstractNumId w:val="3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06E5C"/>
    <w:rsid w:val="0001282E"/>
    <w:rsid w:val="00022D76"/>
    <w:rsid w:val="00023DB3"/>
    <w:rsid w:val="000254C1"/>
    <w:rsid w:val="00064039"/>
    <w:rsid w:val="00071FA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36545"/>
    <w:rsid w:val="00390EC1"/>
    <w:rsid w:val="003B694F"/>
    <w:rsid w:val="003C30EB"/>
    <w:rsid w:val="003D1497"/>
    <w:rsid w:val="003D25AC"/>
    <w:rsid w:val="003E6FF3"/>
    <w:rsid w:val="0043209F"/>
    <w:rsid w:val="004E29EE"/>
    <w:rsid w:val="004E2C9C"/>
    <w:rsid w:val="004E799B"/>
    <w:rsid w:val="00505553"/>
    <w:rsid w:val="00573A17"/>
    <w:rsid w:val="00593143"/>
    <w:rsid w:val="005A25AB"/>
    <w:rsid w:val="005B0CC3"/>
    <w:rsid w:val="005B7EA9"/>
    <w:rsid w:val="005C13D0"/>
    <w:rsid w:val="005D0989"/>
    <w:rsid w:val="005D39A3"/>
    <w:rsid w:val="005E7D87"/>
    <w:rsid w:val="006147F1"/>
    <w:rsid w:val="006169E6"/>
    <w:rsid w:val="0064375A"/>
    <w:rsid w:val="006725E6"/>
    <w:rsid w:val="006C19FE"/>
    <w:rsid w:val="006F659E"/>
    <w:rsid w:val="00781AD6"/>
    <w:rsid w:val="007A6572"/>
    <w:rsid w:val="007C7D7D"/>
    <w:rsid w:val="007D4D73"/>
    <w:rsid w:val="007E54E8"/>
    <w:rsid w:val="007F37E8"/>
    <w:rsid w:val="00803F56"/>
    <w:rsid w:val="00831996"/>
    <w:rsid w:val="0085095A"/>
    <w:rsid w:val="00853D6F"/>
    <w:rsid w:val="00862E7C"/>
    <w:rsid w:val="00864BBA"/>
    <w:rsid w:val="00870E7E"/>
    <w:rsid w:val="00876FF6"/>
    <w:rsid w:val="008A1329"/>
    <w:rsid w:val="008B0FBF"/>
    <w:rsid w:val="008B6F0F"/>
    <w:rsid w:val="008C60C3"/>
    <w:rsid w:val="008D5E2E"/>
    <w:rsid w:val="008D67E9"/>
    <w:rsid w:val="008F676F"/>
    <w:rsid w:val="00910EBB"/>
    <w:rsid w:val="00920C41"/>
    <w:rsid w:val="009262B0"/>
    <w:rsid w:val="00957572"/>
    <w:rsid w:val="009A781F"/>
    <w:rsid w:val="009C47ED"/>
    <w:rsid w:val="009E45FD"/>
    <w:rsid w:val="009F0BC7"/>
    <w:rsid w:val="00A0173D"/>
    <w:rsid w:val="00A85380"/>
    <w:rsid w:val="00AA53B3"/>
    <w:rsid w:val="00AC55B3"/>
    <w:rsid w:val="00AC5F65"/>
    <w:rsid w:val="00AF4519"/>
    <w:rsid w:val="00B14BB9"/>
    <w:rsid w:val="00B34BEA"/>
    <w:rsid w:val="00B41F4D"/>
    <w:rsid w:val="00B42035"/>
    <w:rsid w:val="00B73573"/>
    <w:rsid w:val="00B747D5"/>
    <w:rsid w:val="00B80D02"/>
    <w:rsid w:val="00B84E49"/>
    <w:rsid w:val="00B920FE"/>
    <w:rsid w:val="00BE36FD"/>
    <w:rsid w:val="00BF1173"/>
    <w:rsid w:val="00BF3E97"/>
    <w:rsid w:val="00BF4A4B"/>
    <w:rsid w:val="00C00533"/>
    <w:rsid w:val="00C06F82"/>
    <w:rsid w:val="00C57FD5"/>
    <w:rsid w:val="00C77F3C"/>
    <w:rsid w:val="00CA1992"/>
    <w:rsid w:val="00CC6CA3"/>
    <w:rsid w:val="00CE18CE"/>
    <w:rsid w:val="00CE5C4F"/>
    <w:rsid w:val="00D03575"/>
    <w:rsid w:val="00D03A15"/>
    <w:rsid w:val="00D15CE7"/>
    <w:rsid w:val="00D1659E"/>
    <w:rsid w:val="00D50DA5"/>
    <w:rsid w:val="00D67282"/>
    <w:rsid w:val="00D67782"/>
    <w:rsid w:val="00D95F17"/>
    <w:rsid w:val="00DC4B4C"/>
    <w:rsid w:val="00DD4802"/>
    <w:rsid w:val="00E42D6B"/>
    <w:rsid w:val="00E65751"/>
    <w:rsid w:val="00E94006"/>
    <w:rsid w:val="00EB1834"/>
    <w:rsid w:val="00EC0BC0"/>
    <w:rsid w:val="00ED69A7"/>
    <w:rsid w:val="00EE4FD2"/>
    <w:rsid w:val="00EF78F3"/>
    <w:rsid w:val="00F1716A"/>
    <w:rsid w:val="00F81906"/>
    <w:rsid w:val="00F87233"/>
    <w:rsid w:val="00F902D1"/>
    <w:rsid w:val="00FC4F61"/>
    <w:rsid w:val="00FD2A12"/>
    <w:rsid w:val="00FE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A99B46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4">
    <w:name w:val="heading 4"/>
    <w:basedOn w:val="Normal"/>
    <w:link w:val="Heading4Char"/>
    <w:uiPriority w:val="9"/>
    <w:qFormat/>
    <w:rsid w:val="00006E5C"/>
    <w:pPr>
      <w:widowControl/>
      <w:spacing w:before="100" w:beforeAutospacing="1" w:after="100" w:afterAutospacing="1"/>
      <w:outlineLvl w:val="3"/>
    </w:pPr>
    <w:rPr>
      <w:rFonts w:ascii="Times New Roman" w:hAnsi="Times New Roman"/>
      <w:b/>
      <w:bCs/>
      <w:snapToGrid/>
      <w:szCs w:val="24"/>
      <w:lang w:val="nl-NL" w:eastAsia="nl-NL"/>
    </w:rPr>
  </w:style>
  <w:style w:type="paragraph" w:styleId="Heading5">
    <w:name w:val="heading 5"/>
    <w:basedOn w:val="Normal"/>
    <w:link w:val="Heading5Char"/>
    <w:uiPriority w:val="9"/>
    <w:qFormat/>
    <w:rsid w:val="00006E5C"/>
    <w:pPr>
      <w:widowControl/>
      <w:spacing w:before="100" w:beforeAutospacing="1" w:after="100" w:afterAutospacing="1"/>
      <w:outlineLvl w:val="4"/>
    </w:pPr>
    <w:rPr>
      <w:rFonts w:ascii="Times New Roman" w:hAnsi="Times New Roman"/>
      <w:b/>
      <w:bCs/>
      <w:snapToGrid/>
      <w:sz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6E5C"/>
    <w:rPr>
      <w:b/>
      <w:bCs/>
      <w:sz w:val="24"/>
      <w:szCs w:val="24"/>
      <w:lang w:val="nl-NL" w:eastAsia="nl-NL"/>
    </w:rPr>
  </w:style>
  <w:style w:type="character" w:customStyle="1" w:styleId="Heading5Char">
    <w:name w:val="Heading 5 Char"/>
    <w:basedOn w:val="DefaultParagraphFont"/>
    <w:link w:val="Heading5"/>
    <w:uiPriority w:val="9"/>
    <w:rsid w:val="00006E5C"/>
    <w:rPr>
      <w:b/>
      <w:bCs/>
      <w:lang w:val="nl-NL" w:eastAsia="nl-NL"/>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character" w:customStyle="1" w:styleId="HeaderChar">
    <w:name w:val="Header Char"/>
    <w:basedOn w:val="DefaultParagraphFont"/>
    <w:link w:val="Header"/>
    <w:uiPriority w:val="99"/>
    <w:rsid w:val="00022D76"/>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022D76"/>
    <w:rPr>
      <w:rFonts w:ascii="Courier" w:hAnsi="Courier"/>
      <w:snapToGrid w:val="0"/>
      <w:sz w:val="24"/>
    </w:r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5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006E5C"/>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006E5C"/>
    <w:rPr>
      <w:spacing w:val="-3"/>
      <w:sz w:val="24"/>
      <w:szCs w:val="24"/>
      <w:lang w:val="nl-NL"/>
    </w:rPr>
  </w:style>
  <w:style w:type="paragraph" w:styleId="Title">
    <w:name w:val="Title"/>
    <w:basedOn w:val="Normal"/>
    <w:link w:val="TitleChar"/>
    <w:qFormat/>
    <w:rsid w:val="00006E5C"/>
    <w:pPr>
      <w:widowControl/>
      <w:jc w:val="center"/>
    </w:pPr>
    <w:rPr>
      <w:rFonts w:ascii="Arial" w:hAnsi="Arial"/>
      <w:b/>
      <w:snapToGrid/>
      <w:sz w:val="32"/>
      <w:lang w:val="nl-NL"/>
    </w:rPr>
  </w:style>
  <w:style w:type="character" w:customStyle="1" w:styleId="TitleChar">
    <w:name w:val="Title Char"/>
    <w:basedOn w:val="DefaultParagraphFont"/>
    <w:link w:val="Title"/>
    <w:rsid w:val="00006E5C"/>
    <w:rPr>
      <w:rFonts w:ascii="Arial" w:hAnsi="Arial"/>
      <w:b/>
      <w:sz w:val="32"/>
      <w:lang w:val="nl-NL"/>
    </w:rPr>
  </w:style>
  <w:style w:type="paragraph" w:styleId="NormalWeb">
    <w:name w:val="Normal (Web)"/>
    <w:basedOn w:val="Normal"/>
    <w:uiPriority w:val="99"/>
    <w:unhideWhenUsed/>
    <w:rsid w:val="00006E5C"/>
    <w:pPr>
      <w:widowControl/>
      <w:spacing w:before="100" w:beforeAutospacing="1" w:after="100" w:afterAutospacing="1"/>
    </w:pPr>
    <w:rPr>
      <w:rFonts w:ascii="Times New Roman" w:hAnsi="Times New Roman"/>
      <w:snapToGrid/>
      <w:szCs w:val="24"/>
      <w:lang w:val="nl-NL" w:eastAsia="nl-NL"/>
    </w:rPr>
  </w:style>
  <w:style w:type="character" w:customStyle="1" w:styleId="ol">
    <w:name w:val="ol"/>
    <w:basedOn w:val="DefaultParagraphFont"/>
    <w:rsid w:val="00006E5C"/>
  </w:style>
  <w:style w:type="paragraph" w:customStyle="1" w:styleId="pzonderwitruimte">
    <w:name w:val="pzonderwitruimte"/>
    <w:basedOn w:val="Normal"/>
    <w:rsid w:val="00006E5C"/>
    <w:pPr>
      <w:widowControl/>
      <w:spacing w:before="100" w:beforeAutospacing="1" w:after="100" w:afterAutospacing="1"/>
    </w:pPr>
    <w:rPr>
      <w:rFonts w:ascii="Times New Roman" w:hAnsi="Times New Roman"/>
      <w:snapToGrid/>
      <w:szCs w:val="24"/>
      <w:lang w:val="nl-NL" w:eastAsia="nl-NL"/>
    </w:rPr>
  </w:style>
  <w:style w:type="paragraph" w:customStyle="1" w:styleId="lid">
    <w:name w:val="lid"/>
    <w:basedOn w:val="Normal"/>
    <w:rsid w:val="00006E5C"/>
    <w:pPr>
      <w:widowControl/>
      <w:spacing w:before="100" w:beforeAutospacing="1" w:after="100" w:afterAutospacing="1"/>
    </w:pPr>
    <w:rPr>
      <w:rFonts w:ascii="Times New Roman" w:hAnsi="Times New Roman"/>
      <w:snapToGrid/>
      <w:szCs w:val="24"/>
      <w:lang w:val="nl-NL" w:eastAsia="nl-NL"/>
    </w:rPr>
  </w:style>
  <w:style w:type="paragraph" w:styleId="BalloonText">
    <w:name w:val="Balloon Text"/>
    <w:basedOn w:val="Normal"/>
    <w:link w:val="BalloonTextChar"/>
    <w:uiPriority w:val="99"/>
    <w:unhideWhenUsed/>
    <w:rsid w:val="00006E5C"/>
    <w:pPr>
      <w:widowControl/>
      <w:jc w:val="both"/>
    </w:pPr>
    <w:rPr>
      <w:rFonts w:ascii="Tahoma" w:hAnsi="Tahoma" w:cs="Tahoma"/>
      <w:snapToGrid/>
      <w:sz w:val="16"/>
      <w:szCs w:val="16"/>
      <w:lang w:val="nl-NL" w:bidi="en-US"/>
    </w:rPr>
  </w:style>
  <w:style w:type="character" w:customStyle="1" w:styleId="BalloonTextChar">
    <w:name w:val="Balloon Text Char"/>
    <w:basedOn w:val="DefaultParagraphFont"/>
    <w:link w:val="BalloonText"/>
    <w:uiPriority w:val="99"/>
    <w:rsid w:val="00006E5C"/>
    <w:rPr>
      <w:rFonts w:ascii="Tahoma" w:hAnsi="Tahoma" w:cs="Tahoma"/>
      <w:sz w:val="16"/>
      <w:szCs w:val="16"/>
      <w:lang w:val="nl-NL" w:bidi="en-US"/>
    </w:rPr>
  </w:style>
  <w:style w:type="character" w:styleId="CommentReference">
    <w:name w:val="annotation reference"/>
    <w:uiPriority w:val="99"/>
    <w:unhideWhenUsed/>
    <w:rsid w:val="00006E5C"/>
    <w:rPr>
      <w:sz w:val="16"/>
      <w:szCs w:val="16"/>
    </w:rPr>
  </w:style>
  <w:style w:type="paragraph" w:styleId="CommentText">
    <w:name w:val="annotation text"/>
    <w:basedOn w:val="Normal"/>
    <w:link w:val="CommentTextChar"/>
    <w:uiPriority w:val="99"/>
    <w:unhideWhenUsed/>
    <w:rsid w:val="00006E5C"/>
    <w:pPr>
      <w:widowControl/>
      <w:jc w:val="both"/>
    </w:pPr>
    <w:rPr>
      <w:rFonts w:ascii="Palatino Linotype" w:hAnsi="Palatino Linotype"/>
      <w:snapToGrid/>
      <w:sz w:val="20"/>
      <w:lang w:val="nl-NL" w:bidi="en-US"/>
    </w:rPr>
  </w:style>
  <w:style w:type="character" w:customStyle="1" w:styleId="CommentTextChar">
    <w:name w:val="Comment Text Char"/>
    <w:basedOn w:val="DefaultParagraphFont"/>
    <w:link w:val="CommentText"/>
    <w:uiPriority w:val="99"/>
    <w:rsid w:val="00006E5C"/>
    <w:rPr>
      <w:rFonts w:ascii="Palatino Linotype" w:hAnsi="Palatino Linotype"/>
      <w:lang w:val="nl-NL" w:bidi="en-US"/>
    </w:rPr>
  </w:style>
  <w:style w:type="paragraph" w:styleId="CommentSubject">
    <w:name w:val="annotation subject"/>
    <w:basedOn w:val="CommentText"/>
    <w:next w:val="CommentText"/>
    <w:link w:val="CommentSubjectChar"/>
    <w:uiPriority w:val="99"/>
    <w:unhideWhenUsed/>
    <w:rsid w:val="00006E5C"/>
    <w:rPr>
      <w:b/>
      <w:bCs/>
    </w:rPr>
  </w:style>
  <w:style w:type="character" w:customStyle="1" w:styleId="CommentSubjectChar">
    <w:name w:val="Comment Subject Char"/>
    <w:basedOn w:val="CommentTextChar"/>
    <w:link w:val="CommentSubject"/>
    <w:uiPriority w:val="99"/>
    <w:rsid w:val="00006E5C"/>
    <w:rPr>
      <w:rFonts w:ascii="Palatino Linotype" w:hAnsi="Palatino Linotype"/>
      <w:b/>
      <w:bCs/>
      <w:lang w:val="nl-NL" w:bidi="en-US"/>
    </w:rPr>
  </w:style>
  <w:style w:type="paragraph" w:styleId="BodyText">
    <w:name w:val="Body Text"/>
    <w:basedOn w:val="Normal"/>
    <w:link w:val="BodyTextChar"/>
    <w:rsid w:val="00DD4802"/>
    <w:pPr>
      <w:spacing w:after="120"/>
    </w:pPr>
  </w:style>
  <w:style w:type="character" w:customStyle="1" w:styleId="BodyTextChar">
    <w:name w:val="Body Text Char"/>
    <w:basedOn w:val="DefaultParagraphFont"/>
    <w:link w:val="BodyText"/>
    <w:rsid w:val="00DD480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D986-BDCD-4858-9661-DF174B95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6210</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9</cp:revision>
  <cp:lastPrinted>2025-11-18T17:50:00Z</cp:lastPrinted>
  <dcterms:created xsi:type="dcterms:W3CDTF">2025-11-20T18:14:00Z</dcterms:created>
  <dcterms:modified xsi:type="dcterms:W3CDTF">2025-11-24T18:07:00Z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20251124140707080</vt:lpwstr>
  </property>
</Properties>
</file>