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163B50">
        <w:rPr>
          <w:b/>
          <w:sz w:val="36"/>
          <w:szCs w:val="36"/>
          <w:lang w:val="nl-NL"/>
        </w:rPr>
        <w:t>5</w:t>
      </w:r>
      <w:r w:rsidR="003D25AC" w:rsidRPr="00022D76">
        <w:rPr>
          <w:sz w:val="36"/>
          <w:szCs w:val="36"/>
          <w:lang w:val="nl-NL"/>
        </w:rPr>
        <w:tab/>
      </w:r>
      <w:r w:rsidR="003D25AC" w:rsidRPr="00022D76">
        <w:rPr>
          <w:b/>
          <w:sz w:val="36"/>
          <w:szCs w:val="36"/>
          <w:lang w:val="nl-NL"/>
        </w:rPr>
        <w:t xml:space="preserve">N° </w:t>
      </w:r>
      <w:r w:rsidR="00F2673F">
        <w:rPr>
          <w:b/>
          <w:sz w:val="36"/>
          <w:szCs w:val="36"/>
        </w:rPr>
        <w:fldChar w:fldCharType="begin">
          <w:ffData>
            <w:name w:val="Text2"/>
            <w:enabled/>
            <w:calcOnExit w:val="0"/>
            <w:textInput>
              <w:default w:val="147 (GT)"/>
            </w:textInput>
          </w:ffData>
        </w:fldChar>
      </w:r>
      <w:bookmarkStart w:id="0" w:name="Text2"/>
      <w:r w:rsidR="00F2673F">
        <w:rPr>
          <w:b/>
          <w:sz w:val="36"/>
          <w:szCs w:val="36"/>
        </w:rPr>
        <w:instrText xml:space="preserve"> FORMTEXT </w:instrText>
      </w:r>
      <w:r w:rsidR="00F2673F">
        <w:rPr>
          <w:b/>
          <w:sz w:val="36"/>
          <w:szCs w:val="36"/>
        </w:rPr>
      </w:r>
      <w:r w:rsidR="00F2673F">
        <w:rPr>
          <w:b/>
          <w:sz w:val="36"/>
          <w:szCs w:val="36"/>
        </w:rPr>
        <w:fldChar w:fldCharType="separate"/>
      </w:r>
      <w:r w:rsidR="00F2673F">
        <w:rPr>
          <w:b/>
          <w:noProof/>
          <w:sz w:val="36"/>
          <w:szCs w:val="36"/>
        </w:rPr>
        <w:t>147 (GT)</w:t>
      </w:r>
      <w:r w:rsidR="00F2673F">
        <w:rPr>
          <w:b/>
          <w:sz w:val="36"/>
          <w:szCs w:val="36"/>
        </w:rPr>
        <w:fldChar w:fldCharType="end"/>
      </w:r>
      <w:bookmarkEnd w:id="0"/>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F2673F" w:rsidRPr="00F2673F" w:rsidRDefault="00F2673F" w:rsidP="00F2673F">
      <w:pPr>
        <w:widowControl/>
        <w:jc w:val="both"/>
        <w:rPr>
          <w:rFonts w:ascii="Palatino Linotype" w:hAnsi="Palatino Linotype"/>
          <w:b/>
          <w:snapToGrid/>
          <w:sz w:val="22"/>
          <w:szCs w:val="22"/>
          <w:lang w:val="nl-NL"/>
        </w:rPr>
      </w:pPr>
      <w:r w:rsidRPr="00F2673F">
        <w:rPr>
          <w:rFonts w:ascii="Palatino Linotype" w:hAnsi="Palatino Linotype"/>
          <w:b/>
          <w:snapToGrid/>
          <w:sz w:val="22"/>
          <w:szCs w:val="22"/>
          <w:lang w:val="nl-NL"/>
        </w:rPr>
        <w:t>LANDSBESLUIT</w:t>
      </w:r>
      <w:r w:rsidRPr="00F2673F">
        <w:rPr>
          <w:rFonts w:ascii="Palatino Linotype" w:hAnsi="Palatino Linotype"/>
          <w:b/>
          <w:snapToGrid/>
          <w:spacing w:val="46"/>
          <w:sz w:val="22"/>
          <w:szCs w:val="22"/>
          <w:lang w:val="nl-NL"/>
        </w:rPr>
        <w:t xml:space="preserve"> </w:t>
      </w:r>
      <w:r w:rsidRPr="00F2673F">
        <w:rPr>
          <w:rFonts w:ascii="Palatino Linotype" w:hAnsi="Palatino Linotype"/>
          <w:b/>
          <w:snapToGrid/>
          <w:sz w:val="22"/>
          <w:szCs w:val="22"/>
          <w:lang w:val="nl-NL"/>
        </w:rPr>
        <w:t xml:space="preserve">van de </w:t>
      </w:r>
      <w:bookmarkStart w:id="1" w:name="_Hlk213851807"/>
      <w:r w:rsidRPr="00F2673F">
        <w:rPr>
          <w:rFonts w:ascii="Palatino Linotype" w:hAnsi="Palatino Linotype"/>
          <w:b/>
          <w:snapToGrid/>
          <w:sz w:val="22"/>
          <w:szCs w:val="22"/>
          <w:lang w:val="nl-NL"/>
        </w:rPr>
        <w:t>25</w:t>
      </w:r>
      <w:r w:rsidRPr="00F2673F">
        <w:rPr>
          <w:rFonts w:ascii="Palatino Linotype" w:hAnsi="Palatino Linotype"/>
          <w:b/>
          <w:snapToGrid/>
          <w:sz w:val="22"/>
          <w:szCs w:val="22"/>
          <w:vertAlign w:val="superscript"/>
          <w:lang w:val="nl-NL"/>
        </w:rPr>
        <w:t>ste</w:t>
      </w:r>
      <w:r w:rsidRPr="00F2673F">
        <w:rPr>
          <w:rFonts w:ascii="Palatino Linotype" w:hAnsi="Palatino Linotype"/>
          <w:b/>
          <w:snapToGrid/>
          <w:sz w:val="22"/>
          <w:szCs w:val="22"/>
          <w:lang w:val="nl-NL"/>
        </w:rPr>
        <w:t xml:space="preserve"> juli 2025, no. 25/1823</w:t>
      </w:r>
      <w:bookmarkEnd w:id="1"/>
      <w:r w:rsidRPr="00F2673F">
        <w:rPr>
          <w:rFonts w:ascii="Palatino Linotype" w:hAnsi="Palatino Linotype"/>
          <w:b/>
          <w:snapToGrid/>
          <w:sz w:val="22"/>
          <w:szCs w:val="22"/>
          <w:lang w:val="nl-NL"/>
        </w:rPr>
        <w:t>, houdende vaststelling van de geconsolideerde tekst van het Landsbesluit houdende algemene maatregelen van de 13de augustus 1969 ter uitvoering van artikel 56, vierde lid, van het Burgerlijk Wetboek van de Nederlandse Antillen</w:t>
      </w:r>
      <w:r w:rsidRPr="00F2673F">
        <w:rPr>
          <w:rFonts w:ascii="Palatino Linotype" w:hAnsi="Palatino Linotype"/>
          <w:b/>
          <w:snapToGrid/>
          <w:sz w:val="22"/>
          <w:szCs w:val="22"/>
          <w:vertAlign w:val="superscript"/>
          <w:lang w:val="nl-NL"/>
        </w:rPr>
        <w:footnoteReference w:id="1"/>
      </w:r>
    </w:p>
    <w:p w:rsidR="00F2673F" w:rsidRPr="00F2673F" w:rsidRDefault="00F2673F" w:rsidP="00F2673F">
      <w:pPr>
        <w:widowControl/>
        <w:rPr>
          <w:rFonts w:ascii="Palatino Linotype" w:hAnsi="Palatino Linotype"/>
          <w:snapToGrid/>
          <w:sz w:val="22"/>
          <w:szCs w:val="22"/>
          <w:lang w:val="nl-NL"/>
        </w:rPr>
      </w:pPr>
    </w:p>
    <w:p w:rsidR="00F2673F" w:rsidRPr="00F2673F" w:rsidRDefault="00F2673F" w:rsidP="00F2673F">
      <w:pPr>
        <w:widowControl/>
        <w:jc w:val="center"/>
        <w:rPr>
          <w:rFonts w:ascii="Palatino Linotype" w:hAnsi="Palatino Linotype"/>
          <w:b/>
          <w:snapToGrid/>
          <w:sz w:val="22"/>
          <w:szCs w:val="22"/>
          <w:lang w:val="nl-NL"/>
        </w:rPr>
      </w:pPr>
      <w:r w:rsidRPr="00F2673F">
        <w:rPr>
          <w:rFonts w:ascii="Palatino Linotype" w:hAnsi="Palatino Linotype"/>
          <w:b/>
          <w:snapToGrid/>
          <w:sz w:val="22"/>
          <w:szCs w:val="22"/>
          <w:lang w:val="nl-NL"/>
        </w:rPr>
        <w:t>____________</w:t>
      </w:r>
    </w:p>
    <w:p w:rsidR="00F2673F" w:rsidRPr="00F2673F" w:rsidRDefault="00F2673F" w:rsidP="00F2673F">
      <w:pPr>
        <w:widowControl/>
        <w:spacing w:line="220" w:lineRule="exact"/>
        <w:jc w:val="center"/>
        <w:rPr>
          <w:rFonts w:ascii="Palatino Linotype" w:hAnsi="Palatino Linotype"/>
          <w:snapToGrid/>
          <w:sz w:val="22"/>
          <w:szCs w:val="22"/>
          <w:lang w:val="nl-NL"/>
        </w:rPr>
      </w:pPr>
    </w:p>
    <w:p w:rsidR="00F2673F" w:rsidRPr="00F2673F" w:rsidRDefault="00F2673F" w:rsidP="00F2673F">
      <w:pPr>
        <w:widowControl/>
        <w:jc w:val="center"/>
        <w:rPr>
          <w:rFonts w:ascii="Palatino Linotype" w:hAnsi="Palatino Linotype"/>
          <w:snapToGrid/>
          <w:sz w:val="22"/>
          <w:szCs w:val="22"/>
          <w:lang w:val="nl-NL"/>
        </w:rPr>
      </w:pPr>
      <w:r w:rsidRPr="00F2673F">
        <w:rPr>
          <w:rFonts w:ascii="Palatino Linotype" w:hAnsi="Palatino Linotype"/>
          <w:snapToGrid/>
          <w:sz w:val="22"/>
          <w:szCs w:val="22"/>
          <w:lang w:val="nl-NL"/>
        </w:rPr>
        <w:t xml:space="preserve">De </w:t>
      </w:r>
      <w:r w:rsidR="001D32B5">
        <w:rPr>
          <w:rFonts w:ascii="Palatino Linotype" w:hAnsi="Palatino Linotype"/>
          <w:snapToGrid/>
          <w:sz w:val="22"/>
          <w:szCs w:val="22"/>
          <w:lang w:val="nl-NL"/>
        </w:rPr>
        <w:t xml:space="preserve">waarnemende </w:t>
      </w:r>
      <w:r w:rsidRPr="00F2673F">
        <w:rPr>
          <w:rFonts w:ascii="Palatino Linotype" w:hAnsi="Palatino Linotype"/>
          <w:snapToGrid/>
          <w:sz w:val="22"/>
          <w:szCs w:val="22"/>
          <w:lang w:val="nl-NL"/>
        </w:rPr>
        <w:t>Gouverneur van Curaçao,</w:t>
      </w:r>
    </w:p>
    <w:p w:rsidR="00F2673F" w:rsidRPr="00F2673F" w:rsidRDefault="00F2673F" w:rsidP="00F2673F">
      <w:pPr>
        <w:widowControl/>
        <w:spacing w:line="220" w:lineRule="exact"/>
        <w:rPr>
          <w:rFonts w:ascii="Palatino Linotype" w:hAnsi="Palatino Linotype"/>
          <w:snapToGrid/>
          <w:sz w:val="22"/>
          <w:szCs w:val="22"/>
          <w:lang w:val="nl-NL"/>
        </w:rPr>
      </w:pPr>
    </w:p>
    <w:p w:rsidR="00F2673F" w:rsidRPr="00F2673F" w:rsidRDefault="00F2673F" w:rsidP="00F2673F">
      <w:pPr>
        <w:widowControl/>
        <w:spacing w:line="220" w:lineRule="exact"/>
        <w:ind w:firstLine="3"/>
        <w:jc w:val="both"/>
        <w:rPr>
          <w:rFonts w:ascii="Palatino Linotype" w:hAnsi="Palatino Linotype"/>
          <w:snapToGrid/>
          <w:spacing w:val="-3"/>
          <w:sz w:val="22"/>
          <w:szCs w:val="22"/>
          <w:lang w:val="nl-NL"/>
        </w:rPr>
      </w:pPr>
    </w:p>
    <w:p w:rsidR="00F2673F" w:rsidRPr="00F2673F" w:rsidRDefault="00F2673F" w:rsidP="00F2673F">
      <w:pPr>
        <w:widowControl/>
        <w:ind w:firstLine="3"/>
        <w:jc w:val="both"/>
        <w:rPr>
          <w:rFonts w:ascii="Palatino Linotype" w:hAnsi="Palatino Linotype"/>
          <w:snapToGrid/>
          <w:spacing w:val="-3"/>
          <w:sz w:val="22"/>
          <w:szCs w:val="22"/>
          <w:lang w:val="nl-NL"/>
        </w:rPr>
      </w:pPr>
      <w:r w:rsidRPr="00F2673F">
        <w:rPr>
          <w:rFonts w:ascii="Palatino Linotype" w:hAnsi="Palatino Linotype"/>
          <w:snapToGrid/>
          <w:spacing w:val="-3"/>
          <w:sz w:val="22"/>
          <w:szCs w:val="22"/>
          <w:lang w:val="nl-NL"/>
        </w:rPr>
        <w:t>Op voordracht van de Minister van Justitie;</w:t>
      </w:r>
    </w:p>
    <w:p w:rsidR="00F2673F" w:rsidRPr="00F2673F" w:rsidRDefault="00F2673F" w:rsidP="00F2673F">
      <w:pPr>
        <w:widowControl/>
        <w:spacing w:line="220" w:lineRule="exact"/>
        <w:rPr>
          <w:rFonts w:ascii="Palatino Linotype" w:hAnsi="Palatino Linotype"/>
          <w:snapToGrid/>
          <w:spacing w:val="-3"/>
          <w:sz w:val="22"/>
          <w:szCs w:val="22"/>
          <w:lang w:val="nl-NL"/>
        </w:rPr>
      </w:pPr>
    </w:p>
    <w:p w:rsidR="00F2673F" w:rsidRPr="00F2673F" w:rsidRDefault="00F2673F" w:rsidP="00F2673F">
      <w:pPr>
        <w:widowControl/>
        <w:spacing w:line="220" w:lineRule="exact"/>
        <w:rPr>
          <w:rFonts w:ascii="Palatino Linotype" w:hAnsi="Palatino Linotype"/>
          <w:snapToGrid/>
          <w:spacing w:val="-3"/>
          <w:sz w:val="22"/>
          <w:szCs w:val="22"/>
          <w:lang w:val="nl-NL"/>
        </w:rPr>
      </w:pPr>
      <w:r w:rsidRPr="00F2673F">
        <w:rPr>
          <w:rFonts w:ascii="Palatino Linotype" w:hAnsi="Palatino Linotype"/>
          <w:snapToGrid/>
          <w:spacing w:val="-3"/>
          <w:sz w:val="22"/>
          <w:szCs w:val="22"/>
          <w:lang w:val="nl-NL"/>
        </w:rPr>
        <w:t>Gelet op:</w:t>
      </w:r>
    </w:p>
    <w:p w:rsidR="00F2673F" w:rsidRPr="00F2673F" w:rsidRDefault="00F2673F" w:rsidP="00F2673F">
      <w:pPr>
        <w:widowControl/>
        <w:spacing w:line="220" w:lineRule="exact"/>
        <w:rPr>
          <w:rFonts w:ascii="Palatino Linotype" w:hAnsi="Palatino Linotype"/>
          <w:snapToGrid/>
          <w:spacing w:val="-3"/>
          <w:sz w:val="22"/>
          <w:szCs w:val="22"/>
          <w:lang w:val="nl-NL"/>
        </w:rPr>
      </w:pPr>
    </w:p>
    <w:p w:rsidR="00F2673F" w:rsidRPr="00F2673F" w:rsidRDefault="00F2673F" w:rsidP="00F2673F">
      <w:pPr>
        <w:widowControl/>
        <w:ind w:firstLine="3"/>
        <w:jc w:val="both"/>
        <w:rPr>
          <w:rFonts w:ascii="Palatino Linotype" w:hAnsi="Palatino Linotype"/>
          <w:snapToGrid/>
          <w:spacing w:val="-3"/>
          <w:sz w:val="22"/>
          <w:szCs w:val="22"/>
          <w:lang w:val="nl-NL"/>
        </w:rPr>
      </w:pPr>
      <w:r w:rsidRPr="00F2673F">
        <w:rPr>
          <w:rFonts w:ascii="Palatino Linotype" w:hAnsi="Palatino Linotype"/>
          <w:snapToGrid/>
          <w:spacing w:val="-3"/>
          <w:sz w:val="22"/>
          <w:szCs w:val="22"/>
          <w:lang w:val="nl-NL"/>
        </w:rPr>
        <w:t>de Algemene overgangsregeling wetgeving en bestuur Land Curaçao</w:t>
      </w:r>
      <w:r w:rsidRPr="00F2673F">
        <w:rPr>
          <w:rFonts w:ascii="Palatino Linotype" w:hAnsi="Palatino Linotype"/>
          <w:snapToGrid/>
          <w:spacing w:val="-3"/>
          <w:sz w:val="22"/>
          <w:szCs w:val="22"/>
          <w:vertAlign w:val="superscript"/>
          <w:lang w:val="nl-NL"/>
        </w:rPr>
        <w:footnoteReference w:id="2"/>
      </w:r>
      <w:r w:rsidRPr="00F2673F">
        <w:rPr>
          <w:rFonts w:ascii="Palatino Linotype" w:hAnsi="Palatino Linotype"/>
          <w:snapToGrid/>
          <w:spacing w:val="-3"/>
          <w:sz w:val="22"/>
          <w:szCs w:val="22"/>
          <w:lang w:val="nl-NL"/>
        </w:rPr>
        <w:t>;</w:t>
      </w:r>
    </w:p>
    <w:p w:rsidR="00F2673F" w:rsidRPr="00F2673F" w:rsidRDefault="00F2673F" w:rsidP="00F2673F">
      <w:pPr>
        <w:widowControl/>
        <w:ind w:firstLine="3"/>
        <w:jc w:val="both"/>
        <w:rPr>
          <w:rFonts w:ascii="Palatino Linotype" w:hAnsi="Palatino Linotype"/>
          <w:snapToGrid/>
          <w:spacing w:val="-3"/>
          <w:sz w:val="22"/>
          <w:szCs w:val="22"/>
          <w:lang w:val="nl-NL"/>
        </w:rPr>
      </w:pPr>
    </w:p>
    <w:p w:rsidR="00F2673F" w:rsidRPr="00F2673F" w:rsidRDefault="00F2673F" w:rsidP="00F2673F">
      <w:pPr>
        <w:widowControl/>
        <w:ind w:right="-46" w:firstLine="3"/>
        <w:jc w:val="center"/>
        <w:rPr>
          <w:rFonts w:ascii="Palatino Linotype" w:hAnsi="Palatino Linotype"/>
          <w:snapToGrid/>
          <w:spacing w:val="-3"/>
          <w:sz w:val="22"/>
          <w:szCs w:val="22"/>
          <w:lang w:val="nl-NL"/>
        </w:rPr>
      </w:pPr>
      <w:r w:rsidRPr="00F2673F">
        <w:rPr>
          <w:rFonts w:ascii="Palatino Linotype" w:hAnsi="Palatino Linotype"/>
          <w:snapToGrid/>
          <w:spacing w:val="-3"/>
          <w:sz w:val="22"/>
          <w:szCs w:val="22"/>
          <w:lang w:val="nl-NL"/>
        </w:rPr>
        <w:t>Heeft goedgevonden:</w:t>
      </w:r>
    </w:p>
    <w:p w:rsidR="00F2673F" w:rsidRPr="00F2673F" w:rsidRDefault="00F2673F" w:rsidP="00F2673F">
      <w:pPr>
        <w:widowControl/>
        <w:spacing w:line="220" w:lineRule="exact"/>
        <w:rPr>
          <w:rFonts w:ascii="Palatino Linotype" w:hAnsi="Palatino Linotype"/>
          <w:sz w:val="22"/>
          <w:szCs w:val="22"/>
          <w:lang w:val="nl-NL"/>
        </w:rPr>
      </w:pPr>
    </w:p>
    <w:p w:rsidR="00F2673F" w:rsidRPr="00F2673F" w:rsidRDefault="00F2673F" w:rsidP="00F2673F">
      <w:pPr>
        <w:jc w:val="center"/>
        <w:rPr>
          <w:rFonts w:ascii="Palatino Linotype" w:hAnsi="Palatino Linotype"/>
          <w:sz w:val="22"/>
          <w:szCs w:val="22"/>
          <w:lang w:val="nl-NL"/>
        </w:rPr>
      </w:pPr>
      <w:r w:rsidRPr="00F2673F">
        <w:rPr>
          <w:rFonts w:ascii="Palatino Linotype" w:hAnsi="Palatino Linotype"/>
          <w:sz w:val="22"/>
          <w:szCs w:val="22"/>
          <w:lang w:val="nl-NL"/>
        </w:rPr>
        <w:t>Artikel 1</w:t>
      </w:r>
    </w:p>
    <w:p w:rsidR="00F2673F" w:rsidRPr="00F2673F" w:rsidRDefault="00F2673F" w:rsidP="00F2673F">
      <w:pPr>
        <w:jc w:val="center"/>
        <w:rPr>
          <w:rFonts w:ascii="Palatino Linotype" w:hAnsi="Palatino Linotype"/>
          <w:sz w:val="22"/>
          <w:szCs w:val="22"/>
          <w:lang w:val="nl-NL"/>
        </w:rPr>
      </w:pPr>
    </w:p>
    <w:p w:rsidR="00F2673F" w:rsidRPr="00F2673F" w:rsidRDefault="00F2673F" w:rsidP="00F2673F">
      <w:pPr>
        <w:jc w:val="both"/>
        <w:rPr>
          <w:rFonts w:ascii="Palatino Linotype" w:hAnsi="Palatino Linotype"/>
          <w:sz w:val="22"/>
          <w:szCs w:val="22"/>
          <w:lang w:val="nl-NL"/>
        </w:rPr>
      </w:pPr>
      <w:r w:rsidRPr="00F2673F">
        <w:rPr>
          <w:rFonts w:ascii="Palatino Linotype" w:hAnsi="Palatino Linotype"/>
          <w:sz w:val="22"/>
          <w:szCs w:val="22"/>
          <w:lang w:val="nl-NL"/>
        </w:rPr>
        <w:t>De geconsolideerde tekst van het Landsbesluit houdende algemene maatregelen van de 13de augustus 1969 ter uitvoering van artikel 56, vierde lid, van het Burgerlijk Wetboek van de Nederlandse Antillen opgenomen in de bijlage bij dit landsbesluit wordt vastgesteld.</w:t>
      </w:r>
    </w:p>
    <w:p w:rsidR="00F2673F" w:rsidRPr="00F2673F" w:rsidRDefault="00F2673F" w:rsidP="00F2673F">
      <w:pPr>
        <w:widowControl/>
        <w:spacing w:line="220" w:lineRule="exact"/>
        <w:rPr>
          <w:rFonts w:ascii="Palatino Linotype" w:hAnsi="Palatino Linotype"/>
          <w:sz w:val="22"/>
          <w:szCs w:val="22"/>
          <w:lang w:val="nl-NL"/>
        </w:rPr>
      </w:pPr>
    </w:p>
    <w:p w:rsidR="00F2673F" w:rsidRPr="00F2673F" w:rsidRDefault="00F2673F" w:rsidP="00F2673F">
      <w:pPr>
        <w:jc w:val="center"/>
        <w:rPr>
          <w:rFonts w:ascii="Palatino Linotype" w:hAnsi="Palatino Linotype"/>
          <w:sz w:val="22"/>
          <w:szCs w:val="22"/>
          <w:lang w:val="nl-NL"/>
        </w:rPr>
      </w:pPr>
      <w:r w:rsidRPr="00F2673F">
        <w:rPr>
          <w:rFonts w:ascii="Palatino Linotype" w:hAnsi="Palatino Linotype"/>
          <w:sz w:val="22"/>
          <w:szCs w:val="22"/>
          <w:lang w:val="nl-NL"/>
        </w:rPr>
        <w:t>Artikel 2</w:t>
      </w:r>
    </w:p>
    <w:p w:rsidR="00F2673F" w:rsidRPr="00F2673F" w:rsidRDefault="00F2673F" w:rsidP="00F2673F">
      <w:pPr>
        <w:jc w:val="center"/>
        <w:rPr>
          <w:rFonts w:ascii="Palatino Linotype" w:hAnsi="Palatino Linotype"/>
          <w:sz w:val="22"/>
          <w:szCs w:val="22"/>
          <w:lang w:val="nl-NL"/>
        </w:rPr>
      </w:pPr>
    </w:p>
    <w:p w:rsidR="00F2673F" w:rsidRPr="00F2673F" w:rsidRDefault="00F2673F" w:rsidP="00F2673F">
      <w:pPr>
        <w:rPr>
          <w:rFonts w:ascii="Palatino Linotype" w:hAnsi="Palatino Linotype"/>
          <w:sz w:val="22"/>
          <w:szCs w:val="22"/>
          <w:lang w:val="nl-NL"/>
        </w:rPr>
      </w:pPr>
      <w:r w:rsidRPr="00F2673F">
        <w:rPr>
          <w:rFonts w:ascii="Palatino Linotype" w:hAnsi="Palatino Linotype"/>
          <w:sz w:val="22"/>
          <w:szCs w:val="22"/>
          <w:lang w:val="nl-NL"/>
        </w:rPr>
        <w:t>Dit landsbesluit met bijbehorende bijlage wordt bekendgemaakt in het Publicatieblad.</w:t>
      </w:r>
    </w:p>
    <w:p w:rsidR="00F2673F" w:rsidRPr="00F2673F" w:rsidRDefault="00F2673F" w:rsidP="00F2673F">
      <w:pPr>
        <w:jc w:val="both"/>
        <w:rPr>
          <w:rFonts w:ascii="Palatino Linotype" w:hAnsi="Palatino Linotype"/>
          <w:sz w:val="22"/>
          <w:szCs w:val="22"/>
          <w:lang w:val="nl-NL"/>
        </w:rPr>
      </w:pPr>
    </w:p>
    <w:p w:rsidR="00F2673F" w:rsidRDefault="00F2673F" w:rsidP="00F2673F">
      <w:pPr>
        <w:tabs>
          <w:tab w:val="left" w:pos="5387"/>
        </w:tabs>
        <w:rPr>
          <w:rFonts w:ascii="Palatino Linotype" w:hAnsi="Palatino Linotype"/>
          <w:sz w:val="22"/>
          <w:szCs w:val="22"/>
          <w:lang w:val="nl-NL"/>
        </w:rPr>
      </w:pPr>
      <w:r w:rsidRPr="00F2673F">
        <w:rPr>
          <w:rFonts w:ascii="Palatino Linotype" w:hAnsi="Palatino Linotype"/>
          <w:sz w:val="22"/>
          <w:szCs w:val="22"/>
          <w:lang w:val="nl-NL"/>
        </w:rPr>
        <w:tab/>
        <w:t xml:space="preserve">Gegeven te Willemstad, </w:t>
      </w:r>
      <w:r>
        <w:rPr>
          <w:rFonts w:ascii="Palatino Linotype" w:hAnsi="Palatino Linotype"/>
          <w:sz w:val="22"/>
          <w:szCs w:val="22"/>
          <w:lang w:val="nl-NL"/>
        </w:rPr>
        <w:t>25 juli 2025</w:t>
      </w:r>
    </w:p>
    <w:p w:rsidR="001D32B5" w:rsidRPr="001D32B5" w:rsidRDefault="001D32B5" w:rsidP="001D32B5">
      <w:pPr>
        <w:spacing w:after="180"/>
        <w:ind w:left="5400" w:right="490"/>
        <w:jc w:val="center"/>
        <w:rPr>
          <w:rFonts w:ascii="Palatino Linotype" w:hAnsi="Palatino Linotype"/>
          <w:sz w:val="22"/>
          <w:szCs w:val="22"/>
          <w:lang w:val="nl-NL"/>
        </w:rPr>
      </w:pPr>
      <w:r w:rsidRPr="001D32B5">
        <w:rPr>
          <w:rFonts w:ascii="Palatino Linotype" w:hAnsi="Palatino Linotype"/>
          <w:sz w:val="22"/>
          <w:szCs w:val="22"/>
          <w:lang w:val="nl-NL"/>
        </w:rPr>
        <w:t>M. RUSSEL - CAPRILES</w:t>
      </w:r>
    </w:p>
    <w:p w:rsidR="00F2673F" w:rsidRPr="00F2673F" w:rsidRDefault="00F2673F" w:rsidP="00F2673F">
      <w:pPr>
        <w:jc w:val="both"/>
        <w:rPr>
          <w:rFonts w:ascii="Palatino Linotype" w:hAnsi="Palatino Linotype"/>
          <w:sz w:val="22"/>
          <w:szCs w:val="22"/>
          <w:lang w:val="nl-NL"/>
        </w:rPr>
      </w:pPr>
      <w:r w:rsidRPr="00F2673F">
        <w:rPr>
          <w:rFonts w:ascii="Palatino Linotype" w:hAnsi="Palatino Linotype"/>
          <w:sz w:val="22"/>
          <w:szCs w:val="22"/>
          <w:lang w:val="nl-NL"/>
        </w:rPr>
        <w:t>De Minister van Justitie,</w:t>
      </w:r>
    </w:p>
    <w:p w:rsidR="00F2673F" w:rsidRPr="00F2673F" w:rsidRDefault="001D32B5" w:rsidP="001D32B5">
      <w:pPr>
        <w:spacing w:after="180"/>
        <w:ind w:right="6970"/>
        <w:jc w:val="center"/>
        <w:rPr>
          <w:rFonts w:ascii="Palatino Linotype" w:hAnsi="Palatino Linotype"/>
          <w:sz w:val="22"/>
          <w:szCs w:val="22"/>
          <w:lang w:val="nl-NL"/>
        </w:rPr>
      </w:pPr>
      <w:r w:rsidRPr="001D32B5">
        <w:rPr>
          <w:rFonts w:ascii="Palatino Linotype" w:eastAsia="Palatino Linotype" w:hAnsi="Palatino Linotype" w:cs="Palatino Linotype"/>
          <w:snapToGrid/>
          <w:sz w:val="22"/>
          <w:szCs w:val="22"/>
          <w:lang w:val="nl-NL"/>
        </w:rPr>
        <w:t>S.X.T. HATO</w:t>
      </w:r>
    </w:p>
    <w:p w:rsidR="00F2673F" w:rsidRPr="00F2673F" w:rsidRDefault="00F2673F" w:rsidP="00F2673F">
      <w:pPr>
        <w:tabs>
          <w:tab w:val="left" w:pos="5387"/>
        </w:tabs>
        <w:jc w:val="both"/>
        <w:rPr>
          <w:rFonts w:ascii="Palatino Linotype" w:hAnsi="Palatino Linotype"/>
          <w:sz w:val="22"/>
          <w:szCs w:val="22"/>
          <w:lang w:val="nl-NL"/>
        </w:rPr>
      </w:pPr>
      <w:r w:rsidRPr="00F2673F">
        <w:rPr>
          <w:rFonts w:ascii="Palatino Linotype" w:hAnsi="Palatino Linotype"/>
          <w:sz w:val="22"/>
          <w:szCs w:val="22"/>
          <w:lang w:val="nl-NL"/>
        </w:rPr>
        <w:tab/>
        <w:t xml:space="preserve">Uitgegeven de </w:t>
      </w:r>
      <w:r w:rsidR="001D32B5">
        <w:rPr>
          <w:rFonts w:ascii="Palatino Linotype" w:hAnsi="Palatino Linotype"/>
          <w:sz w:val="22"/>
          <w:szCs w:val="22"/>
          <w:lang w:val="nl-NL"/>
        </w:rPr>
        <w:t>13</w:t>
      </w:r>
      <w:r w:rsidR="001D32B5" w:rsidRPr="001D32B5">
        <w:rPr>
          <w:rFonts w:ascii="Palatino Linotype" w:hAnsi="Palatino Linotype"/>
          <w:sz w:val="22"/>
          <w:szCs w:val="22"/>
          <w:vertAlign w:val="superscript"/>
          <w:lang w:val="nl-NL"/>
        </w:rPr>
        <w:t>de</w:t>
      </w:r>
      <w:r w:rsidR="001D32B5">
        <w:rPr>
          <w:rFonts w:ascii="Palatino Linotype" w:hAnsi="Palatino Linotype"/>
          <w:sz w:val="22"/>
          <w:szCs w:val="22"/>
          <w:lang w:val="nl-NL"/>
        </w:rPr>
        <w:t xml:space="preserve"> november 2025</w:t>
      </w:r>
    </w:p>
    <w:p w:rsidR="00F2673F" w:rsidRPr="00F2673F" w:rsidRDefault="00F2673F" w:rsidP="00F2673F">
      <w:pPr>
        <w:tabs>
          <w:tab w:val="left" w:pos="5387"/>
        </w:tabs>
        <w:jc w:val="both"/>
        <w:rPr>
          <w:rFonts w:ascii="Palatino Linotype" w:hAnsi="Palatino Linotype"/>
          <w:sz w:val="22"/>
          <w:szCs w:val="22"/>
          <w:lang w:val="nl-NL"/>
        </w:rPr>
      </w:pPr>
      <w:r w:rsidRPr="00F2673F">
        <w:rPr>
          <w:rFonts w:ascii="Palatino Linotype" w:hAnsi="Palatino Linotype"/>
          <w:sz w:val="22"/>
          <w:szCs w:val="22"/>
          <w:lang w:val="nl-NL"/>
        </w:rPr>
        <w:tab/>
        <w:t>De Minister van Algemene Zaken,</w:t>
      </w:r>
    </w:p>
    <w:p w:rsidR="001D32B5" w:rsidRPr="009C210F" w:rsidRDefault="001D32B5" w:rsidP="001D32B5">
      <w:pPr>
        <w:pStyle w:val="BodyText"/>
        <w:ind w:left="5400" w:right="580"/>
        <w:jc w:val="center"/>
        <w:rPr>
          <w:lang w:val="nl-NL"/>
        </w:rPr>
      </w:pPr>
      <w:r w:rsidRPr="009C210F">
        <w:rPr>
          <w:lang w:val="nl-NL"/>
        </w:rPr>
        <w:t>G.S. PISAS</w:t>
      </w:r>
    </w:p>
    <w:p w:rsidR="00F2673F" w:rsidRDefault="00F2673F" w:rsidP="00F2673F">
      <w:pPr>
        <w:pBdr>
          <w:bottom w:val="single" w:sz="6" w:space="1" w:color="auto"/>
        </w:pBdr>
        <w:ind w:right="-29"/>
        <w:jc w:val="both"/>
        <w:rPr>
          <w:rFonts w:ascii="Palatino Linotype" w:hAnsi="Palatino Linotype"/>
          <w:sz w:val="22"/>
          <w:szCs w:val="22"/>
          <w:lang w:val="nl-NL"/>
        </w:rPr>
      </w:pPr>
      <w:bookmarkStart w:id="2" w:name="_GoBack"/>
      <w:bookmarkEnd w:id="2"/>
      <w:r>
        <w:rPr>
          <w:rFonts w:ascii="Palatino Linotype" w:hAnsi="Palatino Linotype"/>
          <w:sz w:val="22"/>
          <w:szCs w:val="22"/>
          <w:lang w:val="nl-NL"/>
        </w:rPr>
        <w:br w:type="page"/>
      </w:r>
    </w:p>
    <w:p w:rsidR="00F2673F" w:rsidRPr="00F2673F" w:rsidRDefault="00F2673F" w:rsidP="00F2673F">
      <w:pPr>
        <w:pBdr>
          <w:bottom w:val="single" w:sz="6" w:space="1" w:color="auto"/>
        </w:pBdr>
        <w:ind w:right="-29"/>
        <w:jc w:val="both"/>
        <w:rPr>
          <w:rFonts w:ascii="Palatino Linotype" w:hAnsi="Palatino Linotype"/>
          <w:sz w:val="22"/>
          <w:szCs w:val="22"/>
          <w:lang w:val="nl-NL"/>
        </w:rPr>
      </w:pPr>
      <w:r w:rsidRPr="00F2673F">
        <w:rPr>
          <w:rFonts w:ascii="Palatino Linotype" w:hAnsi="Palatino Linotype"/>
          <w:sz w:val="22"/>
          <w:szCs w:val="22"/>
          <w:lang w:val="nl-NL"/>
        </w:rPr>
        <w:t>BIJLAGE behorende bij het Landsbesluit van de 25</w:t>
      </w:r>
      <w:r w:rsidRPr="00F2673F">
        <w:rPr>
          <w:rFonts w:ascii="Palatino Linotype" w:hAnsi="Palatino Linotype"/>
          <w:sz w:val="22"/>
          <w:szCs w:val="22"/>
          <w:vertAlign w:val="superscript"/>
          <w:lang w:val="nl-NL"/>
        </w:rPr>
        <w:t>ste</w:t>
      </w:r>
      <w:r w:rsidRPr="00F2673F">
        <w:rPr>
          <w:rFonts w:ascii="Palatino Linotype" w:hAnsi="Palatino Linotype"/>
          <w:sz w:val="22"/>
          <w:szCs w:val="22"/>
          <w:lang w:val="nl-NL"/>
        </w:rPr>
        <w:t xml:space="preserve"> juli 2025, no. 25/1823, houdende vaststelling van de geconsolideerde tekst van het Landsbesluit houdende algemene maatregelen van de 13de augustus 1969 ter uitvoering van artikel 56, vierde lid, van het Burgerlijk Wetboek van de Nederlandse Antillen</w:t>
      </w:r>
      <w:r w:rsidRPr="00F2673F">
        <w:rPr>
          <w:rFonts w:ascii="Palatino Linotype" w:hAnsi="Palatino Linotype"/>
          <w:sz w:val="22"/>
          <w:szCs w:val="22"/>
          <w:vertAlign w:val="superscript"/>
          <w:lang w:val="nl-NL"/>
        </w:rPr>
        <w:footnoteReference w:id="3"/>
      </w:r>
    </w:p>
    <w:p w:rsidR="00F2673F" w:rsidRPr="00F2673F" w:rsidRDefault="00F2673F" w:rsidP="00F2673F">
      <w:pPr>
        <w:pBdr>
          <w:bottom w:val="single" w:sz="6" w:space="1" w:color="auto"/>
        </w:pBdr>
        <w:ind w:right="-29"/>
        <w:jc w:val="both"/>
        <w:rPr>
          <w:rFonts w:ascii="Palatino Linotype" w:hAnsi="Palatino Linotype"/>
          <w:sz w:val="22"/>
          <w:szCs w:val="22"/>
          <w:lang w:val="nl-NL"/>
        </w:rPr>
      </w:pPr>
    </w:p>
    <w:p w:rsidR="00F2673F" w:rsidRPr="00F2673F" w:rsidRDefault="00F2673F" w:rsidP="00F2673F">
      <w:pPr>
        <w:ind w:right="-29"/>
        <w:jc w:val="center"/>
        <w:rPr>
          <w:rFonts w:ascii="Palatino Linotype" w:hAnsi="Palatino Linotype"/>
          <w:sz w:val="22"/>
          <w:szCs w:val="22"/>
          <w:lang w:val="nl-NL"/>
        </w:rPr>
      </w:pPr>
    </w:p>
    <w:p w:rsidR="00F2673F" w:rsidRPr="00F2673F" w:rsidRDefault="00F2673F" w:rsidP="00F2673F">
      <w:pPr>
        <w:ind w:right="-29"/>
        <w:jc w:val="both"/>
        <w:rPr>
          <w:rFonts w:ascii="Palatino Linotype" w:hAnsi="Palatino Linotype"/>
          <w:sz w:val="22"/>
          <w:szCs w:val="22"/>
          <w:lang w:val="nl-NL"/>
        </w:rPr>
      </w:pPr>
      <w:r w:rsidRPr="00F2673F">
        <w:rPr>
          <w:rFonts w:ascii="Palatino Linotype" w:hAnsi="Palatino Linotype"/>
          <w:sz w:val="22"/>
          <w:szCs w:val="22"/>
          <w:lang w:val="nl-NL"/>
        </w:rPr>
        <w:t>Geconsolideerde tekst van het Landsbesluit houdende algemene maatregelen van de 13de augustus 1969 ter uitvoering van artikel 56, vierde lid, van het Burgerlijk Wetboek van de Nederlandse Antillen (P.B. 1969, no. 122),</w:t>
      </w:r>
      <w:r w:rsidRPr="00F2673F">
        <w:rPr>
          <w:rFonts w:ascii="Palatino Linotype" w:hAnsi="Palatino Linotype"/>
          <w:b/>
          <w:sz w:val="22"/>
          <w:szCs w:val="22"/>
          <w:lang w:val="nl-NL"/>
        </w:rPr>
        <w:t xml:space="preserve"> </w:t>
      </w:r>
      <w:r w:rsidRPr="00F2673F">
        <w:rPr>
          <w:rFonts w:ascii="Palatino Linotype" w:hAnsi="Palatino Linotype"/>
          <w:sz w:val="22"/>
          <w:szCs w:val="22"/>
          <w:lang w:val="nl-NL"/>
        </w:rPr>
        <w:t>zoals deze luidt na in overeenstemming te zijn gebracht met de aanwijzingen van de Algemene overgangsregeling wetgeving en bestuur Land Curaçao (A.B. 2010, no. 87, bijlage a).</w:t>
      </w:r>
    </w:p>
    <w:p w:rsidR="00F2673F" w:rsidRPr="00F2673F" w:rsidRDefault="00F2673F" w:rsidP="00F2673F">
      <w:pPr>
        <w:jc w:val="both"/>
        <w:rPr>
          <w:rFonts w:ascii="Palatino Linotype" w:hAnsi="Palatino Linotype"/>
          <w:sz w:val="22"/>
          <w:szCs w:val="22"/>
          <w:lang w:val="nl-NL"/>
        </w:rPr>
      </w:pPr>
    </w:p>
    <w:p w:rsidR="00F2673F" w:rsidRPr="00F2673F" w:rsidRDefault="00F2673F" w:rsidP="00F2673F">
      <w:pPr>
        <w:jc w:val="center"/>
        <w:rPr>
          <w:rFonts w:ascii="Palatino Linotype" w:hAnsi="Palatino Linotype"/>
          <w:sz w:val="22"/>
          <w:szCs w:val="22"/>
          <w:lang w:val="nl-NL"/>
        </w:rPr>
      </w:pPr>
      <w:r w:rsidRPr="00F2673F">
        <w:rPr>
          <w:rFonts w:ascii="Palatino Linotype" w:hAnsi="Palatino Linotype"/>
          <w:sz w:val="22"/>
          <w:szCs w:val="22"/>
          <w:lang w:val="nl-NL"/>
        </w:rPr>
        <w:t>-----</w:t>
      </w:r>
    </w:p>
    <w:p w:rsidR="00F2673F" w:rsidRPr="00F2673F" w:rsidRDefault="00F2673F" w:rsidP="00F2673F">
      <w:pPr>
        <w:suppressAutoHyphens/>
        <w:jc w:val="center"/>
        <w:rPr>
          <w:rFonts w:ascii="Palatino Linotype" w:hAnsi="Palatino Linotype"/>
          <w:sz w:val="22"/>
          <w:szCs w:val="22"/>
          <w:lang w:val="nl-NL"/>
        </w:rPr>
      </w:pPr>
    </w:p>
    <w:p w:rsidR="00F2673F" w:rsidRPr="00F2673F" w:rsidRDefault="00F2673F" w:rsidP="00F2673F">
      <w:pPr>
        <w:suppressAutoHyphens/>
        <w:jc w:val="center"/>
        <w:rPr>
          <w:rFonts w:ascii="Palatino Linotype" w:hAnsi="Palatino Linotype"/>
          <w:sz w:val="22"/>
          <w:szCs w:val="22"/>
          <w:lang w:val="nl-NL"/>
        </w:rPr>
      </w:pPr>
      <w:r w:rsidRPr="00F2673F">
        <w:rPr>
          <w:rFonts w:ascii="Palatino Linotype" w:hAnsi="Palatino Linotype"/>
          <w:sz w:val="22"/>
          <w:szCs w:val="22"/>
          <w:lang w:val="nl-NL"/>
        </w:rPr>
        <w:t>Artikel 1</w:t>
      </w:r>
    </w:p>
    <w:p w:rsidR="00F2673F" w:rsidRPr="00F2673F" w:rsidRDefault="00F2673F" w:rsidP="00F2673F">
      <w:pPr>
        <w:suppressAutoHyphens/>
        <w:jc w:val="both"/>
        <w:rPr>
          <w:rFonts w:ascii="Palatino Linotype" w:hAnsi="Palatino Linotype"/>
          <w:sz w:val="22"/>
          <w:szCs w:val="22"/>
          <w:lang w:val="nl-NL"/>
        </w:rPr>
      </w:pPr>
    </w:p>
    <w:p w:rsidR="00F2673F" w:rsidRPr="00F2673F" w:rsidRDefault="00F2673F" w:rsidP="00F2673F">
      <w:pPr>
        <w:numPr>
          <w:ilvl w:val="0"/>
          <w:numId w:val="7"/>
        </w:numPr>
        <w:suppressAutoHyphens/>
        <w:ind w:left="360"/>
        <w:contextualSpacing/>
        <w:jc w:val="both"/>
        <w:rPr>
          <w:rFonts w:ascii="Palatino Linotype" w:hAnsi="Palatino Linotype"/>
          <w:sz w:val="22"/>
          <w:szCs w:val="22"/>
          <w:lang w:val="nl-NL"/>
        </w:rPr>
      </w:pPr>
      <w:r w:rsidRPr="00F2673F">
        <w:rPr>
          <w:rFonts w:ascii="Palatino Linotype" w:hAnsi="Palatino Linotype"/>
          <w:sz w:val="22"/>
          <w:szCs w:val="22"/>
          <w:lang w:val="nl-NL"/>
        </w:rPr>
        <w:t>Verzoeken tot het aannemen van een geslachtsnaam of voornamen of tot het veranderen van een geslachtsnaam dan wel om een andere geslachtsnaam bij een reeds gevoerde geslachtsnaam te voegen, worden openbaar aangekondigd in het blad waarin van Landswege de officiële berichten worden geplaatst, alsmede in een in Curaçao verschijnend dagblad. De kosten van de openbare aankondiging komen ten laste van de verzoeker.</w:t>
      </w:r>
    </w:p>
    <w:p w:rsidR="00F2673F" w:rsidRPr="00F2673F" w:rsidRDefault="00F2673F" w:rsidP="00F2673F">
      <w:pPr>
        <w:numPr>
          <w:ilvl w:val="0"/>
          <w:numId w:val="7"/>
        </w:numPr>
        <w:suppressAutoHyphens/>
        <w:ind w:left="360"/>
        <w:contextualSpacing/>
        <w:jc w:val="both"/>
        <w:rPr>
          <w:rFonts w:ascii="Palatino Linotype" w:hAnsi="Palatino Linotype"/>
          <w:sz w:val="22"/>
          <w:szCs w:val="22"/>
          <w:lang w:val="nl-NL"/>
        </w:rPr>
      </w:pPr>
      <w:r w:rsidRPr="00F2673F">
        <w:rPr>
          <w:rFonts w:ascii="Palatino Linotype" w:hAnsi="Palatino Linotype"/>
          <w:sz w:val="22"/>
          <w:szCs w:val="22"/>
          <w:lang w:val="nl-NL"/>
        </w:rPr>
        <w:t>De openbare aankondiging van een verzoek als bedoeld in het eerste lid, geschiedt onverwijld na de indiening daarvan.</w:t>
      </w:r>
    </w:p>
    <w:p w:rsidR="00F2673F" w:rsidRPr="00F2673F" w:rsidRDefault="00F2673F" w:rsidP="00F2673F">
      <w:pPr>
        <w:suppressAutoHyphens/>
        <w:jc w:val="both"/>
        <w:rPr>
          <w:rFonts w:ascii="Palatino Linotype" w:hAnsi="Palatino Linotype"/>
          <w:sz w:val="22"/>
          <w:szCs w:val="22"/>
          <w:lang w:val="nl-NL"/>
        </w:rPr>
      </w:pPr>
    </w:p>
    <w:p w:rsidR="00F2673F" w:rsidRPr="00F2673F" w:rsidRDefault="00F2673F" w:rsidP="00F2673F">
      <w:pPr>
        <w:suppressAutoHyphens/>
        <w:jc w:val="center"/>
        <w:rPr>
          <w:rFonts w:ascii="Palatino Linotype" w:hAnsi="Palatino Linotype"/>
          <w:sz w:val="22"/>
          <w:szCs w:val="22"/>
          <w:lang w:val="nl-NL"/>
        </w:rPr>
      </w:pPr>
      <w:r w:rsidRPr="00F2673F">
        <w:rPr>
          <w:rFonts w:ascii="Palatino Linotype" w:hAnsi="Palatino Linotype"/>
          <w:sz w:val="22"/>
          <w:szCs w:val="22"/>
          <w:lang w:val="nl-NL"/>
        </w:rPr>
        <w:t>Artikel 2</w:t>
      </w:r>
    </w:p>
    <w:p w:rsidR="00F2673F" w:rsidRPr="00F2673F" w:rsidRDefault="00F2673F" w:rsidP="00F2673F">
      <w:pPr>
        <w:suppressAutoHyphens/>
        <w:jc w:val="center"/>
        <w:rPr>
          <w:rFonts w:ascii="Palatino Linotype" w:hAnsi="Palatino Linotype"/>
          <w:sz w:val="22"/>
          <w:szCs w:val="22"/>
          <w:lang w:val="nl-NL"/>
        </w:rPr>
      </w:pPr>
    </w:p>
    <w:p w:rsidR="00F2673F" w:rsidRPr="00F2673F" w:rsidRDefault="00F2673F" w:rsidP="00F2673F">
      <w:pPr>
        <w:numPr>
          <w:ilvl w:val="0"/>
          <w:numId w:val="8"/>
        </w:numPr>
        <w:suppressAutoHyphens/>
        <w:ind w:left="360"/>
        <w:contextualSpacing/>
        <w:jc w:val="both"/>
        <w:rPr>
          <w:rFonts w:ascii="Palatino Linotype" w:hAnsi="Palatino Linotype"/>
          <w:sz w:val="22"/>
          <w:szCs w:val="22"/>
          <w:lang w:val="nl-NL"/>
        </w:rPr>
      </w:pPr>
      <w:r w:rsidRPr="00F2673F">
        <w:rPr>
          <w:rFonts w:ascii="Palatino Linotype" w:hAnsi="Palatino Linotype"/>
          <w:sz w:val="22"/>
          <w:szCs w:val="22"/>
          <w:lang w:val="nl-NL"/>
        </w:rPr>
        <w:t xml:space="preserve">Bij een verzoek als bedoeld in artikel 1, eerste lid, dient een bewijs te worden overgelegd dat de verzoeker een bedrag van </w:t>
      </w:r>
      <w:proofErr w:type="spellStart"/>
      <w:r w:rsidRPr="00F2673F">
        <w:rPr>
          <w:rFonts w:ascii="Palatino Linotype" w:hAnsi="Palatino Linotype"/>
          <w:sz w:val="22"/>
          <w:szCs w:val="22"/>
          <w:lang w:val="nl-NL"/>
        </w:rPr>
        <w:t>Cg</w:t>
      </w:r>
      <w:proofErr w:type="spellEnd"/>
      <w:r w:rsidRPr="00F2673F">
        <w:rPr>
          <w:rFonts w:ascii="Palatino Linotype" w:hAnsi="Palatino Linotype"/>
          <w:sz w:val="22"/>
          <w:szCs w:val="22"/>
          <w:lang w:val="nl-NL"/>
        </w:rPr>
        <w:t xml:space="preserve"> 160,- (honderdzestig gulden) in 's Lands kas heeft gestort als zekerheid voor de betaling van de aan de naamsverandering verbonden kosten en rechten.</w:t>
      </w:r>
    </w:p>
    <w:p w:rsidR="00F2673F" w:rsidRPr="00F2673F" w:rsidRDefault="00F2673F" w:rsidP="00F2673F">
      <w:pPr>
        <w:numPr>
          <w:ilvl w:val="0"/>
          <w:numId w:val="8"/>
        </w:numPr>
        <w:suppressAutoHyphens/>
        <w:ind w:left="360"/>
        <w:contextualSpacing/>
        <w:jc w:val="both"/>
        <w:rPr>
          <w:rFonts w:ascii="Palatino Linotype" w:hAnsi="Palatino Linotype"/>
          <w:sz w:val="22"/>
          <w:szCs w:val="22"/>
          <w:lang w:val="nl-NL"/>
        </w:rPr>
      </w:pPr>
      <w:r w:rsidRPr="00F2673F">
        <w:rPr>
          <w:rFonts w:ascii="Palatino Linotype" w:hAnsi="Palatino Linotype"/>
          <w:sz w:val="22"/>
          <w:szCs w:val="22"/>
          <w:lang w:val="nl-NL"/>
        </w:rPr>
        <w:t>Indien het verzoek wordt toegewezen, worden de aan de naamsverandering verbonden kosten en rechten verrekend met de gestelde zekerheid, terwijl indien deze ontoereikend is, het ontbrekende onverwijld in 's Lands kas moet worden gestort. Indien het verzoek wordt afgewezen, wordt de gestelde zekerheid, na aftrek van eventueel gemaakte kosten, aan de verzoeker gerestitueerd.</w:t>
      </w:r>
    </w:p>
    <w:p w:rsidR="00F2673F" w:rsidRPr="00F2673F" w:rsidRDefault="00F2673F" w:rsidP="00F2673F">
      <w:pPr>
        <w:suppressAutoHyphens/>
        <w:jc w:val="both"/>
        <w:rPr>
          <w:rFonts w:ascii="Palatino Linotype" w:hAnsi="Palatino Linotype"/>
          <w:sz w:val="22"/>
          <w:szCs w:val="22"/>
          <w:lang w:val="nl-NL"/>
        </w:rPr>
      </w:pPr>
    </w:p>
    <w:p w:rsidR="00F2673F" w:rsidRPr="00F2673F" w:rsidRDefault="00F2673F" w:rsidP="00F2673F">
      <w:pPr>
        <w:suppressAutoHyphens/>
        <w:jc w:val="center"/>
        <w:rPr>
          <w:rFonts w:ascii="Palatino Linotype" w:hAnsi="Palatino Linotype"/>
          <w:sz w:val="22"/>
          <w:szCs w:val="22"/>
          <w:lang w:val="nl-NL"/>
        </w:rPr>
      </w:pPr>
      <w:r w:rsidRPr="00F2673F">
        <w:rPr>
          <w:rFonts w:ascii="Palatino Linotype" w:hAnsi="Palatino Linotype"/>
          <w:sz w:val="22"/>
          <w:szCs w:val="22"/>
          <w:lang w:val="nl-NL"/>
        </w:rPr>
        <w:t>Artikel 3</w:t>
      </w:r>
    </w:p>
    <w:p w:rsidR="00F2673F" w:rsidRPr="00F2673F" w:rsidRDefault="00F2673F" w:rsidP="00F2673F">
      <w:pPr>
        <w:suppressAutoHyphens/>
        <w:jc w:val="center"/>
        <w:rPr>
          <w:rFonts w:ascii="Palatino Linotype" w:hAnsi="Palatino Linotype"/>
          <w:sz w:val="22"/>
          <w:szCs w:val="22"/>
          <w:lang w:val="nl-NL"/>
        </w:rPr>
      </w:pPr>
      <w:r w:rsidRPr="00F2673F">
        <w:rPr>
          <w:rFonts w:ascii="Palatino Linotype" w:hAnsi="Palatino Linotype"/>
          <w:sz w:val="22"/>
          <w:szCs w:val="22"/>
          <w:lang w:val="nl-NL"/>
        </w:rPr>
        <w:t>(vervallen)</w:t>
      </w:r>
    </w:p>
    <w:p w:rsidR="00F2673F" w:rsidRPr="00F2673F" w:rsidRDefault="00F2673F" w:rsidP="00F2673F">
      <w:pPr>
        <w:suppressAutoHyphens/>
        <w:jc w:val="both"/>
        <w:rPr>
          <w:rFonts w:ascii="Palatino Linotype" w:hAnsi="Palatino Linotype"/>
          <w:sz w:val="22"/>
          <w:szCs w:val="22"/>
          <w:lang w:val="nl-NL"/>
        </w:rPr>
      </w:pPr>
    </w:p>
    <w:p w:rsidR="00F2673F" w:rsidRPr="00F2673F" w:rsidRDefault="00F2673F" w:rsidP="00F2673F">
      <w:pPr>
        <w:suppressAutoHyphens/>
        <w:jc w:val="center"/>
        <w:rPr>
          <w:lang w:val="nl-NL"/>
        </w:rPr>
      </w:pPr>
      <w:r w:rsidRPr="00F2673F">
        <w:rPr>
          <w:rFonts w:ascii="Palatino Linotype" w:hAnsi="Palatino Linotype"/>
          <w:sz w:val="22"/>
          <w:szCs w:val="22"/>
          <w:lang w:val="nl-NL"/>
        </w:rPr>
        <w:t>***</w:t>
      </w: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8"/>
      <w:headerReference w:type="default" r:id="rId9"/>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F2673F" w:rsidRPr="002B11FC" w:rsidRDefault="00F2673F" w:rsidP="00F2673F">
      <w:pPr>
        <w:pStyle w:val="FootnoteText"/>
        <w:tabs>
          <w:tab w:val="left" w:pos="142"/>
        </w:tabs>
        <w:ind w:left="142" w:hanging="142"/>
        <w:jc w:val="both"/>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w:t>
      </w:r>
      <w:r w:rsidRPr="00BE55C3">
        <w:rPr>
          <w:rFonts w:ascii="Palatino Linotype" w:hAnsi="Palatino Linotype"/>
          <w:sz w:val="18"/>
          <w:szCs w:val="18"/>
          <w:lang w:val="nl-NL"/>
        </w:rPr>
        <w:t>van landsbesluit, houdende algemene maatregelen</w:t>
      </w:r>
      <w:r>
        <w:rPr>
          <w:rFonts w:ascii="Palatino Linotype" w:hAnsi="Palatino Linotype"/>
          <w:sz w:val="18"/>
          <w:szCs w:val="18"/>
          <w:lang w:val="nl-NL"/>
        </w:rPr>
        <w:t xml:space="preserve">, </w:t>
      </w:r>
      <w:r w:rsidRPr="00BE55C3">
        <w:rPr>
          <w:rFonts w:ascii="Palatino Linotype" w:hAnsi="Palatino Linotype"/>
          <w:sz w:val="18"/>
          <w:szCs w:val="18"/>
          <w:lang w:val="nl-NL"/>
        </w:rPr>
        <w:t xml:space="preserve">van </w:t>
      </w:r>
      <w:r>
        <w:rPr>
          <w:rFonts w:ascii="Palatino Linotype" w:hAnsi="Palatino Linotype"/>
          <w:sz w:val="18"/>
          <w:szCs w:val="18"/>
          <w:lang w:val="nl-NL"/>
        </w:rPr>
        <w:t xml:space="preserve">Curaçao </w:t>
      </w:r>
      <w:r w:rsidRPr="002B11FC">
        <w:rPr>
          <w:rFonts w:ascii="Palatino Linotype" w:hAnsi="Palatino Linotype"/>
          <w:sz w:val="18"/>
          <w:szCs w:val="18"/>
          <w:lang w:val="nl-NL"/>
        </w:rPr>
        <w:t>verkregen.</w:t>
      </w:r>
    </w:p>
  </w:footnote>
  <w:footnote w:id="2">
    <w:p w:rsidR="00F2673F" w:rsidRPr="0008225B" w:rsidRDefault="00F2673F" w:rsidP="00F2673F">
      <w:pPr>
        <w:pStyle w:val="FootnoteText"/>
        <w:tabs>
          <w:tab w:val="left" w:pos="142"/>
        </w:tabs>
        <w:ind w:left="142" w:hanging="142"/>
      </w:pPr>
      <w:r w:rsidRPr="002B11FC">
        <w:rPr>
          <w:rStyle w:val="FootnoteReference"/>
          <w:rFonts w:ascii="Palatino Linotype" w:hAnsi="Palatino Linotype"/>
          <w:sz w:val="18"/>
          <w:szCs w:val="18"/>
        </w:rPr>
        <w:footnoteRef/>
      </w:r>
      <w:r w:rsidRPr="0008225B">
        <w:rPr>
          <w:rFonts w:ascii="Palatino Linotype" w:hAnsi="Palatino Linotype"/>
          <w:sz w:val="18"/>
          <w:szCs w:val="18"/>
        </w:rPr>
        <w:t xml:space="preserve"> </w:t>
      </w:r>
      <w:r w:rsidRPr="0008225B">
        <w:rPr>
          <w:rFonts w:ascii="Palatino Linotype" w:hAnsi="Palatino Linotype"/>
          <w:sz w:val="18"/>
          <w:szCs w:val="18"/>
        </w:rPr>
        <w:tab/>
        <w:t xml:space="preserve">A.B. 2010, no. 87, </w:t>
      </w:r>
      <w:proofErr w:type="spellStart"/>
      <w:r w:rsidRPr="0008225B">
        <w:rPr>
          <w:rFonts w:ascii="Palatino Linotype" w:hAnsi="Palatino Linotype"/>
          <w:sz w:val="18"/>
          <w:szCs w:val="18"/>
        </w:rPr>
        <w:t>bijlage</w:t>
      </w:r>
      <w:proofErr w:type="spellEnd"/>
      <w:r w:rsidRPr="0008225B">
        <w:rPr>
          <w:rFonts w:ascii="Palatino Linotype" w:hAnsi="Palatino Linotype"/>
          <w:sz w:val="18"/>
          <w:szCs w:val="18"/>
        </w:rPr>
        <w:t xml:space="preserve"> a.</w:t>
      </w:r>
    </w:p>
  </w:footnote>
  <w:footnote w:id="3">
    <w:p w:rsidR="00F2673F" w:rsidRPr="00F8329B" w:rsidRDefault="00F2673F" w:rsidP="00F2673F">
      <w:pPr>
        <w:pStyle w:val="FootnoteText"/>
        <w:rPr>
          <w:rFonts w:ascii="Palatino Linotype" w:hAnsi="Palatino Linotype"/>
          <w:sz w:val="18"/>
          <w:szCs w:val="18"/>
          <w:lang w:val="nl-NL"/>
        </w:rPr>
      </w:pPr>
      <w:r w:rsidRPr="00BE55C3">
        <w:rPr>
          <w:rStyle w:val="FootnoteReference"/>
          <w:rFonts w:ascii="Palatino Linotype" w:hAnsi="Palatino Linotype"/>
          <w:sz w:val="18"/>
          <w:szCs w:val="18"/>
        </w:rPr>
        <w:footnoteRef/>
      </w:r>
      <w:r w:rsidRPr="00BE55C3">
        <w:rPr>
          <w:rFonts w:ascii="Palatino Linotype" w:hAnsi="Palatino Linotype"/>
          <w:sz w:val="18"/>
          <w:szCs w:val="18"/>
          <w:lang w:val="nl-NL"/>
        </w:rPr>
        <w:t xml:space="preserve"> P.B. 1969, no. 122.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F2673F">
      <w:rPr>
        <w:rFonts w:ascii="Times New Roman" w:hAnsi="Times New Roman"/>
        <w:b/>
        <w:spacing w:val="-4"/>
        <w:sz w:val="36"/>
      </w:rPr>
      <w:t>147 (GT)</w:t>
    </w:r>
  </w:p>
  <w:p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F2673F">
      <w:rPr>
        <w:rFonts w:ascii="Times New Roman" w:hAnsi="Times New Roman"/>
        <w:b/>
        <w:spacing w:val="-4"/>
        <w:sz w:val="36"/>
      </w:rPr>
      <w:t>147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A50AC9"/>
    <w:multiLevelType w:val="hybridMultilevel"/>
    <w:tmpl w:val="BF468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E3F3002"/>
    <w:multiLevelType w:val="hybridMultilevel"/>
    <w:tmpl w:val="8660B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7"/>
  </w:num>
  <w:num w:numId="4">
    <w:abstractNumId w:val="5"/>
  </w:num>
  <w:num w:numId="5">
    <w:abstractNumId w:val="0"/>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21"/>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4186C"/>
    <w:rsid w:val="00163B50"/>
    <w:rsid w:val="00173FBA"/>
    <w:rsid w:val="001A7D22"/>
    <w:rsid w:val="001C27B0"/>
    <w:rsid w:val="001C384D"/>
    <w:rsid w:val="001C4DF2"/>
    <w:rsid w:val="001D32B5"/>
    <w:rsid w:val="00213227"/>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50DA5"/>
    <w:rsid w:val="00D67282"/>
    <w:rsid w:val="00D95F17"/>
    <w:rsid w:val="00DC4B4C"/>
    <w:rsid w:val="00E42D6B"/>
    <w:rsid w:val="00E65751"/>
    <w:rsid w:val="00EB1834"/>
    <w:rsid w:val="00ED69A7"/>
    <w:rsid w:val="00EE4FD2"/>
    <w:rsid w:val="00F1716A"/>
    <w:rsid w:val="00F2673F"/>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2789E4D"/>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
    <w:name w:val="Body Text"/>
    <w:basedOn w:val="Normal"/>
    <w:link w:val="BodyTextChar"/>
    <w:uiPriority w:val="1"/>
    <w:qFormat/>
    <w:rsid w:val="001D32B5"/>
    <w:pPr>
      <w:autoSpaceDE w:val="0"/>
      <w:autoSpaceDN w:val="0"/>
    </w:pPr>
    <w:rPr>
      <w:rFonts w:ascii="Palatino Linotype" w:eastAsia="Palatino Linotype" w:hAnsi="Palatino Linotype" w:cs="Palatino Linotype"/>
      <w:snapToGrid/>
      <w:sz w:val="22"/>
      <w:szCs w:val="22"/>
    </w:rPr>
  </w:style>
  <w:style w:type="character" w:customStyle="1" w:styleId="BodyTextChar">
    <w:name w:val="Body Text Char"/>
    <w:basedOn w:val="DefaultParagraphFont"/>
    <w:link w:val="BodyText"/>
    <w:uiPriority w:val="1"/>
    <w:rsid w:val="001D32B5"/>
    <w:rPr>
      <w:rFonts w:ascii="Palatino Linotype" w:eastAsia="Palatino Linotype" w:hAnsi="Palatino Linotype" w:cs="Palatino Linotyp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 Project 2</cp:lastModifiedBy>
  <cp:revision>2</cp:revision>
  <cp:lastPrinted>2011-07-22T21:19:00Z</cp:lastPrinted>
  <dcterms:created xsi:type="dcterms:W3CDTF">2025-11-12T19:33:00Z</dcterms:created>
  <dcterms:modified xsi:type="dcterms:W3CDTF">2025-11-12T19:33:00Z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20251112151335323</vt:lpwstr>
  </property>
</Properties>
</file>