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05D53">
        <w:rPr>
          <w:b/>
          <w:sz w:val="36"/>
          <w:szCs w:val="36"/>
        </w:rPr>
        <w:fldChar w:fldCharType="begin">
          <w:ffData>
            <w:name w:val="Text2"/>
            <w:enabled/>
            <w:calcOnExit w:val="0"/>
            <w:textInput>
              <w:default w:val="168 (GT)"/>
            </w:textInput>
          </w:ffData>
        </w:fldChar>
      </w:r>
      <w:bookmarkStart w:id="0" w:name="Text2"/>
      <w:r w:rsidR="00D05D53" w:rsidRPr="00257FC5">
        <w:rPr>
          <w:b/>
          <w:sz w:val="36"/>
          <w:szCs w:val="36"/>
          <w:lang w:val="nl-NL"/>
        </w:rPr>
        <w:instrText xml:space="preserve"> FORMTEXT </w:instrText>
      </w:r>
      <w:r w:rsidR="00D05D53">
        <w:rPr>
          <w:b/>
          <w:sz w:val="36"/>
          <w:szCs w:val="36"/>
        </w:rPr>
      </w:r>
      <w:r w:rsidR="00D05D53">
        <w:rPr>
          <w:b/>
          <w:sz w:val="36"/>
          <w:szCs w:val="36"/>
        </w:rPr>
        <w:fldChar w:fldCharType="separate"/>
      </w:r>
      <w:r w:rsidR="00D05D53" w:rsidRPr="00257FC5">
        <w:rPr>
          <w:b/>
          <w:noProof/>
          <w:sz w:val="36"/>
          <w:szCs w:val="36"/>
          <w:lang w:val="nl-NL"/>
        </w:rPr>
        <w:t>168 (GT)</w:t>
      </w:r>
      <w:r w:rsidR="00D05D5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46B26" w:rsidRPr="006A6E96" w:rsidRDefault="00146B26" w:rsidP="00146B26">
      <w:pPr>
        <w:widowControl/>
        <w:jc w:val="both"/>
        <w:rPr>
          <w:rFonts w:ascii="Times New Roman" w:hAnsi="Times New Roman"/>
          <w:b/>
          <w:snapToGrid/>
          <w:szCs w:val="24"/>
          <w:lang w:val="nl-NL"/>
        </w:rPr>
      </w:pPr>
      <w:r w:rsidRPr="006A6E96">
        <w:rPr>
          <w:rFonts w:ascii="Palatino Linotype" w:hAnsi="Palatino Linotype"/>
          <w:b/>
          <w:sz w:val="22"/>
          <w:szCs w:val="22"/>
          <w:lang w:val="nl-NL"/>
        </w:rPr>
        <w:t>LANDSBESLUIT</w:t>
      </w:r>
      <w:r w:rsidRPr="006A6E96">
        <w:rPr>
          <w:rFonts w:ascii="Palatino Linotype" w:hAnsi="Palatino Linotype"/>
          <w:b/>
          <w:spacing w:val="46"/>
          <w:sz w:val="22"/>
          <w:szCs w:val="22"/>
          <w:lang w:val="nl-NL"/>
        </w:rPr>
        <w:t xml:space="preserve"> </w:t>
      </w:r>
      <w:r w:rsidRPr="006A6E96">
        <w:rPr>
          <w:rFonts w:ascii="Palatino Linotype" w:hAnsi="Palatino Linotype"/>
          <w:b/>
          <w:sz w:val="22"/>
          <w:szCs w:val="22"/>
          <w:lang w:val="nl-NL"/>
        </w:rPr>
        <w:t xml:space="preserve">van de </w:t>
      </w:r>
      <w:r w:rsidR="00F72EF6" w:rsidRPr="006A6E96">
        <w:rPr>
          <w:rFonts w:ascii="Palatino Linotype" w:hAnsi="Palatino Linotype"/>
          <w:b/>
          <w:sz w:val="22"/>
          <w:szCs w:val="22"/>
          <w:lang w:val="nl-NL"/>
        </w:rPr>
        <w:t>15</w:t>
      </w:r>
      <w:r w:rsidR="00F72EF6" w:rsidRPr="006A6E96">
        <w:rPr>
          <w:rFonts w:ascii="Palatino Linotype" w:hAnsi="Palatino Linotype"/>
          <w:b/>
          <w:sz w:val="22"/>
          <w:szCs w:val="22"/>
          <w:vertAlign w:val="superscript"/>
          <w:lang w:val="nl-NL"/>
        </w:rPr>
        <w:t>de</w:t>
      </w:r>
      <w:r w:rsidR="00F72EF6" w:rsidRPr="006A6E96">
        <w:rPr>
          <w:rFonts w:ascii="Palatino Linotype" w:hAnsi="Palatino Linotype"/>
          <w:b/>
          <w:sz w:val="22"/>
          <w:szCs w:val="22"/>
          <w:lang w:val="nl-NL"/>
        </w:rPr>
        <w:t xml:space="preserve"> oktober 2025</w:t>
      </w:r>
      <w:r w:rsidRPr="006A6E96">
        <w:rPr>
          <w:rFonts w:ascii="Palatino Linotype" w:hAnsi="Palatino Linotype"/>
          <w:b/>
          <w:sz w:val="22"/>
          <w:szCs w:val="22"/>
          <w:lang w:val="nl-NL"/>
        </w:rPr>
        <w:t>, no.</w:t>
      </w:r>
      <w:r w:rsidR="00F72EF6" w:rsidRPr="006A6E96">
        <w:rPr>
          <w:rFonts w:ascii="Palatino Linotype" w:hAnsi="Palatino Linotype"/>
          <w:b/>
          <w:sz w:val="22"/>
          <w:szCs w:val="22"/>
          <w:lang w:val="nl-NL"/>
        </w:rPr>
        <w:t xml:space="preserve"> 25/2434</w:t>
      </w:r>
      <w:r w:rsidRPr="006A6E96">
        <w:rPr>
          <w:rFonts w:ascii="Palatino Linotype" w:hAnsi="Palatino Linotype"/>
          <w:b/>
          <w:sz w:val="22"/>
          <w:szCs w:val="22"/>
          <w:lang w:val="nl-NL"/>
        </w:rPr>
        <w:t xml:space="preserve">, houdende vaststelling van de geconsolideerde tekst van de </w:t>
      </w:r>
      <w:proofErr w:type="spellStart"/>
      <w:r w:rsidRPr="006A6E96">
        <w:rPr>
          <w:rFonts w:ascii="Palatino Linotype" w:hAnsi="Palatino Linotype"/>
          <w:b/>
          <w:sz w:val="22"/>
          <w:szCs w:val="22"/>
          <w:lang w:val="nl-NL"/>
        </w:rPr>
        <w:t>Eilandsbesluit</w:t>
      </w:r>
      <w:proofErr w:type="spellEnd"/>
      <w:r w:rsidRPr="006A6E96">
        <w:rPr>
          <w:rFonts w:ascii="Palatino Linotype" w:hAnsi="Palatino Linotype"/>
          <w:b/>
          <w:sz w:val="22"/>
          <w:szCs w:val="22"/>
          <w:lang w:val="nl-NL"/>
        </w:rPr>
        <w:t xml:space="preserve"> Openbare Veilingen Roerende </w:t>
      </w:r>
      <w:proofErr w:type="spellStart"/>
      <w:r w:rsidRPr="006A6E96">
        <w:rPr>
          <w:rFonts w:ascii="Palatino Linotype" w:hAnsi="Palatino Linotype"/>
          <w:b/>
          <w:sz w:val="22"/>
          <w:szCs w:val="22"/>
          <w:lang w:val="nl-NL"/>
        </w:rPr>
        <w:t>Eilandsgoederen</w:t>
      </w:r>
      <w:proofErr w:type="spellEnd"/>
      <w:r w:rsidRPr="006A6E96">
        <w:rPr>
          <w:rFonts w:ascii="Palatino Linotype" w:hAnsi="Palatino Linotype"/>
          <w:b/>
          <w:sz w:val="22"/>
          <w:szCs w:val="22"/>
          <w:vertAlign w:val="superscript"/>
          <w:lang w:val="nl-NL"/>
        </w:rPr>
        <w:footnoteReference w:id="1"/>
      </w:r>
      <w:r w:rsidRPr="006A6E96">
        <w:rPr>
          <w:rFonts w:ascii="Times New Roman" w:hAnsi="Times New Roman"/>
          <w:b/>
          <w:szCs w:val="24"/>
          <w:lang w:val="nl-NL"/>
        </w:rPr>
        <w:t xml:space="preserve"> </w:t>
      </w:r>
    </w:p>
    <w:p w:rsidR="00146B26" w:rsidRPr="00146B26" w:rsidRDefault="00146B26" w:rsidP="00146B26">
      <w:pPr>
        <w:widowControl/>
        <w:rPr>
          <w:rFonts w:ascii="Palatino Linotype" w:hAnsi="Palatino Linotype"/>
          <w:snapToGrid/>
          <w:sz w:val="16"/>
          <w:szCs w:val="16"/>
          <w:lang w:val="nl-NL"/>
        </w:rPr>
      </w:pPr>
    </w:p>
    <w:p w:rsidR="00146B26" w:rsidRPr="00146B26" w:rsidRDefault="00146B26" w:rsidP="00146B26">
      <w:pPr>
        <w:widowControl/>
        <w:jc w:val="center"/>
        <w:rPr>
          <w:rFonts w:ascii="Palatino Linotype" w:hAnsi="Palatino Linotype"/>
          <w:b/>
          <w:snapToGrid/>
          <w:sz w:val="22"/>
          <w:szCs w:val="22"/>
          <w:lang w:val="nl-NL"/>
        </w:rPr>
      </w:pPr>
      <w:r w:rsidRPr="00146B26">
        <w:rPr>
          <w:rFonts w:ascii="Palatino Linotype" w:hAnsi="Palatino Linotype"/>
          <w:b/>
          <w:snapToGrid/>
          <w:sz w:val="22"/>
          <w:szCs w:val="22"/>
          <w:lang w:val="nl-NL"/>
        </w:rPr>
        <w:t>____________</w:t>
      </w:r>
    </w:p>
    <w:p w:rsidR="00146B26" w:rsidRPr="00146B26" w:rsidRDefault="00146B26" w:rsidP="00146B26">
      <w:pPr>
        <w:widowControl/>
        <w:jc w:val="center"/>
        <w:rPr>
          <w:rFonts w:ascii="Palatino Linotype" w:hAnsi="Palatino Linotype"/>
          <w:snapToGrid/>
          <w:sz w:val="22"/>
          <w:szCs w:val="22"/>
          <w:lang w:val="nl-NL"/>
        </w:rPr>
      </w:pPr>
    </w:p>
    <w:p w:rsidR="00146B26" w:rsidRPr="00146B26" w:rsidRDefault="00146B26" w:rsidP="00146B26">
      <w:pPr>
        <w:widowControl/>
        <w:jc w:val="center"/>
        <w:rPr>
          <w:rFonts w:ascii="Palatino Linotype" w:hAnsi="Palatino Linotype"/>
          <w:snapToGrid/>
          <w:sz w:val="22"/>
          <w:szCs w:val="22"/>
          <w:lang w:val="nl-NL"/>
        </w:rPr>
      </w:pPr>
      <w:r w:rsidRPr="00146B26">
        <w:rPr>
          <w:rFonts w:ascii="Palatino Linotype" w:hAnsi="Palatino Linotype"/>
          <w:snapToGrid/>
          <w:sz w:val="22"/>
          <w:szCs w:val="22"/>
          <w:lang w:val="nl-NL"/>
        </w:rPr>
        <w:t>De Gouverneur van Curaçao,</w:t>
      </w:r>
    </w:p>
    <w:p w:rsidR="00146B26" w:rsidRPr="00146B26" w:rsidRDefault="00146B26" w:rsidP="00146B26">
      <w:pPr>
        <w:widowControl/>
        <w:rPr>
          <w:rFonts w:ascii="Palatino Linotype" w:hAnsi="Palatino Linotype"/>
          <w:snapToGrid/>
          <w:sz w:val="16"/>
          <w:szCs w:val="16"/>
          <w:lang w:val="nl-NL"/>
        </w:rPr>
      </w:pPr>
    </w:p>
    <w:p w:rsidR="00146B26" w:rsidRPr="00146B26" w:rsidRDefault="00146B26" w:rsidP="00146B26">
      <w:pPr>
        <w:widowControl/>
        <w:ind w:firstLine="3"/>
        <w:jc w:val="both"/>
        <w:rPr>
          <w:rFonts w:ascii="Palatino Linotype" w:hAnsi="Palatino Linotype"/>
          <w:snapToGrid/>
          <w:spacing w:val="-3"/>
          <w:sz w:val="16"/>
          <w:szCs w:val="16"/>
          <w:lang w:val="nl-NL"/>
        </w:rPr>
      </w:pPr>
    </w:p>
    <w:p w:rsidR="00146B26" w:rsidRPr="00146B26" w:rsidRDefault="00146B26" w:rsidP="00146B26">
      <w:pPr>
        <w:widowControl/>
        <w:ind w:firstLine="3"/>
        <w:jc w:val="both"/>
        <w:rPr>
          <w:rFonts w:ascii="Palatino Linotype" w:hAnsi="Palatino Linotype"/>
          <w:snapToGrid/>
          <w:spacing w:val="-3"/>
          <w:sz w:val="22"/>
          <w:szCs w:val="22"/>
          <w:lang w:val="nl-NL"/>
        </w:rPr>
      </w:pPr>
      <w:r w:rsidRPr="00146B26">
        <w:rPr>
          <w:rFonts w:ascii="Palatino Linotype" w:hAnsi="Palatino Linotype"/>
          <w:snapToGrid/>
          <w:spacing w:val="-3"/>
          <w:sz w:val="22"/>
          <w:szCs w:val="22"/>
          <w:lang w:val="nl-NL"/>
        </w:rPr>
        <w:t>Op voordracht van de Minister van Justitie;</w:t>
      </w:r>
    </w:p>
    <w:p w:rsidR="00146B26" w:rsidRPr="00146B26" w:rsidRDefault="00146B26" w:rsidP="00146B26">
      <w:pPr>
        <w:widowControl/>
        <w:ind w:firstLine="3"/>
        <w:jc w:val="both"/>
        <w:rPr>
          <w:rFonts w:ascii="Palatino Linotype" w:hAnsi="Palatino Linotype"/>
          <w:snapToGrid/>
          <w:spacing w:val="-3"/>
          <w:sz w:val="16"/>
          <w:szCs w:val="16"/>
          <w:lang w:val="nl-NL"/>
        </w:rPr>
      </w:pPr>
    </w:p>
    <w:p w:rsidR="00146B26" w:rsidRPr="00146B26" w:rsidRDefault="00146B26" w:rsidP="00146B26">
      <w:pPr>
        <w:widowControl/>
        <w:jc w:val="both"/>
        <w:rPr>
          <w:rFonts w:ascii="Palatino Linotype" w:hAnsi="Palatino Linotype"/>
          <w:snapToGrid/>
          <w:spacing w:val="-3"/>
          <w:sz w:val="22"/>
          <w:szCs w:val="22"/>
          <w:lang w:val="nl-NL"/>
        </w:rPr>
      </w:pPr>
      <w:r w:rsidRPr="00146B26">
        <w:rPr>
          <w:rFonts w:ascii="Palatino Linotype" w:hAnsi="Palatino Linotype"/>
          <w:snapToGrid/>
          <w:spacing w:val="-3"/>
          <w:sz w:val="22"/>
          <w:szCs w:val="22"/>
          <w:lang w:val="nl-NL"/>
        </w:rPr>
        <w:t>Gelet op:</w:t>
      </w:r>
    </w:p>
    <w:p w:rsidR="00146B26" w:rsidRPr="00146B26" w:rsidRDefault="00146B26" w:rsidP="00146B26">
      <w:pPr>
        <w:widowControl/>
        <w:ind w:firstLine="3"/>
        <w:jc w:val="both"/>
        <w:rPr>
          <w:rFonts w:ascii="Palatino Linotype" w:hAnsi="Palatino Linotype"/>
          <w:snapToGrid/>
          <w:spacing w:val="-3"/>
          <w:sz w:val="16"/>
          <w:szCs w:val="16"/>
          <w:lang w:val="nl-NL"/>
        </w:rPr>
      </w:pPr>
    </w:p>
    <w:p w:rsidR="00146B26" w:rsidRPr="00146B26" w:rsidRDefault="00146B26" w:rsidP="00146B26">
      <w:pPr>
        <w:widowControl/>
        <w:ind w:firstLine="3"/>
        <w:jc w:val="both"/>
        <w:rPr>
          <w:rFonts w:ascii="Palatino Linotype" w:hAnsi="Palatino Linotype"/>
          <w:snapToGrid/>
          <w:spacing w:val="-3"/>
          <w:sz w:val="22"/>
          <w:szCs w:val="22"/>
          <w:lang w:val="nl-NL"/>
        </w:rPr>
      </w:pPr>
      <w:r w:rsidRPr="00146B26">
        <w:rPr>
          <w:rFonts w:ascii="Palatino Linotype" w:hAnsi="Palatino Linotype"/>
          <w:snapToGrid/>
          <w:spacing w:val="-3"/>
          <w:sz w:val="22"/>
          <w:szCs w:val="22"/>
          <w:lang w:val="nl-NL"/>
        </w:rPr>
        <w:t>de Algemene overgangsregeling wetgeving en bestuur Land Curaçao</w:t>
      </w:r>
      <w:r w:rsidRPr="00146B26">
        <w:rPr>
          <w:rFonts w:ascii="Palatino Linotype" w:hAnsi="Palatino Linotype"/>
          <w:snapToGrid/>
          <w:spacing w:val="-3"/>
          <w:sz w:val="22"/>
          <w:szCs w:val="22"/>
          <w:vertAlign w:val="superscript"/>
          <w:lang w:val="nl-NL"/>
        </w:rPr>
        <w:footnoteReference w:id="2"/>
      </w:r>
      <w:r w:rsidRPr="00146B26">
        <w:rPr>
          <w:rFonts w:ascii="Palatino Linotype" w:hAnsi="Palatino Linotype"/>
          <w:snapToGrid/>
          <w:spacing w:val="-3"/>
          <w:sz w:val="22"/>
          <w:szCs w:val="22"/>
          <w:lang w:val="nl-NL"/>
        </w:rPr>
        <w:t>;</w:t>
      </w:r>
    </w:p>
    <w:p w:rsidR="00146B26" w:rsidRPr="00146B26" w:rsidRDefault="00146B26" w:rsidP="00146B26">
      <w:pPr>
        <w:widowControl/>
        <w:ind w:firstLine="3"/>
        <w:jc w:val="both"/>
        <w:rPr>
          <w:rFonts w:ascii="Palatino Linotype" w:hAnsi="Palatino Linotype"/>
          <w:snapToGrid/>
          <w:spacing w:val="-3"/>
          <w:sz w:val="16"/>
          <w:szCs w:val="16"/>
          <w:lang w:val="nl-NL"/>
        </w:rPr>
      </w:pPr>
    </w:p>
    <w:p w:rsidR="00146B26" w:rsidRPr="00146B26" w:rsidRDefault="00146B26" w:rsidP="00146B26">
      <w:pPr>
        <w:widowControl/>
        <w:ind w:right="-46" w:firstLine="3"/>
        <w:jc w:val="both"/>
        <w:rPr>
          <w:rFonts w:ascii="Palatino Linotype" w:hAnsi="Palatino Linotype"/>
          <w:snapToGrid/>
          <w:spacing w:val="-3"/>
          <w:sz w:val="16"/>
          <w:szCs w:val="16"/>
          <w:lang w:val="nl-NL"/>
        </w:rPr>
      </w:pPr>
    </w:p>
    <w:p w:rsidR="00146B26" w:rsidRPr="00146B26" w:rsidRDefault="00146B26" w:rsidP="00146B26">
      <w:pPr>
        <w:widowControl/>
        <w:ind w:right="-46" w:firstLine="3"/>
        <w:jc w:val="center"/>
        <w:rPr>
          <w:rFonts w:ascii="Palatino Linotype" w:hAnsi="Palatino Linotype"/>
          <w:snapToGrid/>
          <w:spacing w:val="-3"/>
          <w:sz w:val="22"/>
          <w:szCs w:val="22"/>
          <w:lang w:val="nl-NL"/>
        </w:rPr>
      </w:pPr>
      <w:r w:rsidRPr="00146B26">
        <w:rPr>
          <w:rFonts w:ascii="Palatino Linotype" w:hAnsi="Palatino Linotype"/>
          <w:snapToGrid/>
          <w:spacing w:val="-3"/>
          <w:sz w:val="22"/>
          <w:szCs w:val="22"/>
          <w:lang w:val="nl-NL"/>
        </w:rPr>
        <w:t>Heeft goedgevonden:</w:t>
      </w:r>
    </w:p>
    <w:p w:rsidR="00146B26" w:rsidRPr="00146B26" w:rsidRDefault="00146B26" w:rsidP="00146B26">
      <w:pPr>
        <w:rPr>
          <w:rFonts w:ascii="Palatino Linotype" w:hAnsi="Palatino Linotype"/>
          <w:sz w:val="16"/>
          <w:szCs w:val="16"/>
          <w:lang w:val="nl-NL"/>
        </w:rPr>
      </w:pPr>
    </w:p>
    <w:p w:rsidR="00146B26" w:rsidRPr="00146B26" w:rsidRDefault="00146B26" w:rsidP="00146B26">
      <w:pPr>
        <w:jc w:val="both"/>
        <w:rPr>
          <w:rFonts w:ascii="Palatino Linotype" w:hAnsi="Palatino Linotype"/>
          <w:sz w:val="16"/>
          <w:szCs w:val="16"/>
          <w:lang w:val="nl-NL"/>
        </w:rPr>
      </w:pPr>
    </w:p>
    <w:p w:rsidR="00146B26" w:rsidRPr="00146B26" w:rsidRDefault="00146B26" w:rsidP="00146B26">
      <w:pPr>
        <w:jc w:val="center"/>
        <w:rPr>
          <w:rFonts w:ascii="Palatino Linotype" w:hAnsi="Palatino Linotype"/>
          <w:sz w:val="22"/>
          <w:szCs w:val="22"/>
          <w:lang w:val="nl-NL"/>
        </w:rPr>
      </w:pPr>
      <w:r w:rsidRPr="00146B26">
        <w:rPr>
          <w:rFonts w:ascii="Palatino Linotype" w:hAnsi="Palatino Linotype"/>
          <w:sz w:val="22"/>
          <w:szCs w:val="22"/>
          <w:lang w:val="nl-NL"/>
        </w:rPr>
        <w:t>Artikel 1</w:t>
      </w:r>
    </w:p>
    <w:p w:rsidR="00146B26" w:rsidRPr="00146B26" w:rsidRDefault="00146B26" w:rsidP="00146B26">
      <w:pPr>
        <w:jc w:val="center"/>
        <w:rPr>
          <w:rFonts w:ascii="Palatino Linotype" w:hAnsi="Palatino Linotype"/>
          <w:sz w:val="22"/>
          <w:szCs w:val="22"/>
          <w:lang w:val="nl-NL"/>
        </w:rPr>
      </w:pPr>
    </w:p>
    <w:p w:rsidR="00146B26" w:rsidRPr="00146B26" w:rsidRDefault="00146B26" w:rsidP="00146B26">
      <w:pPr>
        <w:jc w:val="both"/>
        <w:rPr>
          <w:rFonts w:ascii="Palatino Linotype" w:hAnsi="Palatino Linotype"/>
          <w:sz w:val="22"/>
          <w:szCs w:val="22"/>
          <w:lang w:val="nl-NL"/>
        </w:rPr>
      </w:pPr>
      <w:r w:rsidRPr="00146B26">
        <w:rPr>
          <w:rFonts w:ascii="Palatino Linotype" w:hAnsi="Palatino Linotype"/>
          <w:sz w:val="22"/>
          <w:szCs w:val="22"/>
          <w:lang w:val="nl-NL"/>
        </w:rPr>
        <w:t xml:space="preserve">De geconsolideerde tekst van de </w:t>
      </w:r>
      <w:proofErr w:type="spellStart"/>
      <w:r w:rsidRPr="00146B26">
        <w:rPr>
          <w:rFonts w:ascii="Palatino Linotype" w:hAnsi="Palatino Linotype"/>
          <w:sz w:val="22"/>
          <w:szCs w:val="22"/>
          <w:lang w:val="nl-NL"/>
        </w:rPr>
        <w:t>Eilandsbesluit</w:t>
      </w:r>
      <w:proofErr w:type="spellEnd"/>
      <w:r w:rsidRPr="00146B26">
        <w:rPr>
          <w:rFonts w:ascii="Palatino Linotype" w:hAnsi="Palatino Linotype"/>
          <w:sz w:val="22"/>
          <w:szCs w:val="22"/>
          <w:lang w:val="nl-NL"/>
        </w:rPr>
        <w:t xml:space="preserve"> Openbare Veilingen Roerende </w:t>
      </w:r>
      <w:proofErr w:type="spellStart"/>
      <w:r w:rsidRPr="00146B26">
        <w:rPr>
          <w:rFonts w:ascii="Palatino Linotype" w:hAnsi="Palatino Linotype"/>
          <w:sz w:val="22"/>
          <w:szCs w:val="22"/>
          <w:lang w:val="nl-NL"/>
        </w:rPr>
        <w:t>Eilandsgoederen</w:t>
      </w:r>
      <w:proofErr w:type="spellEnd"/>
      <w:r w:rsidRPr="00146B26">
        <w:rPr>
          <w:rFonts w:ascii="Palatino Linotype" w:hAnsi="Palatino Linotype"/>
          <w:i/>
          <w:sz w:val="22"/>
          <w:szCs w:val="22"/>
          <w:lang w:val="nl-NL"/>
        </w:rPr>
        <w:t xml:space="preserve"> </w:t>
      </w:r>
      <w:r w:rsidRPr="00146B26">
        <w:rPr>
          <w:rFonts w:ascii="Palatino Linotype" w:hAnsi="Palatino Linotype"/>
          <w:sz w:val="22"/>
          <w:szCs w:val="22"/>
          <w:lang w:val="nl-NL"/>
        </w:rPr>
        <w:t>opgenomen in de bijlage bij dit landsbesluit wordt vastgesteld.</w:t>
      </w:r>
    </w:p>
    <w:p w:rsidR="00146B26" w:rsidRPr="00146B26" w:rsidRDefault="00146B26" w:rsidP="00146B26">
      <w:pPr>
        <w:jc w:val="both"/>
        <w:rPr>
          <w:rFonts w:ascii="Palatino Linotype" w:hAnsi="Palatino Linotype"/>
          <w:sz w:val="22"/>
          <w:szCs w:val="22"/>
          <w:lang w:val="nl-NL"/>
        </w:rPr>
      </w:pPr>
    </w:p>
    <w:p w:rsidR="00146B26" w:rsidRPr="00146B26" w:rsidRDefault="00146B26" w:rsidP="00146B26">
      <w:pPr>
        <w:jc w:val="center"/>
        <w:rPr>
          <w:rFonts w:ascii="Palatino Linotype" w:hAnsi="Palatino Linotype"/>
          <w:sz w:val="22"/>
          <w:szCs w:val="22"/>
          <w:lang w:val="nl-NL"/>
        </w:rPr>
      </w:pPr>
      <w:r w:rsidRPr="00146B26">
        <w:rPr>
          <w:rFonts w:ascii="Palatino Linotype" w:hAnsi="Palatino Linotype"/>
          <w:sz w:val="22"/>
          <w:szCs w:val="22"/>
          <w:lang w:val="nl-NL"/>
        </w:rPr>
        <w:t>Artikel 2</w:t>
      </w:r>
    </w:p>
    <w:p w:rsidR="00146B26" w:rsidRPr="00146B26" w:rsidRDefault="00146B26" w:rsidP="00146B26">
      <w:pPr>
        <w:jc w:val="center"/>
        <w:rPr>
          <w:rFonts w:ascii="Palatino Linotype" w:hAnsi="Palatino Linotype"/>
          <w:sz w:val="22"/>
          <w:szCs w:val="22"/>
          <w:lang w:val="nl-NL"/>
        </w:rPr>
      </w:pPr>
    </w:p>
    <w:p w:rsidR="00146B26" w:rsidRPr="00146B26" w:rsidRDefault="00146B26" w:rsidP="00146B26">
      <w:pPr>
        <w:jc w:val="both"/>
        <w:rPr>
          <w:rFonts w:ascii="Palatino Linotype" w:hAnsi="Palatino Linotype"/>
          <w:sz w:val="22"/>
          <w:szCs w:val="22"/>
          <w:lang w:val="nl-NL"/>
        </w:rPr>
      </w:pPr>
      <w:r w:rsidRPr="00146B26">
        <w:rPr>
          <w:rFonts w:ascii="Palatino Linotype" w:hAnsi="Palatino Linotype"/>
          <w:sz w:val="22"/>
          <w:szCs w:val="22"/>
          <w:lang w:val="nl-NL"/>
        </w:rPr>
        <w:t>Dit landsbesluit met bijbehorende bijlage wordt bekendgemaakt in het Publicatieblad.</w:t>
      </w:r>
    </w:p>
    <w:p w:rsidR="00146B26" w:rsidRPr="00146B26" w:rsidRDefault="00146B26" w:rsidP="00146B26">
      <w:pPr>
        <w:jc w:val="both"/>
        <w:rPr>
          <w:rFonts w:ascii="Palatino Linotype" w:hAnsi="Palatino Linotype"/>
          <w:sz w:val="16"/>
          <w:szCs w:val="16"/>
          <w:lang w:val="nl-NL"/>
        </w:rPr>
      </w:pPr>
    </w:p>
    <w:p w:rsidR="00146B26" w:rsidRPr="00146B26" w:rsidRDefault="00146B26" w:rsidP="00146B26">
      <w:pPr>
        <w:tabs>
          <w:tab w:val="left" w:pos="5387"/>
        </w:tabs>
        <w:rPr>
          <w:rFonts w:ascii="Palatino Linotype" w:hAnsi="Palatino Linotype"/>
          <w:sz w:val="16"/>
          <w:szCs w:val="16"/>
          <w:lang w:val="nl-NL"/>
        </w:rPr>
      </w:pPr>
    </w:p>
    <w:p w:rsidR="00146B26" w:rsidRPr="00146B26" w:rsidRDefault="00146B26" w:rsidP="00146B26">
      <w:pPr>
        <w:tabs>
          <w:tab w:val="left" w:pos="5387"/>
        </w:tabs>
        <w:rPr>
          <w:rFonts w:ascii="Palatino Linotype" w:hAnsi="Palatino Linotype"/>
          <w:sz w:val="22"/>
          <w:szCs w:val="22"/>
          <w:lang w:val="nl-NL"/>
        </w:rPr>
      </w:pPr>
      <w:r w:rsidRPr="00146B26">
        <w:rPr>
          <w:rFonts w:ascii="Palatino Linotype" w:hAnsi="Palatino Linotype"/>
          <w:sz w:val="22"/>
          <w:szCs w:val="22"/>
          <w:lang w:val="nl-NL"/>
        </w:rPr>
        <w:tab/>
        <w:t>Gegeven te Willemstad,</w:t>
      </w:r>
      <w:r w:rsidR="00F72EF6">
        <w:rPr>
          <w:rFonts w:ascii="Palatino Linotype" w:hAnsi="Palatino Linotype"/>
          <w:sz w:val="22"/>
          <w:szCs w:val="22"/>
          <w:lang w:val="nl-NL"/>
        </w:rPr>
        <w:t xml:space="preserve"> 15 oktober 2025</w:t>
      </w:r>
      <w:r w:rsidRPr="00146B26">
        <w:rPr>
          <w:rFonts w:ascii="Palatino Linotype" w:hAnsi="Palatino Linotype"/>
          <w:sz w:val="22"/>
          <w:szCs w:val="22"/>
          <w:lang w:val="nl-NL"/>
        </w:rPr>
        <w:t xml:space="preserve"> </w:t>
      </w:r>
    </w:p>
    <w:p w:rsidR="00F72EF6" w:rsidRPr="00F72EF6" w:rsidRDefault="00F72EF6" w:rsidP="00F72EF6">
      <w:pPr>
        <w:ind w:left="5400"/>
        <w:jc w:val="center"/>
        <w:rPr>
          <w:rFonts w:ascii="Palatino Linotype" w:hAnsi="Palatino Linotype"/>
          <w:sz w:val="22"/>
          <w:szCs w:val="22"/>
          <w:lang w:val="nl-NL"/>
        </w:rPr>
      </w:pPr>
      <w:r w:rsidRPr="00F72EF6">
        <w:rPr>
          <w:rFonts w:ascii="Palatino Linotype" w:hAnsi="Palatino Linotype"/>
          <w:sz w:val="22"/>
          <w:szCs w:val="22"/>
          <w:lang w:val="nl-NL"/>
        </w:rPr>
        <w:t>L.A. GEORGE-WOUT</w:t>
      </w:r>
    </w:p>
    <w:p w:rsidR="00146B26" w:rsidRPr="00146B26" w:rsidRDefault="00146B26" w:rsidP="00146B26">
      <w:pPr>
        <w:jc w:val="both"/>
        <w:rPr>
          <w:rFonts w:ascii="Palatino Linotype" w:hAnsi="Palatino Linotype"/>
          <w:sz w:val="16"/>
          <w:szCs w:val="16"/>
          <w:lang w:val="nl-NL"/>
        </w:rPr>
      </w:pPr>
    </w:p>
    <w:p w:rsidR="00146B26" w:rsidRPr="00146B26" w:rsidRDefault="00146B26" w:rsidP="00146B26">
      <w:pPr>
        <w:jc w:val="both"/>
        <w:rPr>
          <w:rFonts w:ascii="Palatino Linotype" w:hAnsi="Palatino Linotype"/>
          <w:sz w:val="16"/>
          <w:szCs w:val="16"/>
          <w:lang w:val="nl-NL"/>
        </w:rPr>
      </w:pPr>
    </w:p>
    <w:p w:rsidR="00146B26" w:rsidRPr="00146B26" w:rsidRDefault="00146B26" w:rsidP="00146B26">
      <w:pPr>
        <w:jc w:val="both"/>
        <w:rPr>
          <w:rFonts w:ascii="Palatino Linotype" w:hAnsi="Palatino Linotype"/>
          <w:sz w:val="22"/>
          <w:szCs w:val="22"/>
          <w:lang w:val="nl-NL"/>
        </w:rPr>
      </w:pPr>
      <w:r w:rsidRPr="00146B26">
        <w:rPr>
          <w:rFonts w:ascii="Palatino Linotype" w:hAnsi="Palatino Linotype"/>
          <w:sz w:val="22"/>
          <w:szCs w:val="22"/>
          <w:lang w:val="nl-NL"/>
        </w:rPr>
        <w:t>De Minister van Justitie,</w:t>
      </w:r>
    </w:p>
    <w:p w:rsidR="00146B26" w:rsidRPr="00146B26" w:rsidRDefault="00F72EF6" w:rsidP="00F72EF6">
      <w:pPr>
        <w:ind w:right="7056"/>
        <w:jc w:val="center"/>
        <w:rPr>
          <w:rFonts w:ascii="Palatino Linotype" w:hAnsi="Palatino Linotype"/>
          <w:sz w:val="22"/>
          <w:szCs w:val="22"/>
          <w:lang w:val="nl-NL"/>
        </w:rPr>
      </w:pPr>
      <w:r w:rsidRPr="00F72EF6">
        <w:rPr>
          <w:rFonts w:ascii="Palatino Linotype" w:hAnsi="Palatino Linotype"/>
          <w:sz w:val="22"/>
          <w:szCs w:val="22"/>
          <w:lang w:val="nl-NL"/>
        </w:rPr>
        <w:t>S.X.T. HATO</w:t>
      </w:r>
    </w:p>
    <w:p w:rsidR="00146B26" w:rsidRPr="00146B26" w:rsidRDefault="00146B26" w:rsidP="00146B26">
      <w:pPr>
        <w:jc w:val="both"/>
        <w:rPr>
          <w:rFonts w:ascii="Palatino Linotype" w:hAnsi="Palatino Linotype"/>
          <w:sz w:val="16"/>
          <w:szCs w:val="16"/>
          <w:lang w:val="nl-NL"/>
        </w:rPr>
      </w:pPr>
    </w:p>
    <w:p w:rsidR="00146B26" w:rsidRPr="00146B26" w:rsidRDefault="00146B26" w:rsidP="00146B26">
      <w:pPr>
        <w:tabs>
          <w:tab w:val="left" w:pos="5387"/>
        </w:tabs>
        <w:jc w:val="both"/>
        <w:rPr>
          <w:rFonts w:ascii="Palatino Linotype" w:hAnsi="Palatino Linotype"/>
          <w:sz w:val="22"/>
          <w:szCs w:val="22"/>
          <w:lang w:val="nl-NL"/>
        </w:rPr>
      </w:pPr>
      <w:r w:rsidRPr="00146B26">
        <w:rPr>
          <w:rFonts w:ascii="Palatino Linotype" w:hAnsi="Palatino Linotype"/>
          <w:sz w:val="22"/>
          <w:szCs w:val="22"/>
          <w:lang w:val="nl-NL"/>
        </w:rPr>
        <w:tab/>
        <w:t xml:space="preserve">Uitgegeven de </w:t>
      </w:r>
      <w:r w:rsidR="00F72EF6">
        <w:rPr>
          <w:rFonts w:ascii="Palatino Linotype" w:hAnsi="Palatino Linotype"/>
          <w:sz w:val="22"/>
          <w:szCs w:val="22"/>
          <w:lang w:val="nl-NL"/>
        </w:rPr>
        <w:t>5</w:t>
      </w:r>
      <w:r w:rsidR="00F72EF6" w:rsidRPr="00F72EF6">
        <w:rPr>
          <w:rFonts w:ascii="Palatino Linotype" w:hAnsi="Palatino Linotype"/>
          <w:sz w:val="22"/>
          <w:szCs w:val="22"/>
          <w:vertAlign w:val="superscript"/>
          <w:lang w:val="nl-NL"/>
        </w:rPr>
        <w:t>de</w:t>
      </w:r>
      <w:r w:rsidR="00F72EF6">
        <w:rPr>
          <w:rFonts w:ascii="Palatino Linotype" w:hAnsi="Palatino Linotype"/>
          <w:sz w:val="22"/>
          <w:szCs w:val="22"/>
          <w:lang w:val="nl-NL"/>
        </w:rPr>
        <w:t xml:space="preserve"> december 2025</w:t>
      </w:r>
    </w:p>
    <w:p w:rsidR="00146B26" w:rsidRPr="00146B26" w:rsidRDefault="00146B26" w:rsidP="00146B26">
      <w:pPr>
        <w:tabs>
          <w:tab w:val="left" w:pos="5387"/>
        </w:tabs>
        <w:jc w:val="both"/>
        <w:rPr>
          <w:rFonts w:ascii="Palatino Linotype" w:hAnsi="Palatino Linotype"/>
          <w:sz w:val="22"/>
          <w:szCs w:val="22"/>
          <w:lang w:val="nl-NL"/>
        </w:rPr>
      </w:pPr>
      <w:r w:rsidRPr="00146B26">
        <w:rPr>
          <w:rFonts w:ascii="Palatino Linotype" w:hAnsi="Palatino Linotype"/>
          <w:sz w:val="22"/>
          <w:szCs w:val="22"/>
          <w:lang w:val="nl-NL"/>
        </w:rPr>
        <w:tab/>
        <w:t>De Minister van Algemene Zaken,</w:t>
      </w:r>
    </w:p>
    <w:p w:rsidR="008F0D2C" w:rsidRPr="008F0D2C" w:rsidRDefault="008F0D2C" w:rsidP="008F0D2C">
      <w:pPr>
        <w:ind w:left="5400"/>
        <w:jc w:val="center"/>
        <w:rPr>
          <w:rFonts w:ascii="Palatino Linotype" w:hAnsi="Palatino Linotype"/>
          <w:sz w:val="22"/>
          <w:szCs w:val="22"/>
          <w:lang w:val="nl-NL"/>
        </w:rPr>
      </w:pPr>
      <w:r w:rsidRPr="008F0D2C">
        <w:rPr>
          <w:rFonts w:ascii="Palatino Linotype" w:hAnsi="Palatino Linotype"/>
          <w:sz w:val="22"/>
          <w:szCs w:val="22"/>
          <w:lang w:val="nl-NL"/>
        </w:rPr>
        <w:t>G.S. PISAS</w:t>
      </w:r>
    </w:p>
    <w:p w:rsidR="008F0D2C" w:rsidRDefault="008F0D2C" w:rsidP="00146B26">
      <w:pPr>
        <w:jc w:val="both"/>
        <w:rPr>
          <w:rFonts w:ascii="Palatino Linotype" w:hAnsi="Palatino Linotype"/>
          <w:sz w:val="22"/>
          <w:szCs w:val="22"/>
          <w:lang w:val="nl-NL"/>
        </w:rPr>
      </w:pPr>
      <w:r>
        <w:rPr>
          <w:rFonts w:ascii="Palatino Linotype" w:hAnsi="Palatino Linotype"/>
          <w:sz w:val="22"/>
          <w:szCs w:val="22"/>
          <w:lang w:val="nl-NL"/>
        </w:rPr>
        <w:br w:type="page"/>
      </w:r>
    </w:p>
    <w:p w:rsidR="00146B26" w:rsidRPr="00146B26" w:rsidRDefault="00146B26" w:rsidP="00146B26">
      <w:pPr>
        <w:pBdr>
          <w:bottom w:val="single" w:sz="6" w:space="1" w:color="auto"/>
        </w:pBdr>
        <w:ind w:right="-29"/>
        <w:jc w:val="both"/>
        <w:rPr>
          <w:rFonts w:ascii="Palatino Linotype" w:hAnsi="Palatino Linotype"/>
          <w:sz w:val="22"/>
          <w:szCs w:val="22"/>
          <w:lang w:val="nl-NL"/>
        </w:rPr>
      </w:pPr>
      <w:r w:rsidRPr="00146B26">
        <w:rPr>
          <w:rFonts w:ascii="Palatino Linotype" w:hAnsi="Palatino Linotype"/>
          <w:sz w:val="22"/>
          <w:szCs w:val="22"/>
          <w:lang w:val="nl-NL"/>
        </w:rPr>
        <w:lastRenderedPageBreak/>
        <w:t>BIJLAGE behorende bij het Landsbesluit van de</w:t>
      </w:r>
      <w:r w:rsidR="00F72EF6">
        <w:rPr>
          <w:rFonts w:ascii="Palatino Linotype" w:hAnsi="Palatino Linotype"/>
          <w:sz w:val="22"/>
          <w:szCs w:val="22"/>
          <w:lang w:val="nl-NL"/>
        </w:rPr>
        <w:t xml:space="preserve"> 15</w:t>
      </w:r>
      <w:r w:rsidR="00F72EF6" w:rsidRPr="00F72EF6">
        <w:rPr>
          <w:rFonts w:ascii="Palatino Linotype" w:hAnsi="Palatino Linotype"/>
          <w:sz w:val="22"/>
          <w:szCs w:val="22"/>
          <w:vertAlign w:val="superscript"/>
          <w:lang w:val="nl-NL"/>
        </w:rPr>
        <w:t>de</w:t>
      </w:r>
      <w:r w:rsidR="00F72EF6">
        <w:rPr>
          <w:rFonts w:ascii="Palatino Linotype" w:hAnsi="Palatino Linotype"/>
          <w:sz w:val="22"/>
          <w:szCs w:val="22"/>
          <w:lang w:val="nl-NL"/>
        </w:rPr>
        <w:t xml:space="preserve"> oktober 2025</w:t>
      </w:r>
      <w:r w:rsidRPr="00146B26">
        <w:rPr>
          <w:rFonts w:ascii="Palatino Linotype" w:hAnsi="Palatino Linotype"/>
          <w:sz w:val="22"/>
          <w:szCs w:val="22"/>
          <w:lang w:val="nl-NL"/>
        </w:rPr>
        <w:t>, no.</w:t>
      </w:r>
      <w:r w:rsidR="00F72EF6">
        <w:rPr>
          <w:rFonts w:ascii="Palatino Linotype" w:hAnsi="Palatino Linotype"/>
          <w:sz w:val="22"/>
          <w:szCs w:val="22"/>
          <w:lang w:val="nl-NL"/>
        </w:rPr>
        <w:t xml:space="preserve"> 25/2434</w:t>
      </w:r>
      <w:r w:rsidRPr="00146B26">
        <w:rPr>
          <w:rFonts w:ascii="Palatino Linotype" w:hAnsi="Palatino Linotype"/>
          <w:sz w:val="22"/>
          <w:szCs w:val="22"/>
          <w:lang w:val="nl-NL"/>
        </w:rPr>
        <w:t xml:space="preserve">, houdende vaststelling van de geconsolideerde tekst van de </w:t>
      </w:r>
      <w:proofErr w:type="spellStart"/>
      <w:r w:rsidRPr="00146B26">
        <w:rPr>
          <w:rFonts w:ascii="Palatino Linotype" w:hAnsi="Palatino Linotype"/>
          <w:sz w:val="22"/>
          <w:szCs w:val="22"/>
          <w:lang w:val="nl-NL"/>
        </w:rPr>
        <w:t>Eilandsbesluit</w:t>
      </w:r>
      <w:proofErr w:type="spellEnd"/>
      <w:r w:rsidRPr="00146B26">
        <w:rPr>
          <w:rFonts w:ascii="Palatino Linotype" w:hAnsi="Palatino Linotype"/>
          <w:sz w:val="22"/>
          <w:szCs w:val="22"/>
          <w:lang w:val="nl-NL"/>
        </w:rPr>
        <w:t xml:space="preserve"> Openbare Veilingen Roerende </w:t>
      </w:r>
      <w:proofErr w:type="spellStart"/>
      <w:r w:rsidRPr="00146B26">
        <w:rPr>
          <w:rFonts w:ascii="Palatino Linotype" w:hAnsi="Palatino Linotype"/>
          <w:sz w:val="22"/>
          <w:szCs w:val="22"/>
          <w:lang w:val="nl-NL"/>
        </w:rPr>
        <w:t>Eilandsgoederen</w:t>
      </w:r>
      <w:proofErr w:type="spellEnd"/>
      <w:r w:rsidRPr="00146B26">
        <w:rPr>
          <w:rFonts w:ascii="Palatino Linotype" w:hAnsi="Palatino Linotype"/>
          <w:sz w:val="22"/>
          <w:szCs w:val="22"/>
          <w:vertAlign w:val="superscript"/>
          <w:lang w:val="nl-NL"/>
        </w:rPr>
        <w:footnoteReference w:id="3"/>
      </w:r>
    </w:p>
    <w:p w:rsidR="00146B26" w:rsidRPr="00146B26" w:rsidRDefault="00146B26" w:rsidP="00146B26">
      <w:pPr>
        <w:pBdr>
          <w:bottom w:val="single" w:sz="6" w:space="1" w:color="auto"/>
        </w:pBdr>
        <w:ind w:right="-29"/>
        <w:jc w:val="both"/>
        <w:rPr>
          <w:rFonts w:ascii="Palatino Linotype" w:hAnsi="Palatino Linotype"/>
          <w:sz w:val="22"/>
          <w:szCs w:val="22"/>
          <w:lang w:val="nl-NL"/>
        </w:rPr>
      </w:pPr>
    </w:p>
    <w:p w:rsidR="00146B26" w:rsidRPr="00146B26" w:rsidRDefault="00146B26" w:rsidP="00146B26">
      <w:pPr>
        <w:ind w:right="-29"/>
        <w:jc w:val="center"/>
        <w:rPr>
          <w:rFonts w:ascii="Palatino Linotype" w:hAnsi="Palatino Linotype"/>
          <w:sz w:val="22"/>
          <w:szCs w:val="22"/>
          <w:lang w:val="nl-NL"/>
        </w:rPr>
      </w:pPr>
    </w:p>
    <w:p w:rsidR="00146B26" w:rsidRPr="00146B26" w:rsidRDefault="00146B26" w:rsidP="00146B26">
      <w:pPr>
        <w:ind w:right="-29"/>
        <w:jc w:val="both"/>
        <w:rPr>
          <w:rFonts w:ascii="Palatino Linotype" w:hAnsi="Palatino Linotype"/>
          <w:sz w:val="22"/>
          <w:szCs w:val="22"/>
          <w:lang w:val="nl-NL"/>
        </w:rPr>
      </w:pPr>
      <w:r w:rsidRPr="00146B26">
        <w:rPr>
          <w:rFonts w:ascii="Palatino Linotype" w:hAnsi="Palatino Linotype"/>
          <w:sz w:val="22"/>
          <w:szCs w:val="22"/>
          <w:lang w:val="nl-NL"/>
        </w:rPr>
        <w:t xml:space="preserve">Geconsolideerde tekst van de </w:t>
      </w:r>
      <w:proofErr w:type="spellStart"/>
      <w:r w:rsidRPr="00146B26">
        <w:rPr>
          <w:rFonts w:ascii="Palatino Linotype" w:hAnsi="Palatino Linotype"/>
          <w:sz w:val="22"/>
          <w:szCs w:val="22"/>
          <w:lang w:val="nl-NL"/>
        </w:rPr>
        <w:t>Eilandsbesluit</w:t>
      </w:r>
      <w:proofErr w:type="spellEnd"/>
      <w:r w:rsidRPr="00146B26">
        <w:rPr>
          <w:rFonts w:ascii="Palatino Linotype" w:hAnsi="Palatino Linotype"/>
          <w:sz w:val="22"/>
          <w:szCs w:val="22"/>
          <w:lang w:val="nl-NL"/>
        </w:rPr>
        <w:t xml:space="preserve"> Openbare Veilingen Roerende </w:t>
      </w:r>
      <w:proofErr w:type="spellStart"/>
      <w:r w:rsidRPr="00146B26">
        <w:rPr>
          <w:rFonts w:ascii="Palatino Linotype" w:hAnsi="Palatino Linotype"/>
          <w:sz w:val="22"/>
          <w:szCs w:val="22"/>
          <w:lang w:val="nl-NL"/>
        </w:rPr>
        <w:t>Eilandsgoederen</w:t>
      </w:r>
      <w:proofErr w:type="spellEnd"/>
      <w:r w:rsidRPr="00146B26">
        <w:rPr>
          <w:rFonts w:ascii="Palatino Linotype" w:hAnsi="Palatino Linotype"/>
          <w:i/>
          <w:color w:val="FF0000"/>
          <w:sz w:val="22"/>
          <w:szCs w:val="22"/>
          <w:lang w:val="nl-NL"/>
        </w:rPr>
        <w:t xml:space="preserve"> </w:t>
      </w:r>
      <w:r w:rsidRPr="00146B26">
        <w:rPr>
          <w:rFonts w:ascii="Palatino Linotype" w:hAnsi="Palatino Linotype"/>
          <w:sz w:val="22"/>
          <w:szCs w:val="22"/>
          <w:lang w:val="nl-NL"/>
        </w:rPr>
        <w:t>(A.B. 1996, no. 5),</w:t>
      </w:r>
      <w:r w:rsidRPr="00146B26">
        <w:rPr>
          <w:rFonts w:ascii="Palatino Linotype" w:hAnsi="Palatino Linotype"/>
          <w:b/>
          <w:sz w:val="22"/>
          <w:szCs w:val="22"/>
          <w:lang w:val="nl-NL"/>
        </w:rPr>
        <w:t xml:space="preserve"> </w:t>
      </w:r>
      <w:r w:rsidRPr="00146B26">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146B26" w:rsidRPr="00146B26" w:rsidRDefault="00146B26" w:rsidP="00146B26">
      <w:pPr>
        <w:jc w:val="both"/>
        <w:rPr>
          <w:rFonts w:ascii="Palatino Linotype" w:hAnsi="Palatino Linotype"/>
          <w:sz w:val="22"/>
          <w:szCs w:val="22"/>
          <w:lang w:val="nl-NL"/>
        </w:rPr>
      </w:pPr>
    </w:p>
    <w:p w:rsidR="00146B26" w:rsidRPr="00146B26" w:rsidRDefault="00146B26" w:rsidP="00146B26">
      <w:pPr>
        <w:jc w:val="center"/>
        <w:rPr>
          <w:rFonts w:ascii="Palatino Linotype" w:hAnsi="Palatino Linotype"/>
          <w:sz w:val="22"/>
          <w:szCs w:val="22"/>
          <w:lang w:val="nl-NL"/>
        </w:rPr>
      </w:pPr>
      <w:r w:rsidRPr="00146B26">
        <w:rPr>
          <w:rFonts w:ascii="Palatino Linotype" w:hAnsi="Palatino Linotype"/>
          <w:sz w:val="22"/>
          <w:szCs w:val="22"/>
          <w:lang w:val="nl-NL"/>
        </w:rPr>
        <w:t>-----</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1</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numPr>
          <w:ilvl w:val="0"/>
          <w:numId w:val="7"/>
        </w:numPr>
        <w:suppressAutoHyphens/>
        <w:ind w:left="360"/>
        <w:contextualSpacing/>
        <w:jc w:val="both"/>
        <w:rPr>
          <w:rFonts w:ascii="Palatino Linotype" w:hAnsi="Palatino Linotype"/>
          <w:sz w:val="22"/>
          <w:szCs w:val="22"/>
          <w:lang w:val="nl-NL"/>
        </w:rPr>
      </w:pPr>
      <w:r w:rsidRPr="00146B26">
        <w:rPr>
          <w:rFonts w:ascii="Palatino Linotype" w:hAnsi="Palatino Linotype"/>
          <w:sz w:val="22"/>
          <w:szCs w:val="22"/>
          <w:lang w:val="nl-NL"/>
        </w:rPr>
        <w:t>In dit landsbesluit wordt verstaan onder:</w:t>
      </w:r>
    </w:p>
    <w:p w:rsidR="00146B26" w:rsidRPr="00146B26" w:rsidRDefault="00146B26" w:rsidP="00195206">
      <w:pPr>
        <w:numPr>
          <w:ilvl w:val="0"/>
          <w:numId w:val="8"/>
        </w:numPr>
        <w:tabs>
          <w:tab w:val="left" w:pos="3060"/>
          <w:tab w:val="left" w:pos="3420"/>
        </w:tabs>
        <w:suppressAutoHyphens/>
        <w:ind w:left="720" w:hanging="360"/>
        <w:contextualSpacing/>
        <w:jc w:val="both"/>
        <w:rPr>
          <w:rFonts w:ascii="Palatino Linotype" w:hAnsi="Palatino Linotype"/>
          <w:sz w:val="22"/>
          <w:szCs w:val="22"/>
          <w:lang w:val="nl-NL"/>
        </w:rPr>
      </w:pPr>
      <w:r w:rsidRPr="00146B26">
        <w:rPr>
          <w:rFonts w:ascii="Palatino Linotype" w:hAnsi="Palatino Linotype"/>
          <w:sz w:val="22"/>
          <w:szCs w:val="22"/>
          <w:lang w:val="nl-NL"/>
        </w:rPr>
        <w:t>de UO-OW</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 Uitvoeringsorganisatie Openbare Werken;</w:t>
      </w:r>
    </w:p>
    <w:p w:rsidR="00146B26" w:rsidRPr="00146B26" w:rsidRDefault="00146B26" w:rsidP="00146B26">
      <w:pPr>
        <w:numPr>
          <w:ilvl w:val="0"/>
          <w:numId w:val="8"/>
        </w:numPr>
        <w:tabs>
          <w:tab w:val="left" w:pos="720"/>
          <w:tab w:val="left" w:pos="306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roerende goederen</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aan het Land toebehorende roerende zaken welke niet tot de normale bedrijfsexploitatie van een dienst behoren;</w:t>
      </w:r>
    </w:p>
    <w:p w:rsidR="00146B26" w:rsidRPr="00146B26" w:rsidRDefault="00146B26" w:rsidP="00146B26">
      <w:pPr>
        <w:numPr>
          <w:ilvl w:val="0"/>
          <w:numId w:val="8"/>
        </w:numPr>
        <w:tabs>
          <w:tab w:val="left" w:pos="720"/>
          <w:tab w:val="left" w:pos="306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openbare veiling</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 verkoop in het openbaar van roerende goederen, met inachtneming van de artikelen 2 tot en met 10 van dit landsbesluit;</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kavel</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 xml:space="preserve">een roerend goed bestemd voor verkoop door middel van een openbare veiling; </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tranche</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kavels, die direct achter elkaar worden geveild, gevolgd door een pauze, waarin de betaling geschiedt van de geveilde kavels;</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proofErr w:type="spellStart"/>
      <w:r w:rsidRPr="00146B26">
        <w:rPr>
          <w:rFonts w:ascii="Palatino Linotype" w:hAnsi="Palatino Linotype"/>
          <w:sz w:val="22"/>
          <w:szCs w:val="22"/>
          <w:lang w:val="nl-NL"/>
        </w:rPr>
        <w:t>veilingsvoorwaarden</w:t>
      </w:r>
      <w:proofErr w:type="spellEnd"/>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regels en voorwaarden welke van toepassing zijn op degenen die deelnemen aan een openbare veiling;</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zwarte lijst</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 xml:space="preserve">lijst waarop overtreders van de </w:t>
      </w:r>
      <w:proofErr w:type="spellStart"/>
      <w:r w:rsidRPr="00146B26">
        <w:rPr>
          <w:rFonts w:ascii="Palatino Linotype" w:hAnsi="Palatino Linotype"/>
          <w:sz w:val="22"/>
          <w:szCs w:val="22"/>
          <w:lang w:val="nl-NL"/>
        </w:rPr>
        <w:t>veilingsvoorwaarden</w:t>
      </w:r>
      <w:proofErr w:type="spellEnd"/>
      <w:r w:rsidRPr="00146B26">
        <w:rPr>
          <w:rFonts w:ascii="Palatino Linotype" w:hAnsi="Palatino Linotype"/>
          <w:sz w:val="22"/>
          <w:szCs w:val="22"/>
          <w:lang w:val="nl-NL"/>
        </w:rPr>
        <w:t xml:space="preserve"> worden geplaatst;</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inschrijver</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degene die de inschrijvingsformulieren controleert en verzamelt en de potentiële kopers van een biednummer voorziet;</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veilingmeester</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 xml:space="preserve">degene die de openbare veiling leidt, erop toeziet dat de </w:t>
      </w:r>
      <w:proofErr w:type="spellStart"/>
      <w:r w:rsidRPr="00146B26">
        <w:rPr>
          <w:rFonts w:ascii="Palatino Linotype" w:hAnsi="Palatino Linotype"/>
          <w:sz w:val="22"/>
          <w:szCs w:val="22"/>
          <w:lang w:val="nl-NL"/>
        </w:rPr>
        <w:t>veilingsvoorwaarden</w:t>
      </w:r>
      <w:proofErr w:type="spellEnd"/>
      <w:r w:rsidRPr="00146B26">
        <w:rPr>
          <w:rFonts w:ascii="Palatino Linotype" w:hAnsi="Palatino Linotype"/>
          <w:sz w:val="22"/>
          <w:szCs w:val="22"/>
          <w:lang w:val="nl-NL"/>
        </w:rPr>
        <w:t xml:space="preserve"> worden nageleefd en de kavels per opbod verkoopt;</w:t>
      </w:r>
    </w:p>
    <w:p w:rsidR="00146B26" w:rsidRPr="00146B26" w:rsidRDefault="00146B26" w:rsidP="00146B26">
      <w:pPr>
        <w:numPr>
          <w:ilvl w:val="0"/>
          <w:numId w:val="8"/>
        </w:numPr>
        <w:tabs>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deurwaarder</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degene die erop toeziet dat de openbare veiling in overeenstemming met de regels van dit landsbesluit verloopt en die indien nodig de veilingmeester vervangt;</w:t>
      </w:r>
    </w:p>
    <w:p w:rsidR="00146B26" w:rsidRPr="00146B26" w:rsidRDefault="00146B26" w:rsidP="00146B26">
      <w:pPr>
        <w:numPr>
          <w:ilvl w:val="0"/>
          <w:numId w:val="8"/>
        </w:numPr>
        <w:tabs>
          <w:tab w:val="left" w:pos="360"/>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getuigen</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degenen die belast zijn met de waarneming van het verloop van de openbare veiling en ter zake een verklaring dienen af te leggen;</w:t>
      </w:r>
    </w:p>
    <w:p w:rsidR="00146B26" w:rsidRDefault="00146B26" w:rsidP="00146B26">
      <w:pPr>
        <w:numPr>
          <w:ilvl w:val="0"/>
          <w:numId w:val="8"/>
        </w:numPr>
        <w:tabs>
          <w:tab w:val="left" w:pos="360"/>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t>veilingkassier</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degene die de koopsommen van de geveilde kavels in ontvangst neemt en de betalingsbewijzen afgeeft;</w:t>
      </w:r>
    </w:p>
    <w:p w:rsidR="00257FC5" w:rsidRPr="00146B26" w:rsidRDefault="00257FC5" w:rsidP="00257FC5">
      <w:pPr>
        <w:tabs>
          <w:tab w:val="left" w:pos="360"/>
          <w:tab w:val="left" w:pos="720"/>
          <w:tab w:val="left" w:pos="3060"/>
          <w:tab w:val="left" w:pos="3420"/>
        </w:tabs>
        <w:suppressAutoHyphens/>
        <w:contextualSpacing/>
        <w:jc w:val="both"/>
        <w:rPr>
          <w:rFonts w:ascii="Palatino Linotype" w:hAnsi="Palatino Linotype"/>
          <w:sz w:val="22"/>
          <w:szCs w:val="22"/>
          <w:lang w:val="nl-NL"/>
        </w:rPr>
      </w:pPr>
    </w:p>
    <w:p w:rsidR="00146B26" w:rsidRPr="00146B26" w:rsidRDefault="00146B26" w:rsidP="00146B26">
      <w:pPr>
        <w:numPr>
          <w:ilvl w:val="0"/>
          <w:numId w:val="8"/>
        </w:numPr>
        <w:tabs>
          <w:tab w:val="left" w:pos="360"/>
          <w:tab w:val="left" w:pos="720"/>
          <w:tab w:val="left" w:pos="3060"/>
          <w:tab w:val="left" w:pos="3420"/>
        </w:tabs>
        <w:suppressAutoHyphens/>
        <w:ind w:left="3420" w:hanging="3060"/>
        <w:contextualSpacing/>
        <w:jc w:val="both"/>
        <w:rPr>
          <w:rFonts w:ascii="Palatino Linotype" w:hAnsi="Palatino Linotype"/>
          <w:sz w:val="22"/>
          <w:szCs w:val="22"/>
          <w:lang w:val="nl-NL"/>
        </w:rPr>
      </w:pPr>
      <w:r w:rsidRPr="00146B26">
        <w:rPr>
          <w:rFonts w:ascii="Palatino Linotype" w:hAnsi="Palatino Linotype"/>
          <w:sz w:val="22"/>
          <w:szCs w:val="22"/>
          <w:lang w:val="nl-NL"/>
        </w:rPr>
        <w:lastRenderedPageBreak/>
        <w:t>opzichter</w:t>
      </w:r>
      <w:r w:rsidRPr="00146B26">
        <w:rPr>
          <w:rFonts w:ascii="Palatino Linotype" w:hAnsi="Palatino Linotype"/>
          <w:sz w:val="22"/>
          <w:szCs w:val="22"/>
          <w:lang w:val="nl-NL"/>
        </w:rPr>
        <w:tab/>
        <w:t xml:space="preserve">: </w:t>
      </w:r>
      <w:r w:rsidRPr="00146B26">
        <w:rPr>
          <w:rFonts w:ascii="Palatino Linotype" w:hAnsi="Palatino Linotype"/>
          <w:sz w:val="22"/>
          <w:szCs w:val="22"/>
          <w:lang w:val="nl-NL"/>
        </w:rPr>
        <w:tab/>
        <w:t>degene die toezicht houdt op de kavels en deze afgeeft na ontvangst en controle van het betalingsbewijs.</w:t>
      </w:r>
    </w:p>
    <w:p w:rsidR="00146B26" w:rsidRPr="00146B26" w:rsidRDefault="00146B26" w:rsidP="00146B26">
      <w:pPr>
        <w:numPr>
          <w:ilvl w:val="0"/>
          <w:numId w:val="7"/>
        </w:numPr>
        <w:suppressAutoHyphens/>
        <w:ind w:left="360"/>
        <w:contextualSpacing/>
        <w:jc w:val="both"/>
        <w:rPr>
          <w:rFonts w:ascii="Palatino Linotype" w:hAnsi="Palatino Linotype"/>
          <w:sz w:val="22"/>
          <w:szCs w:val="22"/>
          <w:lang w:val="nl-NL"/>
        </w:rPr>
      </w:pPr>
      <w:r w:rsidRPr="00146B26">
        <w:rPr>
          <w:rFonts w:ascii="Palatino Linotype" w:hAnsi="Palatino Linotype"/>
          <w:sz w:val="22"/>
          <w:szCs w:val="22"/>
          <w:lang w:val="nl-NL"/>
        </w:rPr>
        <w:t>De in het vorige lid onder h tot en met m bedoelde functionarissen worden door het Hoofd UO-OW aangewezen.</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2</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both"/>
        <w:rPr>
          <w:rFonts w:ascii="Palatino Linotype" w:hAnsi="Palatino Linotype"/>
          <w:sz w:val="22"/>
          <w:szCs w:val="22"/>
          <w:lang w:val="nl-NL"/>
        </w:rPr>
      </w:pPr>
      <w:r w:rsidRPr="00146B26">
        <w:rPr>
          <w:rFonts w:ascii="Palatino Linotype" w:hAnsi="Palatino Linotype"/>
          <w:sz w:val="22"/>
          <w:szCs w:val="22"/>
          <w:lang w:val="nl-NL"/>
        </w:rPr>
        <w:t xml:space="preserve">De verkoop van roerende goederen krachtens het bepaalde in de artikelen 8 en 29 van de </w:t>
      </w:r>
      <w:proofErr w:type="spellStart"/>
      <w:r w:rsidRPr="00146B26">
        <w:rPr>
          <w:rFonts w:ascii="Palatino Linotype" w:hAnsi="Palatino Linotype"/>
          <w:sz w:val="22"/>
          <w:szCs w:val="22"/>
          <w:lang w:val="nl-NL"/>
        </w:rPr>
        <w:t>Eilandsverordening</w:t>
      </w:r>
      <w:proofErr w:type="spellEnd"/>
      <w:r w:rsidRPr="00146B26">
        <w:rPr>
          <w:rFonts w:ascii="Palatino Linotype" w:hAnsi="Palatino Linotype"/>
          <w:sz w:val="22"/>
          <w:szCs w:val="22"/>
          <w:lang w:val="nl-NL"/>
        </w:rPr>
        <w:t xml:space="preserve"> Financieel Beheer</w:t>
      </w:r>
      <w:r w:rsidRPr="00146B26">
        <w:rPr>
          <w:rFonts w:ascii="Palatino Linotype" w:hAnsi="Palatino Linotype"/>
          <w:sz w:val="22"/>
          <w:szCs w:val="22"/>
          <w:vertAlign w:val="superscript"/>
          <w:lang w:val="nl-NL"/>
        </w:rPr>
        <w:footnoteReference w:id="4"/>
      </w:r>
      <w:r w:rsidRPr="00146B26">
        <w:rPr>
          <w:rFonts w:ascii="Palatino Linotype" w:hAnsi="Palatino Linotype"/>
          <w:sz w:val="22"/>
          <w:szCs w:val="22"/>
          <w:lang w:val="nl-NL"/>
        </w:rPr>
        <w:t xml:space="preserve"> geschiedt door het houden van een openbare veiling met inachtneming van de navolgende bepalingen.</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Aankondiging openbare veiling</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3</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numPr>
          <w:ilvl w:val="1"/>
          <w:numId w:val="8"/>
        </w:numPr>
        <w:suppressAutoHyphens/>
        <w:ind w:left="360"/>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Het houden van een openbare veiling wordt door het Hoofd UO-OW minimaal 7 dagen en maximaal 14 dagen vóór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één of meerdere keren aangekondigd in tenminste twee in het Nederlands en twee in het Papiaments verschijnende dagbladen, welke in het Land worden verspreid.</w:t>
      </w:r>
    </w:p>
    <w:p w:rsidR="00146B26" w:rsidRPr="00146B26" w:rsidRDefault="00146B26" w:rsidP="00146B26">
      <w:pPr>
        <w:numPr>
          <w:ilvl w:val="1"/>
          <w:numId w:val="8"/>
        </w:numPr>
        <w:suppressAutoHyphens/>
        <w:ind w:left="360"/>
        <w:contextualSpacing/>
        <w:jc w:val="both"/>
        <w:rPr>
          <w:rFonts w:ascii="Palatino Linotype" w:hAnsi="Palatino Linotype"/>
          <w:sz w:val="22"/>
          <w:szCs w:val="22"/>
          <w:lang w:val="nl-NL"/>
        </w:rPr>
      </w:pPr>
      <w:r w:rsidRPr="00146B26">
        <w:rPr>
          <w:rFonts w:ascii="Palatino Linotype" w:hAnsi="Palatino Linotype"/>
          <w:sz w:val="22"/>
          <w:szCs w:val="22"/>
          <w:lang w:val="nl-NL"/>
        </w:rPr>
        <w:t>In de aankondiging worden vermeld:</w:t>
      </w:r>
    </w:p>
    <w:p w:rsidR="00146B26" w:rsidRPr="00146B26" w:rsidRDefault="00146B26" w:rsidP="00146B26">
      <w:pPr>
        <w:numPr>
          <w:ilvl w:val="0"/>
          <w:numId w:val="9"/>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soort openbare veiling;</w:t>
      </w:r>
    </w:p>
    <w:p w:rsidR="00146B26" w:rsidRPr="00146B26" w:rsidRDefault="00146B26" w:rsidP="00146B26">
      <w:pPr>
        <w:numPr>
          <w:ilvl w:val="0"/>
          <w:numId w:val="9"/>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periode waarin en de plaats waar het bestek te koop wordt aangeboden en de prijs van het bestek;</w:t>
      </w:r>
    </w:p>
    <w:p w:rsidR="00146B26" w:rsidRPr="00146B26" w:rsidRDefault="00146B26" w:rsidP="00146B26">
      <w:pPr>
        <w:numPr>
          <w:ilvl w:val="0"/>
          <w:numId w:val="9"/>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data, tijd en plaats waar de kavels kunnen worden bekeken;</w:t>
      </w:r>
    </w:p>
    <w:p w:rsidR="00146B26" w:rsidRPr="00146B26" w:rsidRDefault="00146B26" w:rsidP="00146B26">
      <w:pPr>
        <w:numPr>
          <w:ilvl w:val="0"/>
          <w:numId w:val="9"/>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datum, tijd en plaats van de openbare veiling;</w:t>
      </w:r>
    </w:p>
    <w:p w:rsidR="00146B26" w:rsidRPr="00146B26" w:rsidRDefault="00146B26" w:rsidP="00146B26">
      <w:pPr>
        <w:numPr>
          <w:ilvl w:val="0"/>
          <w:numId w:val="9"/>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wijze van inschrijving en betaling.</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Bestek</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4</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numPr>
          <w:ilvl w:val="0"/>
          <w:numId w:val="10"/>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Vanaf het verschijnen van de eerste aankondiging in de dagbladen tot en met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wordt het bestek te koop aangeboden bij de kassa van de UO-OW tegen betaling van </w:t>
      </w:r>
      <w:proofErr w:type="spellStart"/>
      <w:r w:rsidRPr="00146B26">
        <w:rPr>
          <w:rFonts w:ascii="Palatino Linotype" w:hAnsi="Palatino Linotype"/>
          <w:sz w:val="22"/>
          <w:szCs w:val="22"/>
          <w:lang w:val="nl-NL"/>
        </w:rPr>
        <w:t>Cg</w:t>
      </w:r>
      <w:proofErr w:type="spellEnd"/>
      <w:r w:rsidRPr="00146B26">
        <w:rPr>
          <w:rFonts w:ascii="Palatino Linotype" w:hAnsi="Palatino Linotype"/>
          <w:sz w:val="22"/>
          <w:szCs w:val="22"/>
          <w:lang w:val="nl-NL"/>
        </w:rPr>
        <w:t xml:space="preserve"> 5,- per exemplaar.</w:t>
      </w:r>
    </w:p>
    <w:p w:rsidR="00146B26" w:rsidRPr="00146B26" w:rsidRDefault="00146B26" w:rsidP="00146B26">
      <w:pPr>
        <w:numPr>
          <w:ilvl w:val="0"/>
          <w:numId w:val="10"/>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In elk bestek zijn opgenomen de </w:t>
      </w:r>
      <w:proofErr w:type="spellStart"/>
      <w:r w:rsidRPr="00146B26">
        <w:rPr>
          <w:rFonts w:ascii="Palatino Linotype" w:hAnsi="Palatino Linotype"/>
          <w:sz w:val="22"/>
          <w:szCs w:val="22"/>
          <w:lang w:val="nl-NL"/>
        </w:rPr>
        <w:t>veilingsvoorwaarden</w:t>
      </w:r>
      <w:proofErr w:type="spellEnd"/>
      <w:r w:rsidRPr="00146B26">
        <w:rPr>
          <w:rFonts w:ascii="Palatino Linotype" w:hAnsi="Palatino Linotype"/>
          <w:sz w:val="22"/>
          <w:szCs w:val="22"/>
          <w:lang w:val="nl-NL"/>
        </w:rPr>
        <w:t>, een overzicht van de kavels en een inschrijvingsformulier.</w:t>
      </w:r>
    </w:p>
    <w:p w:rsidR="00146B26" w:rsidRPr="00146B26" w:rsidRDefault="00146B26" w:rsidP="00146B26">
      <w:pPr>
        <w:numPr>
          <w:ilvl w:val="0"/>
          <w:numId w:val="10"/>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Het inschrijvingsformulier wordt gedrukt op UO-OW-papier en gewaarmerkt door een stempel van de UO-OW.</w:t>
      </w:r>
    </w:p>
    <w:p w:rsidR="00146B26" w:rsidRPr="00146B26" w:rsidRDefault="00146B26" w:rsidP="00146B26">
      <w:pPr>
        <w:numPr>
          <w:ilvl w:val="0"/>
          <w:numId w:val="10"/>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In het overzicht van de kavels worden bij elke kavel een nummer en een omschrijving van zijn specifieke aard vermeld.</w:t>
      </w:r>
    </w:p>
    <w:p w:rsidR="00146B26" w:rsidRPr="00146B26" w:rsidRDefault="00146B26" w:rsidP="00146B26">
      <w:pPr>
        <w:suppressAutoHyphens/>
        <w:jc w:val="both"/>
        <w:rPr>
          <w:rFonts w:ascii="Palatino Linotype" w:hAnsi="Palatino Linotype"/>
          <w:sz w:val="22"/>
          <w:szCs w:val="22"/>
          <w:lang w:val="nl-NL"/>
        </w:rPr>
      </w:pPr>
      <w:r w:rsidRPr="00146B26">
        <w:rPr>
          <w:rFonts w:ascii="Palatino Linotype" w:hAnsi="Palatino Linotype"/>
          <w:sz w:val="22"/>
          <w:szCs w:val="22"/>
          <w:lang w:val="nl-NL"/>
        </w:rPr>
        <w:t xml:space="preserve"> </w:t>
      </w: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Bepaling bodem- en vraagprijs</w:t>
      </w:r>
    </w:p>
    <w:p w:rsidR="00146B26" w:rsidRPr="00146B26" w:rsidRDefault="00146B26" w:rsidP="00146B26">
      <w:pPr>
        <w:suppressAutoHyphens/>
        <w:jc w:val="both"/>
        <w:rPr>
          <w:rFonts w:ascii="Palatino Linotype" w:hAnsi="Palatino Linotype"/>
          <w:sz w:val="22"/>
          <w:szCs w:val="22"/>
          <w:lang w:val="nl-NL"/>
        </w:rPr>
      </w:pPr>
    </w:p>
    <w:p w:rsidR="008B5A8D" w:rsidRDefault="008B5A8D"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5</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both"/>
        <w:rPr>
          <w:rFonts w:ascii="Palatino Linotype" w:hAnsi="Palatino Linotype"/>
          <w:sz w:val="22"/>
          <w:szCs w:val="22"/>
          <w:lang w:val="nl-NL"/>
        </w:rPr>
      </w:pPr>
      <w:r w:rsidRPr="00146B26">
        <w:rPr>
          <w:rFonts w:ascii="Palatino Linotype" w:hAnsi="Palatino Linotype"/>
          <w:sz w:val="22"/>
          <w:szCs w:val="22"/>
          <w:lang w:val="nl-NL"/>
        </w:rPr>
        <w:t>Voorafgaande aan de openbare veiling wordt van elke kavel de bodemprijs (absolute minimum-vraagprijs) en de vraagprijs (geschatte marktwaarde) door de UO-OW bepaald. Na overleg met de veilingmeester wordt van elke kavel het interval waarmee de prijs voetstoots omhoog gaat, bepaald.</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proofErr w:type="spellStart"/>
      <w:r w:rsidRPr="00146B26">
        <w:rPr>
          <w:rFonts w:ascii="Palatino Linotype" w:hAnsi="Palatino Linotype"/>
          <w:sz w:val="22"/>
          <w:szCs w:val="22"/>
          <w:lang w:val="nl-NL"/>
        </w:rPr>
        <w:t>Veilingdag</w:t>
      </w:r>
      <w:proofErr w:type="spellEnd"/>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6</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numPr>
          <w:ilvl w:val="0"/>
          <w:numId w:val="11"/>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Op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wordt gedurende tenminste drie uren vóór aanvang van de openbare veiling de gelegenheid geboden om de aangeboden kavels onder toezicht te bekijken.</w:t>
      </w:r>
    </w:p>
    <w:p w:rsidR="00146B26" w:rsidRPr="00146B26" w:rsidRDefault="00146B26" w:rsidP="00146B26">
      <w:pPr>
        <w:numPr>
          <w:ilvl w:val="0"/>
          <w:numId w:val="11"/>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kavelnummers dienen duidelijk leesbaar op de kavels te zijn aangebracht.</w:t>
      </w:r>
    </w:p>
    <w:p w:rsidR="00146B26" w:rsidRPr="00146B26" w:rsidRDefault="00146B26" w:rsidP="00146B26">
      <w:pPr>
        <w:numPr>
          <w:ilvl w:val="0"/>
          <w:numId w:val="11"/>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kavels staan zo overzichtelijk mogelijk en in logische volgorde opgesteld.</w:t>
      </w:r>
    </w:p>
    <w:p w:rsidR="00146B26" w:rsidRPr="00146B26" w:rsidRDefault="00146B26" w:rsidP="00146B26">
      <w:pPr>
        <w:numPr>
          <w:ilvl w:val="0"/>
          <w:numId w:val="11"/>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Gedurende de kijkuren is bewaking en toezicht aanwezig.</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Gelegenheid tot inschrijving</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7</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numPr>
          <w:ilvl w:val="0"/>
          <w:numId w:val="12"/>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Op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wordt gedurende tenminste één uur vóór de aanvang van de openbare veiling aan de potentiële koper de gelegenheid geboden zich in te schrijven bij de inschrijver en desgewenst een bestek bij de veilingkassier te kopen.</w:t>
      </w:r>
    </w:p>
    <w:p w:rsidR="00146B26" w:rsidRPr="00146B26" w:rsidRDefault="00146B26" w:rsidP="00146B26">
      <w:pPr>
        <w:numPr>
          <w:ilvl w:val="0"/>
          <w:numId w:val="12"/>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Voor de inschrijving dient het in artikel 4, derde lid, bedoelde inschrijvingsformulier door de potentiële koper ingevuld, ondertekend en bij de inschrijver ingeleverd te worden. Tevens moet een geldig identiteitsbewijs ("</w:t>
      </w:r>
      <w:proofErr w:type="spellStart"/>
      <w:r w:rsidRPr="00146B26">
        <w:rPr>
          <w:rFonts w:ascii="Palatino Linotype" w:hAnsi="Palatino Linotype"/>
          <w:sz w:val="22"/>
          <w:szCs w:val="22"/>
          <w:lang w:val="nl-NL"/>
        </w:rPr>
        <w:t>sedula</w:t>
      </w:r>
      <w:proofErr w:type="spellEnd"/>
      <w:r w:rsidRPr="00146B26">
        <w:rPr>
          <w:rFonts w:ascii="Palatino Linotype" w:hAnsi="Palatino Linotype"/>
          <w:sz w:val="22"/>
          <w:szCs w:val="22"/>
          <w:lang w:val="nl-NL"/>
        </w:rPr>
        <w:t>", paspoort, rijbewijs) worden getoond, ten bewijze van de gegevens op het inschrijvingsformulier.</w:t>
      </w:r>
    </w:p>
    <w:p w:rsidR="00146B26" w:rsidRPr="00146B26" w:rsidRDefault="00146B26" w:rsidP="00146B26">
      <w:pPr>
        <w:numPr>
          <w:ilvl w:val="0"/>
          <w:numId w:val="12"/>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Inschrijving geschiedt bij de ingang van de veilingruimte door de inschrijver.</w:t>
      </w:r>
    </w:p>
    <w:p w:rsidR="00146B26" w:rsidRPr="00146B26" w:rsidRDefault="00146B26" w:rsidP="00146B26">
      <w:pPr>
        <w:numPr>
          <w:ilvl w:val="0"/>
          <w:numId w:val="12"/>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Inschrijving wordt geweigerd indien de potentiële koper voorkomt op de zwarte lijst.</w:t>
      </w:r>
    </w:p>
    <w:p w:rsidR="00146B26" w:rsidRPr="00146B26" w:rsidRDefault="00146B26" w:rsidP="00146B26">
      <w:pPr>
        <w:numPr>
          <w:ilvl w:val="0"/>
          <w:numId w:val="12"/>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Iedere ingeschrevene krijgt een nummer toegewezen en een daarmee corresponderend biedbordje. Dit nummer wordt samen met naam en identiteitsnummer van de ingeschrevene op de </w:t>
      </w:r>
      <w:proofErr w:type="spellStart"/>
      <w:r w:rsidRPr="00146B26">
        <w:rPr>
          <w:rFonts w:ascii="Palatino Linotype" w:hAnsi="Palatino Linotype"/>
          <w:sz w:val="22"/>
          <w:szCs w:val="22"/>
          <w:lang w:val="nl-NL"/>
        </w:rPr>
        <w:t>koperslijst</w:t>
      </w:r>
      <w:proofErr w:type="spellEnd"/>
      <w:r w:rsidRPr="00146B26">
        <w:rPr>
          <w:rFonts w:ascii="Palatino Linotype" w:hAnsi="Palatino Linotype"/>
          <w:sz w:val="22"/>
          <w:szCs w:val="22"/>
          <w:lang w:val="nl-NL"/>
        </w:rPr>
        <w:t xml:space="preserve"> geregistreerd. Het biedbordje dient aan het einde van de openbare veiling bij de uitgang weer ingeleverd te worden.</w:t>
      </w:r>
    </w:p>
    <w:p w:rsidR="00146B26" w:rsidRPr="00146B26" w:rsidRDefault="00146B26" w:rsidP="00146B26">
      <w:pPr>
        <w:numPr>
          <w:ilvl w:val="0"/>
          <w:numId w:val="12"/>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Zolang een persoon niet is ingeschreven, kan door hem niet worden geboden op een kavel en heeft hij enkel de status van toeschouwer.</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Verloop van de openbare veiling</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8</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veilingmeester start in principe elke bieding met de bodemprijs en gaat voetstoots omhoog richting vraagprijs. Afhankelijk van de interesse van het publiek en de sfeer op de openbare veiling kan de veilingmeester afwijken van deze regel.</w:t>
      </w: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verkoop vindt plaats zonder dat enig opgeld (veilingkosten) aan de koper wordt berekend. De koper kan onder geen enkele voorwaarde of beding de verkoper aansprakelijk stellen voor gebreken aan het gekochte, noch voor enig ander risico.</w:t>
      </w: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lastRenderedPageBreak/>
        <w:t>De koper dient zich te identificeren aan de veilingmeester met het biedbordje. De veilingmeester en een getuige noteren van de hoogste bieder het kavelnummer, het kopernummer en het bedrag van de koopsom.</w:t>
      </w: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Na overleg met de veilingmeester wordt de veiling opgedeeld in tranches. Na afloop van elke tranche volgt een kleine pauze (15 minuten), waarbij de kopers hun kavels dienen te betalen bij de veilingkassier. De koper toont bij de betaling van de kavel zijn biedbordje en zijn identiteitsbewijs aan de veilingkassier die het nummer van het biedbordje en de persoonsgegevens vergelijkt met de gegevens op de </w:t>
      </w:r>
      <w:proofErr w:type="spellStart"/>
      <w:r w:rsidRPr="00146B26">
        <w:rPr>
          <w:rFonts w:ascii="Palatino Linotype" w:hAnsi="Palatino Linotype"/>
          <w:sz w:val="22"/>
          <w:szCs w:val="22"/>
          <w:lang w:val="nl-NL"/>
        </w:rPr>
        <w:t>koperslijst</w:t>
      </w:r>
      <w:proofErr w:type="spellEnd"/>
      <w:r w:rsidRPr="00146B26">
        <w:rPr>
          <w:rFonts w:ascii="Palatino Linotype" w:hAnsi="Palatino Linotype"/>
          <w:sz w:val="22"/>
          <w:szCs w:val="22"/>
          <w:lang w:val="nl-NL"/>
        </w:rPr>
        <w:t>. De koper betaalt het bedrag dat staat vermeld op de lijst, afkomstig van de veilingmeester, waarop het kavelnummer, het kopernummer en het bedrag van de koopsom staan vermeld.</w:t>
      </w: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betaling kan plaatsvinden met contant geld in Caribische gulden of met een lokale bank- of girocheque. De veilingkassier geeft na afloop van de betaalpauze door aan de deurwaarder welke koopsommen niet zijn voldaan. De koper die de koopsom niet heeft voldaan wordt van verder bieden uitgesloten en door de deurwaarder op de zwarte lijst geplaatst. De kavels die niet zijn betaald worden wederom in de eerstvolgende tranche of in een volgende openbare veiling te koop aangeboden.</w:t>
      </w: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Nadat het bedrag van de koopsom van de gekochte kavel is betaald, wordt aan de koper door de veilingkassier een betalingsbewijs afgegeven. Hierop staan vermeld het nummer van de kavel, het bedrag van de koopsom, de naam van de koper, alsmede de datum en de wijze van betaling.</w:t>
      </w:r>
    </w:p>
    <w:p w:rsidR="00146B26" w:rsidRPr="00146B26" w:rsidRDefault="00146B26" w:rsidP="00146B26">
      <w:pPr>
        <w:numPr>
          <w:ilvl w:val="0"/>
          <w:numId w:val="13"/>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gekochte kavels kunnen op vertoon van het door de veilingkassier afgegeven betalingsbewijs worden afgegeven aan de koper.</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proofErr w:type="spellStart"/>
      <w:r w:rsidRPr="00146B26">
        <w:rPr>
          <w:rFonts w:ascii="Palatino Linotype" w:hAnsi="Palatino Linotype"/>
          <w:sz w:val="22"/>
          <w:szCs w:val="22"/>
          <w:lang w:val="nl-NL"/>
        </w:rPr>
        <w:t>Kopersrisico</w:t>
      </w:r>
      <w:proofErr w:type="spellEnd"/>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9</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numPr>
          <w:ilvl w:val="0"/>
          <w:numId w:val="14"/>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gekochte kavel is vanaf het tijdstip van de verkoop voor rekening en risico van de koper en dient zo spoedig mogelijk na de betaling van de koopsom opgehaald te worden.</w:t>
      </w:r>
    </w:p>
    <w:p w:rsidR="00146B26" w:rsidRPr="00146B26" w:rsidRDefault="00146B26" w:rsidP="00146B26">
      <w:pPr>
        <w:numPr>
          <w:ilvl w:val="0"/>
          <w:numId w:val="14"/>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Indien een gekochte kavel binnen 5 werkdagen na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nog niet is opgehaald, worden de opslagkosten in rekening gebracht aan de koper. Deze bedragen </w:t>
      </w:r>
      <w:proofErr w:type="spellStart"/>
      <w:r w:rsidRPr="00146B26">
        <w:rPr>
          <w:rFonts w:ascii="Palatino Linotype" w:hAnsi="Palatino Linotype"/>
          <w:sz w:val="22"/>
          <w:szCs w:val="22"/>
          <w:lang w:val="nl-NL"/>
        </w:rPr>
        <w:t>Cg</w:t>
      </w:r>
      <w:proofErr w:type="spellEnd"/>
      <w:r w:rsidRPr="00146B26">
        <w:rPr>
          <w:rFonts w:ascii="Palatino Linotype" w:hAnsi="Palatino Linotype"/>
          <w:sz w:val="22"/>
          <w:szCs w:val="22"/>
          <w:lang w:val="nl-NL"/>
        </w:rPr>
        <w:t xml:space="preserve"> 10,- voor elke dag nadien dat de kavel niet is opgehaald. Indien een gekochte kavel binnen een maand na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nog niet is opgehaald, valt deze toe aan het Land Curaçao en kan hij opnieuw in het openbaar worden geveild.</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Einde van de openbare veiling</w:t>
      </w:r>
    </w:p>
    <w:p w:rsidR="00146B26" w:rsidRPr="00146B26" w:rsidRDefault="00146B26" w:rsidP="00146B26">
      <w:pPr>
        <w:suppressAutoHyphens/>
        <w:jc w:val="center"/>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10</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numPr>
          <w:ilvl w:val="0"/>
          <w:numId w:val="15"/>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Aan het einde van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wordt door de deurwaarder een proces-verbaal van de openbare veiling opgemaakt, waarin het verloop van de veiling wordt vermeld en tevens wordt aangegeven welke kavels aan wie voor hoeveel zijn verkocht.</w:t>
      </w:r>
    </w:p>
    <w:p w:rsidR="00146B26" w:rsidRPr="00146B26" w:rsidRDefault="00146B26" w:rsidP="00146B26">
      <w:pPr>
        <w:numPr>
          <w:ilvl w:val="0"/>
          <w:numId w:val="15"/>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Twee getuigen ondertekenen dit proces-verbaal mede. Indien een getuige zich niet geheel met de inhoud van een proces-verbaal kan verenigen, is hij gerechtigd zijn voorbehoud in een afzonderlijke door hem ondertekende schriftelijke verklaring neer te leggen.</w:t>
      </w:r>
    </w:p>
    <w:p w:rsidR="00146B26" w:rsidRPr="00146B26" w:rsidRDefault="00146B26" w:rsidP="00146B26">
      <w:pPr>
        <w:numPr>
          <w:ilvl w:val="0"/>
          <w:numId w:val="15"/>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Aan het einde van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wordt de kassa opgemaakt en vergelek</w:t>
      </w:r>
      <w:bookmarkStart w:id="1" w:name="_GoBack"/>
      <w:bookmarkEnd w:id="1"/>
      <w:r w:rsidRPr="00146B26">
        <w:rPr>
          <w:rFonts w:ascii="Palatino Linotype" w:hAnsi="Palatino Linotype"/>
          <w:sz w:val="22"/>
          <w:szCs w:val="22"/>
          <w:lang w:val="nl-NL"/>
        </w:rPr>
        <w:t xml:space="preserve">en met de </w:t>
      </w:r>
      <w:r w:rsidRPr="00146B26">
        <w:rPr>
          <w:rFonts w:ascii="Palatino Linotype" w:hAnsi="Palatino Linotype"/>
          <w:sz w:val="22"/>
          <w:szCs w:val="22"/>
          <w:lang w:val="nl-NL"/>
        </w:rPr>
        <w:lastRenderedPageBreak/>
        <w:t>uitgeschreven betalingsbewijzen en worden de inkomsten geregistreerd door de veilingkassier in het bijzijn van de deurwaarder en vervolgens afgedragen aan het Hoofd UO-OW.</w:t>
      </w:r>
    </w:p>
    <w:p w:rsidR="00146B26" w:rsidRPr="00146B26" w:rsidRDefault="00146B26" w:rsidP="00146B26">
      <w:pPr>
        <w:numPr>
          <w:ilvl w:val="0"/>
          <w:numId w:val="15"/>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veilingopbrengsten komen ten bate van de begroting van de UO-OW.</w:t>
      </w:r>
    </w:p>
    <w:p w:rsidR="00146B26" w:rsidRPr="00146B26" w:rsidRDefault="00146B26" w:rsidP="00146B26">
      <w:pPr>
        <w:numPr>
          <w:ilvl w:val="0"/>
          <w:numId w:val="15"/>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 xml:space="preserve">Aan het einde van de </w:t>
      </w:r>
      <w:proofErr w:type="spellStart"/>
      <w:r w:rsidRPr="00146B26">
        <w:rPr>
          <w:rFonts w:ascii="Palatino Linotype" w:hAnsi="Palatino Linotype"/>
          <w:sz w:val="22"/>
          <w:szCs w:val="22"/>
          <w:lang w:val="nl-NL"/>
        </w:rPr>
        <w:t>veilingdag</w:t>
      </w:r>
      <w:proofErr w:type="spellEnd"/>
      <w:r w:rsidRPr="00146B26">
        <w:rPr>
          <w:rFonts w:ascii="Palatino Linotype" w:hAnsi="Palatino Linotype"/>
          <w:sz w:val="22"/>
          <w:szCs w:val="22"/>
          <w:lang w:val="nl-NL"/>
        </w:rPr>
        <w:t xml:space="preserve"> wordt door de deurwaarder de zwarte lijst bijgewerkt. Degene die op de zwarte lijst wordt geplaatst wordt van deelname aan de twee eerstvolgende openbare veilingen uitgesloten.</w:t>
      </w:r>
    </w:p>
    <w:p w:rsidR="00146B26" w:rsidRPr="00146B26" w:rsidRDefault="00146B26" w:rsidP="00146B26">
      <w:pPr>
        <w:numPr>
          <w:ilvl w:val="0"/>
          <w:numId w:val="15"/>
        </w:numPr>
        <w:suppressAutoHyphens/>
        <w:contextualSpacing/>
        <w:jc w:val="both"/>
        <w:rPr>
          <w:rFonts w:ascii="Palatino Linotype" w:hAnsi="Palatino Linotype"/>
          <w:sz w:val="22"/>
          <w:szCs w:val="22"/>
          <w:lang w:val="nl-NL"/>
        </w:rPr>
      </w:pPr>
      <w:r w:rsidRPr="00146B26">
        <w:rPr>
          <w:rFonts w:ascii="Palatino Linotype" w:hAnsi="Palatino Linotype"/>
          <w:sz w:val="22"/>
          <w:szCs w:val="22"/>
          <w:lang w:val="nl-NL"/>
        </w:rPr>
        <w:t>De deurwaarder schrapt van de zwarte lijst de namen van degenen die van deelname aan twee openbare veilingen uitgesloten zijn geweest.</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center"/>
        <w:rPr>
          <w:rFonts w:ascii="Palatino Linotype" w:hAnsi="Palatino Linotype"/>
          <w:sz w:val="22"/>
          <w:szCs w:val="22"/>
          <w:lang w:val="nl-NL"/>
        </w:rPr>
      </w:pPr>
      <w:r w:rsidRPr="00146B26">
        <w:rPr>
          <w:rFonts w:ascii="Palatino Linotype" w:hAnsi="Palatino Linotype"/>
          <w:sz w:val="22"/>
          <w:szCs w:val="22"/>
          <w:lang w:val="nl-NL"/>
        </w:rPr>
        <w:t>Artikel 11</w:t>
      </w:r>
    </w:p>
    <w:p w:rsidR="00146B26" w:rsidRPr="00146B26" w:rsidRDefault="00146B26" w:rsidP="00146B26">
      <w:pPr>
        <w:suppressAutoHyphens/>
        <w:jc w:val="both"/>
        <w:rPr>
          <w:rFonts w:ascii="Palatino Linotype" w:hAnsi="Palatino Linotype"/>
          <w:sz w:val="22"/>
          <w:szCs w:val="22"/>
          <w:lang w:val="nl-NL"/>
        </w:rPr>
      </w:pPr>
    </w:p>
    <w:p w:rsidR="00146B26" w:rsidRPr="00146B26" w:rsidRDefault="00146B26" w:rsidP="00146B26">
      <w:pPr>
        <w:suppressAutoHyphens/>
        <w:jc w:val="both"/>
        <w:rPr>
          <w:rFonts w:ascii="Palatino Linotype" w:hAnsi="Palatino Linotype"/>
          <w:sz w:val="22"/>
          <w:szCs w:val="22"/>
          <w:lang w:val="nl-NL"/>
        </w:rPr>
      </w:pPr>
      <w:r w:rsidRPr="00146B26">
        <w:rPr>
          <w:rFonts w:ascii="Palatino Linotype" w:hAnsi="Palatino Linotype"/>
          <w:sz w:val="22"/>
          <w:szCs w:val="22"/>
          <w:lang w:val="nl-NL"/>
        </w:rPr>
        <w:t>Dit landsbesluit, houdende algemene maatregelen, wordt aangehaald als: Landsbesluit Openbare Veilingen Roerende Landsgoederen</w:t>
      </w:r>
      <w:r w:rsidRPr="00146B26">
        <w:rPr>
          <w:rFonts w:ascii="Palatino Linotype" w:hAnsi="Palatino Linotype"/>
          <w:sz w:val="22"/>
          <w:szCs w:val="22"/>
          <w:vertAlign w:val="superscript"/>
          <w:lang w:val="nl-NL"/>
        </w:rPr>
        <w:footnoteReference w:id="5"/>
      </w:r>
      <w:r w:rsidRPr="00146B26">
        <w:rPr>
          <w:rFonts w:ascii="Palatino Linotype" w:hAnsi="Palatino Linotype"/>
          <w:sz w:val="22"/>
          <w:szCs w:val="22"/>
          <w:lang w:val="nl-NL"/>
        </w:rPr>
        <w:t>.</w:t>
      </w:r>
    </w:p>
    <w:p w:rsidR="00146B26" w:rsidRPr="00146B26" w:rsidRDefault="00146B26" w:rsidP="00146B26">
      <w:pPr>
        <w:rPr>
          <w:lang w:val="nl-NL"/>
        </w:rPr>
      </w:pPr>
    </w:p>
    <w:p w:rsidR="00146B26" w:rsidRPr="00146B26" w:rsidRDefault="00146B26" w:rsidP="00146B26">
      <w:pPr>
        <w:jc w:val="center"/>
        <w:rPr>
          <w:lang w:val="nl-NL"/>
        </w:rPr>
      </w:pPr>
    </w:p>
    <w:p w:rsidR="00146B26" w:rsidRPr="00146B26" w:rsidRDefault="00146B26" w:rsidP="00146B26">
      <w:pPr>
        <w:jc w:val="center"/>
      </w:pPr>
      <w:r w:rsidRPr="00146B26">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46B26" w:rsidRPr="00685C2F" w:rsidRDefault="00146B26" w:rsidP="00146B26">
      <w:pPr>
        <w:pStyle w:val="FootnoteText"/>
        <w:tabs>
          <w:tab w:val="left" w:pos="142"/>
        </w:tabs>
        <w:ind w:left="142" w:hanging="142"/>
        <w:jc w:val="both"/>
        <w:rPr>
          <w:rFonts w:ascii="Palatino Linotype" w:hAnsi="Palatino Linotype"/>
          <w:sz w:val="18"/>
          <w:szCs w:val="18"/>
          <w:lang w:val="nl-NL"/>
        </w:rPr>
      </w:pPr>
      <w:r w:rsidRPr="00685C2F">
        <w:rPr>
          <w:rStyle w:val="FootnoteReference"/>
          <w:rFonts w:ascii="Palatino Linotype" w:hAnsi="Palatino Linotype"/>
          <w:sz w:val="18"/>
          <w:szCs w:val="18"/>
        </w:rPr>
        <w:footnoteRef/>
      </w:r>
      <w:r w:rsidRPr="00685C2F">
        <w:rPr>
          <w:rFonts w:ascii="Palatino Linotype" w:hAnsi="Palatino Linotype"/>
          <w:sz w:val="18"/>
          <w:szCs w:val="18"/>
          <w:lang w:val="nl-NL"/>
        </w:rPr>
        <w:t xml:space="preserve"> </w:t>
      </w:r>
      <w:r w:rsidRPr="00685C2F">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w:t>
      </w:r>
      <w:r w:rsidRPr="00685C2F">
        <w:rPr>
          <w:rFonts w:ascii="Palatino Linotype" w:hAnsi="Palatino Linotype"/>
          <w:sz w:val="18"/>
          <w:szCs w:val="18"/>
          <w:lang w:val="nl-NL"/>
        </w:rPr>
        <w:t xml:space="preserve"> van Curaçao verkregen.</w:t>
      </w:r>
    </w:p>
  </w:footnote>
  <w:footnote w:id="2">
    <w:p w:rsidR="00146B26" w:rsidRPr="00146B26" w:rsidRDefault="00146B26" w:rsidP="00146B26">
      <w:pPr>
        <w:pStyle w:val="FootnoteText"/>
        <w:tabs>
          <w:tab w:val="left" w:pos="142"/>
        </w:tabs>
        <w:ind w:left="142" w:hanging="142"/>
        <w:rPr>
          <w:rFonts w:ascii="Palatino Linotype" w:hAnsi="Palatino Linotype"/>
          <w:sz w:val="18"/>
          <w:szCs w:val="18"/>
          <w:lang w:val="es-ES"/>
        </w:rPr>
      </w:pPr>
      <w:r w:rsidRPr="00685C2F">
        <w:rPr>
          <w:rStyle w:val="FootnoteReference"/>
          <w:rFonts w:ascii="Palatino Linotype" w:hAnsi="Palatino Linotype"/>
          <w:sz w:val="18"/>
          <w:szCs w:val="18"/>
        </w:rPr>
        <w:footnoteRef/>
      </w:r>
      <w:r w:rsidRPr="00146B26">
        <w:rPr>
          <w:rFonts w:ascii="Palatino Linotype" w:hAnsi="Palatino Linotype"/>
          <w:sz w:val="18"/>
          <w:szCs w:val="18"/>
          <w:lang w:val="es-ES"/>
        </w:rPr>
        <w:t xml:space="preserve"> </w:t>
      </w:r>
      <w:r w:rsidRPr="00146B26">
        <w:rPr>
          <w:rFonts w:ascii="Palatino Linotype" w:hAnsi="Palatino Linotype"/>
          <w:sz w:val="18"/>
          <w:szCs w:val="18"/>
          <w:lang w:val="es-ES"/>
        </w:rPr>
        <w:tab/>
        <w:t>A.B. 2010, no. 87, bijlage a.</w:t>
      </w:r>
    </w:p>
  </w:footnote>
  <w:footnote w:id="3">
    <w:p w:rsidR="00146B26" w:rsidRPr="00146B26" w:rsidRDefault="00146B26" w:rsidP="00146B26">
      <w:pPr>
        <w:pStyle w:val="FootnoteText"/>
        <w:rPr>
          <w:rFonts w:ascii="Palatino Linotype" w:hAnsi="Palatino Linotype"/>
          <w:sz w:val="18"/>
          <w:szCs w:val="18"/>
          <w:lang w:val="es-ES"/>
        </w:rPr>
      </w:pPr>
      <w:r w:rsidRPr="00685C2F">
        <w:rPr>
          <w:rStyle w:val="FootnoteReference"/>
          <w:rFonts w:ascii="Palatino Linotype" w:hAnsi="Palatino Linotype"/>
          <w:sz w:val="18"/>
          <w:szCs w:val="18"/>
        </w:rPr>
        <w:footnoteRef/>
      </w:r>
      <w:r w:rsidRPr="00146B26">
        <w:rPr>
          <w:rFonts w:ascii="Palatino Linotype" w:hAnsi="Palatino Linotype"/>
          <w:sz w:val="18"/>
          <w:szCs w:val="18"/>
          <w:lang w:val="es-ES"/>
        </w:rPr>
        <w:t xml:space="preserve"> A.B. 1996, no. 5.</w:t>
      </w:r>
    </w:p>
  </w:footnote>
  <w:footnote w:id="4">
    <w:p w:rsidR="00146B26" w:rsidRPr="00B54AF8" w:rsidRDefault="00146B26" w:rsidP="00146B26">
      <w:pPr>
        <w:pStyle w:val="FootnoteText"/>
        <w:ind w:left="90" w:hanging="90"/>
        <w:rPr>
          <w:rFonts w:ascii="Palatino Linotype" w:hAnsi="Palatino Linotype"/>
          <w:sz w:val="18"/>
          <w:szCs w:val="18"/>
          <w:lang w:val="nl-NL"/>
        </w:rPr>
      </w:pPr>
      <w:r w:rsidRPr="00B54AF8">
        <w:rPr>
          <w:rStyle w:val="FootnoteReference"/>
          <w:rFonts w:ascii="Palatino Linotype" w:hAnsi="Palatino Linotype"/>
          <w:sz w:val="18"/>
          <w:szCs w:val="18"/>
        </w:rPr>
        <w:footnoteRef/>
      </w:r>
      <w:r w:rsidRPr="00146B26">
        <w:rPr>
          <w:rFonts w:ascii="Palatino Linotype" w:hAnsi="Palatino Linotype"/>
          <w:sz w:val="18"/>
          <w:szCs w:val="18"/>
          <w:lang w:val="nl-NL"/>
        </w:rPr>
        <w:t xml:space="preserve"> A.B. 1953, no. 6 is vervallen bij A.B. 2010, no. 87, bijlage a. </w:t>
      </w:r>
      <w:r w:rsidRPr="00B54AF8">
        <w:rPr>
          <w:rFonts w:ascii="Palatino Linotype" w:hAnsi="Palatino Linotype"/>
          <w:sz w:val="18"/>
          <w:szCs w:val="18"/>
          <w:lang w:val="nl-NL"/>
        </w:rPr>
        <w:t>Zie thans de Landsverordening financieel beheer (P.B. 2015, no. 79)</w:t>
      </w:r>
      <w:r>
        <w:rPr>
          <w:rFonts w:ascii="Palatino Linotype" w:hAnsi="Palatino Linotype"/>
          <w:sz w:val="18"/>
          <w:szCs w:val="18"/>
          <w:lang w:val="nl-NL"/>
        </w:rPr>
        <w:t>.</w:t>
      </w:r>
    </w:p>
  </w:footnote>
  <w:footnote w:id="5">
    <w:p w:rsidR="00146B26" w:rsidRPr="00B54AF8" w:rsidRDefault="00146B26" w:rsidP="00146B26">
      <w:pPr>
        <w:pStyle w:val="FootnoteText"/>
        <w:ind w:left="90" w:hanging="90"/>
        <w:rPr>
          <w:rFonts w:ascii="Palatino Linotype" w:hAnsi="Palatino Linotype"/>
          <w:sz w:val="18"/>
          <w:szCs w:val="18"/>
          <w:lang w:val="nl-NL"/>
        </w:rPr>
      </w:pPr>
      <w:r w:rsidRPr="00B54AF8">
        <w:rPr>
          <w:rStyle w:val="FootnoteReference"/>
          <w:rFonts w:ascii="Palatino Linotype" w:hAnsi="Palatino Linotype"/>
          <w:sz w:val="18"/>
          <w:szCs w:val="18"/>
          <w:lang w:val="nl-NL"/>
        </w:rPr>
        <w:footnoteRef/>
      </w:r>
      <w:r w:rsidRPr="00B54AF8">
        <w:rPr>
          <w:rFonts w:ascii="Palatino Linotype" w:hAnsi="Palatino Linotype"/>
          <w:sz w:val="18"/>
          <w:szCs w:val="18"/>
          <w:lang w:val="nl-NL"/>
        </w:rPr>
        <w:t xml:space="preserve"> Vóór 10 oktober 2010 bekend als </w:t>
      </w:r>
      <w:proofErr w:type="spellStart"/>
      <w:r w:rsidRPr="00B54AF8">
        <w:rPr>
          <w:rFonts w:ascii="Palatino Linotype" w:hAnsi="Palatino Linotype"/>
          <w:sz w:val="18"/>
          <w:szCs w:val="18"/>
          <w:lang w:val="nl-NL"/>
        </w:rPr>
        <w:t>Eilandsbesluit</w:t>
      </w:r>
      <w:proofErr w:type="spellEnd"/>
      <w:r w:rsidRPr="00B54AF8">
        <w:rPr>
          <w:rFonts w:ascii="Palatino Linotype" w:hAnsi="Palatino Linotype"/>
          <w:sz w:val="18"/>
          <w:szCs w:val="18"/>
          <w:lang w:val="nl-NL"/>
        </w:rPr>
        <w:t xml:space="preserve"> Openbare Veilingen Roerende </w:t>
      </w:r>
      <w:proofErr w:type="spellStart"/>
      <w:r w:rsidRPr="00B54AF8">
        <w:rPr>
          <w:rFonts w:ascii="Palatino Linotype" w:hAnsi="Palatino Linotype"/>
          <w:sz w:val="18"/>
          <w:szCs w:val="18"/>
          <w:lang w:val="nl-NL"/>
        </w:rPr>
        <w:t>Eilandsgoederen</w:t>
      </w:r>
      <w:proofErr w:type="spellEnd"/>
      <w:r w:rsidRPr="00B54AF8">
        <w:rPr>
          <w:rFonts w:ascii="Palatino Linotype" w:hAnsi="Palatino Linotype"/>
          <w:sz w:val="18"/>
          <w:szCs w:val="18"/>
          <w:lang w:val="nl-NL"/>
        </w:rPr>
        <w:t xml:space="preserve"> (A.B. 1996, no.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F0D2C">
      <w:rPr>
        <w:rFonts w:ascii="Times New Roman" w:hAnsi="Times New Roman"/>
        <w:b/>
        <w:spacing w:val="-4"/>
        <w:sz w:val="36"/>
      </w:rPr>
      <w:t>168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F0D2C">
      <w:rPr>
        <w:rFonts w:ascii="Times New Roman" w:hAnsi="Times New Roman"/>
        <w:b/>
        <w:spacing w:val="-4"/>
        <w:sz w:val="36"/>
      </w:rPr>
      <w:t>168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B87A01"/>
    <w:multiLevelType w:val="hybridMultilevel"/>
    <w:tmpl w:val="E7CCF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AC6886"/>
    <w:multiLevelType w:val="hybridMultilevel"/>
    <w:tmpl w:val="BFFCB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6D3C82"/>
    <w:multiLevelType w:val="hybridMultilevel"/>
    <w:tmpl w:val="03985772"/>
    <w:lvl w:ilvl="0" w:tplc="714E5478">
      <w:start w:val="1"/>
      <w:numFmt w:val="decimal"/>
      <w:lvlText w:val="%1."/>
      <w:lvlJc w:val="left"/>
      <w:pPr>
        <w:ind w:left="360" w:hanging="360"/>
      </w:pPr>
      <w:rPr>
        <w:rFonts w:ascii="Palatino Linotype" w:eastAsia="Times New Roman" w:hAnsi="Palatino Linotyp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A5397"/>
    <w:multiLevelType w:val="hybridMultilevel"/>
    <w:tmpl w:val="17C40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302DD9"/>
    <w:multiLevelType w:val="hybridMultilevel"/>
    <w:tmpl w:val="F1224ED4"/>
    <w:lvl w:ilvl="0" w:tplc="8BE42F8A">
      <w:start w:val="1"/>
      <w:numFmt w:val="lowerLetter"/>
      <w:lvlText w:val="%1."/>
      <w:lvlJc w:val="left"/>
      <w:pPr>
        <w:ind w:left="1080" w:hanging="720"/>
      </w:pPr>
      <w:rPr>
        <w:rFonts w:hint="default"/>
      </w:rPr>
    </w:lvl>
    <w:lvl w:ilvl="1" w:tplc="714E5478">
      <w:start w:val="1"/>
      <w:numFmt w:val="decimal"/>
      <w:lvlText w:val="%2."/>
      <w:lvlJc w:val="left"/>
      <w:pPr>
        <w:ind w:left="900" w:hanging="720"/>
      </w:pPr>
      <w:rPr>
        <w:rFonts w:ascii="Palatino Linotype" w:eastAsia="Times New Roman" w:hAnsi="Palatino Linotyp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67F45"/>
    <w:multiLevelType w:val="hybridMultilevel"/>
    <w:tmpl w:val="EE105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2C1032"/>
    <w:multiLevelType w:val="hybridMultilevel"/>
    <w:tmpl w:val="1750C060"/>
    <w:lvl w:ilvl="0" w:tplc="8BE42F8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9F60A7"/>
    <w:multiLevelType w:val="hybridMultilevel"/>
    <w:tmpl w:val="9056BB3E"/>
    <w:lvl w:ilvl="0" w:tplc="714E5478">
      <w:start w:val="1"/>
      <w:numFmt w:val="decimal"/>
      <w:lvlText w:val="%1."/>
      <w:lvlJc w:val="left"/>
      <w:pPr>
        <w:ind w:left="360" w:hanging="360"/>
      </w:pPr>
      <w:rPr>
        <w:rFonts w:ascii="Palatino Linotype" w:eastAsia="Times New Roman" w:hAnsi="Palatino Linotyp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AB5E93"/>
    <w:multiLevelType w:val="hybridMultilevel"/>
    <w:tmpl w:val="E036107C"/>
    <w:lvl w:ilvl="0" w:tplc="A49C77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13"/>
  </w:num>
  <w:num w:numId="4">
    <w:abstractNumId w:val="10"/>
  </w:num>
  <w:num w:numId="5">
    <w:abstractNumId w:val="0"/>
  </w:num>
  <w:num w:numId="6">
    <w:abstractNumId w:val="7"/>
  </w:num>
  <w:num w:numId="7">
    <w:abstractNumId w:val="14"/>
  </w:num>
  <w:num w:numId="8">
    <w:abstractNumId w:val="8"/>
  </w:num>
  <w:num w:numId="9">
    <w:abstractNumId w:val="11"/>
  </w:num>
  <w:num w:numId="10">
    <w:abstractNumId w:val="12"/>
  </w:num>
  <w:num w:numId="11">
    <w:abstractNumId w:val="5"/>
  </w:num>
  <w:num w:numId="12">
    <w:abstractNumId w:val="4"/>
  </w:num>
  <w:num w:numId="13">
    <w:abstractNumId w:val="6"/>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46B26"/>
    <w:rsid w:val="00163B50"/>
    <w:rsid w:val="00173FBA"/>
    <w:rsid w:val="00195206"/>
    <w:rsid w:val="001A7D22"/>
    <w:rsid w:val="001C27B0"/>
    <w:rsid w:val="001C384D"/>
    <w:rsid w:val="001C4DF2"/>
    <w:rsid w:val="00213227"/>
    <w:rsid w:val="00257FC5"/>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A6E9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B5A8D"/>
    <w:rsid w:val="008C60C3"/>
    <w:rsid w:val="008D5E2E"/>
    <w:rsid w:val="008D67E9"/>
    <w:rsid w:val="008F0D2C"/>
    <w:rsid w:val="008F676F"/>
    <w:rsid w:val="00904BA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05D53"/>
    <w:rsid w:val="00D15CE7"/>
    <w:rsid w:val="00D50DA5"/>
    <w:rsid w:val="00D67282"/>
    <w:rsid w:val="00D95F17"/>
    <w:rsid w:val="00DC4B4C"/>
    <w:rsid w:val="00E42D6B"/>
    <w:rsid w:val="00E65751"/>
    <w:rsid w:val="00EB1834"/>
    <w:rsid w:val="00ED69A7"/>
    <w:rsid w:val="00EE4FD2"/>
    <w:rsid w:val="00F1716A"/>
    <w:rsid w:val="00F72E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ABA46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1646</Words>
  <Characters>8938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2025-12-05T19:33:00Z</dcterms:created>
  <dcterms:modified xsi:type="dcterms:W3CDTF">2025-12-05T19:33:00Z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20251205122451032</vt:lpwstr>
  </property>
</Properties>
</file>