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5C2FA7" w:rsidRPr="005C2FA7">
        <w:rPr>
          <w:b/>
          <w:sz w:val="36"/>
          <w:szCs w:val="36"/>
          <w:lang w:val="nl-NL"/>
        </w:rPr>
        <w:t>186</w:t>
      </w:r>
      <w:r w:rsidR="005C2FA7">
        <w:rPr>
          <w:b/>
          <w:sz w:val="36"/>
          <w:szCs w:val="36"/>
          <w:lang w:val="nl-NL"/>
        </w:rPr>
        <w:t xml:space="preserve">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5C2FA7" w:rsidRPr="000D3DEF" w:rsidRDefault="005C2FA7" w:rsidP="005C2FA7">
      <w:pPr>
        <w:widowControl/>
        <w:jc w:val="both"/>
        <w:rPr>
          <w:rFonts w:ascii="Palatino Linotype" w:hAnsi="Palatino Linotype"/>
          <w:b/>
          <w:snapToGrid/>
          <w:sz w:val="22"/>
          <w:szCs w:val="22"/>
          <w:lang w:val="nl-NL"/>
        </w:rPr>
      </w:pPr>
      <w:bookmarkStart w:id="0" w:name="_GoBack"/>
      <w:r w:rsidRPr="000D3DEF">
        <w:rPr>
          <w:rFonts w:ascii="Palatino Linotype" w:hAnsi="Palatino Linotype"/>
          <w:b/>
          <w:snapToGrid/>
          <w:sz w:val="22"/>
          <w:szCs w:val="22"/>
          <w:lang w:val="nl-NL"/>
        </w:rPr>
        <w:t>LANDSBESLUIT</w:t>
      </w:r>
      <w:r w:rsidRPr="000D3DEF">
        <w:rPr>
          <w:rFonts w:ascii="Palatino Linotype" w:hAnsi="Palatino Linotype"/>
          <w:b/>
          <w:snapToGrid/>
          <w:spacing w:val="46"/>
          <w:sz w:val="22"/>
          <w:szCs w:val="22"/>
          <w:lang w:val="nl-NL"/>
        </w:rPr>
        <w:t xml:space="preserve"> </w:t>
      </w:r>
      <w:r w:rsidRPr="000D3DEF">
        <w:rPr>
          <w:rFonts w:ascii="Palatino Linotype" w:hAnsi="Palatino Linotype"/>
          <w:b/>
          <w:snapToGrid/>
          <w:sz w:val="22"/>
          <w:szCs w:val="22"/>
          <w:lang w:val="nl-NL"/>
        </w:rPr>
        <w:t>van de 15</w:t>
      </w:r>
      <w:r w:rsidRPr="000D3DEF">
        <w:rPr>
          <w:rFonts w:ascii="Palatino Linotype" w:hAnsi="Palatino Linotype"/>
          <w:b/>
          <w:snapToGrid/>
          <w:sz w:val="22"/>
          <w:szCs w:val="22"/>
          <w:vertAlign w:val="superscript"/>
          <w:lang w:val="nl-NL"/>
        </w:rPr>
        <w:t>de</w:t>
      </w:r>
      <w:r w:rsidRPr="000D3DEF">
        <w:rPr>
          <w:rFonts w:ascii="Palatino Linotype" w:hAnsi="Palatino Linotype"/>
          <w:b/>
          <w:snapToGrid/>
          <w:sz w:val="22"/>
          <w:szCs w:val="22"/>
          <w:lang w:val="nl-NL"/>
        </w:rPr>
        <w:t xml:space="preserve"> oktober 2025, no. 25/2452, houdende vaststelling van de geconsolideerde tekst van het </w:t>
      </w:r>
      <w:r w:rsidRPr="000D3DEF">
        <w:rPr>
          <w:rFonts w:ascii="Palatino Linotype" w:hAnsi="Palatino Linotype"/>
          <w:b/>
          <w:bCs/>
          <w:snapToGrid/>
          <w:sz w:val="22"/>
          <w:szCs w:val="22"/>
          <w:lang w:val="nl-NL"/>
        </w:rPr>
        <w:t>Landsbesluit, houdende algemene maatregelen, van de 3</w:t>
      </w:r>
      <w:r w:rsidRPr="000D3DEF">
        <w:rPr>
          <w:rFonts w:ascii="Palatino Linotype" w:hAnsi="Palatino Linotype"/>
          <w:b/>
          <w:bCs/>
          <w:snapToGrid/>
          <w:sz w:val="22"/>
          <w:szCs w:val="22"/>
          <w:vertAlign w:val="superscript"/>
          <w:lang w:val="nl-NL"/>
        </w:rPr>
        <w:t>de</w:t>
      </w:r>
      <w:r w:rsidRPr="000D3DEF">
        <w:rPr>
          <w:rFonts w:ascii="Palatino Linotype" w:hAnsi="Palatino Linotype"/>
          <w:b/>
          <w:bCs/>
          <w:snapToGrid/>
          <w:sz w:val="22"/>
          <w:szCs w:val="22"/>
          <w:lang w:val="nl-NL"/>
        </w:rPr>
        <w:t xml:space="preserve"> november 2005 </w:t>
      </w:r>
      <w:r w:rsidRPr="000D3DEF">
        <w:rPr>
          <w:rFonts w:ascii="Palatino Linotype" w:hAnsi="Palatino Linotype"/>
          <w:b/>
          <w:snapToGrid/>
          <w:sz w:val="22"/>
          <w:szCs w:val="22"/>
          <w:lang w:val="nl-NL"/>
        </w:rPr>
        <w:t>ter uitvoering van artikel 993, tweede lid, van het Wetboek van Burgerlijke Rechtsvordering</w:t>
      </w:r>
      <w:r w:rsidRPr="000D3DEF">
        <w:rPr>
          <w:rFonts w:ascii="Palatino Linotype" w:hAnsi="Palatino Linotype"/>
          <w:b/>
          <w:snapToGrid/>
          <w:sz w:val="22"/>
          <w:szCs w:val="22"/>
          <w:vertAlign w:val="superscript"/>
          <w:lang w:val="nl-NL"/>
        </w:rPr>
        <w:footnoteReference w:id="1"/>
      </w:r>
      <w:bookmarkEnd w:id="0"/>
    </w:p>
    <w:p w:rsidR="005C2FA7" w:rsidRPr="005C2FA7" w:rsidRDefault="005C2FA7" w:rsidP="005C2FA7">
      <w:pPr>
        <w:widowControl/>
        <w:spacing w:line="200" w:lineRule="exact"/>
        <w:rPr>
          <w:rFonts w:ascii="Palatino Linotype" w:hAnsi="Palatino Linotype"/>
          <w:snapToGrid/>
          <w:sz w:val="22"/>
          <w:szCs w:val="22"/>
          <w:lang w:val="nl-NL"/>
        </w:rPr>
      </w:pPr>
    </w:p>
    <w:p w:rsidR="005C2FA7" w:rsidRPr="005C2FA7" w:rsidRDefault="005C2FA7" w:rsidP="003B3755">
      <w:pPr>
        <w:widowControl/>
        <w:spacing w:line="200" w:lineRule="exact"/>
        <w:jc w:val="center"/>
        <w:rPr>
          <w:rFonts w:ascii="Palatino Linotype" w:hAnsi="Palatino Linotype"/>
          <w:b/>
          <w:snapToGrid/>
          <w:sz w:val="22"/>
          <w:szCs w:val="22"/>
          <w:lang w:val="nl-NL"/>
        </w:rPr>
      </w:pPr>
      <w:r w:rsidRPr="005C2FA7">
        <w:rPr>
          <w:rFonts w:ascii="Palatino Linotype" w:hAnsi="Palatino Linotype"/>
          <w:b/>
          <w:snapToGrid/>
          <w:sz w:val="22"/>
          <w:szCs w:val="22"/>
          <w:lang w:val="nl-NL"/>
        </w:rPr>
        <w:t>____________</w:t>
      </w:r>
    </w:p>
    <w:p w:rsidR="005C2FA7" w:rsidRPr="005C2FA7" w:rsidRDefault="005C2FA7" w:rsidP="005C2FA7">
      <w:pPr>
        <w:widowControl/>
        <w:jc w:val="center"/>
        <w:rPr>
          <w:rFonts w:ascii="Palatino Linotype" w:hAnsi="Palatino Linotype"/>
          <w:snapToGrid/>
          <w:sz w:val="22"/>
          <w:szCs w:val="22"/>
          <w:lang w:val="nl-NL"/>
        </w:rPr>
      </w:pPr>
    </w:p>
    <w:p w:rsidR="005C2FA7" w:rsidRPr="005C2FA7" w:rsidRDefault="005C2FA7" w:rsidP="005C2FA7">
      <w:pPr>
        <w:widowControl/>
        <w:jc w:val="center"/>
        <w:rPr>
          <w:rFonts w:ascii="Palatino Linotype" w:hAnsi="Palatino Linotype"/>
          <w:snapToGrid/>
          <w:sz w:val="22"/>
          <w:szCs w:val="22"/>
          <w:lang w:val="nl-NL"/>
        </w:rPr>
      </w:pPr>
      <w:r w:rsidRPr="005C2FA7">
        <w:rPr>
          <w:rFonts w:ascii="Palatino Linotype" w:hAnsi="Palatino Linotype"/>
          <w:snapToGrid/>
          <w:sz w:val="22"/>
          <w:szCs w:val="22"/>
          <w:lang w:val="nl-NL"/>
        </w:rPr>
        <w:t>De Gouverneur van Curaçao,</w:t>
      </w:r>
    </w:p>
    <w:p w:rsidR="005C2FA7" w:rsidRPr="005C2FA7" w:rsidRDefault="005C2FA7" w:rsidP="005C2FA7">
      <w:pPr>
        <w:widowControl/>
        <w:rPr>
          <w:rFonts w:ascii="Palatino Linotype" w:hAnsi="Palatino Linotype"/>
          <w:snapToGrid/>
          <w:sz w:val="22"/>
          <w:szCs w:val="22"/>
          <w:lang w:val="nl-NL"/>
        </w:rPr>
      </w:pPr>
    </w:p>
    <w:p w:rsidR="005C2FA7" w:rsidRPr="005C2FA7" w:rsidRDefault="005C2FA7" w:rsidP="005C2FA7">
      <w:pPr>
        <w:widowControl/>
        <w:spacing w:line="200" w:lineRule="exact"/>
        <w:jc w:val="both"/>
        <w:rPr>
          <w:rFonts w:ascii="Palatino Linotype" w:hAnsi="Palatino Linotype"/>
          <w:snapToGrid/>
          <w:spacing w:val="-3"/>
          <w:sz w:val="22"/>
          <w:szCs w:val="22"/>
          <w:lang w:val="nl-NL"/>
        </w:rPr>
      </w:pPr>
    </w:p>
    <w:p w:rsidR="005C2FA7" w:rsidRPr="005C2FA7" w:rsidRDefault="005C2FA7" w:rsidP="005C2FA7">
      <w:pPr>
        <w:widowControl/>
        <w:ind w:firstLine="3"/>
        <w:jc w:val="both"/>
        <w:rPr>
          <w:rFonts w:ascii="Palatino Linotype" w:hAnsi="Palatino Linotype"/>
          <w:snapToGrid/>
          <w:spacing w:val="-3"/>
          <w:sz w:val="22"/>
          <w:szCs w:val="22"/>
          <w:lang w:val="nl-NL"/>
        </w:rPr>
      </w:pPr>
      <w:r w:rsidRPr="005C2FA7">
        <w:rPr>
          <w:rFonts w:ascii="Palatino Linotype" w:hAnsi="Palatino Linotype"/>
          <w:snapToGrid/>
          <w:spacing w:val="-3"/>
          <w:sz w:val="22"/>
          <w:szCs w:val="22"/>
          <w:lang w:val="nl-NL"/>
        </w:rPr>
        <w:t>Op voordracht van de Minister van Justitie;</w:t>
      </w:r>
    </w:p>
    <w:p w:rsidR="005C2FA7" w:rsidRPr="005C2FA7" w:rsidRDefault="005C2FA7" w:rsidP="005C2FA7">
      <w:pPr>
        <w:widowControl/>
        <w:ind w:firstLine="3"/>
        <w:jc w:val="both"/>
        <w:rPr>
          <w:rFonts w:ascii="Palatino Linotype" w:hAnsi="Palatino Linotype"/>
          <w:snapToGrid/>
          <w:spacing w:val="-3"/>
          <w:sz w:val="22"/>
          <w:szCs w:val="22"/>
          <w:lang w:val="nl-NL"/>
        </w:rPr>
      </w:pPr>
    </w:p>
    <w:p w:rsidR="005C2FA7" w:rsidRPr="005C2FA7" w:rsidRDefault="005C2FA7" w:rsidP="005C2FA7">
      <w:pPr>
        <w:widowControl/>
        <w:jc w:val="both"/>
        <w:rPr>
          <w:rFonts w:ascii="Palatino Linotype" w:hAnsi="Palatino Linotype"/>
          <w:snapToGrid/>
          <w:spacing w:val="-3"/>
          <w:sz w:val="22"/>
          <w:szCs w:val="22"/>
          <w:lang w:val="nl-NL"/>
        </w:rPr>
      </w:pPr>
      <w:r w:rsidRPr="005C2FA7">
        <w:rPr>
          <w:rFonts w:ascii="Palatino Linotype" w:hAnsi="Palatino Linotype"/>
          <w:snapToGrid/>
          <w:spacing w:val="-3"/>
          <w:sz w:val="22"/>
          <w:szCs w:val="22"/>
          <w:lang w:val="nl-NL"/>
        </w:rPr>
        <w:t>Gelet op:</w:t>
      </w:r>
    </w:p>
    <w:p w:rsidR="005C2FA7" w:rsidRPr="005C2FA7" w:rsidRDefault="005C2FA7" w:rsidP="005C2FA7">
      <w:pPr>
        <w:widowControl/>
        <w:ind w:firstLine="3"/>
        <w:jc w:val="both"/>
        <w:rPr>
          <w:rFonts w:ascii="Palatino Linotype" w:hAnsi="Palatino Linotype"/>
          <w:snapToGrid/>
          <w:spacing w:val="-3"/>
          <w:sz w:val="22"/>
          <w:szCs w:val="22"/>
          <w:lang w:val="nl-NL"/>
        </w:rPr>
      </w:pPr>
    </w:p>
    <w:p w:rsidR="005C2FA7" w:rsidRPr="005C2FA7" w:rsidRDefault="005C2FA7" w:rsidP="005C2FA7">
      <w:pPr>
        <w:widowControl/>
        <w:ind w:firstLine="3"/>
        <w:jc w:val="both"/>
        <w:rPr>
          <w:rFonts w:ascii="Palatino Linotype" w:hAnsi="Palatino Linotype"/>
          <w:snapToGrid/>
          <w:spacing w:val="-3"/>
          <w:sz w:val="22"/>
          <w:szCs w:val="22"/>
          <w:lang w:val="nl-NL"/>
        </w:rPr>
      </w:pPr>
      <w:r w:rsidRPr="005C2FA7">
        <w:rPr>
          <w:rFonts w:ascii="Palatino Linotype" w:hAnsi="Palatino Linotype"/>
          <w:snapToGrid/>
          <w:spacing w:val="-3"/>
          <w:sz w:val="22"/>
          <w:szCs w:val="22"/>
          <w:lang w:val="nl-NL"/>
        </w:rPr>
        <w:t>de Algemene overgangsregeling wetgeving en bestuur Land Curaçao</w:t>
      </w:r>
      <w:r w:rsidRPr="005C2FA7">
        <w:rPr>
          <w:rFonts w:ascii="Palatino Linotype" w:hAnsi="Palatino Linotype"/>
          <w:snapToGrid/>
          <w:spacing w:val="-3"/>
          <w:sz w:val="22"/>
          <w:szCs w:val="22"/>
          <w:vertAlign w:val="superscript"/>
          <w:lang w:val="nl-NL"/>
        </w:rPr>
        <w:footnoteReference w:id="2"/>
      </w:r>
      <w:r w:rsidRPr="005C2FA7">
        <w:rPr>
          <w:rFonts w:ascii="Palatino Linotype" w:hAnsi="Palatino Linotype"/>
          <w:snapToGrid/>
          <w:spacing w:val="-3"/>
          <w:sz w:val="22"/>
          <w:szCs w:val="22"/>
          <w:lang w:val="nl-NL"/>
        </w:rPr>
        <w:t>;</w:t>
      </w:r>
    </w:p>
    <w:p w:rsidR="005C2FA7" w:rsidRPr="005C2FA7" w:rsidRDefault="005C2FA7" w:rsidP="003B3755">
      <w:pPr>
        <w:widowControl/>
        <w:spacing w:line="200" w:lineRule="exact"/>
        <w:jc w:val="both"/>
        <w:rPr>
          <w:rFonts w:ascii="Palatino Linotype" w:hAnsi="Palatino Linotype"/>
          <w:snapToGrid/>
          <w:spacing w:val="-3"/>
          <w:sz w:val="22"/>
          <w:szCs w:val="22"/>
          <w:lang w:val="nl-NL"/>
        </w:rPr>
      </w:pPr>
    </w:p>
    <w:p w:rsidR="005C2FA7" w:rsidRPr="005C2FA7" w:rsidRDefault="005C2FA7" w:rsidP="005C2FA7">
      <w:pPr>
        <w:widowControl/>
        <w:spacing w:line="200" w:lineRule="exact"/>
        <w:ind w:right="-43"/>
        <w:jc w:val="both"/>
        <w:rPr>
          <w:rFonts w:ascii="Palatino Linotype" w:hAnsi="Palatino Linotype"/>
          <w:snapToGrid/>
          <w:spacing w:val="-3"/>
          <w:sz w:val="22"/>
          <w:szCs w:val="22"/>
          <w:lang w:val="nl-NL"/>
        </w:rPr>
      </w:pPr>
    </w:p>
    <w:p w:rsidR="005C2FA7" w:rsidRPr="005C2FA7" w:rsidRDefault="005C2FA7" w:rsidP="005C2FA7">
      <w:pPr>
        <w:widowControl/>
        <w:ind w:right="-46" w:firstLine="3"/>
        <w:jc w:val="center"/>
        <w:rPr>
          <w:rFonts w:ascii="Palatino Linotype" w:hAnsi="Palatino Linotype"/>
          <w:snapToGrid/>
          <w:spacing w:val="-3"/>
          <w:sz w:val="22"/>
          <w:szCs w:val="22"/>
          <w:lang w:val="nl-NL"/>
        </w:rPr>
      </w:pPr>
      <w:r w:rsidRPr="005C2FA7">
        <w:rPr>
          <w:rFonts w:ascii="Palatino Linotype" w:hAnsi="Palatino Linotype"/>
          <w:snapToGrid/>
          <w:spacing w:val="-3"/>
          <w:sz w:val="22"/>
          <w:szCs w:val="22"/>
          <w:lang w:val="nl-NL"/>
        </w:rPr>
        <w:t>Heeft goedgevonden:</w:t>
      </w:r>
    </w:p>
    <w:p w:rsidR="005C2FA7" w:rsidRPr="005C2FA7" w:rsidRDefault="005C2FA7" w:rsidP="005C2FA7">
      <w:pPr>
        <w:spacing w:line="200" w:lineRule="exact"/>
        <w:rPr>
          <w:rFonts w:ascii="Palatino Linotype" w:hAnsi="Palatino Linotype"/>
          <w:sz w:val="22"/>
          <w:szCs w:val="22"/>
          <w:lang w:val="nl-NL"/>
        </w:rPr>
      </w:pPr>
    </w:p>
    <w:p w:rsidR="005C2FA7" w:rsidRPr="005C2FA7" w:rsidRDefault="005C2FA7" w:rsidP="005C2FA7">
      <w:pPr>
        <w:spacing w:line="200" w:lineRule="exact"/>
        <w:jc w:val="both"/>
        <w:rPr>
          <w:rFonts w:ascii="Palatino Linotype" w:hAnsi="Palatino Linotype"/>
          <w:sz w:val="22"/>
          <w:szCs w:val="22"/>
          <w:lang w:val="nl-NL"/>
        </w:rPr>
      </w:pPr>
    </w:p>
    <w:p w:rsidR="005C2FA7" w:rsidRPr="005C2FA7" w:rsidRDefault="005C2FA7" w:rsidP="005C2FA7">
      <w:pPr>
        <w:jc w:val="center"/>
        <w:rPr>
          <w:rFonts w:ascii="Palatino Linotype" w:hAnsi="Palatino Linotype"/>
          <w:sz w:val="22"/>
          <w:szCs w:val="22"/>
          <w:lang w:val="nl-NL"/>
        </w:rPr>
      </w:pPr>
      <w:r w:rsidRPr="005C2FA7">
        <w:rPr>
          <w:rFonts w:ascii="Palatino Linotype" w:hAnsi="Palatino Linotype"/>
          <w:sz w:val="22"/>
          <w:szCs w:val="22"/>
          <w:lang w:val="nl-NL"/>
        </w:rPr>
        <w:t>Artikel 1</w:t>
      </w:r>
    </w:p>
    <w:p w:rsidR="005C2FA7" w:rsidRPr="005C2FA7" w:rsidRDefault="005C2FA7" w:rsidP="005C2FA7">
      <w:pPr>
        <w:jc w:val="center"/>
        <w:rPr>
          <w:rFonts w:ascii="Palatino Linotype" w:hAnsi="Palatino Linotype"/>
          <w:sz w:val="22"/>
          <w:szCs w:val="22"/>
          <w:lang w:val="nl-NL"/>
        </w:rPr>
      </w:pPr>
    </w:p>
    <w:p w:rsidR="005C2FA7" w:rsidRPr="005C2FA7" w:rsidRDefault="005C2FA7" w:rsidP="005C2FA7">
      <w:pPr>
        <w:jc w:val="both"/>
        <w:rPr>
          <w:rFonts w:ascii="Palatino Linotype" w:hAnsi="Palatino Linotype"/>
          <w:sz w:val="22"/>
          <w:szCs w:val="22"/>
          <w:lang w:val="nl-NL"/>
        </w:rPr>
      </w:pPr>
      <w:r w:rsidRPr="005C2FA7">
        <w:rPr>
          <w:rFonts w:ascii="Palatino Linotype" w:hAnsi="Palatino Linotype"/>
          <w:sz w:val="22"/>
          <w:szCs w:val="22"/>
          <w:lang w:val="nl-NL"/>
        </w:rPr>
        <w:t xml:space="preserve">De geconsolideerde tekst van het </w:t>
      </w:r>
      <w:r w:rsidRPr="005C2FA7">
        <w:rPr>
          <w:rFonts w:ascii="Palatino Linotype" w:hAnsi="Palatino Linotype"/>
          <w:bCs/>
          <w:sz w:val="22"/>
          <w:szCs w:val="22"/>
          <w:lang w:val="nl-NL"/>
        </w:rPr>
        <w:t>Landsbesluit, houdende algemene maatregelen, van de 3</w:t>
      </w:r>
      <w:r w:rsidRPr="005C2FA7">
        <w:rPr>
          <w:rFonts w:ascii="Palatino Linotype" w:hAnsi="Palatino Linotype"/>
          <w:bCs/>
          <w:sz w:val="22"/>
          <w:szCs w:val="22"/>
          <w:vertAlign w:val="superscript"/>
          <w:lang w:val="nl-NL"/>
        </w:rPr>
        <w:t>de</w:t>
      </w:r>
      <w:r w:rsidRPr="005C2FA7">
        <w:rPr>
          <w:rFonts w:ascii="Palatino Linotype" w:hAnsi="Palatino Linotype"/>
          <w:bCs/>
          <w:sz w:val="22"/>
          <w:szCs w:val="22"/>
          <w:lang w:val="nl-NL"/>
        </w:rPr>
        <w:t xml:space="preserve"> november 2005 </w:t>
      </w:r>
      <w:r w:rsidRPr="005C2FA7">
        <w:rPr>
          <w:rFonts w:ascii="Palatino Linotype" w:hAnsi="Palatino Linotype"/>
          <w:sz w:val="22"/>
          <w:szCs w:val="22"/>
          <w:lang w:val="nl-NL"/>
        </w:rPr>
        <w:t>ter uitvoering van artikel 993, tweede lid, van het Wetboek van Burgerlijke Rechtsvordering</w:t>
      </w:r>
      <w:r w:rsidRPr="005C2FA7">
        <w:rPr>
          <w:rFonts w:ascii="Palatino Linotype" w:hAnsi="Palatino Linotype"/>
          <w:color w:val="FF0000"/>
          <w:sz w:val="22"/>
          <w:szCs w:val="22"/>
          <w:lang w:val="nl-NL"/>
        </w:rPr>
        <w:t xml:space="preserve"> </w:t>
      </w:r>
      <w:r w:rsidRPr="005C2FA7">
        <w:rPr>
          <w:rFonts w:ascii="Palatino Linotype" w:hAnsi="Palatino Linotype"/>
          <w:sz w:val="22"/>
          <w:szCs w:val="22"/>
          <w:lang w:val="nl-NL"/>
        </w:rPr>
        <w:t>opgenomen in de bijlage bij dit landsbesluit wordt vastgesteld.</w:t>
      </w:r>
    </w:p>
    <w:p w:rsidR="005C2FA7" w:rsidRPr="005C2FA7" w:rsidRDefault="005C2FA7" w:rsidP="005C2FA7">
      <w:pPr>
        <w:jc w:val="both"/>
        <w:rPr>
          <w:rFonts w:ascii="Palatino Linotype" w:hAnsi="Palatino Linotype"/>
          <w:sz w:val="22"/>
          <w:szCs w:val="22"/>
          <w:lang w:val="nl-NL"/>
        </w:rPr>
      </w:pPr>
    </w:p>
    <w:p w:rsidR="005C2FA7" w:rsidRPr="005C2FA7" w:rsidRDefault="005C2FA7" w:rsidP="005C2FA7">
      <w:pPr>
        <w:jc w:val="center"/>
        <w:rPr>
          <w:rFonts w:ascii="Palatino Linotype" w:hAnsi="Palatino Linotype"/>
          <w:sz w:val="22"/>
          <w:szCs w:val="22"/>
          <w:lang w:val="nl-NL"/>
        </w:rPr>
      </w:pPr>
      <w:r w:rsidRPr="005C2FA7">
        <w:rPr>
          <w:rFonts w:ascii="Palatino Linotype" w:hAnsi="Palatino Linotype"/>
          <w:sz w:val="22"/>
          <w:szCs w:val="22"/>
          <w:lang w:val="nl-NL"/>
        </w:rPr>
        <w:t>Artikel 2</w:t>
      </w:r>
    </w:p>
    <w:p w:rsidR="005C2FA7" w:rsidRPr="005C2FA7" w:rsidRDefault="005C2FA7" w:rsidP="005C2FA7">
      <w:pPr>
        <w:jc w:val="center"/>
        <w:rPr>
          <w:rFonts w:ascii="Palatino Linotype" w:hAnsi="Palatino Linotype"/>
          <w:sz w:val="22"/>
          <w:szCs w:val="22"/>
          <w:lang w:val="nl-NL"/>
        </w:rPr>
      </w:pPr>
    </w:p>
    <w:p w:rsidR="005C2FA7" w:rsidRPr="005C2FA7" w:rsidRDefault="005C2FA7" w:rsidP="005C2FA7">
      <w:pPr>
        <w:rPr>
          <w:rFonts w:ascii="Palatino Linotype" w:hAnsi="Palatino Linotype"/>
          <w:sz w:val="22"/>
          <w:szCs w:val="22"/>
          <w:lang w:val="nl-NL"/>
        </w:rPr>
      </w:pPr>
      <w:r w:rsidRPr="005C2FA7">
        <w:rPr>
          <w:rFonts w:ascii="Palatino Linotype" w:hAnsi="Palatino Linotype"/>
          <w:sz w:val="22"/>
          <w:szCs w:val="22"/>
          <w:lang w:val="nl-NL"/>
        </w:rPr>
        <w:t>Dit landsbesluit met bijbehorende bijlage wordt bekendgemaakt in het Publicatieblad.</w:t>
      </w:r>
    </w:p>
    <w:p w:rsidR="003B3755" w:rsidRPr="005C2FA7" w:rsidRDefault="003B3755" w:rsidP="00DE7227">
      <w:pPr>
        <w:tabs>
          <w:tab w:val="left" w:pos="5387"/>
        </w:tabs>
        <w:spacing w:before="240" w:line="200" w:lineRule="exact"/>
        <w:rPr>
          <w:rFonts w:ascii="Palatino Linotype" w:hAnsi="Palatino Linotype"/>
          <w:sz w:val="22"/>
          <w:szCs w:val="22"/>
          <w:lang w:val="nl-NL"/>
        </w:rPr>
      </w:pPr>
    </w:p>
    <w:p w:rsidR="005C2FA7" w:rsidRPr="005C2FA7" w:rsidRDefault="005C2FA7" w:rsidP="00DE7227">
      <w:pPr>
        <w:tabs>
          <w:tab w:val="left" w:pos="5387"/>
        </w:tabs>
        <w:ind w:right="-50"/>
        <w:rPr>
          <w:rFonts w:ascii="Palatino Linotype" w:hAnsi="Palatino Linotype"/>
          <w:sz w:val="22"/>
          <w:szCs w:val="22"/>
          <w:lang w:val="nl-NL"/>
        </w:rPr>
      </w:pPr>
      <w:r w:rsidRPr="005C2FA7">
        <w:rPr>
          <w:rFonts w:ascii="Palatino Linotype" w:hAnsi="Palatino Linotype"/>
          <w:sz w:val="22"/>
          <w:szCs w:val="22"/>
          <w:lang w:val="nl-NL"/>
        </w:rPr>
        <w:tab/>
        <w:t xml:space="preserve">Gegeven te Willemstad, </w:t>
      </w:r>
      <w:r w:rsidR="00DE7227">
        <w:rPr>
          <w:rFonts w:ascii="Palatino Linotype" w:hAnsi="Palatino Linotype"/>
          <w:sz w:val="22"/>
          <w:szCs w:val="22"/>
          <w:lang w:val="nl-NL"/>
        </w:rPr>
        <w:t>15 oktober 2025</w:t>
      </w:r>
    </w:p>
    <w:p w:rsidR="005C2FA7" w:rsidRPr="005C2FA7" w:rsidRDefault="00DE7227" w:rsidP="00DE7227">
      <w:pPr>
        <w:widowControl/>
        <w:autoSpaceDE w:val="0"/>
        <w:autoSpaceDN w:val="0"/>
        <w:ind w:left="5400" w:right="52"/>
        <w:jc w:val="center"/>
        <w:rPr>
          <w:rFonts w:ascii="Palatino Linotype" w:eastAsia="Calibri" w:hAnsi="Palatino Linotype" w:cs="Palatino Linotype"/>
          <w:snapToGrid/>
          <w:sz w:val="22"/>
          <w:szCs w:val="22"/>
          <w:lang w:val="nl-NL"/>
        </w:rPr>
      </w:pPr>
      <w:r w:rsidRPr="00DE7227">
        <w:rPr>
          <w:rFonts w:ascii="Palatino Linotype" w:eastAsia="Palatino Linotype" w:hAnsi="Palatino Linotype" w:cs="Palatino Linotype"/>
          <w:snapToGrid/>
          <w:sz w:val="22"/>
          <w:szCs w:val="22"/>
          <w:lang w:val="nl-NL"/>
        </w:rPr>
        <w:t>L.A. GEORGE-WOUT</w:t>
      </w:r>
    </w:p>
    <w:p w:rsidR="005C2FA7" w:rsidRPr="005C2FA7" w:rsidRDefault="005C2FA7" w:rsidP="003B3755">
      <w:pPr>
        <w:spacing w:line="200" w:lineRule="exact"/>
        <w:jc w:val="both"/>
        <w:rPr>
          <w:rFonts w:ascii="Palatino Linotype" w:hAnsi="Palatino Linotype"/>
          <w:sz w:val="22"/>
          <w:szCs w:val="22"/>
          <w:lang w:val="nl-NL"/>
        </w:rPr>
      </w:pPr>
    </w:p>
    <w:p w:rsidR="003B3755" w:rsidRPr="005C2FA7" w:rsidRDefault="005C2FA7" w:rsidP="003B3755">
      <w:pPr>
        <w:ind w:left="-540" w:firstLine="540"/>
        <w:rPr>
          <w:rFonts w:ascii="Palatino Linotype" w:hAnsi="Palatino Linotype"/>
          <w:sz w:val="22"/>
          <w:szCs w:val="22"/>
          <w:lang w:val="nl-NL"/>
        </w:rPr>
      </w:pPr>
      <w:r w:rsidRPr="005C2FA7">
        <w:rPr>
          <w:rFonts w:ascii="Palatino Linotype" w:hAnsi="Palatino Linotype"/>
          <w:sz w:val="22"/>
          <w:szCs w:val="22"/>
          <w:lang w:val="nl-NL"/>
        </w:rPr>
        <w:t>De Minister van Justitie,</w:t>
      </w:r>
    </w:p>
    <w:p w:rsidR="003B3755" w:rsidRDefault="00DE7227" w:rsidP="003B3755">
      <w:pPr>
        <w:ind w:left="-540" w:firstLine="990"/>
        <w:rPr>
          <w:rFonts w:ascii="Palatino Linotype" w:hAnsi="Palatino Linotype"/>
          <w:sz w:val="22"/>
          <w:szCs w:val="22"/>
          <w:lang w:val="nl-NL"/>
        </w:rPr>
      </w:pPr>
      <w:r w:rsidRPr="00DE7227">
        <w:rPr>
          <w:rFonts w:ascii="Palatino Linotype" w:eastAsia="Palatino Linotype" w:hAnsi="Palatino Linotype" w:cs="Palatino Linotype"/>
          <w:snapToGrid/>
          <w:sz w:val="22"/>
          <w:szCs w:val="22"/>
          <w:lang w:val="nl-NL"/>
        </w:rPr>
        <w:t>S.X.T. HATO</w:t>
      </w:r>
      <w:r w:rsidR="005C2FA7" w:rsidRPr="005C2FA7">
        <w:rPr>
          <w:rFonts w:ascii="Palatino Linotype" w:hAnsi="Palatino Linotype"/>
          <w:sz w:val="22"/>
          <w:szCs w:val="22"/>
          <w:lang w:val="nl-NL"/>
        </w:rPr>
        <w:tab/>
      </w:r>
      <w:r w:rsidR="003B3755">
        <w:rPr>
          <w:rFonts w:ascii="Palatino Linotype" w:hAnsi="Palatino Linotype"/>
          <w:sz w:val="22"/>
          <w:szCs w:val="22"/>
          <w:lang w:val="nl-NL"/>
        </w:rPr>
        <w:t xml:space="preserve">                           </w:t>
      </w:r>
    </w:p>
    <w:p w:rsidR="005C2FA7" w:rsidRPr="005C2FA7" w:rsidRDefault="003B3755" w:rsidP="003B3755">
      <w:pPr>
        <w:tabs>
          <w:tab w:val="left" w:pos="5400"/>
        </w:tabs>
        <w:ind w:left="-540" w:right="52" w:firstLine="3510"/>
        <w:jc w:val="center"/>
        <w:rPr>
          <w:rFonts w:ascii="Palatino Linotype" w:hAnsi="Palatino Linotype"/>
          <w:sz w:val="22"/>
          <w:szCs w:val="22"/>
          <w:lang w:val="nl-NL"/>
        </w:rPr>
      </w:pPr>
      <w:r>
        <w:rPr>
          <w:rFonts w:ascii="Palatino Linotype" w:hAnsi="Palatino Linotype"/>
          <w:sz w:val="22"/>
          <w:szCs w:val="22"/>
          <w:lang w:val="nl-NL"/>
        </w:rPr>
        <w:t xml:space="preserve">                               </w:t>
      </w:r>
      <w:r w:rsidR="005C2FA7" w:rsidRPr="005C2FA7">
        <w:rPr>
          <w:rFonts w:ascii="Palatino Linotype" w:hAnsi="Palatino Linotype"/>
          <w:sz w:val="22"/>
          <w:szCs w:val="22"/>
          <w:lang w:val="nl-NL"/>
        </w:rPr>
        <w:t xml:space="preserve">Uitgegeven de </w:t>
      </w:r>
      <w:r w:rsidR="00DE7227">
        <w:rPr>
          <w:rFonts w:ascii="Palatino Linotype" w:hAnsi="Palatino Linotype"/>
          <w:sz w:val="22"/>
          <w:szCs w:val="22"/>
          <w:lang w:val="nl-NL"/>
        </w:rPr>
        <w:t>5</w:t>
      </w:r>
      <w:r w:rsidR="00DE7227" w:rsidRPr="00DE7227">
        <w:rPr>
          <w:rFonts w:ascii="Palatino Linotype" w:hAnsi="Palatino Linotype"/>
          <w:sz w:val="22"/>
          <w:szCs w:val="22"/>
          <w:vertAlign w:val="superscript"/>
          <w:lang w:val="nl-NL"/>
        </w:rPr>
        <w:t>d</w:t>
      </w:r>
      <w:r w:rsidR="00DE7227">
        <w:rPr>
          <w:rFonts w:ascii="Palatino Linotype" w:hAnsi="Palatino Linotype"/>
          <w:sz w:val="22"/>
          <w:szCs w:val="22"/>
          <w:vertAlign w:val="superscript"/>
          <w:lang w:val="nl-NL"/>
        </w:rPr>
        <w:t xml:space="preserve">e </w:t>
      </w:r>
      <w:r w:rsidR="00DE7227">
        <w:rPr>
          <w:rFonts w:ascii="Palatino Linotype" w:hAnsi="Palatino Linotype"/>
          <w:sz w:val="22"/>
          <w:szCs w:val="22"/>
          <w:lang w:val="nl-NL"/>
        </w:rPr>
        <w:t>december 2025</w:t>
      </w:r>
    </w:p>
    <w:p w:rsidR="00DE7227" w:rsidRDefault="003B3755" w:rsidP="003B3755">
      <w:pPr>
        <w:tabs>
          <w:tab w:val="left" w:pos="5387"/>
        </w:tabs>
        <w:rPr>
          <w:rFonts w:ascii="Palatino Linotype" w:hAnsi="Palatino Linotype"/>
          <w:sz w:val="22"/>
          <w:szCs w:val="22"/>
          <w:lang w:val="nl-NL"/>
        </w:rPr>
      </w:pPr>
      <w:r>
        <w:rPr>
          <w:rFonts w:ascii="Palatino Linotype" w:hAnsi="Palatino Linotype"/>
          <w:sz w:val="22"/>
          <w:szCs w:val="22"/>
          <w:lang w:val="nl-NL"/>
        </w:rPr>
        <w:tab/>
      </w:r>
      <w:r w:rsidR="005C2FA7" w:rsidRPr="005C2FA7">
        <w:rPr>
          <w:rFonts w:ascii="Palatino Linotype" w:hAnsi="Palatino Linotype"/>
          <w:sz w:val="22"/>
          <w:szCs w:val="22"/>
          <w:lang w:val="nl-NL"/>
        </w:rPr>
        <w:t>De Minister van Algemene Zaken,</w:t>
      </w:r>
    </w:p>
    <w:p w:rsidR="005C2FA7" w:rsidRDefault="00DE7227" w:rsidP="003B3755">
      <w:pPr>
        <w:tabs>
          <w:tab w:val="left" w:pos="5387"/>
        </w:tabs>
        <w:ind w:left="5400" w:right="592"/>
        <w:jc w:val="center"/>
        <w:rPr>
          <w:rFonts w:ascii="Palatino Linotype" w:hAnsi="Palatino Linotype"/>
          <w:sz w:val="22"/>
          <w:szCs w:val="22"/>
          <w:lang w:val="nl-NL"/>
        </w:rPr>
      </w:pPr>
      <w:r w:rsidRPr="00DE7227">
        <w:rPr>
          <w:rFonts w:ascii="Palatino Linotype" w:eastAsia="Palatino Linotype" w:hAnsi="Palatino Linotype" w:cs="Palatino Linotype"/>
          <w:snapToGrid/>
          <w:sz w:val="22"/>
          <w:szCs w:val="22"/>
          <w:lang w:val="nl-NL"/>
        </w:rPr>
        <w:t>G.S. PISAS</w:t>
      </w:r>
    </w:p>
    <w:p w:rsidR="005C2FA7" w:rsidRPr="005C2FA7" w:rsidRDefault="005C2FA7" w:rsidP="005C2FA7">
      <w:pPr>
        <w:pBdr>
          <w:bottom w:val="single" w:sz="6" w:space="1" w:color="auto"/>
        </w:pBdr>
        <w:ind w:right="-29"/>
        <w:jc w:val="both"/>
        <w:rPr>
          <w:rFonts w:ascii="Palatino Linotype" w:hAnsi="Palatino Linotype"/>
          <w:sz w:val="22"/>
          <w:szCs w:val="22"/>
          <w:lang w:val="nl-NL"/>
        </w:rPr>
      </w:pPr>
      <w:r w:rsidRPr="005C2FA7">
        <w:rPr>
          <w:rFonts w:ascii="Palatino Linotype" w:hAnsi="Palatino Linotype"/>
          <w:sz w:val="22"/>
          <w:szCs w:val="22"/>
          <w:lang w:val="nl-NL"/>
        </w:rPr>
        <w:lastRenderedPageBreak/>
        <w:t>BIJLAGE behorende bij het Landsbesluit van de</w:t>
      </w:r>
      <w:r>
        <w:rPr>
          <w:rFonts w:ascii="Palatino Linotype" w:hAnsi="Palatino Linotype"/>
          <w:sz w:val="22"/>
          <w:szCs w:val="22"/>
          <w:lang w:val="nl-NL"/>
        </w:rPr>
        <w:t xml:space="preserve"> 15</w:t>
      </w:r>
      <w:r w:rsidRPr="005C2FA7">
        <w:rPr>
          <w:rFonts w:ascii="Palatino Linotype" w:hAnsi="Palatino Linotype"/>
          <w:sz w:val="22"/>
          <w:szCs w:val="22"/>
          <w:vertAlign w:val="superscript"/>
          <w:lang w:val="nl-NL"/>
        </w:rPr>
        <w:t>de</w:t>
      </w:r>
      <w:r>
        <w:rPr>
          <w:rFonts w:ascii="Palatino Linotype" w:hAnsi="Palatino Linotype"/>
          <w:sz w:val="22"/>
          <w:szCs w:val="22"/>
          <w:lang w:val="nl-NL"/>
        </w:rPr>
        <w:t xml:space="preserve"> oktober 2025</w:t>
      </w:r>
      <w:r w:rsidRPr="005C2FA7">
        <w:rPr>
          <w:rFonts w:ascii="Palatino Linotype" w:hAnsi="Palatino Linotype"/>
          <w:sz w:val="22"/>
          <w:szCs w:val="22"/>
          <w:lang w:val="nl-NL"/>
        </w:rPr>
        <w:t xml:space="preserve">, no. </w:t>
      </w:r>
      <w:r>
        <w:rPr>
          <w:rFonts w:ascii="Palatino Linotype" w:hAnsi="Palatino Linotype"/>
          <w:sz w:val="22"/>
          <w:szCs w:val="22"/>
          <w:lang w:val="nl-NL"/>
        </w:rPr>
        <w:t>25/2452</w:t>
      </w:r>
      <w:r w:rsidRPr="005C2FA7">
        <w:rPr>
          <w:rFonts w:ascii="Palatino Linotype" w:hAnsi="Palatino Linotype"/>
          <w:sz w:val="22"/>
          <w:szCs w:val="22"/>
          <w:lang w:val="nl-NL"/>
        </w:rPr>
        <w:t xml:space="preserve">, houdende vaststelling van de geconsolideerde tekst van het </w:t>
      </w:r>
      <w:r w:rsidRPr="005C2FA7">
        <w:rPr>
          <w:rFonts w:ascii="Palatino Linotype" w:hAnsi="Palatino Linotype"/>
          <w:bCs/>
          <w:sz w:val="22"/>
          <w:szCs w:val="22"/>
          <w:lang w:val="nl-NL"/>
        </w:rPr>
        <w:t>Landsbesluit, houdende algemene maatregelen, van de 3</w:t>
      </w:r>
      <w:r w:rsidRPr="005C2FA7">
        <w:rPr>
          <w:rFonts w:ascii="Palatino Linotype" w:hAnsi="Palatino Linotype"/>
          <w:bCs/>
          <w:sz w:val="22"/>
          <w:szCs w:val="22"/>
          <w:vertAlign w:val="superscript"/>
          <w:lang w:val="nl-NL"/>
        </w:rPr>
        <w:t>de</w:t>
      </w:r>
      <w:r w:rsidRPr="005C2FA7">
        <w:rPr>
          <w:rFonts w:ascii="Palatino Linotype" w:hAnsi="Palatino Linotype"/>
          <w:bCs/>
          <w:sz w:val="22"/>
          <w:szCs w:val="22"/>
          <w:lang w:val="nl-NL"/>
        </w:rPr>
        <w:t xml:space="preserve"> november 2005 </w:t>
      </w:r>
      <w:r w:rsidRPr="005C2FA7">
        <w:rPr>
          <w:rFonts w:ascii="Palatino Linotype" w:hAnsi="Palatino Linotype"/>
          <w:sz w:val="22"/>
          <w:szCs w:val="22"/>
          <w:lang w:val="nl-NL"/>
        </w:rPr>
        <w:t>ter uitvoering van artikel 993, tweede lid, van het Wetboek van Burgerlijke Rechtsvordering</w:t>
      </w:r>
      <w:r w:rsidRPr="005C2FA7">
        <w:rPr>
          <w:rFonts w:ascii="Palatino Linotype" w:hAnsi="Palatino Linotype"/>
          <w:sz w:val="22"/>
          <w:szCs w:val="22"/>
          <w:vertAlign w:val="superscript"/>
          <w:lang w:val="nl-NL"/>
        </w:rPr>
        <w:footnoteReference w:id="3"/>
      </w:r>
    </w:p>
    <w:p w:rsidR="005C2FA7" w:rsidRPr="005C2FA7" w:rsidRDefault="005C2FA7" w:rsidP="005C2FA7">
      <w:pPr>
        <w:pBdr>
          <w:bottom w:val="single" w:sz="6" w:space="1" w:color="auto"/>
        </w:pBdr>
        <w:ind w:right="-29"/>
        <w:jc w:val="both"/>
        <w:rPr>
          <w:rFonts w:ascii="Palatino Linotype" w:hAnsi="Palatino Linotype"/>
          <w:sz w:val="22"/>
          <w:szCs w:val="22"/>
          <w:lang w:val="nl-NL"/>
        </w:rPr>
      </w:pPr>
    </w:p>
    <w:p w:rsidR="005C2FA7" w:rsidRPr="005C2FA7" w:rsidRDefault="005C2FA7" w:rsidP="005C2FA7">
      <w:pPr>
        <w:ind w:right="-29"/>
        <w:jc w:val="center"/>
        <w:rPr>
          <w:rFonts w:ascii="Palatino Linotype" w:hAnsi="Palatino Linotype"/>
          <w:sz w:val="22"/>
          <w:szCs w:val="22"/>
          <w:lang w:val="nl-NL"/>
        </w:rPr>
      </w:pPr>
    </w:p>
    <w:p w:rsidR="005C2FA7" w:rsidRPr="005C2FA7" w:rsidRDefault="005C2FA7" w:rsidP="005C2FA7">
      <w:pPr>
        <w:ind w:right="-29"/>
        <w:jc w:val="both"/>
        <w:rPr>
          <w:rFonts w:ascii="Palatino Linotype" w:hAnsi="Palatino Linotype"/>
          <w:sz w:val="22"/>
          <w:szCs w:val="22"/>
          <w:lang w:val="nl-NL"/>
        </w:rPr>
      </w:pPr>
      <w:r w:rsidRPr="005C2FA7">
        <w:rPr>
          <w:rFonts w:ascii="Palatino Linotype" w:hAnsi="Palatino Linotype"/>
          <w:sz w:val="22"/>
          <w:szCs w:val="22"/>
          <w:lang w:val="nl-NL"/>
        </w:rPr>
        <w:t xml:space="preserve">Geconsolideerde tekst van het </w:t>
      </w:r>
      <w:r w:rsidRPr="005C2FA7">
        <w:rPr>
          <w:rFonts w:ascii="Palatino Linotype" w:hAnsi="Palatino Linotype"/>
          <w:bCs/>
          <w:sz w:val="22"/>
          <w:szCs w:val="22"/>
          <w:lang w:val="nl-NL"/>
        </w:rPr>
        <w:t>Landsbesluit, houdende algemene maatregelen, van de 3</w:t>
      </w:r>
      <w:r w:rsidRPr="005C2FA7">
        <w:rPr>
          <w:rFonts w:ascii="Palatino Linotype" w:hAnsi="Palatino Linotype"/>
          <w:bCs/>
          <w:sz w:val="22"/>
          <w:szCs w:val="22"/>
          <w:vertAlign w:val="superscript"/>
          <w:lang w:val="nl-NL"/>
        </w:rPr>
        <w:t>de</w:t>
      </w:r>
      <w:r w:rsidRPr="005C2FA7">
        <w:rPr>
          <w:rFonts w:ascii="Palatino Linotype" w:hAnsi="Palatino Linotype"/>
          <w:bCs/>
          <w:sz w:val="22"/>
          <w:szCs w:val="22"/>
          <w:lang w:val="nl-NL"/>
        </w:rPr>
        <w:t xml:space="preserve"> november 2005 </w:t>
      </w:r>
      <w:r w:rsidRPr="005C2FA7">
        <w:rPr>
          <w:rFonts w:ascii="Palatino Linotype" w:hAnsi="Palatino Linotype"/>
          <w:sz w:val="22"/>
          <w:szCs w:val="22"/>
          <w:lang w:val="nl-NL"/>
        </w:rPr>
        <w:t>ter uitvoering van artikel 993, tweede lid, van het Wetboek van Burgerlijke Rechtsvordering (P.B. 2006, no. 5),</w:t>
      </w:r>
      <w:r w:rsidRPr="005C2FA7">
        <w:rPr>
          <w:rFonts w:ascii="Palatino Linotype" w:hAnsi="Palatino Linotype"/>
          <w:b/>
          <w:sz w:val="22"/>
          <w:szCs w:val="22"/>
          <w:lang w:val="nl-NL"/>
        </w:rPr>
        <w:t xml:space="preserve"> </w:t>
      </w:r>
      <w:r w:rsidRPr="005C2FA7">
        <w:rPr>
          <w:rFonts w:ascii="Palatino Linotype" w:hAnsi="Palatino Linotype"/>
          <w:sz w:val="22"/>
          <w:szCs w:val="22"/>
          <w:lang w:val="nl-NL"/>
        </w:rPr>
        <w:t>zoals dit luidt na in overeenstemming te zijn gebracht met de aanwijzingen van de Algemene overgangsregeling wetgeving en bestuur Land Curaçao (A.B. 2010, no. 87, bijlage a).</w:t>
      </w:r>
    </w:p>
    <w:p w:rsidR="005C2FA7" w:rsidRPr="005C2FA7" w:rsidRDefault="005C2FA7" w:rsidP="005C2FA7">
      <w:pPr>
        <w:jc w:val="both"/>
        <w:rPr>
          <w:rFonts w:ascii="Palatino Linotype" w:hAnsi="Palatino Linotype"/>
          <w:sz w:val="22"/>
          <w:szCs w:val="22"/>
          <w:lang w:val="nl-NL"/>
        </w:rPr>
      </w:pPr>
    </w:p>
    <w:p w:rsidR="005C2FA7" w:rsidRPr="005C2FA7" w:rsidRDefault="005C2FA7" w:rsidP="005C2FA7">
      <w:pPr>
        <w:jc w:val="center"/>
        <w:rPr>
          <w:rFonts w:ascii="Palatino Linotype" w:hAnsi="Palatino Linotype"/>
          <w:sz w:val="22"/>
          <w:szCs w:val="22"/>
          <w:lang w:val="nl-NL"/>
        </w:rPr>
      </w:pPr>
      <w:r w:rsidRPr="005C2FA7">
        <w:rPr>
          <w:rFonts w:ascii="Palatino Linotype" w:hAnsi="Palatino Linotype"/>
          <w:sz w:val="22"/>
          <w:szCs w:val="22"/>
          <w:lang w:val="nl-NL"/>
        </w:rPr>
        <w:t>-----</w:t>
      </w:r>
    </w:p>
    <w:p w:rsidR="005C2FA7" w:rsidRPr="005C2FA7" w:rsidRDefault="005C2FA7" w:rsidP="005C2FA7">
      <w:pPr>
        <w:suppressAutoHyphens/>
        <w:jc w:val="center"/>
        <w:rPr>
          <w:rFonts w:ascii="Palatino Linotype" w:hAnsi="Palatino Linotype"/>
          <w:sz w:val="22"/>
          <w:szCs w:val="22"/>
          <w:lang w:val="nl-NL"/>
        </w:rPr>
      </w:pPr>
    </w:p>
    <w:p w:rsidR="005C2FA7" w:rsidRPr="005C2FA7" w:rsidRDefault="005C2FA7" w:rsidP="005C2FA7">
      <w:pPr>
        <w:suppressAutoHyphens/>
        <w:jc w:val="center"/>
        <w:rPr>
          <w:rFonts w:ascii="Palatino Linotype" w:hAnsi="Palatino Linotype"/>
          <w:sz w:val="22"/>
          <w:szCs w:val="22"/>
          <w:lang w:val="nl-NL"/>
        </w:rPr>
      </w:pPr>
      <w:r w:rsidRPr="005C2FA7">
        <w:rPr>
          <w:rFonts w:ascii="Palatino Linotype" w:hAnsi="Palatino Linotype"/>
          <w:sz w:val="22"/>
          <w:szCs w:val="22"/>
          <w:lang w:val="nl-NL"/>
        </w:rPr>
        <w:t>Artikel 1</w:t>
      </w:r>
    </w:p>
    <w:p w:rsidR="005C2FA7" w:rsidRPr="005C2FA7" w:rsidRDefault="005C2FA7" w:rsidP="005C2FA7">
      <w:pPr>
        <w:suppressAutoHyphens/>
        <w:jc w:val="center"/>
        <w:rPr>
          <w:rFonts w:ascii="Palatino Linotype" w:hAnsi="Palatino Linotype"/>
          <w:sz w:val="22"/>
          <w:szCs w:val="22"/>
          <w:lang w:val="nl-NL"/>
        </w:rPr>
      </w:pPr>
    </w:p>
    <w:p w:rsidR="005C2FA7" w:rsidRPr="005C2FA7" w:rsidRDefault="005C2FA7" w:rsidP="005C2FA7">
      <w:pPr>
        <w:suppressAutoHyphens/>
        <w:jc w:val="both"/>
        <w:rPr>
          <w:rFonts w:ascii="Palatino Linotype" w:hAnsi="Palatino Linotype"/>
          <w:sz w:val="22"/>
          <w:szCs w:val="22"/>
          <w:lang w:val="nl-NL"/>
        </w:rPr>
      </w:pPr>
      <w:r w:rsidRPr="005C2FA7">
        <w:rPr>
          <w:rFonts w:ascii="Palatino Linotype" w:hAnsi="Palatino Linotype"/>
          <w:sz w:val="22"/>
          <w:szCs w:val="22"/>
          <w:lang w:val="nl-NL"/>
        </w:rPr>
        <w:t>Het bepaalde in artikel 993, eerste lid, van het Wetboek van Burgerlijke Rechtsvordering geldt tevens, wanneer een beslissing, gegeven door een administratieve autoriteit van een vreemde staat hier te lande uitvoerbaar is krachtens het op 15 april 1958 te 's-Gravenhage tot stand gekomen verdrag nopens de erkenning en de tenuitvoerlegging van beslissingen over onderhoudsverplichtingen jegens kinderen (</w:t>
      </w:r>
      <w:proofErr w:type="spellStart"/>
      <w:r w:rsidRPr="005C2FA7">
        <w:rPr>
          <w:rFonts w:ascii="Palatino Linotype" w:hAnsi="Palatino Linotype"/>
          <w:iCs/>
          <w:sz w:val="22"/>
          <w:szCs w:val="22"/>
          <w:lang w:val="nl-NL"/>
        </w:rPr>
        <w:t>Trb</w:t>
      </w:r>
      <w:proofErr w:type="spellEnd"/>
      <w:r w:rsidRPr="005C2FA7">
        <w:rPr>
          <w:rFonts w:ascii="Palatino Linotype" w:hAnsi="Palatino Linotype"/>
          <w:sz w:val="22"/>
          <w:szCs w:val="22"/>
          <w:lang w:val="nl-NL"/>
        </w:rPr>
        <w:t>. 1959, 187).</w:t>
      </w:r>
    </w:p>
    <w:p w:rsidR="005C2FA7" w:rsidRPr="005C2FA7" w:rsidRDefault="005C2FA7" w:rsidP="005C2FA7">
      <w:pPr>
        <w:suppressAutoHyphens/>
        <w:jc w:val="both"/>
        <w:rPr>
          <w:rFonts w:ascii="Palatino Linotype" w:hAnsi="Palatino Linotype"/>
          <w:b/>
          <w:bCs/>
          <w:sz w:val="22"/>
          <w:szCs w:val="22"/>
          <w:lang w:val="nl-NL"/>
        </w:rPr>
      </w:pPr>
    </w:p>
    <w:p w:rsidR="005C2FA7" w:rsidRPr="005C2FA7" w:rsidRDefault="005C2FA7" w:rsidP="005C2FA7">
      <w:pPr>
        <w:suppressAutoHyphens/>
        <w:jc w:val="center"/>
        <w:rPr>
          <w:rFonts w:ascii="Palatino Linotype" w:hAnsi="Palatino Linotype"/>
          <w:sz w:val="22"/>
          <w:szCs w:val="22"/>
          <w:lang w:val="nl-NL"/>
        </w:rPr>
      </w:pPr>
      <w:r w:rsidRPr="005C2FA7">
        <w:rPr>
          <w:rFonts w:ascii="Palatino Linotype" w:hAnsi="Palatino Linotype"/>
          <w:sz w:val="22"/>
          <w:szCs w:val="22"/>
          <w:lang w:val="nl-NL"/>
        </w:rPr>
        <w:t>Artikel 2</w:t>
      </w:r>
    </w:p>
    <w:p w:rsidR="005C2FA7" w:rsidRPr="005C2FA7" w:rsidRDefault="005C2FA7" w:rsidP="005C2FA7">
      <w:pPr>
        <w:suppressAutoHyphens/>
        <w:jc w:val="center"/>
        <w:rPr>
          <w:rFonts w:ascii="Palatino Linotype" w:hAnsi="Palatino Linotype"/>
          <w:sz w:val="22"/>
          <w:szCs w:val="22"/>
          <w:lang w:val="nl-NL"/>
        </w:rPr>
      </w:pPr>
      <w:r w:rsidRPr="005C2FA7">
        <w:rPr>
          <w:rFonts w:ascii="Palatino Linotype" w:hAnsi="Palatino Linotype"/>
          <w:sz w:val="22"/>
          <w:szCs w:val="22"/>
          <w:lang w:val="nl-NL"/>
        </w:rPr>
        <w:t>(vervallen)</w:t>
      </w:r>
    </w:p>
    <w:p w:rsidR="005C2FA7" w:rsidRPr="005C2FA7" w:rsidRDefault="005C2FA7" w:rsidP="005C2FA7">
      <w:pPr>
        <w:suppressAutoHyphens/>
        <w:jc w:val="both"/>
        <w:rPr>
          <w:rFonts w:ascii="Palatino Linotype" w:hAnsi="Palatino Linotype"/>
          <w:sz w:val="22"/>
          <w:szCs w:val="22"/>
          <w:lang w:val="nl-NL"/>
        </w:rPr>
      </w:pPr>
    </w:p>
    <w:p w:rsidR="005C2FA7" w:rsidRPr="005C2FA7" w:rsidRDefault="005C2FA7" w:rsidP="005C2FA7">
      <w:pPr>
        <w:suppressAutoHyphens/>
        <w:jc w:val="center"/>
        <w:rPr>
          <w:rFonts w:ascii="Palatino Linotype" w:hAnsi="Palatino Linotype"/>
          <w:sz w:val="22"/>
          <w:szCs w:val="22"/>
          <w:lang w:val="nl-NL"/>
        </w:rPr>
      </w:pPr>
      <w:r w:rsidRPr="005C2FA7">
        <w:rPr>
          <w:rFonts w:ascii="Palatino Linotype" w:hAnsi="Palatino Linotype"/>
          <w:sz w:val="22"/>
          <w:szCs w:val="22"/>
          <w:lang w:val="nl-NL"/>
        </w:rPr>
        <w:t>***</w:t>
      </w:r>
    </w:p>
    <w:p w:rsidR="005C2FA7" w:rsidRPr="005C2FA7" w:rsidRDefault="005C2FA7" w:rsidP="005C2FA7">
      <w:pPr>
        <w:suppressAutoHyphens/>
        <w:jc w:val="both"/>
        <w:rPr>
          <w:rFonts w:ascii="Palatino Linotype" w:hAnsi="Palatino Linotype"/>
          <w:sz w:val="22"/>
          <w:szCs w:val="22"/>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p w:rsidR="005C2FA7" w:rsidRDefault="005C2FA7" w:rsidP="00022D76">
      <w:pPr>
        <w:autoSpaceDE w:val="0"/>
        <w:autoSpaceDN w:val="0"/>
        <w:adjustRightInd w:val="0"/>
        <w:rPr>
          <w:rFonts w:ascii="Palatino Linotype" w:hAnsi="Palatino Linotype" w:cs="Arial"/>
          <w:b/>
          <w:sz w:val="20"/>
          <w:lang w:val="nl-NL"/>
        </w:rPr>
      </w:pPr>
    </w:p>
    <w:sectPr w:rsidR="005C2FA7" w:rsidSect="003B3755">
      <w:headerReference w:type="even" r:id="rId8"/>
      <w:headerReference w:type="default" r:id="rId9"/>
      <w:endnotePr>
        <w:numFmt w:val="decimal"/>
      </w:endnotePr>
      <w:type w:val="continuous"/>
      <w:pgSz w:w="11906" w:h="16838"/>
      <w:pgMar w:top="1962" w:right="1286" w:bottom="958" w:left="1260"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5C2FA7" w:rsidRPr="00F5112E" w:rsidRDefault="005C2FA7" w:rsidP="005C2FA7">
      <w:pPr>
        <w:pStyle w:val="FootnoteText"/>
        <w:tabs>
          <w:tab w:val="left" w:pos="142"/>
        </w:tabs>
        <w:ind w:left="142" w:hanging="142"/>
        <w:jc w:val="both"/>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2776E3">
        <w:rPr>
          <w:rFonts w:ascii="Palatino Linotype" w:hAnsi="Palatino Linotype"/>
          <w:sz w:val="18"/>
          <w:szCs w:val="18"/>
          <w:lang w:val="nl-NL"/>
        </w:rPr>
        <w:t xml:space="preserve">van </w:t>
      </w:r>
      <w:r w:rsidRPr="00F5112E">
        <w:rPr>
          <w:rFonts w:ascii="Palatino Linotype" w:hAnsi="Palatino Linotype"/>
          <w:sz w:val="18"/>
          <w:szCs w:val="18"/>
          <w:lang w:val="nl-NL"/>
        </w:rPr>
        <w:t xml:space="preserve">landsbesluit, houdende algemene </w:t>
      </w:r>
      <w:r w:rsidRPr="00002314">
        <w:rPr>
          <w:rFonts w:ascii="Palatino Linotype" w:hAnsi="Palatino Linotype"/>
          <w:sz w:val="18"/>
          <w:szCs w:val="18"/>
          <w:lang w:val="nl-NL"/>
        </w:rPr>
        <w:t>maatregelen,</w:t>
      </w:r>
      <w:r w:rsidRPr="00F5112E">
        <w:rPr>
          <w:rFonts w:ascii="Palatino Linotype" w:hAnsi="Palatino Linotype"/>
          <w:sz w:val="18"/>
          <w:szCs w:val="18"/>
          <w:lang w:val="nl-NL"/>
        </w:rPr>
        <w:t xml:space="preserve"> van Curaçao verkregen.</w:t>
      </w:r>
    </w:p>
  </w:footnote>
  <w:footnote w:id="2">
    <w:p w:rsidR="005C2FA7" w:rsidRPr="00037FC0" w:rsidRDefault="005C2FA7" w:rsidP="005C2FA7">
      <w:pPr>
        <w:pStyle w:val="FootnoteText"/>
        <w:tabs>
          <w:tab w:val="left" w:pos="142"/>
        </w:tabs>
        <w:ind w:left="142" w:hanging="142"/>
        <w:rPr>
          <w:lang w:val="es-ES"/>
        </w:rPr>
      </w:pPr>
      <w:r w:rsidRPr="00F5112E">
        <w:rPr>
          <w:rStyle w:val="FootnoteReference"/>
          <w:rFonts w:ascii="Palatino Linotype" w:hAnsi="Palatino Linotype"/>
          <w:sz w:val="18"/>
          <w:szCs w:val="18"/>
        </w:rPr>
        <w:footnoteRef/>
      </w:r>
      <w:r w:rsidRPr="00037FC0">
        <w:rPr>
          <w:rFonts w:ascii="Palatino Linotype" w:hAnsi="Palatino Linotype"/>
          <w:sz w:val="18"/>
          <w:szCs w:val="18"/>
          <w:lang w:val="es-ES"/>
        </w:rPr>
        <w:t xml:space="preserve"> </w:t>
      </w:r>
      <w:r w:rsidRPr="00037FC0">
        <w:rPr>
          <w:rFonts w:ascii="Palatino Linotype" w:hAnsi="Palatino Linotype"/>
          <w:sz w:val="18"/>
          <w:szCs w:val="18"/>
          <w:lang w:val="es-ES"/>
        </w:rPr>
        <w:tab/>
        <w:t xml:space="preserve">A.B. 2010, no. 87, </w:t>
      </w:r>
      <w:proofErr w:type="spellStart"/>
      <w:r w:rsidRPr="00037FC0">
        <w:rPr>
          <w:rFonts w:ascii="Palatino Linotype" w:hAnsi="Palatino Linotype"/>
          <w:sz w:val="18"/>
          <w:szCs w:val="18"/>
          <w:lang w:val="es-ES"/>
        </w:rPr>
        <w:t>bijlage</w:t>
      </w:r>
      <w:proofErr w:type="spellEnd"/>
      <w:r w:rsidRPr="00037FC0">
        <w:rPr>
          <w:rFonts w:ascii="Palatino Linotype" w:hAnsi="Palatino Linotype"/>
          <w:sz w:val="18"/>
          <w:szCs w:val="18"/>
          <w:lang w:val="es-ES"/>
        </w:rPr>
        <w:t xml:space="preserve"> a.</w:t>
      </w:r>
    </w:p>
  </w:footnote>
  <w:footnote w:id="3">
    <w:p w:rsidR="005C2FA7" w:rsidRPr="00037FC0" w:rsidRDefault="005C2FA7" w:rsidP="005C2FA7">
      <w:pPr>
        <w:pStyle w:val="FootnoteText"/>
        <w:rPr>
          <w:rFonts w:ascii="Palatino Linotype" w:hAnsi="Palatino Linotype"/>
          <w:sz w:val="18"/>
          <w:szCs w:val="18"/>
          <w:lang w:val="es-ES"/>
        </w:rPr>
      </w:pPr>
      <w:r w:rsidRPr="00F5112E">
        <w:rPr>
          <w:rStyle w:val="FootnoteReference"/>
          <w:rFonts w:ascii="Palatino Linotype" w:hAnsi="Palatino Linotype"/>
          <w:sz w:val="18"/>
          <w:szCs w:val="18"/>
        </w:rPr>
        <w:footnoteRef/>
      </w:r>
      <w:r w:rsidRPr="00037FC0">
        <w:rPr>
          <w:rFonts w:ascii="Palatino Linotype" w:hAnsi="Palatino Linotype"/>
          <w:sz w:val="18"/>
          <w:szCs w:val="18"/>
          <w:lang w:val="es-ES"/>
        </w:rPr>
        <w:t xml:space="preserve"> P.B. 2006, no.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5C2FA7">
      <w:rPr>
        <w:rFonts w:ascii="Times New Roman" w:hAnsi="Times New Roman"/>
        <w:b/>
        <w:spacing w:val="-4"/>
        <w:sz w:val="36"/>
      </w:rPr>
      <w:t>186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5C2FA7">
      <w:rPr>
        <w:rFonts w:ascii="Times New Roman" w:hAnsi="Times New Roman"/>
        <w:b/>
        <w:spacing w:val="-4"/>
        <w:sz w:val="36"/>
      </w:rPr>
      <w:t>186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276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3DEF"/>
    <w:rsid w:val="0014186C"/>
    <w:rsid w:val="00163B50"/>
    <w:rsid w:val="00173FBA"/>
    <w:rsid w:val="001A7D22"/>
    <w:rsid w:val="001C27B0"/>
    <w:rsid w:val="001C384D"/>
    <w:rsid w:val="001C4DF2"/>
    <w:rsid w:val="00213227"/>
    <w:rsid w:val="00282C3F"/>
    <w:rsid w:val="002B27B9"/>
    <w:rsid w:val="002F0CFE"/>
    <w:rsid w:val="00331A7B"/>
    <w:rsid w:val="00334EF0"/>
    <w:rsid w:val="00390EC1"/>
    <w:rsid w:val="003B3755"/>
    <w:rsid w:val="003B694F"/>
    <w:rsid w:val="003C30EB"/>
    <w:rsid w:val="003D1497"/>
    <w:rsid w:val="003D25AC"/>
    <w:rsid w:val="003E6FF3"/>
    <w:rsid w:val="0043209F"/>
    <w:rsid w:val="004E29EE"/>
    <w:rsid w:val="004E2C9C"/>
    <w:rsid w:val="004E799B"/>
    <w:rsid w:val="00505553"/>
    <w:rsid w:val="00573A17"/>
    <w:rsid w:val="00593143"/>
    <w:rsid w:val="005B7EA9"/>
    <w:rsid w:val="005C2FA7"/>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E7227"/>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310</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3</cp:revision>
  <cp:lastPrinted>2011-07-22T21:19:00Z</cp:lastPrinted>
  <dcterms:created xsi:type="dcterms:W3CDTF">2025-12-04T21:56:00Z</dcterms:created>
  <dcterms:modified xsi:type="dcterms:W3CDTF">2025-12-04T23:22:00Z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