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FF441A" w:rsidRPr="00FF441A">
        <w:rPr>
          <w:b/>
          <w:sz w:val="36"/>
          <w:szCs w:val="36"/>
          <w:lang w:val="nl-NL"/>
        </w:rPr>
        <w:t>189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5D39A3" w:rsidRDefault="003D25AC" w:rsidP="00FF441A">
      <w:pPr>
        <w:pStyle w:val="Heading1"/>
        <w:rPr>
          <w:b w:val="0"/>
          <w:sz w:val="44"/>
          <w:lang w:val="nl-NL"/>
        </w:rPr>
      </w:pPr>
      <w:r w:rsidRPr="00022D76">
        <w:rPr>
          <w:b w:val="0"/>
          <w:sz w:val="44"/>
          <w:lang w:val="nl-NL"/>
        </w:rPr>
        <w:t>PUBLICATIEBLAD</w:t>
      </w:r>
    </w:p>
    <w:p w:rsidR="00FF441A" w:rsidRPr="00FF441A" w:rsidRDefault="00FF441A" w:rsidP="00FF441A">
      <w:pPr>
        <w:rPr>
          <w:lang w:val="nl-NL"/>
        </w:rPr>
      </w:pPr>
    </w:p>
    <w:p w:rsidR="00FF441A" w:rsidRPr="00FF441A" w:rsidRDefault="00FF441A" w:rsidP="00FF441A">
      <w:pPr>
        <w:widowControl/>
        <w:jc w:val="both"/>
        <w:rPr>
          <w:rFonts w:ascii="Palatino Linotype" w:hAnsi="Palatino Linotype"/>
          <w:b/>
          <w:snapToGrid/>
          <w:sz w:val="22"/>
          <w:szCs w:val="22"/>
          <w:lang w:val="nl-NL"/>
        </w:rPr>
      </w:pPr>
      <w:r w:rsidRPr="00FF441A">
        <w:rPr>
          <w:rFonts w:ascii="Palatino Linotype" w:hAnsi="Palatino Linotype"/>
          <w:b/>
          <w:snapToGrid/>
          <w:sz w:val="22"/>
          <w:szCs w:val="22"/>
          <w:lang w:val="nl-NL"/>
        </w:rPr>
        <w:t>LANDSBESLUIT</w:t>
      </w:r>
      <w:r w:rsidRPr="00FF441A">
        <w:rPr>
          <w:rFonts w:ascii="Palatino Linotype" w:hAnsi="Palatino Linotype"/>
          <w:b/>
          <w:snapToGrid/>
          <w:spacing w:val="46"/>
          <w:sz w:val="22"/>
          <w:szCs w:val="22"/>
          <w:lang w:val="nl-NL"/>
        </w:rPr>
        <w:t xml:space="preserve"> </w:t>
      </w:r>
      <w:r w:rsidRPr="00FF441A">
        <w:rPr>
          <w:rFonts w:ascii="Palatino Linotype" w:hAnsi="Palatino Linotype"/>
          <w:b/>
          <w:snapToGrid/>
          <w:sz w:val="22"/>
          <w:szCs w:val="22"/>
          <w:lang w:val="nl-NL"/>
        </w:rPr>
        <w:t>van de 21</w:t>
      </w:r>
      <w:r w:rsidRPr="00FF441A">
        <w:rPr>
          <w:rFonts w:ascii="Palatino Linotype" w:hAnsi="Palatino Linotype"/>
          <w:b/>
          <w:snapToGrid/>
          <w:sz w:val="22"/>
          <w:szCs w:val="22"/>
          <w:vertAlign w:val="superscript"/>
          <w:lang w:val="nl-NL"/>
        </w:rPr>
        <w:t>ste</w:t>
      </w:r>
      <w:r w:rsidRPr="00FF441A">
        <w:rPr>
          <w:rFonts w:ascii="Palatino Linotype" w:hAnsi="Palatino Linotype"/>
          <w:b/>
          <w:snapToGrid/>
          <w:sz w:val="22"/>
          <w:szCs w:val="22"/>
          <w:lang w:val="nl-NL"/>
        </w:rPr>
        <w:t xml:space="preserve"> oktober 2025, no. 25/2528, houdende vaststelling van de geconsolideerde tekst van het </w:t>
      </w:r>
      <w:proofErr w:type="spellStart"/>
      <w:r w:rsidRPr="00FF441A">
        <w:rPr>
          <w:rFonts w:ascii="Palatino Linotype" w:hAnsi="Palatino Linotype"/>
          <w:b/>
          <w:snapToGrid/>
          <w:color w:val="000000"/>
          <w:sz w:val="22"/>
          <w:szCs w:val="22"/>
          <w:lang w:val="nl-NL"/>
        </w:rPr>
        <w:t>Eilandsbesluit</w:t>
      </w:r>
      <w:proofErr w:type="spellEnd"/>
      <w:r w:rsidRPr="00FF441A">
        <w:rPr>
          <w:rFonts w:ascii="Palatino Linotype" w:hAnsi="Palatino Linotype"/>
          <w:b/>
          <w:snapToGrid/>
          <w:color w:val="000000"/>
          <w:sz w:val="22"/>
          <w:szCs w:val="22"/>
          <w:lang w:val="nl-NL"/>
        </w:rPr>
        <w:t xml:space="preserve"> examenreglement Brandwacht Curaçao</w:t>
      </w:r>
      <w:r w:rsidRPr="00FF441A">
        <w:rPr>
          <w:rFonts w:ascii="Palatino Linotype" w:hAnsi="Palatino Linotype"/>
          <w:b/>
          <w:snapToGrid/>
          <w:color w:val="000000"/>
          <w:sz w:val="22"/>
          <w:szCs w:val="22"/>
          <w:vertAlign w:val="superscript"/>
          <w:lang w:val="nl-NL"/>
        </w:rPr>
        <w:footnoteReference w:id="1"/>
      </w:r>
    </w:p>
    <w:p w:rsidR="00FF441A" w:rsidRPr="00FF441A" w:rsidRDefault="00FF441A" w:rsidP="00FF441A">
      <w:pPr>
        <w:widowControl/>
        <w:spacing w:line="200" w:lineRule="exact"/>
        <w:rPr>
          <w:rFonts w:ascii="Palatino Linotype" w:hAnsi="Palatino Linotype"/>
          <w:snapToGrid/>
          <w:sz w:val="22"/>
          <w:szCs w:val="22"/>
          <w:lang w:val="nl-NL"/>
        </w:rPr>
      </w:pPr>
    </w:p>
    <w:p w:rsidR="00FF441A" w:rsidRPr="00FF441A" w:rsidRDefault="00FF441A" w:rsidP="00FF441A">
      <w:pPr>
        <w:widowControl/>
        <w:spacing w:line="200" w:lineRule="exact"/>
        <w:jc w:val="center"/>
        <w:rPr>
          <w:rFonts w:ascii="Palatino Linotype" w:hAnsi="Palatino Linotype"/>
          <w:b/>
          <w:snapToGrid/>
          <w:sz w:val="22"/>
          <w:szCs w:val="22"/>
          <w:lang w:val="nl-NL"/>
        </w:rPr>
      </w:pPr>
      <w:r w:rsidRPr="00FF441A">
        <w:rPr>
          <w:rFonts w:ascii="Palatino Linotype" w:hAnsi="Palatino Linotype"/>
          <w:b/>
          <w:snapToGrid/>
          <w:sz w:val="22"/>
          <w:szCs w:val="22"/>
          <w:lang w:val="nl-NL"/>
        </w:rPr>
        <w:t>____________</w:t>
      </w:r>
    </w:p>
    <w:p w:rsidR="00FF441A" w:rsidRPr="00FF441A" w:rsidRDefault="00FF441A" w:rsidP="00FF441A">
      <w:pPr>
        <w:widowControl/>
        <w:spacing w:line="200" w:lineRule="exact"/>
        <w:jc w:val="center"/>
        <w:rPr>
          <w:rFonts w:ascii="Palatino Linotype" w:hAnsi="Palatino Linotype"/>
          <w:snapToGrid/>
          <w:sz w:val="22"/>
          <w:szCs w:val="22"/>
          <w:lang w:val="nl-NL"/>
        </w:rPr>
      </w:pPr>
    </w:p>
    <w:p w:rsidR="00FF441A" w:rsidRPr="00FF441A" w:rsidRDefault="00FF441A" w:rsidP="00FF441A">
      <w:pPr>
        <w:widowControl/>
        <w:jc w:val="center"/>
        <w:rPr>
          <w:rFonts w:ascii="Palatino Linotype" w:hAnsi="Palatino Linotype"/>
          <w:snapToGrid/>
          <w:sz w:val="22"/>
          <w:szCs w:val="22"/>
          <w:lang w:val="nl-NL"/>
        </w:rPr>
      </w:pPr>
      <w:r w:rsidRPr="00FF441A">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FF441A">
        <w:rPr>
          <w:rFonts w:ascii="Palatino Linotype" w:hAnsi="Palatino Linotype"/>
          <w:snapToGrid/>
          <w:sz w:val="22"/>
          <w:szCs w:val="22"/>
          <w:lang w:val="nl-NL"/>
        </w:rPr>
        <w:t>Gouverneur van Curaçao,</w:t>
      </w:r>
      <w:bookmarkStart w:id="0" w:name="_GoBack"/>
      <w:bookmarkEnd w:id="0"/>
    </w:p>
    <w:p w:rsidR="00FF441A" w:rsidRPr="00FF441A" w:rsidRDefault="00FF441A" w:rsidP="00FF441A">
      <w:pPr>
        <w:widowControl/>
        <w:spacing w:line="200" w:lineRule="exact"/>
        <w:rPr>
          <w:rFonts w:ascii="Palatino Linotype" w:hAnsi="Palatino Linotype"/>
          <w:snapToGrid/>
          <w:sz w:val="22"/>
          <w:szCs w:val="22"/>
          <w:lang w:val="nl-NL"/>
        </w:rPr>
      </w:pPr>
    </w:p>
    <w:p w:rsidR="00FF441A" w:rsidRPr="00FF441A" w:rsidRDefault="00FF441A" w:rsidP="00FF441A">
      <w:pPr>
        <w:widowControl/>
        <w:spacing w:line="200" w:lineRule="exact"/>
        <w:jc w:val="both"/>
        <w:rPr>
          <w:rFonts w:ascii="Palatino Linotype" w:hAnsi="Palatino Linotype"/>
          <w:snapToGrid/>
          <w:spacing w:val="-3"/>
          <w:sz w:val="22"/>
          <w:szCs w:val="22"/>
          <w:lang w:val="nl-NL"/>
        </w:rPr>
      </w:pPr>
    </w:p>
    <w:p w:rsidR="00FF441A" w:rsidRPr="00FF441A" w:rsidRDefault="00FF441A" w:rsidP="00FF441A">
      <w:pPr>
        <w:widowControl/>
        <w:ind w:firstLine="3"/>
        <w:jc w:val="both"/>
        <w:rPr>
          <w:rFonts w:ascii="Palatino Linotype" w:hAnsi="Palatino Linotype"/>
          <w:snapToGrid/>
          <w:spacing w:val="-3"/>
          <w:sz w:val="22"/>
          <w:szCs w:val="22"/>
          <w:lang w:val="nl-NL"/>
        </w:rPr>
      </w:pPr>
      <w:r w:rsidRPr="00FF441A">
        <w:rPr>
          <w:rFonts w:ascii="Palatino Linotype" w:hAnsi="Palatino Linotype"/>
          <w:snapToGrid/>
          <w:spacing w:val="-3"/>
          <w:sz w:val="22"/>
          <w:szCs w:val="22"/>
          <w:lang w:val="nl-NL"/>
        </w:rPr>
        <w:t>Op voordracht van de Minister van Justitie;</w:t>
      </w:r>
    </w:p>
    <w:p w:rsidR="00FF441A" w:rsidRPr="00FF441A" w:rsidRDefault="00FF441A" w:rsidP="00FF441A">
      <w:pPr>
        <w:widowControl/>
        <w:spacing w:line="200" w:lineRule="exact"/>
        <w:jc w:val="both"/>
        <w:rPr>
          <w:rFonts w:ascii="Palatino Linotype" w:hAnsi="Palatino Linotype"/>
          <w:snapToGrid/>
          <w:spacing w:val="-3"/>
          <w:sz w:val="22"/>
          <w:szCs w:val="22"/>
          <w:lang w:val="nl-NL"/>
        </w:rPr>
      </w:pPr>
    </w:p>
    <w:p w:rsidR="00FF441A" w:rsidRPr="00FF441A" w:rsidRDefault="00FF441A" w:rsidP="00FF441A">
      <w:pPr>
        <w:widowControl/>
        <w:jc w:val="both"/>
        <w:rPr>
          <w:rFonts w:ascii="Palatino Linotype" w:hAnsi="Palatino Linotype"/>
          <w:snapToGrid/>
          <w:spacing w:val="-3"/>
          <w:sz w:val="22"/>
          <w:szCs w:val="22"/>
          <w:lang w:val="nl-NL"/>
        </w:rPr>
      </w:pPr>
      <w:r w:rsidRPr="00FF441A">
        <w:rPr>
          <w:rFonts w:ascii="Palatino Linotype" w:hAnsi="Palatino Linotype"/>
          <w:snapToGrid/>
          <w:spacing w:val="-3"/>
          <w:sz w:val="22"/>
          <w:szCs w:val="22"/>
          <w:lang w:val="nl-NL"/>
        </w:rPr>
        <w:t>Gelet op:</w:t>
      </w:r>
    </w:p>
    <w:p w:rsidR="00FF441A" w:rsidRPr="00FF441A" w:rsidRDefault="00FF441A" w:rsidP="00FF441A">
      <w:pPr>
        <w:widowControl/>
        <w:spacing w:line="200" w:lineRule="exact"/>
        <w:jc w:val="both"/>
        <w:rPr>
          <w:rFonts w:ascii="Palatino Linotype" w:hAnsi="Palatino Linotype"/>
          <w:snapToGrid/>
          <w:spacing w:val="-3"/>
          <w:sz w:val="22"/>
          <w:szCs w:val="22"/>
          <w:lang w:val="nl-NL"/>
        </w:rPr>
      </w:pPr>
    </w:p>
    <w:p w:rsidR="00FF441A" w:rsidRPr="00FF441A" w:rsidRDefault="00FF441A" w:rsidP="00FF441A">
      <w:pPr>
        <w:widowControl/>
        <w:ind w:firstLine="3"/>
        <w:jc w:val="both"/>
        <w:rPr>
          <w:rFonts w:ascii="Palatino Linotype" w:hAnsi="Palatino Linotype"/>
          <w:snapToGrid/>
          <w:spacing w:val="-3"/>
          <w:sz w:val="22"/>
          <w:szCs w:val="22"/>
          <w:lang w:val="nl-NL"/>
        </w:rPr>
      </w:pPr>
      <w:r w:rsidRPr="00FF441A">
        <w:rPr>
          <w:rFonts w:ascii="Palatino Linotype" w:hAnsi="Palatino Linotype"/>
          <w:snapToGrid/>
          <w:spacing w:val="-3"/>
          <w:sz w:val="22"/>
          <w:szCs w:val="22"/>
          <w:lang w:val="nl-NL"/>
        </w:rPr>
        <w:t>de Algemene overgangsregeling wetgeving en bestuur Land Curaçao</w:t>
      </w:r>
      <w:r w:rsidRPr="00FF441A">
        <w:rPr>
          <w:rFonts w:ascii="Palatino Linotype" w:hAnsi="Palatino Linotype"/>
          <w:snapToGrid/>
          <w:spacing w:val="-3"/>
          <w:sz w:val="22"/>
          <w:szCs w:val="22"/>
          <w:vertAlign w:val="superscript"/>
          <w:lang w:val="nl-NL"/>
        </w:rPr>
        <w:footnoteReference w:id="2"/>
      </w:r>
      <w:r w:rsidRPr="00FF441A">
        <w:rPr>
          <w:rFonts w:ascii="Palatino Linotype" w:hAnsi="Palatino Linotype"/>
          <w:snapToGrid/>
          <w:spacing w:val="-3"/>
          <w:sz w:val="22"/>
          <w:szCs w:val="22"/>
          <w:lang w:val="nl-NL"/>
        </w:rPr>
        <w:t>;</w:t>
      </w:r>
    </w:p>
    <w:p w:rsidR="00FF441A" w:rsidRPr="00FF441A" w:rsidRDefault="00FF441A" w:rsidP="00FF441A">
      <w:pPr>
        <w:widowControl/>
        <w:spacing w:line="200" w:lineRule="exact"/>
        <w:jc w:val="both"/>
        <w:rPr>
          <w:rFonts w:ascii="Palatino Linotype" w:hAnsi="Palatino Linotype"/>
          <w:snapToGrid/>
          <w:spacing w:val="-3"/>
          <w:sz w:val="22"/>
          <w:szCs w:val="22"/>
          <w:lang w:val="nl-NL"/>
        </w:rPr>
      </w:pPr>
    </w:p>
    <w:p w:rsidR="00FF441A" w:rsidRPr="00FF441A" w:rsidRDefault="00FF441A" w:rsidP="00FF441A">
      <w:pPr>
        <w:widowControl/>
        <w:spacing w:line="200" w:lineRule="exact"/>
        <w:ind w:right="-43"/>
        <w:jc w:val="both"/>
        <w:rPr>
          <w:rFonts w:ascii="Palatino Linotype" w:hAnsi="Palatino Linotype"/>
          <w:snapToGrid/>
          <w:spacing w:val="-3"/>
          <w:sz w:val="22"/>
          <w:szCs w:val="22"/>
          <w:lang w:val="nl-NL"/>
        </w:rPr>
      </w:pPr>
    </w:p>
    <w:p w:rsidR="00FF441A" w:rsidRPr="00FF441A" w:rsidRDefault="00FF441A" w:rsidP="00FF441A">
      <w:pPr>
        <w:widowControl/>
        <w:ind w:right="-46" w:firstLine="3"/>
        <w:jc w:val="center"/>
        <w:rPr>
          <w:rFonts w:ascii="Palatino Linotype" w:hAnsi="Palatino Linotype"/>
          <w:snapToGrid/>
          <w:spacing w:val="-3"/>
          <w:sz w:val="22"/>
          <w:szCs w:val="22"/>
          <w:lang w:val="nl-NL"/>
        </w:rPr>
      </w:pPr>
      <w:r w:rsidRPr="00FF441A">
        <w:rPr>
          <w:rFonts w:ascii="Palatino Linotype" w:hAnsi="Palatino Linotype"/>
          <w:snapToGrid/>
          <w:spacing w:val="-3"/>
          <w:sz w:val="22"/>
          <w:szCs w:val="22"/>
          <w:lang w:val="nl-NL"/>
        </w:rPr>
        <w:t>Heeft goedgevonden:</w:t>
      </w:r>
    </w:p>
    <w:p w:rsidR="00FF441A" w:rsidRPr="00FF441A" w:rsidRDefault="00FF441A" w:rsidP="00FF441A">
      <w:pPr>
        <w:spacing w:line="200" w:lineRule="exact"/>
        <w:rPr>
          <w:rFonts w:ascii="Palatino Linotype" w:hAnsi="Palatino Linotype"/>
          <w:sz w:val="22"/>
          <w:szCs w:val="22"/>
          <w:lang w:val="nl-NL"/>
        </w:rPr>
      </w:pPr>
    </w:p>
    <w:p w:rsidR="00FF441A" w:rsidRPr="00FF441A" w:rsidRDefault="00FF441A" w:rsidP="00FF441A">
      <w:pPr>
        <w:spacing w:line="200" w:lineRule="exact"/>
        <w:jc w:val="both"/>
        <w:rPr>
          <w:rFonts w:ascii="Palatino Linotype" w:hAnsi="Palatino Linotype"/>
          <w:sz w:val="22"/>
          <w:szCs w:val="22"/>
          <w:lang w:val="nl-NL"/>
        </w:rPr>
      </w:pPr>
    </w:p>
    <w:p w:rsidR="00FF441A" w:rsidRPr="00FF441A" w:rsidRDefault="00FF441A" w:rsidP="00FF441A">
      <w:pPr>
        <w:jc w:val="center"/>
        <w:rPr>
          <w:rFonts w:ascii="Palatino Linotype" w:hAnsi="Palatino Linotype"/>
          <w:sz w:val="22"/>
          <w:szCs w:val="22"/>
          <w:lang w:val="nl-NL"/>
        </w:rPr>
      </w:pPr>
      <w:r w:rsidRPr="00FF441A">
        <w:rPr>
          <w:rFonts w:ascii="Palatino Linotype" w:hAnsi="Palatino Linotype"/>
          <w:sz w:val="22"/>
          <w:szCs w:val="22"/>
          <w:lang w:val="nl-NL"/>
        </w:rPr>
        <w:t>Artikel 1</w:t>
      </w:r>
    </w:p>
    <w:p w:rsidR="00FF441A" w:rsidRPr="00FF441A" w:rsidRDefault="00FF441A" w:rsidP="00FF441A">
      <w:pPr>
        <w:jc w:val="center"/>
        <w:rPr>
          <w:rFonts w:ascii="Palatino Linotype" w:hAnsi="Palatino Linotype"/>
          <w:sz w:val="22"/>
          <w:szCs w:val="22"/>
          <w:lang w:val="nl-NL"/>
        </w:rPr>
      </w:pPr>
    </w:p>
    <w:p w:rsidR="00FF441A" w:rsidRPr="00FF441A" w:rsidRDefault="00FF441A" w:rsidP="00FF441A">
      <w:pPr>
        <w:jc w:val="both"/>
        <w:rPr>
          <w:rFonts w:ascii="Palatino Linotype" w:hAnsi="Palatino Linotype"/>
          <w:sz w:val="22"/>
          <w:szCs w:val="22"/>
          <w:lang w:val="nl-NL"/>
        </w:rPr>
      </w:pPr>
      <w:r w:rsidRPr="00FF441A">
        <w:rPr>
          <w:rFonts w:ascii="Palatino Linotype" w:hAnsi="Palatino Linotype"/>
          <w:sz w:val="22"/>
          <w:szCs w:val="22"/>
          <w:lang w:val="nl-NL"/>
        </w:rPr>
        <w:t xml:space="preserve">De geconsolideerde tekst van het </w:t>
      </w:r>
      <w:proofErr w:type="spellStart"/>
      <w:r w:rsidRPr="00FF441A">
        <w:rPr>
          <w:rFonts w:ascii="Palatino Linotype" w:hAnsi="Palatino Linotype"/>
          <w:sz w:val="22"/>
          <w:szCs w:val="22"/>
          <w:lang w:val="nl-NL"/>
        </w:rPr>
        <w:t>Eilandsbesluit</w:t>
      </w:r>
      <w:proofErr w:type="spellEnd"/>
      <w:r w:rsidRPr="00FF441A">
        <w:rPr>
          <w:rFonts w:ascii="Palatino Linotype" w:hAnsi="Palatino Linotype"/>
          <w:sz w:val="22"/>
          <w:szCs w:val="22"/>
          <w:lang w:val="nl-NL"/>
        </w:rPr>
        <w:t xml:space="preserve"> examenreglement Brandwacht Curaçao opgenomen in de bijlage bij dit landsbesluit wordt vastgesteld.</w:t>
      </w:r>
    </w:p>
    <w:p w:rsidR="00FF441A" w:rsidRPr="00FF441A" w:rsidRDefault="00FF441A" w:rsidP="00FF441A">
      <w:pPr>
        <w:jc w:val="both"/>
        <w:rPr>
          <w:rFonts w:ascii="Palatino Linotype" w:hAnsi="Palatino Linotype"/>
          <w:sz w:val="22"/>
          <w:szCs w:val="22"/>
          <w:lang w:val="nl-NL"/>
        </w:rPr>
      </w:pPr>
    </w:p>
    <w:p w:rsidR="00FF441A" w:rsidRPr="00FF441A" w:rsidRDefault="00FF441A" w:rsidP="00FF441A">
      <w:pPr>
        <w:jc w:val="center"/>
        <w:rPr>
          <w:rFonts w:ascii="Palatino Linotype" w:hAnsi="Palatino Linotype"/>
          <w:sz w:val="22"/>
          <w:szCs w:val="22"/>
          <w:lang w:val="nl-NL"/>
        </w:rPr>
      </w:pPr>
      <w:r w:rsidRPr="00FF441A">
        <w:rPr>
          <w:rFonts w:ascii="Palatino Linotype" w:hAnsi="Palatino Linotype"/>
          <w:sz w:val="22"/>
          <w:szCs w:val="22"/>
          <w:lang w:val="nl-NL"/>
        </w:rPr>
        <w:t>Artikel 2</w:t>
      </w:r>
    </w:p>
    <w:p w:rsidR="00FF441A" w:rsidRPr="00FF441A" w:rsidRDefault="00FF441A" w:rsidP="00FF441A">
      <w:pPr>
        <w:jc w:val="center"/>
        <w:rPr>
          <w:rFonts w:ascii="Palatino Linotype" w:hAnsi="Palatino Linotype"/>
          <w:sz w:val="22"/>
          <w:szCs w:val="22"/>
          <w:lang w:val="nl-NL"/>
        </w:rPr>
      </w:pPr>
    </w:p>
    <w:p w:rsidR="00FF441A" w:rsidRPr="00FF441A" w:rsidRDefault="00FF441A" w:rsidP="00FF441A">
      <w:pPr>
        <w:rPr>
          <w:rFonts w:ascii="Palatino Linotype" w:hAnsi="Palatino Linotype"/>
          <w:sz w:val="22"/>
          <w:szCs w:val="22"/>
          <w:lang w:val="nl-NL"/>
        </w:rPr>
      </w:pPr>
      <w:r w:rsidRPr="00FF441A">
        <w:rPr>
          <w:rFonts w:ascii="Palatino Linotype" w:hAnsi="Palatino Linotype"/>
          <w:sz w:val="22"/>
          <w:szCs w:val="22"/>
          <w:lang w:val="nl-NL"/>
        </w:rPr>
        <w:t>Dit landsbesluit met bijbehorende bijlage wordt bekendgemaakt in het Publicatieblad.</w:t>
      </w:r>
    </w:p>
    <w:p w:rsidR="00FF441A" w:rsidRDefault="00FF441A" w:rsidP="00FF441A">
      <w:pPr>
        <w:tabs>
          <w:tab w:val="left" w:pos="5387"/>
        </w:tabs>
        <w:spacing w:line="200" w:lineRule="exact"/>
        <w:rPr>
          <w:rFonts w:ascii="Palatino Linotype" w:hAnsi="Palatino Linotype"/>
          <w:sz w:val="22"/>
          <w:szCs w:val="22"/>
          <w:lang w:val="nl-NL"/>
        </w:rPr>
      </w:pPr>
    </w:p>
    <w:p w:rsidR="00FF441A" w:rsidRDefault="00FF441A" w:rsidP="00FF441A">
      <w:pPr>
        <w:tabs>
          <w:tab w:val="left" w:pos="5387"/>
        </w:tabs>
        <w:spacing w:line="200" w:lineRule="exact"/>
        <w:rPr>
          <w:rFonts w:ascii="Palatino Linotype" w:hAnsi="Palatino Linotype"/>
          <w:sz w:val="22"/>
          <w:szCs w:val="22"/>
          <w:lang w:val="nl-NL"/>
        </w:rPr>
      </w:pPr>
    </w:p>
    <w:p w:rsidR="00FF441A" w:rsidRPr="00FF441A" w:rsidRDefault="00FF441A" w:rsidP="00FF441A">
      <w:pPr>
        <w:tabs>
          <w:tab w:val="left" w:pos="5387"/>
        </w:tabs>
        <w:spacing w:line="200" w:lineRule="exact"/>
        <w:rPr>
          <w:rFonts w:ascii="Palatino Linotype" w:hAnsi="Palatino Linotype"/>
          <w:sz w:val="22"/>
          <w:szCs w:val="22"/>
          <w:lang w:val="nl-NL"/>
        </w:rPr>
      </w:pPr>
    </w:p>
    <w:p w:rsidR="00FF441A" w:rsidRPr="00FF441A" w:rsidRDefault="00FF441A" w:rsidP="00FF441A">
      <w:pPr>
        <w:tabs>
          <w:tab w:val="left" w:pos="5387"/>
        </w:tabs>
        <w:spacing w:line="200" w:lineRule="exact"/>
        <w:rPr>
          <w:rFonts w:ascii="Palatino Linotype" w:hAnsi="Palatino Linotype"/>
          <w:sz w:val="22"/>
          <w:szCs w:val="22"/>
          <w:lang w:val="nl-NL"/>
        </w:rPr>
      </w:pPr>
      <w:r w:rsidRPr="00FF441A">
        <w:rPr>
          <w:rFonts w:ascii="Palatino Linotype" w:hAnsi="Palatino Linotype"/>
          <w:sz w:val="22"/>
          <w:szCs w:val="22"/>
          <w:lang w:val="nl-NL"/>
        </w:rPr>
        <w:tab/>
        <w:t xml:space="preserve">Gegeven te Willemstad, </w:t>
      </w:r>
      <w:r>
        <w:rPr>
          <w:rFonts w:ascii="Palatino Linotype" w:hAnsi="Palatino Linotype"/>
          <w:sz w:val="22"/>
          <w:szCs w:val="22"/>
          <w:lang w:val="nl-NL"/>
        </w:rPr>
        <w:t>21 oktober 2025</w:t>
      </w:r>
    </w:p>
    <w:p w:rsidR="0077780C" w:rsidRPr="0077780C" w:rsidRDefault="0077780C" w:rsidP="0077780C">
      <w:pPr>
        <w:ind w:left="5400"/>
        <w:jc w:val="center"/>
        <w:rPr>
          <w:rFonts w:ascii="Palatino Linotype" w:hAnsi="Palatino Linotype"/>
          <w:sz w:val="22"/>
          <w:szCs w:val="22"/>
          <w:lang w:val="nl-NL"/>
        </w:rPr>
      </w:pPr>
      <w:r w:rsidRPr="0077780C">
        <w:rPr>
          <w:rFonts w:ascii="Palatino Linotype" w:hAnsi="Palatino Linotype"/>
          <w:sz w:val="22"/>
          <w:szCs w:val="22"/>
          <w:lang w:val="nl-NL"/>
        </w:rPr>
        <w:t>M. RUSSEL - CAPRILES</w:t>
      </w:r>
    </w:p>
    <w:p w:rsidR="00FF441A" w:rsidRPr="00FF441A" w:rsidRDefault="00FF441A" w:rsidP="00491DC5">
      <w:pPr>
        <w:spacing w:line="200" w:lineRule="exact"/>
        <w:ind w:left="5400"/>
        <w:jc w:val="both"/>
        <w:rPr>
          <w:rFonts w:ascii="Palatino Linotype" w:hAnsi="Palatino Linotype"/>
          <w:sz w:val="22"/>
          <w:szCs w:val="22"/>
          <w:lang w:val="nl-NL"/>
        </w:rPr>
      </w:pPr>
    </w:p>
    <w:p w:rsidR="00FF441A" w:rsidRDefault="00FF441A" w:rsidP="00FF441A">
      <w:pPr>
        <w:spacing w:line="200" w:lineRule="exact"/>
        <w:jc w:val="both"/>
        <w:rPr>
          <w:rFonts w:ascii="Palatino Linotype" w:hAnsi="Palatino Linotype"/>
          <w:sz w:val="22"/>
          <w:szCs w:val="22"/>
          <w:lang w:val="nl-NL"/>
        </w:rPr>
      </w:pPr>
    </w:p>
    <w:p w:rsidR="00FF441A" w:rsidRDefault="00FF441A" w:rsidP="00FF441A">
      <w:pPr>
        <w:spacing w:line="200" w:lineRule="exact"/>
        <w:jc w:val="both"/>
        <w:rPr>
          <w:rFonts w:ascii="Palatino Linotype" w:hAnsi="Palatino Linotype"/>
          <w:sz w:val="22"/>
          <w:szCs w:val="22"/>
          <w:lang w:val="nl-NL"/>
        </w:rPr>
      </w:pPr>
    </w:p>
    <w:p w:rsidR="00FF441A" w:rsidRPr="00FF441A" w:rsidRDefault="00FF441A" w:rsidP="0077780C">
      <w:pPr>
        <w:spacing w:line="200" w:lineRule="exact"/>
        <w:jc w:val="both"/>
        <w:rPr>
          <w:rFonts w:ascii="Palatino Linotype" w:hAnsi="Palatino Linotype"/>
          <w:sz w:val="22"/>
          <w:szCs w:val="22"/>
          <w:lang w:val="nl-NL"/>
        </w:rPr>
      </w:pPr>
    </w:p>
    <w:p w:rsidR="00FF441A" w:rsidRDefault="00FF441A" w:rsidP="0077780C">
      <w:pPr>
        <w:spacing w:line="200" w:lineRule="exact"/>
        <w:ind w:right="6884"/>
        <w:rPr>
          <w:rFonts w:ascii="Palatino Linotype" w:hAnsi="Palatino Linotype"/>
          <w:sz w:val="22"/>
          <w:szCs w:val="22"/>
          <w:lang w:val="nl-NL"/>
        </w:rPr>
      </w:pPr>
      <w:r w:rsidRPr="00FF441A">
        <w:rPr>
          <w:rFonts w:ascii="Palatino Linotype" w:hAnsi="Palatino Linotype"/>
          <w:sz w:val="22"/>
          <w:szCs w:val="22"/>
          <w:lang w:val="nl-NL"/>
        </w:rPr>
        <w:t>De Minister van Justitie,</w:t>
      </w:r>
    </w:p>
    <w:p w:rsidR="0077780C" w:rsidRPr="0077780C" w:rsidRDefault="0077780C" w:rsidP="0077780C">
      <w:pPr>
        <w:tabs>
          <w:tab w:val="left" w:pos="2790"/>
        </w:tabs>
        <w:autoSpaceDE w:val="0"/>
        <w:autoSpaceDN w:val="0"/>
        <w:ind w:right="6884"/>
        <w:jc w:val="center"/>
        <w:rPr>
          <w:rFonts w:ascii="Palatino Linotype" w:eastAsia="Palatino Linotype" w:hAnsi="Palatino Linotype" w:cs="Palatino Linotype"/>
          <w:snapToGrid/>
          <w:sz w:val="22"/>
          <w:szCs w:val="22"/>
          <w:lang w:val="nl-NL"/>
        </w:rPr>
      </w:pPr>
      <w:r w:rsidRPr="0077780C">
        <w:rPr>
          <w:rFonts w:ascii="Palatino Linotype" w:eastAsia="Palatino Linotype" w:hAnsi="Palatino Linotype" w:cs="Palatino Linotype"/>
          <w:snapToGrid/>
          <w:sz w:val="22"/>
          <w:szCs w:val="22"/>
          <w:lang w:val="nl-NL"/>
        </w:rPr>
        <w:t>S.X.T. HATO</w:t>
      </w:r>
    </w:p>
    <w:p w:rsidR="00FF441A" w:rsidRPr="00FF441A" w:rsidRDefault="00FF441A" w:rsidP="0077780C">
      <w:pPr>
        <w:spacing w:line="200" w:lineRule="exact"/>
        <w:ind w:right="6974"/>
        <w:jc w:val="both"/>
        <w:rPr>
          <w:rFonts w:ascii="Palatino Linotype" w:hAnsi="Palatino Linotype"/>
          <w:sz w:val="22"/>
          <w:szCs w:val="22"/>
          <w:lang w:val="nl-NL"/>
        </w:rPr>
      </w:pPr>
    </w:p>
    <w:p w:rsidR="00FF441A" w:rsidRPr="00FF441A" w:rsidRDefault="00FF441A" w:rsidP="00491DC5">
      <w:pPr>
        <w:tabs>
          <w:tab w:val="left" w:pos="5400"/>
        </w:tabs>
        <w:ind w:right="584"/>
        <w:jc w:val="both"/>
        <w:rPr>
          <w:rFonts w:ascii="Palatino Linotype" w:hAnsi="Palatino Linotype"/>
          <w:sz w:val="22"/>
          <w:szCs w:val="22"/>
          <w:lang w:val="nl-NL"/>
        </w:rPr>
      </w:pPr>
      <w:r w:rsidRPr="00FF441A">
        <w:rPr>
          <w:rFonts w:ascii="Palatino Linotype" w:hAnsi="Palatino Linotype"/>
          <w:sz w:val="22"/>
          <w:szCs w:val="22"/>
          <w:lang w:val="nl-NL"/>
        </w:rPr>
        <w:tab/>
        <w:t xml:space="preserve">Uitgegeven de </w:t>
      </w:r>
      <w:r>
        <w:rPr>
          <w:rFonts w:ascii="Palatino Linotype" w:hAnsi="Palatino Linotype"/>
          <w:sz w:val="22"/>
          <w:szCs w:val="22"/>
          <w:lang w:val="nl-NL"/>
        </w:rPr>
        <w:t>8</w:t>
      </w:r>
      <w:r w:rsidRPr="00FF441A">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2025</w:t>
      </w:r>
    </w:p>
    <w:p w:rsidR="00FF441A" w:rsidRDefault="00FF441A" w:rsidP="00491DC5">
      <w:pPr>
        <w:tabs>
          <w:tab w:val="left" w:pos="5400"/>
        </w:tabs>
        <w:ind w:right="584"/>
        <w:jc w:val="both"/>
        <w:rPr>
          <w:rFonts w:ascii="Palatino Linotype" w:hAnsi="Palatino Linotype"/>
          <w:sz w:val="22"/>
          <w:szCs w:val="22"/>
          <w:lang w:val="nl-NL"/>
        </w:rPr>
      </w:pPr>
      <w:r w:rsidRPr="00FF441A">
        <w:rPr>
          <w:rFonts w:ascii="Palatino Linotype" w:hAnsi="Palatino Linotype"/>
          <w:sz w:val="22"/>
          <w:szCs w:val="22"/>
          <w:lang w:val="nl-NL"/>
        </w:rPr>
        <w:tab/>
        <w:t>De Minister van Algemene Zaken,</w:t>
      </w:r>
    </w:p>
    <w:p w:rsidR="00491DC5" w:rsidRPr="00491DC5" w:rsidRDefault="00491DC5" w:rsidP="00491DC5">
      <w:pPr>
        <w:tabs>
          <w:tab w:val="left" w:pos="5400"/>
        </w:tabs>
        <w:autoSpaceDE w:val="0"/>
        <w:autoSpaceDN w:val="0"/>
        <w:ind w:left="1252" w:right="584" w:firstLine="4148"/>
        <w:jc w:val="center"/>
        <w:rPr>
          <w:rFonts w:ascii="Palatino Linotype" w:eastAsia="Palatino Linotype" w:hAnsi="Palatino Linotype" w:cs="Palatino Linotype"/>
          <w:snapToGrid/>
          <w:sz w:val="22"/>
          <w:szCs w:val="22"/>
          <w:lang w:val="nl-NL"/>
        </w:rPr>
      </w:pPr>
      <w:r w:rsidRPr="00491DC5">
        <w:rPr>
          <w:rFonts w:ascii="Palatino Linotype" w:eastAsia="Palatino Linotype" w:hAnsi="Palatino Linotype" w:cs="Palatino Linotype"/>
          <w:snapToGrid/>
          <w:sz w:val="22"/>
          <w:szCs w:val="22"/>
          <w:lang w:val="nl-NL"/>
        </w:rPr>
        <w:t>G.S. PISAS</w:t>
      </w:r>
    </w:p>
    <w:p w:rsidR="00FF441A" w:rsidRPr="00FF441A" w:rsidRDefault="00491DC5" w:rsidP="00743039">
      <w:pPr>
        <w:widowControl/>
        <w:ind w:right="584"/>
        <w:jc w:val="both"/>
        <w:rPr>
          <w:rFonts w:ascii="Palatino Linotype" w:hAnsi="Palatino Linotype"/>
          <w:sz w:val="22"/>
          <w:szCs w:val="22"/>
          <w:lang w:val="nl-NL"/>
        </w:rPr>
      </w:pPr>
      <w:r>
        <w:rPr>
          <w:rFonts w:ascii="Palatino Linotype" w:hAnsi="Palatino Linotype"/>
          <w:sz w:val="22"/>
          <w:szCs w:val="22"/>
          <w:lang w:val="nl-NL"/>
        </w:rPr>
        <w:br w:type="page"/>
      </w:r>
      <w:r w:rsidR="00FF441A" w:rsidRPr="00FF441A">
        <w:rPr>
          <w:rFonts w:ascii="Palatino Linotype" w:hAnsi="Palatino Linotype"/>
          <w:sz w:val="22"/>
          <w:szCs w:val="22"/>
          <w:lang w:val="nl-NL"/>
        </w:rPr>
        <w:lastRenderedPageBreak/>
        <w:t>BIJLAGE behorende bij het Landsbesluit van de</w:t>
      </w:r>
      <w:r w:rsidR="00FF441A">
        <w:rPr>
          <w:rFonts w:ascii="Palatino Linotype" w:hAnsi="Palatino Linotype"/>
          <w:sz w:val="22"/>
          <w:szCs w:val="22"/>
          <w:lang w:val="nl-NL"/>
        </w:rPr>
        <w:t xml:space="preserve"> 21</w:t>
      </w:r>
      <w:r w:rsidR="00FF441A" w:rsidRPr="00FF441A">
        <w:rPr>
          <w:rFonts w:ascii="Palatino Linotype" w:hAnsi="Palatino Linotype"/>
          <w:sz w:val="22"/>
          <w:szCs w:val="22"/>
          <w:vertAlign w:val="superscript"/>
          <w:lang w:val="nl-NL"/>
        </w:rPr>
        <w:t>ste</w:t>
      </w:r>
      <w:r w:rsidR="00FF441A">
        <w:rPr>
          <w:rFonts w:ascii="Palatino Linotype" w:hAnsi="Palatino Linotype"/>
          <w:sz w:val="22"/>
          <w:szCs w:val="22"/>
          <w:lang w:val="nl-NL"/>
        </w:rPr>
        <w:t xml:space="preserve"> oktober 2025</w:t>
      </w:r>
      <w:r w:rsidR="00FF441A" w:rsidRPr="00FF441A">
        <w:rPr>
          <w:rFonts w:ascii="Palatino Linotype" w:hAnsi="Palatino Linotype"/>
          <w:sz w:val="22"/>
          <w:szCs w:val="22"/>
          <w:lang w:val="nl-NL"/>
        </w:rPr>
        <w:t xml:space="preserve">, no. </w:t>
      </w:r>
      <w:r w:rsidR="00FF441A">
        <w:rPr>
          <w:rFonts w:ascii="Palatino Linotype" w:hAnsi="Palatino Linotype"/>
          <w:sz w:val="22"/>
          <w:szCs w:val="22"/>
          <w:lang w:val="nl-NL"/>
        </w:rPr>
        <w:t>25/2528</w:t>
      </w:r>
      <w:r w:rsidR="00FF441A" w:rsidRPr="00FF441A">
        <w:rPr>
          <w:rFonts w:ascii="Palatino Linotype" w:hAnsi="Palatino Linotype"/>
          <w:sz w:val="22"/>
          <w:szCs w:val="22"/>
          <w:lang w:val="nl-NL"/>
        </w:rPr>
        <w:t xml:space="preserve">, houdende vaststelling van de geconsolideerde tekst van het </w:t>
      </w:r>
      <w:proofErr w:type="spellStart"/>
      <w:r w:rsidR="00FF441A" w:rsidRPr="00FF441A">
        <w:rPr>
          <w:rFonts w:ascii="Palatino Linotype" w:hAnsi="Palatino Linotype"/>
          <w:sz w:val="22"/>
          <w:szCs w:val="22"/>
          <w:lang w:val="nl-NL"/>
        </w:rPr>
        <w:t>Eilandsbesluit</w:t>
      </w:r>
      <w:proofErr w:type="spellEnd"/>
      <w:r w:rsidR="00FF441A" w:rsidRPr="00FF441A">
        <w:rPr>
          <w:rFonts w:ascii="Palatino Linotype" w:hAnsi="Palatino Linotype"/>
          <w:sz w:val="22"/>
          <w:szCs w:val="22"/>
          <w:lang w:val="nl-NL"/>
        </w:rPr>
        <w:t xml:space="preserve"> examenreglement Brandwacht Curaçao</w:t>
      </w:r>
      <w:r w:rsidR="00FF441A" w:rsidRPr="00FF441A">
        <w:rPr>
          <w:rFonts w:ascii="Palatino Linotype" w:hAnsi="Palatino Linotype"/>
          <w:color w:val="000000"/>
          <w:sz w:val="22"/>
          <w:szCs w:val="22"/>
          <w:vertAlign w:val="superscript"/>
          <w:lang w:val="nl-NL"/>
        </w:rPr>
        <w:footnoteReference w:id="3"/>
      </w:r>
    </w:p>
    <w:p w:rsidR="00FF441A" w:rsidRPr="00FF441A" w:rsidRDefault="00FF441A" w:rsidP="00FF441A">
      <w:pPr>
        <w:pBdr>
          <w:bottom w:val="single" w:sz="6" w:space="1" w:color="auto"/>
        </w:pBdr>
        <w:ind w:right="-29"/>
        <w:jc w:val="both"/>
        <w:rPr>
          <w:rFonts w:ascii="Palatino Linotype" w:hAnsi="Palatino Linotype"/>
          <w:sz w:val="22"/>
          <w:szCs w:val="22"/>
          <w:lang w:val="nl-NL"/>
        </w:rPr>
      </w:pPr>
    </w:p>
    <w:p w:rsidR="00FF441A" w:rsidRPr="00FF441A" w:rsidRDefault="00FF441A" w:rsidP="00FF441A">
      <w:pPr>
        <w:ind w:right="-29"/>
        <w:jc w:val="both"/>
        <w:rPr>
          <w:rFonts w:ascii="Palatino Linotype" w:hAnsi="Palatino Linotype"/>
          <w:sz w:val="22"/>
          <w:szCs w:val="22"/>
          <w:lang w:val="nl-NL"/>
        </w:rPr>
      </w:pPr>
    </w:p>
    <w:p w:rsidR="00FF441A" w:rsidRPr="00FF441A" w:rsidRDefault="00FF441A" w:rsidP="00FF441A">
      <w:pPr>
        <w:ind w:right="-29"/>
        <w:jc w:val="both"/>
        <w:rPr>
          <w:rFonts w:ascii="Palatino Linotype" w:hAnsi="Palatino Linotype"/>
          <w:sz w:val="22"/>
          <w:szCs w:val="22"/>
          <w:lang w:val="nl-NL"/>
        </w:rPr>
      </w:pPr>
      <w:r w:rsidRPr="00FF441A">
        <w:rPr>
          <w:rFonts w:ascii="Palatino Linotype" w:hAnsi="Palatino Linotype"/>
          <w:sz w:val="22"/>
          <w:szCs w:val="22"/>
          <w:lang w:val="nl-NL"/>
        </w:rPr>
        <w:t xml:space="preserve">Geconsolideerde tekst van het </w:t>
      </w:r>
      <w:proofErr w:type="spellStart"/>
      <w:r w:rsidRPr="00FF441A">
        <w:rPr>
          <w:rFonts w:ascii="Palatino Linotype" w:hAnsi="Palatino Linotype"/>
          <w:sz w:val="22"/>
          <w:szCs w:val="22"/>
          <w:lang w:val="nl-NL"/>
        </w:rPr>
        <w:t>Eilandsbesluit</w:t>
      </w:r>
      <w:proofErr w:type="spellEnd"/>
      <w:r w:rsidRPr="00FF441A">
        <w:rPr>
          <w:rFonts w:ascii="Palatino Linotype" w:hAnsi="Palatino Linotype"/>
          <w:sz w:val="22"/>
          <w:szCs w:val="22"/>
          <w:lang w:val="nl-NL"/>
        </w:rPr>
        <w:t xml:space="preserve"> examenreglement Brandwacht Curaçao (A.B. 1998, no. 43),</w:t>
      </w:r>
      <w:r w:rsidRPr="00FF441A">
        <w:rPr>
          <w:rFonts w:ascii="Palatino Linotype" w:hAnsi="Palatino Linotype"/>
          <w:b/>
          <w:sz w:val="22"/>
          <w:szCs w:val="22"/>
          <w:lang w:val="nl-NL"/>
        </w:rPr>
        <w:t xml:space="preserve"> </w:t>
      </w:r>
      <w:r w:rsidRPr="00FF441A">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FF441A" w:rsidRPr="00FF441A" w:rsidRDefault="00FF441A" w:rsidP="00FF441A">
      <w:pPr>
        <w:jc w:val="both"/>
        <w:rPr>
          <w:rFonts w:ascii="Palatino Linotype" w:hAnsi="Palatino Linotype"/>
          <w:sz w:val="22"/>
          <w:szCs w:val="22"/>
          <w:lang w:val="nl-NL"/>
        </w:rPr>
      </w:pPr>
    </w:p>
    <w:p w:rsidR="00FF441A" w:rsidRPr="00FF441A" w:rsidRDefault="00FF441A" w:rsidP="00FF441A">
      <w:pPr>
        <w:jc w:val="center"/>
        <w:rPr>
          <w:rFonts w:ascii="Palatino Linotype" w:hAnsi="Palatino Linotype"/>
          <w:sz w:val="22"/>
          <w:szCs w:val="22"/>
          <w:lang w:val="nl-NL"/>
        </w:rPr>
      </w:pPr>
      <w:r w:rsidRPr="00FF441A">
        <w:rPr>
          <w:rFonts w:ascii="Palatino Linotype" w:hAnsi="Palatino Linotype"/>
          <w:sz w:val="22"/>
          <w:szCs w:val="22"/>
          <w:lang w:val="nl-NL"/>
        </w:rPr>
        <w:t>-----</w:t>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Algemene bepalingen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both"/>
        <w:rPr>
          <w:rFonts w:ascii="Palatino Linotype" w:hAnsi="Palatino Linotype"/>
          <w:sz w:val="22"/>
          <w:szCs w:val="22"/>
          <w:lang w:val="nl-NL"/>
        </w:rPr>
      </w:pPr>
      <w:r w:rsidRPr="00FF441A">
        <w:rPr>
          <w:rFonts w:ascii="Palatino Linotype" w:hAnsi="Palatino Linotype"/>
          <w:sz w:val="22"/>
          <w:szCs w:val="22"/>
          <w:lang w:val="nl-NL"/>
        </w:rPr>
        <w:t>Voor de toepassing van dit landsbesluit, houdende algemene maatregelen, wordt verstaan onder:</w:t>
      </w:r>
    </w:p>
    <w:p w:rsidR="00FF441A" w:rsidRPr="00FF441A" w:rsidRDefault="00FF441A" w:rsidP="00FF441A">
      <w:pPr>
        <w:numPr>
          <w:ilvl w:val="0"/>
          <w:numId w:val="7"/>
        </w:numPr>
        <w:tabs>
          <w:tab w:val="left" w:pos="2160"/>
          <w:tab w:val="left" w:pos="2520"/>
        </w:tabs>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Brandweer</w:t>
      </w:r>
      <w:r w:rsidRPr="00FF441A">
        <w:rPr>
          <w:rFonts w:ascii="Palatino Linotype" w:hAnsi="Palatino Linotype"/>
          <w:sz w:val="22"/>
          <w:szCs w:val="22"/>
          <w:lang w:val="nl-NL"/>
        </w:rPr>
        <w:tab/>
        <w:t xml:space="preserve">: </w:t>
      </w:r>
      <w:r w:rsidRPr="00FF441A">
        <w:rPr>
          <w:rFonts w:ascii="Palatino Linotype" w:hAnsi="Palatino Linotype"/>
          <w:sz w:val="22"/>
          <w:szCs w:val="22"/>
          <w:lang w:val="nl-NL"/>
        </w:rPr>
        <w:tab/>
        <w:t xml:space="preserve">de Brandweer van het Land Curaçao; </w:t>
      </w:r>
    </w:p>
    <w:p w:rsidR="00FF441A" w:rsidRPr="00FF441A" w:rsidRDefault="00FF441A" w:rsidP="00FF441A">
      <w:pPr>
        <w:numPr>
          <w:ilvl w:val="0"/>
          <w:numId w:val="7"/>
        </w:numPr>
        <w:tabs>
          <w:tab w:val="left" w:pos="360"/>
          <w:tab w:val="left" w:pos="2160"/>
          <w:tab w:val="left" w:pos="2520"/>
        </w:tabs>
        <w:suppressAutoHyphens/>
        <w:ind w:left="2520" w:hanging="2520"/>
        <w:contextualSpacing/>
        <w:jc w:val="both"/>
        <w:rPr>
          <w:rFonts w:ascii="Palatino Linotype" w:hAnsi="Palatino Linotype"/>
          <w:sz w:val="22"/>
          <w:szCs w:val="22"/>
          <w:lang w:val="nl-NL"/>
        </w:rPr>
      </w:pPr>
      <w:r w:rsidRPr="00FF441A">
        <w:rPr>
          <w:rFonts w:ascii="Palatino Linotype" w:hAnsi="Palatino Linotype"/>
          <w:sz w:val="22"/>
          <w:szCs w:val="22"/>
          <w:lang w:val="nl-NL"/>
        </w:rPr>
        <w:t>commissie</w:t>
      </w:r>
      <w:r w:rsidRPr="00FF441A">
        <w:rPr>
          <w:rFonts w:ascii="Palatino Linotype" w:hAnsi="Palatino Linotype"/>
          <w:sz w:val="22"/>
          <w:szCs w:val="22"/>
          <w:lang w:val="nl-NL"/>
        </w:rPr>
        <w:tab/>
        <w:t xml:space="preserve">: </w:t>
      </w:r>
      <w:r w:rsidRPr="00FF441A">
        <w:rPr>
          <w:rFonts w:ascii="Palatino Linotype" w:hAnsi="Palatino Linotype"/>
          <w:sz w:val="22"/>
          <w:szCs w:val="22"/>
          <w:lang w:val="nl-NL"/>
        </w:rPr>
        <w:tab/>
        <w:t xml:space="preserve">de commissie die belast is met de beoordeling van de vakbekwaamheid van het personeel van de Brandweer tot benoembaarheid in de rang van brandwacht; </w:t>
      </w:r>
    </w:p>
    <w:p w:rsidR="00FF441A" w:rsidRPr="00FF441A" w:rsidRDefault="00FF441A" w:rsidP="00FF441A">
      <w:pPr>
        <w:numPr>
          <w:ilvl w:val="0"/>
          <w:numId w:val="7"/>
        </w:numPr>
        <w:tabs>
          <w:tab w:val="left" w:pos="2160"/>
          <w:tab w:val="left" w:pos="2520"/>
        </w:tabs>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opleiding</w:t>
      </w:r>
      <w:r w:rsidRPr="00FF441A">
        <w:rPr>
          <w:rFonts w:ascii="Palatino Linotype" w:hAnsi="Palatino Linotype"/>
          <w:sz w:val="22"/>
          <w:szCs w:val="22"/>
          <w:lang w:val="nl-NL"/>
        </w:rPr>
        <w:tab/>
        <w:t xml:space="preserve">: </w:t>
      </w:r>
      <w:r w:rsidRPr="00FF441A">
        <w:rPr>
          <w:rFonts w:ascii="Palatino Linotype" w:hAnsi="Palatino Linotype"/>
          <w:sz w:val="22"/>
          <w:szCs w:val="22"/>
          <w:lang w:val="nl-NL"/>
        </w:rPr>
        <w:tab/>
        <w:t xml:space="preserve">opleiding tot benoembaarheid in de rang van brandwacht; </w:t>
      </w:r>
    </w:p>
    <w:p w:rsidR="00FF441A" w:rsidRPr="00FF441A" w:rsidRDefault="00FF441A" w:rsidP="00FF441A">
      <w:pPr>
        <w:numPr>
          <w:ilvl w:val="0"/>
          <w:numId w:val="7"/>
        </w:numPr>
        <w:tabs>
          <w:tab w:val="left" w:pos="2160"/>
          <w:tab w:val="left" w:pos="2520"/>
        </w:tabs>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module</w:t>
      </w:r>
      <w:r w:rsidRPr="00FF441A">
        <w:rPr>
          <w:rFonts w:ascii="Palatino Linotype" w:hAnsi="Palatino Linotype"/>
          <w:sz w:val="22"/>
          <w:szCs w:val="22"/>
          <w:lang w:val="nl-NL"/>
        </w:rPr>
        <w:tab/>
        <w:t>:</w:t>
      </w:r>
      <w:r w:rsidRPr="00FF441A">
        <w:rPr>
          <w:rFonts w:ascii="Palatino Linotype" w:hAnsi="Palatino Linotype"/>
          <w:sz w:val="22"/>
          <w:szCs w:val="22"/>
          <w:lang w:val="nl-NL"/>
        </w:rPr>
        <w:tab/>
        <w:t xml:space="preserve">onderwijseenheid over een samenhangend deel van de leerstof, die </w:t>
      </w:r>
      <w:r w:rsidRPr="00FF441A">
        <w:rPr>
          <w:rFonts w:ascii="Palatino Linotype" w:hAnsi="Palatino Linotype"/>
          <w:sz w:val="22"/>
          <w:szCs w:val="22"/>
          <w:lang w:val="nl-NL"/>
        </w:rPr>
        <w:tab/>
      </w:r>
      <w:r w:rsidRPr="00FF441A">
        <w:rPr>
          <w:rFonts w:ascii="Palatino Linotype" w:hAnsi="Palatino Linotype"/>
          <w:sz w:val="22"/>
          <w:szCs w:val="22"/>
          <w:lang w:val="nl-NL"/>
        </w:rPr>
        <w:tab/>
      </w:r>
      <w:r w:rsidR="0077780C">
        <w:rPr>
          <w:rFonts w:ascii="Palatino Linotype" w:hAnsi="Palatino Linotype"/>
          <w:sz w:val="22"/>
          <w:szCs w:val="22"/>
          <w:lang w:val="nl-NL"/>
        </w:rPr>
        <w:tab/>
      </w:r>
      <w:r w:rsidRPr="00FF441A">
        <w:rPr>
          <w:rFonts w:ascii="Palatino Linotype" w:hAnsi="Palatino Linotype"/>
          <w:sz w:val="22"/>
          <w:szCs w:val="22"/>
          <w:lang w:val="nl-NL"/>
        </w:rPr>
        <w:t xml:space="preserve">zowel presentatie, verwerking als toetsing omvat en die flexibel </w:t>
      </w:r>
      <w:r w:rsidRPr="00FF441A">
        <w:rPr>
          <w:rFonts w:ascii="Palatino Linotype" w:hAnsi="Palatino Linotype"/>
          <w:sz w:val="22"/>
          <w:szCs w:val="22"/>
          <w:lang w:val="nl-NL"/>
        </w:rPr>
        <w:tab/>
      </w:r>
      <w:r w:rsidRPr="00FF441A">
        <w:rPr>
          <w:rFonts w:ascii="Palatino Linotype" w:hAnsi="Palatino Linotype"/>
          <w:sz w:val="22"/>
          <w:szCs w:val="22"/>
          <w:lang w:val="nl-NL"/>
        </w:rPr>
        <w:tab/>
      </w:r>
      <w:r w:rsidR="0077780C">
        <w:rPr>
          <w:rFonts w:ascii="Palatino Linotype" w:hAnsi="Palatino Linotype"/>
          <w:sz w:val="22"/>
          <w:szCs w:val="22"/>
          <w:lang w:val="nl-NL"/>
        </w:rPr>
        <w:tab/>
      </w:r>
      <w:r w:rsidRPr="00FF441A">
        <w:rPr>
          <w:rFonts w:ascii="Palatino Linotype" w:hAnsi="Palatino Linotype"/>
          <w:sz w:val="22"/>
          <w:szCs w:val="22"/>
          <w:lang w:val="nl-NL"/>
        </w:rPr>
        <w:t>programmeerbaar is in het systeem, waarvan het een onderdeel is;</w:t>
      </w:r>
    </w:p>
    <w:p w:rsidR="00FF441A" w:rsidRPr="00FF441A" w:rsidRDefault="00FF441A" w:rsidP="00FF441A">
      <w:pPr>
        <w:numPr>
          <w:ilvl w:val="0"/>
          <w:numId w:val="7"/>
        </w:numPr>
        <w:tabs>
          <w:tab w:val="left" w:pos="360"/>
          <w:tab w:val="left" w:pos="2160"/>
          <w:tab w:val="left" w:pos="2520"/>
        </w:tabs>
        <w:suppressAutoHyphens/>
        <w:ind w:left="2520" w:hanging="252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module-examen </w:t>
      </w:r>
      <w:r w:rsidRPr="00FF441A">
        <w:rPr>
          <w:rFonts w:ascii="Palatino Linotype" w:hAnsi="Palatino Linotype"/>
          <w:sz w:val="22"/>
          <w:szCs w:val="22"/>
          <w:lang w:val="nl-NL"/>
        </w:rPr>
        <w:tab/>
        <w:t xml:space="preserve">: </w:t>
      </w:r>
      <w:r w:rsidRPr="00FF441A">
        <w:rPr>
          <w:rFonts w:ascii="Palatino Linotype" w:hAnsi="Palatino Linotype"/>
          <w:sz w:val="22"/>
          <w:szCs w:val="22"/>
          <w:lang w:val="nl-NL"/>
        </w:rPr>
        <w:tab/>
        <w:t>examen ter afsluiting van een module dat bestaat uit een schriftelijk examen, een praktijkexamen, een projectopdracht of een combinatie daarvan;</w:t>
      </w:r>
    </w:p>
    <w:p w:rsidR="00FF441A" w:rsidRPr="00FF441A" w:rsidRDefault="00FF441A" w:rsidP="00FF441A">
      <w:pPr>
        <w:numPr>
          <w:ilvl w:val="0"/>
          <w:numId w:val="7"/>
        </w:numPr>
        <w:tabs>
          <w:tab w:val="left" w:pos="2160"/>
          <w:tab w:val="left" w:pos="2520"/>
        </w:tabs>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studiepunt</w:t>
      </w:r>
      <w:r w:rsidRPr="00FF441A">
        <w:rPr>
          <w:rFonts w:ascii="Palatino Linotype" w:hAnsi="Palatino Linotype"/>
          <w:sz w:val="22"/>
          <w:szCs w:val="22"/>
          <w:lang w:val="nl-NL"/>
        </w:rPr>
        <w:tab/>
        <w:t>:</w:t>
      </w:r>
      <w:r w:rsidRPr="00FF441A">
        <w:rPr>
          <w:rFonts w:ascii="Palatino Linotype" w:hAnsi="Palatino Linotype"/>
          <w:sz w:val="22"/>
          <w:szCs w:val="22"/>
          <w:lang w:val="nl-NL"/>
        </w:rPr>
        <w:tab/>
        <w:t xml:space="preserve">de eenheid waarin de omvang van de module wordt uitgedrukt en </w:t>
      </w:r>
      <w:r w:rsidRPr="00FF441A">
        <w:rPr>
          <w:rFonts w:ascii="Palatino Linotype" w:hAnsi="Palatino Linotype"/>
          <w:sz w:val="22"/>
          <w:szCs w:val="22"/>
          <w:lang w:val="nl-NL"/>
        </w:rPr>
        <w:tab/>
      </w:r>
      <w:r w:rsidRPr="00FF441A">
        <w:rPr>
          <w:rFonts w:ascii="Palatino Linotype" w:hAnsi="Palatino Linotype"/>
          <w:sz w:val="22"/>
          <w:szCs w:val="22"/>
          <w:lang w:val="nl-NL"/>
        </w:rPr>
        <w:tab/>
      </w:r>
      <w:r w:rsidR="0077780C">
        <w:rPr>
          <w:rFonts w:ascii="Palatino Linotype" w:hAnsi="Palatino Linotype"/>
          <w:sz w:val="22"/>
          <w:szCs w:val="22"/>
          <w:lang w:val="nl-NL"/>
        </w:rPr>
        <w:tab/>
      </w:r>
      <w:r w:rsidRPr="00FF441A">
        <w:rPr>
          <w:rFonts w:ascii="Palatino Linotype" w:hAnsi="Palatino Linotype"/>
          <w:sz w:val="22"/>
          <w:szCs w:val="22"/>
          <w:lang w:val="nl-NL"/>
        </w:rPr>
        <w:t>die gemiddeld tien contact- of studie-uren vertegenwoordigt;</w:t>
      </w:r>
    </w:p>
    <w:p w:rsidR="00FF441A" w:rsidRPr="00FF441A" w:rsidRDefault="00FF441A" w:rsidP="00FF441A">
      <w:pPr>
        <w:numPr>
          <w:ilvl w:val="0"/>
          <w:numId w:val="7"/>
        </w:numPr>
        <w:tabs>
          <w:tab w:val="left" w:pos="2160"/>
          <w:tab w:val="left" w:pos="2520"/>
        </w:tabs>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vrijstelling</w:t>
      </w:r>
      <w:r w:rsidRPr="00FF441A">
        <w:rPr>
          <w:rFonts w:ascii="Palatino Linotype" w:hAnsi="Palatino Linotype"/>
          <w:sz w:val="22"/>
          <w:szCs w:val="22"/>
          <w:lang w:val="nl-NL"/>
        </w:rPr>
        <w:tab/>
        <w:t>:</w:t>
      </w:r>
      <w:r w:rsidRPr="00FF441A">
        <w:rPr>
          <w:rFonts w:ascii="Palatino Linotype" w:hAnsi="Palatino Linotype"/>
          <w:sz w:val="22"/>
          <w:szCs w:val="22"/>
          <w:lang w:val="nl-NL"/>
        </w:rPr>
        <w:tab/>
        <w:t xml:space="preserve">een door de commissie afgegeven verklaring inhoudende dat de </w:t>
      </w:r>
      <w:r w:rsidRPr="00FF441A">
        <w:rPr>
          <w:rFonts w:ascii="Palatino Linotype" w:hAnsi="Palatino Linotype"/>
          <w:sz w:val="22"/>
          <w:szCs w:val="22"/>
          <w:lang w:val="nl-NL"/>
        </w:rPr>
        <w:tab/>
      </w:r>
      <w:r w:rsidRPr="00FF441A">
        <w:rPr>
          <w:rFonts w:ascii="Palatino Linotype" w:hAnsi="Palatino Linotype"/>
          <w:sz w:val="22"/>
          <w:szCs w:val="22"/>
          <w:lang w:val="nl-NL"/>
        </w:rPr>
        <w:tab/>
      </w:r>
      <w:r w:rsidR="0077780C">
        <w:rPr>
          <w:rFonts w:ascii="Palatino Linotype" w:hAnsi="Palatino Linotype"/>
          <w:sz w:val="22"/>
          <w:szCs w:val="22"/>
          <w:lang w:val="nl-NL"/>
        </w:rPr>
        <w:tab/>
      </w:r>
      <w:r w:rsidRPr="00FF441A">
        <w:rPr>
          <w:rFonts w:ascii="Palatino Linotype" w:hAnsi="Palatino Linotype"/>
          <w:sz w:val="22"/>
          <w:szCs w:val="22"/>
          <w:lang w:val="nl-NL"/>
        </w:rPr>
        <w:t xml:space="preserve">kandidaat voor de betreffende module over de vereiste kennis en </w:t>
      </w:r>
      <w:r w:rsidRPr="00FF441A">
        <w:rPr>
          <w:rFonts w:ascii="Palatino Linotype" w:hAnsi="Palatino Linotype"/>
          <w:sz w:val="22"/>
          <w:szCs w:val="22"/>
          <w:lang w:val="nl-NL"/>
        </w:rPr>
        <w:tab/>
      </w:r>
      <w:r w:rsidRPr="00FF441A">
        <w:rPr>
          <w:rFonts w:ascii="Palatino Linotype" w:hAnsi="Palatino Linotype"/>
          <w:sz w:val="22"/>
          <w:szCs w:val="22"/>
          <w:lang w:val="nl-NL"/>
        </w:rPr>
        <w:tab/>
      </w:r>
      <w:r w:rsidR="0077780C">
        <w:rPr>
          <w:rFonts w:ascii="Palatino Linotype" w:hAnsi="Palatino Linotype"/>
          <w:sz w:val="22"/>
          <w:szCs w:val="22"/>
          <w:lang w:val="nl-NL"/>
        </w:rPr>
        <w:tab/>
      </w:r>
      <w:r w:rsidRPr="00FF441A">
        <w:rPr>
          <w:rFonts w:ascii="Palatino Linotype" w:hAnsi="Palatino Linotype"/>
          <w:sz w:val="22"/>
          <w:szCs w:val="22"/>
          <w:lang w:val="nl-NL"/>
        </w:rPr>
        <w:t>vaardigheden beschikt.</w:t>
      </w:r>
    </w:p>
    <w:p w:rsidR="00FF441A" w:rsidRPr="00FF441A" w:rsidRDefault="00FF441A" w:rsidP="00FF441A">
      <w:pPr>
        <w:suppressAutoHyphens/>
        <w:jc w:val="both"/>
        <w:rPr>
          <w:rFonts w:ascii="Palatino Linotype" w:hAnsi="Palatino Linotype"/>
          <w:sz w:val="22"/>
          <w:szCs w:val="22"/>
          <w:lang w:val="nl-NL"/>
        </w:rPr>
      </w:pPr>
      <w:r w:rsidRPr="00FF441A">
        <w:rPr>
          <w:rFonts w:ascii="Palatino Linotype" w:hAnsi="Palatino Linotype"/>
          <w:sz w:val="22"/>
          <w:szCs w:val="22"/>
          <w:lang w:val="nl-NL"/>
        </w:rPr>
        <w:t xml:space="preserve"> </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Modulen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2</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8"/>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Tot het module-examen wordt de kandidaat toegelaten indien deze minimaal 80% van zowel de theorie- als de praktijklessen van de opleiding heeft gevolgd. </w:t>
      </w:r>
    </w:p>
    <w:p w:rsidR="00FF441A" w:rsidRPr="00FF441A" w:rsidRDefault="00FF441A" w:rsidP="00FF441A">
      <w:pPr>
        <w:numPr>
          <w:ilvl w:val="0"/>
          <w:numId w:val="8"/>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opleiding bestaat uit drie verplichte modulen: </w:t>
      </w:r>
    </w:p>
    <w:p w:rsidR="00FF441A" w:rsidRPr="00FF441A" w:rsidRDefault="00FF441A" w:rsidP="00FF441A">
      <w:pPr>
        <w:numPr>
          <w:ilvl w:val="0"/>
          <w:numId w:val="9"/>
        </w:numPr>
        <w:suppressAutoHyphens/>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repressie; </w:t>
      </w:r>
    </w:p>
    <w:p w:rsidR="00FF441A" w:rsidRPr="00FF441A" w:rsidRDefault="00FF441A" w:rsidP="00FF441A">
      <w:pPr>
        <w:numPr>
          <w:ilvl w:val="0"/>
          <w:numId w:val="9"/>
        </w:numPr>
        <w:suppressAutoHyphens/>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levensreddende handelingen; </w:t>
      </w:r>
    </w:p>
    <w:p w:rsidR="00FF441A" w:rsidRPr="00FF441A" w:rsidRDefault="00FF441A" w:rsidP="00FF441A">
      <w:pPr>
        <w:numPr>
          <w:ilvl w:val="0"/>
          <w:numId w:val="9"/>
        </w:numPr>
        <w:suppressAutoHyphens/>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persoonlijke bescherming. </w:t>
      </w:r>
    </w:p>
    <w:p w:rsidR="00491DC5" w:rsidRDefault="00491DC5">
      <w:pPr>
        <w:widowControl/>
        <w:rPr>
          <w:rFonts w:ascii="Palatino Linotype" w:hAnsi="Palatino Linotype"/>
          <w:sz w:val="22"/>
          <w:szCs w:val="22"/>
          <w:lang w:val="nl-NL"/>
        </w:rPr>
      </w:pPr>
      <w:r>
        <w:rPr>
          <w:rFonts w:ascii="Palatino Linotype" w:hAnsi="Palatino Linotype"/>
          <w:sz w:val="22"/>
          <w:szCs w:val="22"/>
          <w:lang w:val="nl-NL"/>
        </w:rPr>
        <w:br w:type="page"/>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Studiepunten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3</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10"/>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module “repressie” omvat elf studiepunten. </w:t>
      </w:r>
    </w:p>
    <w:p w:rsidR="00FF441A" w:rsidRPr="00FF441A" w:rsidRDefault="00FF441A" w:rsidP="00FF441A">
      <w:pPr>
        <w:numPr>
          <w:ilvl w:val="0"/>
          <w:numId w:val="10"/>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module “levensreddende handelingen” omvat twee studiepunten. </w:t>
      </w:r>
    </w:p>
    <w:p w:rsidR="00FF441A" w:rsidRPr="00FF441A" w:rsidRDefault="00FF441A" w:rsidP="00FF441A">
      <w:pPr>
        <w:numPr>
          <w:ilvl w:val="0"/>
          <w:numId w:val="10"/>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module “persoonlijke bescherming” omvat vijf studiepunten. </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Het module-examen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4</w:t>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numPr>
          <w:ilvl w:val="0"/>
          <w:numId w:val="1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Er is een commissie die belast is met de beoordeling van de vakbekwaamheid van het personeel van de Brandweer tot benoembaarheid in de rang van brandwacht. </w:t>
      </w:r>
    </w:p>
    <w:p w:rsidR="00FF441A" w:rsidRPr="00FF441A" w:rsidRDefault="00FF441A" w:rsidP="00FF441A">
      <w:pPr>
        <w:numPr>
          <w:ilvl w:val="0"/>
          <w:numId w:val="1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leden van de commissie worden benoemd bij besluit van de Minister van Justitie. </w:t>
      </w:r>
    </w:p>
    <w:p w:rsidR="00FF441A" w:rsidRPr="00FF441A" w:rsidRDefault="00FF441A" w:rsidP="00FF441A">
      <w:pPr>
        <w:numPr>
          <w:ilvl w:val="0"/>
          <w:numId w:val="1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voorzitter van de commissie bepaalt waar en wanneer het module-examen wordt afgenomen. </w:t>
      </w:r>
    </w:p>
    <w:p w:rsidR="00FF441A" w:rsidRPr="00FF441A" w:rsidRDefault="00FF441A" w:rsidP="00FF441A">
      <w:pPr>
        <w:numPr>
          <w:ilvl w:val="0"/>
          <w:numId w:val="1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examen module-examen wordt afgenomen volgens een door de voorzitter van de commissie vast te stellen programma. </w:t>
      </w:r>
    </w:p>
    <w:p w:rsidR="00FF441A" w:rsidRPr="00FF441A" w:rsidRDefault="00FF441A" w:rsidP="00FF441A">
      <w:pPr>
        <w:numPr>
          <w:ilvl w:val="0"/>
          <w:numId w:val="1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module-examen is niet openbaar, met dien verstande dat de voorzitter van de commissie bevoegd is toegang tot bijwoning van het module-examen te verlenen aan de naar zijn oordeel daarvoor in aanmerking komende functionarissen. </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Toelatingseisen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5</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12"/>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Tot de opleiding wordt de kandidaat toegelaten die voldoet aan de volgende eisen: </w:t>
      </w:r>
    </w:p>
    <w:p w:rsidR="00FF441A" w:rsidRPr="00FF441A" w:rsidRDefault="00FF441A" w:rsidP="00FF441A">
      <w:pPr>
        <w:numPr>
          <w:ilvl w:val="0"/>
          <w:numId w:val="13"/>
        </w:numPr>
        <w:suppressAutoHyphens/>
        <w:contextualSpacing/>
        <w:jc w:val="both"/>
        <w:rPr>
          <w:rFonts w:ascii="Palatino Linotype" w:hAnsi="Palatino Linotype"/>
          <w:sz w:val="22"/>
          <w:szCs w:val="22"/>
          <w:lang w:val="nl-NL"/>
        </w:rPr>
      </w:pPr>
      <w:proofErr w:type="spellStart"/>
      <w:r w:rsidRPr="00FF441A">
        <w:rPr>
          <w:rFonts w:ascii="Palatino Linotype" w:hAnsi="Palatino Linotype"/>
          <w:sz w:val="22"/>
          <w:szCs w:val="22"/>
          <w:lang w:val="nl-NL"/>
        </w:rPr>
        <w:t>l.t.s.</w:t>
      </w:r>
      <w:proofErr w:type="spellEnd"/>
      <w:r w:rsidRPr="00FF441A">
        <w:rPr>
          <w:rFonts w:ascii="Palatino Linotype" w:hAnsi="Palatino Linotype"/>
          <w:sz w:val="22"/>
          <w:szCs w:val="22"/>
          <w:lang w:val="nl-NL"/>
        </w:rPr>
        <w:t xml:space="preserve"> diploma of een daaraan tenminste gelijkwaardige opleiding; </w:t>
      </w:r>
    </w:p>
    <w:p w:rsidR="00FF441A" w:rsidRPr="00FF441A" w:rsidRDefault="00FF441A" w:rsidP="00FF441A">
      <w:pPr>
        <w:numPr>
          <w:ilvl w:val="0"/>
          <w:numId w:val="13"/>
        </w:numPr>
        <w:suppressAutoHyphens/>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leeftijd van tenminste 21 jaar en ten hoogste 30 jaar; </w:t>
      </w:r>
    </w:p>
    <w:p w:rsidR="00FF441A" w:rsidRPr="00FF441A" w:rsidRDefault="00FF441A" w:rsidP="00FF441A">
      <w:pPr>
        <w:numPr>
          <w:ilvl w:val="0"/>
          <w:numId w:val="13"/>
        </w:numPr>
        <w:suppressAutoHyphens/>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psychotechnische keuring; </w:t>
      </w:r>
    </w:p>
    <w:p w:rsidR="00FF441A" w:rsidRPr="00FF441A" w:rsidRDefault="00FF441A" w:rsidP="00FF441A">
      <w:pPr>
        <w:numPr>
          <w:ilvl w:val="0"/>
          <w:numId w:val="13"/>
        </w:numPr>
        <w:suppressAutoHyphens/>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rijbewijs categorie B. </w:t>
      </w:r>
    </w:p>
    <w:p w:rsidR="00FF441A" w:rsidRPr="00FF441A" w:rsidRDefault="00FF441A" w:rsidP="00FF441A">
      <w:pPr>
        <w:numPr>
          <w:ilvl w:val="0"/>
          <w:numId w:val="12"/>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Degene die bij eerdere deelname aan het module-examen niet voor de afgifte van het in artikel 8, eerste lid, genoemde getuigschrift in aanmerking is gekomen, kan eerst na zes maanden wederom tot het module-examen worden toegelaten. </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Aanmelding</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6</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14"/>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Degene die aan het module-examen wenst deel te nemen, dient zich schriftelijk te melden bij de voorzitter van de commissie. </w:t>
      </w:r>
    </w:p>
    <w:p w:rsidR="00FF441A" w:rsidRPr="00FF441A" w:rsidRDefault="00FF441A" w:rsidP="00FF441A">
      <w:pPr>
        <w:numPr>
          <w:ilvl w:val="0"/>
          <w:numId w:val="14"/>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in het eerste lid bedoelde aanmelding moet vergezeld gaan van een opgave van naam, voornaam, geboortedatum en rang, alsmede van stukken waaruit blijkt dat wordt voldaan aan de toelatingseisen bedoeld in artikel 5. </w:t>
      </w:r>
    </w:p>
    <w:p w:rsidR="00491DC5" w:rsidRDefault="00491DC5">
      <w:pPr>
        <w:widowControl/>
        <w:rPr>
          <w:rFonts w:ascii="Palatino Linotype" w:hAnsi="Palatino Linotype"/>
          <w:sz w:val="22"/>
          <w:szCs w:val="22"/>
          <w:lang w:val="nl-NL"/>
        </w:rPr>
      </w:pPr>
      <w:r>
        <w:rPr>
          <w:rFonts w:ascii="Palatino Linotype" w:hAnsi="Palatino Linotype"/>
          <w:sz w:val="22"/>
          <w:szCs w:val="22"/>
          <w:lang w:val="nl-NL"/>
        </w:rPr>
        <w:br w:type="page"/>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Oproep</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7</w:t>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numPr>
          <w:ilvl w:val="1"/>
          <w:numId w:val="13"/>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voorzitter van de commissie zendt aan degene die zich voor deelname aan het module-examen heeft aangemeld en aan de in artikel 5 bedoelde toelatingseisen voldoet, een oproep voor het module-examen. </w:t>
      </w:r>
    </w:p>
    <w:p w:rsidR="00FF441A" w:rsidRPr="00FF441A" w:rsidRDefault="00FF441A" w:rsidP="00FF441A">
      <w:pPr>
        <w:numPr>
          <w:ilvl w:val="1"/>
          <w:numId w:val="13"/>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De in het eerste lid bedoelde oproep vermeldt het examennummer van de kandidaat alsmede het tijdstip waarop en de plaats waar het examen wordt gehouden.</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Getuigschrift en cijferlijst</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8</w:t>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numPr>
          <w:ilvl w:val="0"/>
          <w:numId w:val="15"/>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getuigschrift voor benoembaarheid in de rang van brandwacht wordt afgegeven, indien de kandidaat in het bezit is van certificaten of vrijstellingen van de verplichte modulen bedoeld in artikel 2. </w:t>
      </w:r>
    </w:p>
    <w:p w:rsidR="00FF441A" w:rsidRPr="00FF441A" w:rsidRDefault="00FF441A" w:rsidP="00FF441A">
      <w:pPr>
        <w:numPr>
          <w:ilvl w:val="0"/>
          <w:numId w:val="15"/>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kandidaat die tenminste het cijfer 6 voor een module-examen heeft behaald, ontvangt een door de voorzitter van de examencommissie en tenminste twee andere leden van de commissie ondertekend certificaat waarin het behaalde cijfer vermeld staat. </w:t>
      </w:r>
    </w:p>
    <w:p w:rsidR="00FF441A" w:rsidRPr="00FF441A" w:rsidRDefault="00FF441A" w:rsidP="00FF441A">
      <w:pPr>
        <w:numPr>
          <w:ilvl w:val="0"/>
          <w:numId w:val="15"/>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Indien het module-examen uit een combinatie van een theorie- en een praktijkgedeelte bestaat dient elk gedeelte van het module-examen met een voldoende te weten tenminste het cijfer 6 (zes) te worden afgerond. </w:t>
      </w:r>
    </w:p>
    <w:p w:rsidR="00FF441A" w:rsidRPr="00FF441A" w:rsidRDefault="00FF441A" w:rsidP="00FF441A">
      <w:pPr>
        <w:numPr>
          <w:ilvl w:val="0"/>
          <w:numId w:val="15"/>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Iedere kandidaat ontvangt een door de voorzitter en tenminste twee andere leden van de commissie ondertekende lijst, waarin de per module-examen vastgestelde cijfers vermeld staan. </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Module-examen “repressie”</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9</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16"/>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module-examen “repressie” bestaat uit een schriftelijk gedeelte en een praktisch gedeelte. </w:t>
      </w:r>
    </w:p>
    <w:p w:rsidR="00FF441A" w:rsidRPr="00FF441A" w:rsidRDefault="00FF441A" w:rsidP="00FF441A">
      <w:pPr>
        <w:numPr>
          <w:ilvl w:val="0"/>
          <w:numId w:val="16"/>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schriftelijk gedeelte bestaat uit het beantwoorden van vragen over de onderwerpen bedoeld in deel A van de bij dit landsbesluit behorende bijlage. </w:t>
      </w:r>
    </w:p>
    <w:p w:rsidR="00FF441A" w:rsidRPr="00FF441A" w:rsidRDefault="00FF441A" w:rsidP="00FF441A">
      <w:pPr>
        <w:numPr>
          <w:ilvl w:val="0"/>
          <w:numId w:val="16"/>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praktisch gedeelte bestaat uit het uitvoeren van opdrachten tot praktische verrichtingen over de onderwerpen, bedoeld in deel A van de bij dit landsbesluit behorende bijlage. </w:t>
      </w:r>
    </w:p>
    <w:p w:rsidR="00FF441A" w:rsidRPr="00FF441A" w:rsidRDefault="00FF441A" w:rsidP="00FF441A">
      <w:pPr>
        <w:numPr>
          <w:ilvl w:val="0"/>
          <w:numId w:val="16"/>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Het cijfer voor het module-examen “repressie” is gelijk aan het gemiddelde van het cijfer behaald voor het schriftelijk gedeelte en het cijfer behaald voor het praktisch gedeelte waarbij een half punt of meer, naar boven wordt afgerond en minder dan een half punt, naar beneden wordt afgerond.</w:t>
      </w:r>
    </w:p>
    <w:p w:rsidR="00FF441A" w:rsidRPr="00FF441A" w:rsidRDefault="00FF441A" w:rsidP="00FF441A">
      <w:pPr>
        <w:suppressAutoHyphens/>
        <w:jc w:val="both"/>
        <w:rPr>
          <w:rFonts w:ascii="Palatino Linotype" w:hAnsi="Palatino Linotype"/>
          <w:sz w:val="22"/>
          <w:szCs w:val="22"/>
          <w:lang w:val="nl-NL"/>
        </w:rPr>
      </w:pPr>
      <w:r w:rsidRPr="00FF441A">
        <w:rPr>
          <w:rFonts w:ascii="Palatino Linotype" w:hAnsi="Palatino Linotype"/>
          <w:sz w:val="22"/>
          <w:szCs w:val="22"/>
          <w:lang w:val="nl-NL"/>
        </w:rPr>
        <w:t xml:space="preserve"> </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Module-examen “levensreddende handelingen”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10</w:t>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numPr>
          <w:ilvl w:val="0"/>
          <w:numId w:val="17"/>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module-examen “levensreddende handelingen” bestaat uit een praktijkexamen. </w:t>
      </w:r>
    </w:p>
    <w:p w:rsidR="00FF441A" w:rsidRPr="00FF441A" w:rsidRDefault="00FF441A" w:rsidP="00FF441A">
      <w:pPr>
        <w:numPr>
          <w:ilvl w:val="0"/>
          <w:numId w:val="17"/>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praktijkexamen bestaat uit het uitvoeren van opdrachten tot praktische verrichtingen over de onderwerpen bedoeld in deel B van de bij dit landsbesluit behorende bijlage. </w:t>
      </w:r>
    </w:p>
    <w:p w:rsidR="00FF441A" w:rsidRPr="00FF441A" w:rsidRDefault="00FF441A" w:rsidP="00FF441A">
      <w:pPr>
        <w:numPr>
          <w:ilvl w:val="0"/>
          <w:numId w:val="17"/>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lastRenderedPageBreak/>
        <w:t>Het cijfer voor het module-examen “levensreddende handelingen” is gelijk aan het cijfer voor het praktijkexamen waarbij een half punt of meer, naar boven wordt afgerond en minder dan een half punt, naar beneden wordt afgerond.</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Module-examen “persoonlijke bescherming”</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11</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18"/>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module-examen “persoonlijke bescherming” bestaat uit een schriftelijk gedeelte en een praktisch gedeelte. </w:t>
      </w:r>
    </w:p>
    <w:p w:rsidR="00FF441A" w:rsidRPr="00FF441A" w:rsidRDefault="00FF441A" w:rsidP="00FF441A">
      <w:pPr>
        <w:numPr>
          <w:ilvl w:val="0"/>
          <w:numId w:val="18"/>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schriftelijk gedeelte bestaat uit het beantwoorden van vragen over de onderwerpen bedoeld in deel C van de bij dit landsbesluit behorende bijlage. </w:t>
      </w:r>
    </w:p>
    <w:p w:rsidR="00FF441A" w:rsidRPr="00FF441A" w:rsidRDefault="00FF441A" w:rsidP="00FF441A">
      <w:pPr>
        <w:numPr>
          <w:ilvl w:val="0"/>
          <w:numId w:val="18"/>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praktijkgedeelte bestaat uit het uitvoeren van opdrachten tot praktische verrichtingen over de onderwerpen bedoeld in deel C van de bij dit landsbesluit behorende bijlage. </w:t>
      </w:r>
    </w:p>
    <w:p w:rsidR="00FF441A" w:rsidRPr="00FF441A" w:rsidRDefault="00FF441A" w:rsidP="00FF441A">
      <w:pPr>
        <w:numPr>
          <w:ilvl w:val="0"/>
          <w:numId w:val="18"/>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Het cijfer voor het module-examen “persoonlijke bescherming” is gelijk aan het gemiddelde van het cijfer behaald voor het schriftelijk gedeelte en het cijfer behaald voor het praktisch gedeelte, waarbij een half punt of meer, naar boven wordt afgerond en minder dan een half punt, naar beneden wordt afgerond.</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Het schriftelijk gedeelte</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12</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19"/>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voorzitter van de commissie stelt de opgaven voor het schriftelijk gedeelte van een module-examen vast. </w:t>
      </w:r>
    </w:p>
    <w:p w:rsidR="00FF441A" w:rsidRPr="00FF441A" w:rsidRDefault="00FF441A" w:rsidP="00FF441A">
      <w:pPr>
        <w:numPr>
          <w:ilvl w:val="0"/>
          <w:numId w:val="19"/>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kandidaten maken de uitwerking van de opgaven op door de commissie verstrekt gewaarmerkt papier. Iedere kandidaat vermeldt zijn examennummer in de linkerbovenhoek van elk door hem in te leveren vel papier. De kandidaat kan zijn naam op het papier vermelden. </w:t>
      </w:r>
    </w:p>
    <w:p w:rsidR="00FF441A" w:rsidRPr="00FF441A" w:rsidRDefault="00FF441A" w:rsidP="00FF441A">
      <w:pPr>
        <w:numPr>
          <w:ilvl w:val="0"/>
          <w:numId w:val="19"/>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kandidaten maken de uitwerking onder toezicht van tenminste een lid van de commissie. </w:t>
      </w:r>
    </w:p>
    <w:p w:rsidR="00FF441A" w:rsidRPr="00FF441A" w:rsidRDefault="00FF441A" w:rsidP="00FF441A">
      <w:pPr>
        <w:numPr>
          <w:ilvl w:val="0"/>
          <w:numId w:val="19"/>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door de kandidaten gemaakte schriftelijk werk wordt door tenminste twee leden van de commissie beoordeeld. </w:t>
      </w:r>
    </w:p>
    <w:p w:rsidR="00FF441A" w:rsidRPr="00FF441A" w:rsidRDefault="00FF441A" w:rsidP="00FF441A">
      <w:pPr>
        <w:numPr>
          <w:ilvl w:val="0"/>
          <w:numId w:val="19"/>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Indien het cijfer voor het schriftelijk gedeelte, het praktisch gedeelte of de projectopdracht van het module-examen een voldoende is, behoudt het gedurende vijf jaar zijn geldigheid, gerekend vanaf de datum waarop het betreffende gedeelte van het module-examen is afgelegd.</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Het praktisch gedeelte</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13</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20"/>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voorzitter van de commissie stelt de opdrachten voor het praktisch gedeelte van een module-examen vast. </w:t>
      </w:r>
    </w:p>
    <w:p w:rsidR="00FF441A" w:rsidRPr="00FF441A" w:rsidRDefault="00FF441A" w:rsidP="00FF441A">
      <w:pPr>
        <w:numPr>
          <w:ilvl w:val="0"/>
          <w:numId w:val="20"/>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kandidaten voeren de opdrachten uit onder toezicht van tenminste twee leden van de commissie. </w:t>
      </w:r>
    </w:p>
    <w:p w:rsidR="00FF441A" w:rsidRPr="00FF441A" w:rsidRDefault="00FF441A" w:rsidP="00FF441A">
      <w:pPr>
        <w:numPr>
          <w:ilvl w:val="0"/>
          <w:numId w:val="20"/>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De door de kandidaten uitgevoerde opdrachten worden door de aanwezige leden van de commissie gezamenlijk beoordeeld.</w:t>
      </w:r>
    </w:p>
    <w:p w:rsidR="00491DC5" w:rsidRDefault="00491DC5">
      <w:pPr>
        <w:widowControl/>
        <w:rPr>
          <w:rFonts w:ascii="Palatino Linotype" w:hAnsi="Palatino Linotype"/>
          <w:sz w:val="22"/>
          <w:szCs w:val="22"/>
          <w:lang w:val="nl-NL"/>
        </w:rPr>
      </w:pPr>
      <w:r>
        <w:rPr>
          <w:rFonts w:ascii="Palatino Linotype" w:hAnsi="Palatino Linotype"/>
          <w:sz w:val="22"/>
          <w:szCs w:val="22"/>
          <w:lang w:val="nl-NL"/>
        </w:rPr>
        <w:br w:type="page"/>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Vrijstelling</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14</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2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kandidaat die niet aan de exameneisen voldoet, wordt, mits hij bij de eerstvolgende deelname aan een opleiding of examen het verzoek daartoe doet, bij de deelname vrijgesteld van elke module waarvoor hij een certificaat heeft ontvangen. </w:t>
      </w:r>
    </w:p>
    <w:p w:rsidR="00FF441A" w:rsidRPr="00FF441A" w:rsidRDefault="00FF441A" w:rsidP="00FF441A">
      <w:pPr>
        <w:numPr>
          <w:ilvl w:val="0"/>
          <w:numId w:val="2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Het in het eerste lid bedoelde verzoek wordt schriftelijk bij de voorzitter van de commissie ingediend gelijktijdig met de aanmelding voor de opleiding of het module-examen. </w:t>
      </w:r>
    </w:p>
    <w:p w:rsidR="00FF441A" w:rsidRPr="00FF441A" w:rsidRDefault="00FF441A" w:rsidP="00FF441A">
      <w:pPr>
        <w:numPr>
          <w:ilvl w:val="0"/>
          <w:numId w:val="21"/>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De in het eerste lid bedoelde vrijstelling wordt niet verleend wanneer meer dan drie jaren zijn verlopen sinds de kandidaat het certificaat heeft ontvangen.</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Uitsluiting van een examen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15</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numPr>
          <w:ilvl w:val="0"/>
          <w:numId w:val="22"/>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De kandidaat die zonder geldige reden te laat op een module-examen verschijnt, zich gedurende zodanig module-examen aan bedrog of onregelmatigheid schuldig maakt of zich niet gedraagt overeenkomstig de aanwijzingen van een lid van de commissie, zal van verdere deelname aan dat module-examen worden uitgesloten. </w:t>
      </w:r>
    </w:p>
    <w:p w:rsidR="00FF441A" w:rsidRPr="00FF441A" w:rsidRDefault="00FF441A" w:rsidP="00FF441A">
      <w:pPr>
        <w:numPr>
          <w:ilvl w:val="0"/>
          <w:numId w:val="22"/>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De voorzitter van de commissie brengt een geval als bedoeld in het vorige lid onmiddellijk ter kennis van de Commandant van de Brandweer, onder omschrijving van de geconstateerde feiten en omstandigheden en met vermelding van de naar aanleiding daarvan getroffen maatregelen.</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Slotbepalingen</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16</w:t>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numPr>
          <w:ilvl w:val="0"/>
          <w:numId w:val="23"/>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Het door de kandidaten ingeleverde schriftelijk werk wordt door de voorzitter van de commissie gedurende vijf jaar bewaard.</w:t>
      </w:r>
    </w:p>
    <w:p w:rsidR="00FF441A" w:rsidRPr="00FF441A" w:rsidRDefault="00FF441A" w:rsidP="00FF441A">
      <w:pPr>
        <w:numPr>
          <w:ilvl w:val="0"/>
          <w:numId w:val="23"/>
        </w:numPr>
        <w:suppressAutoHyphens/>
        <w:ind w:left="360"/>
        <w:contextualSpacing/>
        <w:jc w:val="both"/>
        <w:rPr>
          <w:rFonts w:ascii="Palatino Linotype" w:hAnsi="Palatino Linotype"/>
          <w:sz w:val="22"/>
          <w:szCs w:val="22"/>
          <w:lang w:val="nl-NL"/>
        </w:rPr>
      </w:pPr>
      <w:r w:rsidRPr="00FF441A">
        <w:rPr>
          <w:rFonts w:ascii="Palatino Linotype" w:hAnsi="Palatino Linotype"/>
          <w:sz w:val="22"/>
          <w:szCs w:val="22"/>
          <w:lang w:val="nl-NL"/>
        </w:rPr>
        <w:t xml:space="preserve">In alle gevallen waarin dit landsbesluit niet voorziet, beslist de voorzitter van de commissie. </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17</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(vervallen)</w:t>
      </w:r>
    </w:p>
    <w:p w:rsidR="00FF441A" w:rsidRPr="00FF441A" w:rsidRDefault="00FF441A" w:rsidP="00FF441A">
      <w:pPr>
        <w:suppressAutoHyphens/>
        <w:jc w:val="center"/>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18</w:t>
      </w: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(vervallen)</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Artikel 19</w:t>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both"/>
        <w:rPr>
          <w:rFonts w:ascii="Palatino Linotype" w:hAnsi="Palatino Linotype"/>
          <w:sz w:val="22"/>
          <w:szCs w:val="22"/>
          <w:lang w:val="nl-NL"/>
        </w:rPr>
      </w:pPr>
      <w:r w:rsidRPr="00FF441A">
        <w:rPr>
          <w:rFonts w:ascii="Palatino Linotype" w:hAnsi="Palatino Linotype"/>
          <w:sz w:val="22"/>
          <w:szCs w:val="22"/>
          <w:lang w:val="nl-NL"/>
        </w:rPr>
        <w:t>Dit landsbesluit, houdende algemene maatregelen, wordt aangehaald als: Landsbesluit examenreglement Brandwacht Curaçao.</w:t>
      </w:r>
      <w:r w:rsidRPr="00FF441A">
        <w:rPr>
          <w:rFonts w:ascii="Palatino Linotype" w:hAnsi="Palatino Linotype"/>
          <w:sz w:val="22"/>
          <w:szCs w:val="22"/>
          <w:vertAlign w:val="superscript"/>
          <w:lang w:val="nl-NL"/>
        </w:rPr>
        <w:footnoteReference w:id="4"/>
      </w:r>
    </w:p>
    <w:p w:rsidR="00FF441A" w:rsidRPr="00FF441A" w:rsidRDefault="00FF441A" w:rsidP="00FF441A">
      <w:pPr>
        <w:suppressAutoHyphens/>
        <w:jc w:val="both"/>
        <w:rPr>
          <w:rFonts w:ascii="Palatino Linotype" w:hAnsi="Palatino Linotype"/>
          <w:sz w:val="22"/>
          <w:szCs w:val="22"/>
          <w:lang w:val="nl-NL"/>
        </w:rPr>
      </w:pPr>
    </w:p>
    <w:p w:rsidR="00FF441A" w:rsidRPr="00FF441A" w:rsidRDefault="00FF441A" w:rsidP="00FF441A">
      <w:pPr>
        <w:suppressAutoHyphens/>
        <w:jc w:val="center"/>
        <w:rPr>
          <w:rFonts w:ascii="Palatino Linotype" w:hAnsi="Palatino Linotype"/>
          <w:sz w:val="22"/>
          <w:szCs w:val="22"/>
          <w:lang w:val="nl-NL"/>
        </w:rPr>
      </w:pPr>
      <w:r w:rsidRPr="00FF441A">
        <w:rPr>
          <w:rFonts w:ascii="Palatino Linotype" w:hAnsi="Palatino Linotype"/>
          <w:sz w:val="22"/>
          <w:szCs w:val="22"/>
          <w:lang w:val="nl-NL"/>
        </w:rPr>
        <w:t>***</w:t>
      </w:r>
    </w:p>
    <w:p w:rsidR="00FF441A" w:rsidRPr="00FF441A" w:rsidRDefault="00FF441A" w:rsidP="00FF441A">
      <w:pPr>
        <w:suppressAutoHyphens/>
        <w:rPr>
          <w:lang w:val="nl-NL"/>
        </w:rPr>
      </w:pPr>
    </w:p>
    <w:p w:rsidR="00FF441A" w:rsidRPr="00491DC5" w:rsidRDefault="00FF441A" w:rsidP="00491DC5">
      <w:pPr>
        <w:widowControl/>
        <w:spacing w:after="160" w:line="259" w:lineRule="auto"/>
        <w:rPr>
          <w:lang w:val="nl-NL"/>
        </w:rPr>
      </w:pPr>
      <w:r w:rsidRPr="00FF441A">
        <w:rPr>
          <w:lang w:val="nl-NL"/>
        </w:rPr>
        <w:br w:type="page"/>
      </w:r>
      <w:r w:rsidRPr="00FF441A">
        <w:rPr>
          <w:rFonts w:ascii="Palatino Linotype" w:hAnsi="Palatino Linotype"/>
          <w:sz w:val="22"/>
          <w:szCs w:val="22"/>
          <w:lang w:val="nl-NL"/>
        </w:rPr>
        <w:lastRenderedPageBreak/>
        <w:t>Bijlage behorende bij het Landsbesluit examenreglement Brandwacht Curaçao.</w:t>
      </w:r>
    </w:p>
    <w:p w:rsidR="00FF441A" w:rsidRPr="00FF441A" w:rsidRDefault="00FF441A" w:rsidP="00FF441A">
      <w:pPr>
        <w:rPr>
          <w:rFonts w:ascii="Palatino Linotype" w:hAnsi="Palatino Linotype"/>
          <w:sz w:val="22"/>
          <w:szCs w:val="22"/>
          <w:u w:val="single"/>
          <w:lang w:val="nl-NL"/>
        </w:rPr>
      </w:pPr>
    </w:p>
    <w:tbl>
      <w:tblPr>
        <w:tblStyle w:val="TableGrid1"/>
        <w:tblW w:w="0" w:type="auto"/>
        <w:tblLook w:val="04A0" w:firstRow="1" w:lastRow="0" w:firstColumn="1" w:lastColumn="0" w:noHBand="0" w:noVBand="1"/>
      </w:tblPr>
      <w:tblGrid>
        <w:gridCol w:w="766"/>
        <w:gridCol w:w="4089"/>
        <w:gridCol w:w="1996"/>
        <w:gridCol w:w="2165"/>
      </w:tblGrid>
      <w:tr w:rsidR="00FF441A" w:rsidRPr="00FF441A" w:rsidTr="00FF441A">
        <w:tc>
          <w:tcPr>
            <w:tcW w:w="9016" w:type="dxa"/>
            <w:gridSpan w:val="4"/>
            <w:tcBorders>
              <w:top w:val="nil"/>
              <w:left w:val="nil"/>
              <w:bottom w:val="single" w:sz="4" w:space="0" w:color="auto"/>
              <w:right w:val="nil"/>
            </w:tcBorders>
            <w:vAlign w:val="bottom"/>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Deel A: Examenprogramma Module Repressie.</w:t>
            </w:r>
          </w:p>
        </w:tc>
      </w:tr>
      <w:tr w:rsidR="00FF441A" w:rsidRPr="00FF441A" w:rsidTr="00FF441A">
        <w:tc>
          <w:tcPr>
            <w:tcW w:w="9016" w:type="dxa"/>
            <w:gridSpan w:val="4"/>
            <w:tcBorders>
              <w:left w:val="nil"/>
              <w:bottom w:val="single" w:sz="4" w:space="0" w:color="auto"/>
              <w:right w:val="nil"/>
            </w:tcBorders>
            <w:vAlign w:val="bottom"/>
          </w:tcPr>
          <w:p w:rsidR="00FF441A" w:rsidRPr="00FF441A" w:rsidRDefault="00FF441A" w:rsidP="00FF441A">
            <w:pPr>
              <w:widowControl/>
              <w:tabs>
                <w:tab w:val="left" w:pos="4845"/>
              </w:tabs>
              <w:spacing w:line="259" w:lineRule="auto"/>
              <w:ind w:left="-105"/>
              <w:rPr>
                <w:rFonts w:ascii="Palatino Linotype" w:hAnsi="Palatino Linotype"/>
                <w:sz w:val="22"/>
                <w:lang w:val="nl-NL"/>
              </w:rPr>
            </w:pPr>
            <w:r w:rsidRPr="00FF441A">
              <w:rPr>
                <w:rFonts w:ascii="Palatino Linotype" w:hAnsi="Palatino Linotype"/>
                <w:sz w:val="22"/>
                <w:lang w:val="nl-NL"/>
              </w:rPr>
              <w:t>OPLEIDINGSNIVEAU: BRANDWACHT                 DEEL A</w:t>
            </w:r>
          </w:p>
        </w:tc>
      </w:tr>
      <w:tr w:rsidR="00FF441A" w:rsidRPr="00FF441A" w:rsidTr="00FF441A">
        <w:tc>
          <w:tcPr>
            <w:tcW w:w="9016" w:type="dxa"/>
            <w:gridSpan w:val="4"/>
            <w:tcBorders>
              <w:left w:val="nil"/>
              <w:bottom w:val="single" w:sz="4" w:space="0" w:color="auto"/>
              <w:right w:val="nil"/>
            </w:tcBorders>
            <w:vAlign w:val="bottom"/>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Module: Repressie</w:t>
            </w:r>
          </w:p>
        </w:tc>
      </w:tr>
      <w:tr w:rsidR="00FF441A" w:rsidRPr="00FF441A" w:rsidTr="00FF441A">
        <w:tc>
          <w:tcPr>
            <w:tcW w:w="766" w:type="dxa"/>
            <w:tcBorders>
              <w:left w:val="nil"/>
              <w:bottom w:val="single" w:sz="4" w:space="0" w:color="auto"/>
              <w:right w:val="nil"/>
            </w:tcBorders>
            <w:vAlign w:val="bottom"/>
          </w:tcPr>
          <w:p w:rsidR="00FF441A" w:rsidRPr="00FF441A" w:rsidRDefault="00FF441A" w:rsidP="00FF441A">
            <w:pPr>
              <w:widowControl/>
              <w:spacing w:line="259" w:lineRule="auto"/>
              <w:ind w:left="-120"/>
              <w:rPr>
                <w:rFonts w:ascii="Palatino Linotype" w:hAnsi="Palatino Linotype"/>
                <w:sz w:val="22"/>
                <w:lang w:val="nl-NL"/>
              </w:rPr>
            </w:pPr>
            <w:r w:rsidRPr="00FF441A">
              <w:rPr>
                <w:rFonts w:ascii="Palatino Linotype" w:hAnsi="Palatino Linotype"/>
                <w:sz w:val="22"/>
                <w:lang w:val="nl-NL"/>
              </w:rPr>
              <w:t>No.</w:t>
            </w:r>
          </w:p>
        </w:tc>
        <w:tc>
          <w:tcPr>
            <w:tcW w:w="4089" w:type="dxa"/>
            <w:tcBorders>
              <w:left w:val="nil"/>
              <w:bottom w:val="single" w:sz="4" w:space="0" w:color="auto"/>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Inhoud leerdoel</w:t>
            </w:r>
          </w:p>
        </w:tc>
        <w:tc>
          <w:tcPr>
            <w:tcW w:w="1996" w:type="dxa"/>
            <w:tcBorders>
              <w:left w:val="nil"/>
              <w:bottom w:val="single" w:sz="4" w:space="0" w:color="auto"/>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gedragsniveau</w:t>
            </w:r>
          </w:p>
        </w:tc>
        <w:tc>
          <w:tcPr>
            <w:tcW w:w="2165" w:type="dxa"/>
            <w:tcBorders>
              <w:left w:val="nil"/>
              <w:bottom w:val="single" w:sz="4" w:space="0" w:color="auto"/>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wegingsfactor</w:t>
            </w:r>
          </w:p>
        </w:tc>
      </w:tr>
      <w:tr w:rsidR="00FF441A" w:rsidRPr="00FF441A" w:rsidTr="00FF441A">
        <w:tc>
          <w:tcPr>
            <w:tcW w:w="766" w:type="dxa"/>
            <w:tcBorders>
              <w:top w:val="single" w:sz="4" w:space="0" w:color="auto"/>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w:t>
            </w:r>
          </w:p>
        </w:tc>
        <w:tc>
          <w:tcPr>
            <w:tcW w:w="4089" w:type="dxa"/>
            <w:tcBorders>
              <w:top w:val="single" w:sz="4" w:space="0" w:color="auto"/>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begrip brand</w:t>
            </w:r>
          </w:p>
        </w:tc>
        <w:tc>
          <w:tcPr>
            <w:tcW w:w="1996" w:type="dxa"/>
            <w:tcBorders>
              <w:top w:val="single" w:sz="4" w:space="0" w:color="auto"/>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k</w:t>
            </w:r>
          </w:p>
        </w:tc>
        <w:tc>
          <w:tcPr>
            <w:tcW w:w="2165" w:type="dxa"/>
            <w:tcBorders>
              <w:top w:val="single" w:sz="4" w:space="0" w:color="auto"/>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principe van de verbranding</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k3</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3.</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ontwikkeling van een brand en de verschijnselen die zich hierbij              kunnen voordoen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k2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4.</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soorten brand na aggregatie</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k3</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5.</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principe van de blussing</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k3</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6.</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werking van de blusstoffen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k3</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7.</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blusstoffen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8.</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hoge en lage drukstraal</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9.</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straal waterkanon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10.</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Schuimstraal en de schuim vormende armaturen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11.</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poederstraal</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12.</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benaming, het doel en het gebruik van bluswatervoorzieningen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13.</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aanduidingen van bluswater voorzieningen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14.</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kleine blusmiddelen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15.</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De </w:t>
            </w:r>
            <w:proofErr w:type="spellStart"/>
            <w:r w:rsidRPr="00FF441A">
              <w:rPr>
                <w:rFonts w:ascii="Palatino Linotype" w:hAnsi="Palatino Linotype"/>
                <w:sz w:val="22"/>
                <w:lang w:val="nl-NL"/>
              </w:rPr>
              <w:t>poederblusaanhanger</w:t>
            </w:r>
            <w:proofErr w:type="spellEnd"/>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1</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16.</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Slangen, watervoerende armaturen            hulpstukken en de droge stijgleiding</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17.</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handladders</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18.</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verbindingen en de procedures</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19.</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De eigenschappen en de gevaren             van, en de noodzakelijke handelingen tijdens repressief optreden voor de persoonlijke bescherming ter zake: </w:t>
            </w:r>
          </w:p>
          <w:p w:rsidR="00FF441A" w:rsidRPr="00FF441A" w:rsidRDefault="00FF441A" w:rsidP="00FF441A">
            <w:pPr>
              <w:widowControl/>
              <w:numPr>
                <w:ilvl w:val="1"/>
                <w:numId w:val="24"/>
              </w:numPr>
              <w:spacing w:line="259" w:lineRule="auto"/>
              <w:ind w:left="376"/>
              <w:contextualSpacing/>
              <w:rPr>
                <w:rFonts w:ascii="Palatino Linotype" w:hAnsi="Palatino Linotype"/>
                <w:sz w:val="22"/>
                <w:lang w:val="nl-NL"/>
              </w:rPr>
            </w:pPr>
            <w:r w:rsidRPr="00FF441A">
              <w:rPr>
                <w:rFonts w:ascii="Palatino Linotype" w:hAnsi="Palatino Linotype"/>
                <w:sz w:val="22"/>
                <w:lang w:val="nl-NL"/>
              </w:rPr>
              <w:t xml:space="preserve">verbrandingsproducten, explosies  </w:t>
            </w:r>
          </w:p>
          <w:p w:rsidR="00FF441A" w:rsidRPr="00FF441A" w:rsidRDefault="00FF441A" w:rsidP="00FF441A">
            <w:pPr>
              <w:widowControl/>
              <w:numPr>
                <w:ilvl w:val="0"/>
                <w:numId w:val="24"/>
              </w:numPr>
              <w:spacing w:line="259" w:lineRule="auto"/>
              <w:ind w:left="376"/>
              <w:contextualSpacing/>
              <w:rPr>
                <w:rFonts w:ascii="Palatino Linotype" w:hAnsi="Palatino Linotype"/>
                <w:sz w:val="22"/>
                <w:lang w:val="nl-NL"/>
              </w:rPr>
            </w:pPr>
            <w:r w:rsidRPr="00FF441A">
              <w:rPr>
                <w:rFonts w:ascii="Palatino Linotype" w:hAnsi="Palatino Linotype"/>
                <w:sz w:val="22"/>
                <w:lang w:val="nl-NL"/>
              </w:rPr>
              <w:t>gevaarlijke en radioactieve stoffen,                      instortingen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p w:rsidR="00FF441A" w:rsidRPr="00FF441A" w:rsidRDefault="00FF441A" w:rsidP="00FF441A">
            <w:pPr>
              <w:widowControl/>
              <w:spacing w:line="259" w:lineRule="auto"/>
              <w:jc w:val="center"/>
              <w:rPr>
                <w:rFonts w:ascii="Palatino Linotype" w:hAnsi="Palatino Linotype"/>
                <w:sz w:val="22"/>
                <w:lang w:val="nl-NL"/>
              </w:rPr>
            </w:pPr>
          </w:p>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 + t + m2</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p w:rsidR="00FF441A" w:rsidRPr="00FF441A" w:rsidRDefault="00FF441A" w:rsidP="00FF441A">
            <w:pPr>
              <w:widowControl/>
              <w:spacing w:line="259" w:lineRule="auto"/>
              <w:jc w:val="center"/>
              <w:rPr>
                <w:rFonts w:ascii="Palatino Linotype" w:hAnsi="Palatino Linotype"/>
                <w:sz w:val="22"/>
                <w:lang w:val="nl-NL"/>
              </w:rPr>
            </w:pPr>
          </w:p>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20.</w:t>
            </w:r>
          </w:p>
        </w:tc>
        <w:tc>
          <w:tcPr>
            <w:tcW w:w="4089"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De veilige wijze van optreden </w:t>
            </w:r>
          </w:p>
          <w:p w:rsidR="00FF441A" w:rsidRPr="00FF441A" w:rsidRDefault="00FF441A" w:rsidP="00FF441A">
            <w:pPr>
              <w:widowControl/>
              <w:numPr>
                <w:ilvl w:val="1"/>
                <w:numId w:val="25"/>
              </w:numPr>
              <w:spacing w:line="259" w:lineRule="auto"/>
              <w:ind w:left="376"/>
              <w:contextualSpacing/>
              <w:rPr>
                <w:rFonts w:ascii="Palatino Linotype" w:hAnsi="Palatino Linotype"/>
                <w:sz w:val="22"/>
                <w:lang w:val="nl-NL"/>
              </w:rPr>
            </w:pPr>
            <w:r w:rsidRPr="00FF441A">
              <w:rPr>
                <w:rFonts w:ascii="Palatino Linotype" w:hAnsi="Palatino Linotype"/>
                <w:sz w:val="22"/>
                <w:lang w:val="nl-NL"/>
              </w:rPr>
              <w:t>langs autowegen</w:t>
            </w:r>
          </w:p>
          <w:p w:rsidR="00FF441A" w:rsidRPr="00FF441A" w:rsidRDefault="00FF441A" w:rsidP="00FF441A">
            <w:pPr>
              <w:widowControl/>
              <w:numPr>
                <w:ilvl w:val="0"/>
                <w:numId w:val="25"/>
              </w:numPr>
              <w:spacing w:line="259" w:lineRule="auto"/>
              <w:ind w:left="376"/>
              <w:contextualSpacing/>
              <w:rPr>
                <w:rFonts w:ascii="Palatino Linotype" w:hAnsi="Palatino Linotype"/>
                <w:sz w:val="22"/>
                <w:lang w:val="nl-NL"/>
              </w:rPr>
            </w:pPr>
            <w:r w:rsidRPr="00FF441A">
              <w:rPr>
                <w:rFonts w:ascii="Palatino Linotype" w:hAnsi="Palatino Linotype"/>
                <w:sz w:val="22"/>
                <w:lang w:val="nl-NL"/>
              </w:rPr>
              <w:t>langs waterwegen</w:t>
            </w:r>
          </w:p>
        </w:tc>
        <w:tc>
          <w:tcPr>
            <w:tcW w:w="199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w:t>
            </w:r>
          </w:p>
        </w:tc>
        <w:tc>
          <w:tcPr>
            <w:tcW w:w="2165"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1</w:t>
            </w:r>
          </w:p>
        </w:tc>
      </w:tr>
    </w:tbl>
    <w:p w:rsidR="00FF441A" w:rsidRPr="00FF441A" w:rsidRDefault="00FF441A" w:rsidP="00FF441A">
      <w:r w:rsidRPr="00FF441A">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4089"/>
        <w:gridCol w:w="1996"/>
        <w:gridCol w:w="2165"/>
      </w:tblGrid>
      <w:tr w:rsidR="00FF441A" w:rsidRPr="00FF441A" w:rsidTr="00FF441A">
        <w:tc>
          <w:tcPr>
            <w:tcW w:w="766" w:type="dxa"/>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lastRenderedPageBreak/>
              <w:t>21.</w:t>
            </w:r>
          </w:p>
        </w:tc>
        <w:tc>
          <w:tcPr>
            <w:tcW w:w="4089" w:type="dxa"/>
            <w:vAlign w:val="bottom"/>
          </w:tcPr>
          <w:p w:rsidR="00FF441A" w:rsidRPr="00FF441A" w:rsidRDefault="00FF441A" w:rsidP="00FF441A">
            <w:pPr>
              <w:tabs>
                <w:tab w:val="left" w:pos="720"/>
                <w:tab w:val="left" w:pos="5580"/>
                <w:tab w:val="left" w:pos="7740"/>
              </w:tabs>
              <w:rPr>
                <w:rFonts w:ascii="Palatino Linotype" w:hAnsi="Palatino Linotype"/>
                <w:sz w:val="22"/>
                <w:lang w:val="nl-NL"/>
              </w:rPr>
            </w:pPr>
            <w:r w:rsidRPr="00FF441A">
              <w:rPr>
                <w:rFonts w:ascii="Palatino Linotype" w:hAnsi="Palatino Linotype"/>
                <w:sz w:val="22"/>
                <w:lang w:val="nl-NL"/>
              </w:rPr>
              <w:t xml:space="preserve">De betekenis van de samenwerking </w:t>
            </w:r>
            <w:r w:rsidRPr="00FF441A">
              <w:rPr>
                <w:rFonts w:ascii="Palatino Linotype" w:hAnsi="Palatino Linotype"/>
                <w:sz w:val="22"/>
                <w:lang w:val="nl-NL"/>
              </w:rPr>
              <w:br/>
              <w:t>met andere disciplines en personen bij het optreden van brandweer</w:t>
            </w:r>
          </w:p>
        </w:tc>
        <w:tc>
          <w:tcPr>
            <w:tcW w:w="1996" w:type="dxa"/>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i</w:t>
            </w:r>
          </w:p>
        </w:tc>
        <w:tc>
          <w:tcPr>
            <w:tcW w:w="2165"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1</w:t>
            </w:r>
          </w:p>
        </w:tc>
      </w:tr>
      <w:tr w:rsidR="00FF441A" w:rsidRPr="00FF441A" w:rsidTr="00FF441A">
        <w:tc>
          <w:tcPr>
            <w:tcW w:w="766" w:type="dxa"/>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22.</w:t>
            </w:r>
          </w:p>
        </w:tc>
        <w:tc>
          <w:tcPr>
            <w:tcW w:w="4089" w:type="dxa"/>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bergingswerk</w:t>
            </w:r>
          </w:p>
        </w:tc>
        <w:tc>
          <w:tcPr>
            <w:tcW w:w="1996"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i + t + m1</w:t>
            </w:r>
          </w:p>
        </w:tc>
        <w:tc>
          <w:tcPr>
            <w:tcW w:w="2165"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1</w:t>
            </w:r>
          </w:p>
        </w:tc>
      </w:tr>
      <w:tr w:rsidR="00FF441A" w:rsidRPr="00FF441A" w:rsidTr="00FF441A">
        <w:tc>
          <w:tcPr>
            <w:tcW w:w="766" w:type="dxa"/>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23.</w:t>
            </w:r>
          </w:p>
        </w:tc>
        <w:tc>
          <w:tcPr>
            <w:tcW w:w="4089" w:type="dxa"/>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hak-, breek- en sloopwerk</w:t>
            </w:r>
          </w:p>
        </w:tc>
        <w:tc>
          <w:tcPr>
            <w:tcW w:w="1996"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i + t + m1</w:t>
            </w:r>
          </w:p>
        </w:tc>
        <w:tc>
          <w:tcPr>
            <w:tcW w:w="2165"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24.</w:t>
            </w:r>
          </w:p>
        </w:tc>
        <w:tc>
          <w:tcPr>
            <w:tcW w:w="4089" w:type="dxa"/>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Touwverbindingen</w:t>
            </w:r>
          </w:p>
        </w:tc>
        <w:tc>
          <w:tcPr>
            <w:tcW w:w="1996"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i + t + m1</w:t>
            </w:r>
          </w:p>
        </w:tc>
        <w:tc>
          <w:tcPr>
            <w:tcW w:w="2165"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766" w:type="dxa"/>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25.</w:t>
            </w:r>
          </w:p>
        </w:tc>
        <w:tc>
          <w:tcPr>
            <w:tcW w:w="4089" w:type="dxa"/>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methodiek in het opsporen en het bevrijden van in gevaar verkerende mensen en dieren</w:t>
            </w:r>
          </w:p>
        </w:tc>
        <w:tc>
          <w:tcPr>
            <w:tcW w:w="1996"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i + t + m1</w:t>
            </w:r>
          </w:p>
        </w:tc>
        <w:tc>
          <w:tcPr>
            <w:tcW w:w="2165"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766" w:type="dxa"/>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26</w:t>
            </w:r>
          </w:p>
        </w:tc>
        <w:tc>
          <w:tcPr>
            <w:tcW w:w="4089" w:type="dxa"/>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uitvoering van commando’s bevelen en aanwijzingen tijdens repressief optreden, ter zake van              aflegsysteem en het aanjaag verband</w:t>
            </w:r>
          </w:p>
        </w:tc>
        <w:tc>
          <w:tcPr>
            <w:tcW w:w="1996" w:type="dxa"/>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t + m2</w:t>
            </w:r>
          </w:p>
        </w:tc>
        <w:tc>
          <w:tcPr>
            <w:tcW w:w="2165" w:type="dxa"/>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bl>
    <w:p w:rsidR="00FF441A" w:rsidRPr="00FF441A" w:rsidRDefault="00FF441A" w:rsidP="00FF441A">
      <w:pPr>
        <w:widowControl/>
        <w:spacing w:after="160" w:line="259" w:lineRule="auto"/>
        <w:rPr>
          <w:rFonts w:ascii="Palatino Linotype" w:hAnsi="Palatino Linotype"/>
          <w:sz w:val="22"/>
          <w:szCs w:val="22"/>
          <w:lang w:val="nl-NL"/>
        </w:rPr>
      </w:pPr>
      <w:r w:rsidRPr="00FF441A">
        <w:rPr>
          <w:rFonts w:ascii="Palatino Linotype" w:hAnsi="Palatino Linotype"/>
          <w:sz w:val="22"/>
          <w:szCs w:val="22"/>
          <w:lang w:val="nl-NL"/>
        </w:rPr>
        <w:br w:type="page"/>
      </w:r>
    </w:p>
    <w:p w:rsidR="00FF441A" w:rsidRPr="00FF441A" w:rsidRDefault="00FF441A" w:rsidP="00FF441A">
      <w:pPr>
        <w:widowControl/>
        <w:spacing w:after="160" w:line="259" w:lineRule="auto"/>
        <w:rPr>
          <w:rFonts w:ascii="Palatino Linotype" w:hAnsi="Palatino Linotype"/>
          <w:sz w:val="22"/>
          <w:szCs w:val="22"/>
          <w:lang w:val="nl-NL"/>
        </w:rPr>
      </w:pPr>
      <w:r w:rsidRPr="00FF441A">
        <w:rPr>
          <w:rFonts w:ascii="Palatino Linotype" w:hAnsi="Palatino Linotype"/>
          <w:sz w:val="22"/>
          <w:szCs w:val="22"/>
          <w:lang w:val="nl-NL"/>
        </w:rPr>
        <w:lastRenderedPageBreak/>
        <w:t xml:space="preserve"> </w:t>
      </w:r>
    </w:p>
    <w:tbl>
      <w:tblPr>
        <w:tblStyle w:val="TableGrid1"/>
        <w:tblW w:w="0" w:type="auto"/>
        <w:tblLook w:val="04A0" w:firstRow="1" w:lastRow="0" w:firstColumn="1" w:lastColumn="0" w:noHBand="0" w:noVBand="1"/>
      </w:tblPr>
      <w:tblGrid>
        <w:gridCol w:w="646"/>
        <w:gridCol w:w="4276"/>
        <w:gridCol w:w="1957"/>
        <w:gridCol w:w="2147"/>
      </w:tblGrid>
      <w:tr w:rsidR="00FF441A" w:rsidRPr="00FF441A" w:rsidTr="00FF441A">
        <w:tc>
          <w:tcPr>
            <w:tcW w:w="9026" w:type="dxa"/>
            <w:gridSpan w:val="4"/>
            <w:tcBorders>
              <w:top w:val="nil"/>
              <w:left w:val="nil"/>
              <w:bottom w:val="single" w:sz="4" w:space="0" w:color="auto"/>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Deel B: Examenprogramma Module Levensreddende handelingen.</w:t>
            </w:r>
          </w:p>
        </w:tc>
      </w:tr>
      <w:tr w:rsidR="00FF441A" w:rsidRPr="00FF441A" w:rsidTr="00FF441A">
        <w:tc>
          <w:tcPr>
            <w:tcW w:w="9026" w:type="dxa"/>
            <w:gridSpan w:val="4"/>
            <w:tcBorders>
              <w:left w:val="nil"/>
              <w:bottom w:val="single" w:sz="4" w:space="0" w:color="auto"/>
              <w:right w:val="nil"/>
            </w:tcBorders>
            <w:vAlign w:val="bottom"/>
          </w:tcPr>
          <w:p w:rsidR="00FF441A" w:rsidRPr="00FF441A" w:rsidRDefault="00FF441A" w:rsidP="00FF441A">
            <w:pPr>
              <w:widowControl/>
              <w:tabs>
                <w:tab w:val="left" w:pos="4845"/>
              </w:tabs>
              <w:spacing w:line="259" w:lineRule="auto"/>
              <w:ind w:left="-105"/>
              <w:rPr>
                <w:rFonts w:ascii="Palatino Linotype" w:hAnsi="Palatino Linotype"/>
                <w:sz w:val="22"/>
                <w:lang w:val="nl-NL"/>
              </w:rPr>
            </w:pPr>
            <w:r w:rsidRPr="00FF441A">
              <w:rPr>
                <w:rFonts w:ascii="Palatino Linotype" w:hAnsi="Palatino Linotype"/>
                <w:sz w:val="22"/>
                <w:lang w:val="nl-NL"/>
              </w:rPr>
              <w:t>OPLEIDINGSNIVEAU: BRANDWACHT</w:t>
            </w:r>
            <w:r w:rsidRPr="00FF441A">
              <w:rPr>
                <w:rFonts w:ascii="Palatino Linotype" w:hAnsi="Palatino Linotype"/>
                <w:sz w:val="22"/>
                <w:lang w:val="nl-NL"/>
              </w:rPr>
              <w:tab/>
              <w:t xml:space="preserve"> DEEL B</w:t>
            </w:r>
          </w:p>
        </w:tc>
      </w:tr>
      <w:tr w:rsidR="00FF441A" w:rsidRPr="00FF441A" w:rsidTr="00FF441A">
        <w:tc>
          <w:tcPr>
            <w:tcW w:w="9026" w:type="dxa"/>
            <w:gridSpan w:val="4"/>
            <w:tcBorders>
              <w:left w:val="nil"/>
              <w:bottom w:val="single" w:sz="4" w:space="0" w:color="auto"/>
              <w:right w:val="nil"/>
            </w:tcBorders>
            <w:vAlign w:val="bottom"/>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Module: Levensreddende Handelingen</w:t>
            </w:r>
          </w:p>
        </w:tc>
      </w:tr>
      <w:tr w:rsidR="00FF441A" w:rsidRPr="00FF441A" w:rsidTr="00FF441A">
        <w:tc>
          <w:tcPr>
            <w:tcW w:w="646" w:type="dxa"/>
            <w:tcBorders>
              <w:left w:val="nil"/>
              <w:bottom w:val="nil"/>
              <w:right w:val="nil"/>
            </w:tcBorders>
            <w:vAlign w:val="bottom"/>
          </w:tcPr>
          <w:p w:rsidR="00FF441A" w:rsidRPr="00FF441A" w:rsidRDefault="00FF441A" w:rsidP="00FF441A">
            <w:pPr>
              <w:widowControl/>
              <w:spacing w:line="259" w:lineRule="auto"/>
              <w:ind w:left="-120"/>
              <w:rPr>
                <w:rFonts w:ascii="Palatino Linotype" w:hAnsi="Palatino Linotype"/>
                <w:sz w:val="22"/>
                <w:lang w:val="nl-NL"/>
              </w:rPr>
            </w:pPr>
            <w:r w:rsidRPr="00FF441A">
              <w:rPr>
                <w:rFonts w:ascii="Palatino Linotype" w:hAnsi="Palatino Linotype"/>
                <w:sz w:val="22"/>
                <w:lang w:val="nl-NL"/>
              </w:rPr>
              <w:t>No.</w:t>
            </w:r>
          </w:p>
        </w:tc>
        <w:tc>
          <w:tcPr>
            <w:tcW w:w="4276"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Inhoud leerdoel</w:t>
            </w:r>
          </w:p>
        </w:tc>
        <w:tc>
          <w:tcPr>
            <w:tcW w:w="1957"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gedragsniveau</w:t>
            </w:r>
          </w:p>
        </w:tc>
        <w:tc>
          <w:tcPr>
            <w:tcW w:w="2147"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wegingsfactor</w:t>
            </w:r>
          </w:p>
        </w:tc>
      </w:tr>
      <w:tr w:rsidR="00FF441A" w:rsidRPr="00FF441A" w:rsidTr="00FF441A">
        <w:tc>
          <w:tcPr>
            <w:tcW w:w="646" w:type="dxa"/>
            <w:tcBorders>
              <w:left w:val="nil"/>
              <w:bottom w:val="nil"/>
              <w:right w:val="nil"/>
            </w:tcBorders>
            <w:vAlign w:val="bottom"/>
          </w:tcPr>
          <w:p w:rsidR="00FF441A" w:rsidRPr="00FF441A" w:rsidRDefault="00FF441A" w:rsidP="00FF441A">
            <w:pPr>
              <w:widowControl/>
              <w:spacing w:line="259" w:lineRule="auto"/>
              <w:ind w:left="-120"/>
              <w:rPr>
                <w:rFonts w:ascii="Palatino Linotype" w:hAnsi="Palatino Linotype"/>
                <w:sz w:val="22"/>
                <w:lang w:val="nl-NL"/>
              </w:rPr>
            </w:pPr>
          </w:p>
        </w:tc>
        <w:tc>
          <w:tcPr>
            <w:tcW w:w="4276"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p>
        </w:tc>
        <w:tc>
          <w:tcPr>
            <w:tcW w:w="1957"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p>
        </w:tc>
        <w:tc>
          <w:tcPr>
            <w:tcW w:w="2147"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Leven- en ledenmaat reddend eerste hulp</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zorg voor de ademhaling</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3.</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De </w:t>
            </w:r>
            <w:proofErr w:type="spellStart"/>
            <w:r w:rsidRPr="00FF441A">
              <w:rPr>
                <w:rFonts w:ascii="Palatino Linotype" w:hAnsi="Palatino Linotype"/>
                <w:sz w:val="22"/>
                <w:lang w:val="nl-NL"/>
              </w:rPr>
              <w:t>orospirator</w:t>
            </w:r>
            <w:proofErr w:type="spellEnd"/>
            <w:r w:rsidRPr="00FF441A">
              <w:rPr>
                <w:rFonts w:ascii="Palatino Linotype" w:hAnsi="Palatino Linotype"/>
                <w:sz w:val="22"/>
                <w:lang w:val="nl-NL"/>
              </w:rPr>
              <w:t xml:space="preserve"> en zuurstofkap</w:t>
            </w:r>
          </w:p>
        </w:tc>
        <w:tc>
          <w:tcPr>
            <w:tcW w:w="1957"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t</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1</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4.</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stelpen van ernstige bloedingen</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5.</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snelverband aanleggen/het steriel afdekken van wonden</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6.</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behandeling van brandwonden           (toepassen Eerste Hulpmaatregelen)</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7.</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eerste hulp bij shock</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8.</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eerste hulp bij botbreuken</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9.</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bestrijden van de gevolgen van vergiftiging</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10.</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verplaatsen van slachtoffers</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11.</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eerste hulp bij verdrinkingsgevallen</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12.</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Reanimatie</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bl>
    <w:p w:rsidR="00FF441A" w:rsidRPr="00FF441A" w:rsidRDefault="00FF441A" w:rsidP="00FF441A">
      <w:pPr>
        <w:widowControl/>
        <w:spacing w:after="160" w:line="259" w:lineRule="auto"/>
        <w:rPr>
          <w:rFonts w:ascii="Palatino Linotype" w:hAnsi="Palatino Linotype"/>
          <w:sz w:val="22"/>
          <w:szCs w:val="22"/>
          <w:lang w:val="nl-NL"/>
        </w:rPr>
      </w:pPr>
      <w:r w:rsidRPr="00FF441A">
        <w:rPr>
          <w:rFonts w:ascii="Palatino Linotype" w:hAnsi="Palatino Linotype"/>
          <w:sz w:val="22"/>
          <w:szCs w:val="22"/>
          <w:lang w:val="nl-NL"/>
        </w:rPr>
        <w:br w:type="page"/>
      </w:r>
    </w:p>
    <w:tbl>
      <w:tblPr>
        <w:tblStyle w:val="TableGrid1"/>
        <w:tblW w:w="0" w:type="auto"/>
        <w:tblLook w:val="04A0" w:firstRow="1" w:lastRow="0" w:firstColumn="1" w:lastColumn="0" w:noHBand="0" w:noVBand="1"/>
      </w:tblPr>
      <w:tblGrid>
        <w:gridCol w:w="646"/>
        <w:gridCol w:w="4276"/>
        <w:gridCol w:w="1957"/>
        <w:gridCol w:w="2147"/>
      </w:tblGrid>
      <w:tr w:rsidR="00FF441A" w:rsidRPr="00FF441A" w:rsidTr="00FF441A">
        <w:tc>
          <w:tcPr>
            <w:tcW w:w="9026" w:type="dxa"/>
            <w:gridSpan w:val="4"/>
            <w:tcBorders>
              <w:top w:val="nil"/>
              <w:left w:val="nil"/>
              <w:bottom w:val="single" w:sz="4" w:space="0" w:color="auto"/>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lastRenderedPageBreak/>
              <w:t>Deel C: Examenprogramma Module Persoonlijke bescherming.</w:t>
            </w:r>
          </w:p>
        </w:tc>
      </w:tr>
      <w:tr w:rsidR="00FF441A" w:rsidRPr="00FF441A" w:rsidTr="00FF441A">
        <w:tc>
          <w:tcPr>
            <w:tcW w:w="9026" w:type="dxa"/>
            <w:gridSpan w:val="4"/>
            <w:tcBorders>
              <w:left w:val="nil"/>
              <w:bottom w:val="single" w:sz="4" w:space="0" w:color="auto"/>
              <w:right w:val="nil"/>
            </w:tcBorders>
            <w:vAlign w:val="bottom"/>
          </w:tcPr>
          <w:p w:rsidR="00FF441A" w:rsidRPr="00FF441A" w:rsidRDefault="00FF441A" w:rsidP="00FF441A">
            <w:pPr>
              <w:widowControl/>
              <w:tabs>
                <w:tab w:val="left" w:pos="4845"/>
              </w:tabs>
              <w:spacing w:line="259" w:lineRule="auto"/>
              <w:ind w:left="-105"/>
              <w:rPr>
                <w:rFonts w:ascii="Palatino Linotype" w:hAnsi="Palatino Linotype"/>
                <w:sz w:val="22"/>
                <w:lang w:val="nl-NL"/>
              </w:rPr>
            </w:pPr>
            <w:r w:rsidRPr="00FF441A">
              <w:rPr>
                <w:rFonts w:ascii="Palatino Linotype" w:hAnsi="Palatino Linotype"/>
                <w:sz w:val="22"/>
                <w:lang w:val="nl-NL"/>
              </w:rPr>
              <w:t>OPLEIDINGSNIVEAU: BRANDWACHT</w:t>
            </w:r>
            <w:r w:rsidRPr="00FF441A">
              <w:rPr>
                <w:rFonts w:ascii="Palatino Linotype" w:hAnsi="Palatino Linotype"/>
                <w:sz w:val="22"/>
                <w:lang w:val="nl-NL"/>
              </w:rPr>
              <w:tab/>
              <w:t>DEEL C</w:t>
            </w:r>
          </w:p>
        </w:tc>
      </w:tr>
      <w:tr w:rsidR="00FF441A" w:rsidRPr="00FF441A" w:rsidTr="00FF441A">
        <w:tc>
          <w:tcPr>
            <w:tcW w:w="9026" w:type="dxa"/>
            <w:gridSpan w:val="4"/>
            <w:tcBorders>
              <w:left w:val="nil"/>
              <w:bottom w:val="single" w:sz="4" w:space="0" w:color="auto"/>
              <w:right w:val="nil"/>
            </w:tcBorders>
            <w:vAlign w:val="bottom"/>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Module: Persoonlijke Bescherming</w:t>
            </w:r>
          </w:p>
        </w:tc>
      </w:tr>
      <w:tr w:rsidR="00FF441A" w:rsidRPr="00FF441A" w:rsidTr="00FF441A">
        <w:tc>
          <w:tcPr>
            <w:tcW w:w="646" w:type="dxa"/>
            <w:tcBorders>
              <w:left w:val="nil"/>
              <w:bottom w:val="nil"/>
              <w:right w:val="nil"/>
            </w:tcBorders>
            <w:vAlign w:val="bottom"/>
          </w:tcPr>
          <w:p w:rsidR="00FF441A" w:rsidRPr="00FF441A" w:rsidRDefault="00FF441A" w:rsidP="00FF441A">
            <w:pPr>
              <w:widowControl/>
              <w:spacing w:line="259" w:lineRule="auto"/>
              <w:ind w:left="-120"/>
              <w:rPr>
                <w:rFonts w:ascii="Palatino Linotype" w:hAnsi="Palatino Linotype"/>
                <w:sz w:val="22"/>
                <w:lang w:val="nl-NL"/>
              </w:rPr>
            </w:pPr>
            <w:r w:rsidRPr="00FF441A">
              <w:rPr>
                <w:rFonts w:ascii="Palatino Linotype" w:hAnsi="Palatino Linotype"/>
                <w:sz w:val="22"/>
                <w:lang w:val="nl-NL"/>
              </w:rPr>
              <w:t>No.</w:t>
            </w:r>
          </w:p>
        </w:tc>
        <w:tc>
          <w:tcPr>
            <w:tcW w:w="4276"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Inhoud leerdoel</w:t>
            </w:r>
          </w:p>
        </w:tc>
        <w:tc>
          <w:tcPr>
            <w:tcW w:w="1957" w:type="dxa"/>
            <w:tcBorders>
              <w:left w:val="nil"/>
              <w:bottom w:val="nil"/>
              <w:right w:val="nil"/>
            </w:tcBorders>
            <w:vAlign w:val="bottom"/>
          </w:tcPr>
          <w:p w:rsidR="00FF441A" w:rsidRPr="00FF441A" w:rsidRDefault="00FF441A" w:rsidP="00FF441A">
            <w:pPr>
              <w:widowControl/>
              <w:spacing w:line="259" w:lineRule="auto"/>
              <w:ind w:left="-75"/>
              <w:rPr>
                <w:rFonts w:ascii="Palatino Linotype" w:hAnsi="Palatino Linotype"/>
                <w:sz w:val="22"/>
                <w:lang w:val="nl-NL"/>
              </w:rPr>
            </w:pPr>
            <w:r w:rsidRPr="00FF441A">
              <w:rPr>
                <w:rFonts w:ascii="Palatino Linotype" w:hAnsi="Palatino Linotype"/>
                <w:sz w:val="22"/>
                <w:lang w:val="nl-NL"/>
              </w:rPr>
              <w:t>gedragsniveau</w:t>
            </w:r>
          </w:p>
        </w:tc>
        <w:tc>
          <w:tcPr>
            <w:tcW w:w="2147"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wegingsfactor</w:t>
            </w:r>
          </w:p>
        </w:tc>
      </w:tr>
      <w:tr w:rsidR="00FF441A" w:rsidRPr="00FF441A" w:rsidTr="00FF441A">
        <w:tc>
          <w:tcPr>
            <w:tcW w:w="646" w:type="dxa"/>
            <w:tcBorders>
              <w:left w:val="nil"/>
              <w:bottom w:val="nil"/>
              <w:right w:val="nil"/>
            </w:tcBorders>
            <w:vAlign w:val="bottom"/>
          </w:tcPr>
          <w:p w:rsidR="00FF441A" w:rsidRPr="00FF441A" w:rsidRDefault="00FF441A" w:rsidP="00FF441A">
            <w:pPr>
              <w:widowControl/>
              <w:spacing w:line="259" w:lineRule="auto"/>
              <w:ind w:left="-120"/>
              <w:rPr>
                <w:rFonts w:ascii="Palatino Linotype" w:hAnsi="Palatino Linotype"/>
                <w:sz w:val="22"/>
                <w:lang w:val="nl-NL"/>
              </w:rPr>
            </w:pPr>
          </w:p>
        </w:tc>
        <w:tc>
          <w:tcPr>
            <w:tcW w:w="4276"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p>
        </w:tc>
        <w:tc>
          <w:tcPr>
            <w:tcW w:w="1957"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p>
        </w:tc>
        <w:tc>
          <w:tcPr>
            <w:tcW w:w="2147" w:type="dxa"/>
            <w:tcBorders>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Het doel en het gebruik van           adembeschermende en overige           persoonlijke beschermingsmiddelen</w:t>
            </w:r>
          </w:p>
        </w:tc>
        <w:tc>
          <w:tcPr>
            <w:tcW w:w="1957"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2.</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werking van het perslucht masker</w:t>
            </w:r>
          </w:p>
        </w:tc>
        <w:tc>
          <w:tcPr>
            <w:tcW w:w="1957"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i</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3.</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regulering van de ademhaling tijdens inzet</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i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4.</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algemene gedragsregels voor de maskerdrager</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5.</w:t>
            </w:r>
          </w:p>
        </w:tc>
        <w:tc>
          <w:tcPr>
            <w:tcW w:w="4276" w:type="dxa"/>
            <w:tcBorders>
              <w:top w:val="nil"/>
              <w:left w:val="nil"/>
              <w:bottom w:val="nil"/>
              <w:right w:val="nil"/>
            </w:tcBorders>
            <w:vAlign w:val="bottom"/>
          </w:tcPr>
          <w:p w:rsidR="00FF441A" w:rsidRPr="00FF441A" w:rsidRDefault="00FF441A" w:rsidP="00FF441A">
            <w:pPr>
              <w:tabs>
                <w:tab w:val="left" w:pos="540"/>
                <w:tab w:val="left" w:pos="5220"/>
                <w:tab w:val="left" w:pos="7740"/>
              </w:tabs>
              <w:rPr>
                <w:rFonts w:ascii="Palatino Linotype" w:hAnsi="Palatino Linotype"/>
                <w:sz w:val="22"/>
                <w:lang w:val="nl-NL"/>
              </w:rPr>
            </w:pPr>
            <w:r w:rsidRPr="00FF441A">
              <w:rPr>
                <w:rFonts w:ascii="Palatino Linotype" w:hAnsi="Palatino Linotype"/>
                <w:sz w:val="22"/>
                <w:lang w:val="nl-NL"/>
              </w:rPr>
              <w:t>De ademgiffen (herkenning, gevaren, bescherming)</w:t>
            </w:r>
          </w:p>
        </w:tc>
        <w:tc>
          <w:tcPr>
            <w:tcW w:w="1957"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i</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1</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6.</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Overige gevaarlijke stoffen en gevaren (herkenning, bescherming)</w:t>
            </w:r>
          </w:p>
        </w:tc>
        <w:tc>
          <w:tcPr>
            <w:tcW w:w="1957"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i</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7.</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Het met gebruikmaking van het          persluchtmasker opsporen en bevrijden van in gevaar verkerende mensen en dieren, alsmede </w:t>
            </w:r>
            <w:proofErr w:type="spellStart"/>
            <w:r w:rsidRPr="00FF441A">
              <w:rPr>
                <w:rFonts w:ascii="Palatino Linotype" w:hAnsi="Palatino Linotype"/>
                <w:sz w:val="22"/>
                <w:lang w:val="nl-NL"/>
              </w:rPr>
              <w:t>brandbestrijden</w:t>
            </w:r>
            <w:proofErr w:type="spellEnd"/>
            <w:r w:rsidRPr="00FF441A">
              <w:rPr>
                <w:rFonts w:ascii="Palatino Linotype" w:hAnsi="Palatino Linotype"/>
                <w:sz w:val="22"/>
                <w:lang w:val="nl-NL"/>
              </w:rPr>
              <w:t xml:space="preserve"> en hulpverlenen</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8.</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persoonlijke ontsmetting</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9.</w:t>
            </w:r>
          </w:p>
        </w:tc>
        <w:tc>
          <w:tcPr>
            <w:tcW w:w="4276"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De persoonlijke dosisregistratie</w:t>
            </w:r>
          </w:p>
        </w:tc>
        <w:tc>
          <w:tcPr>
            <w:tcW w:w="1957"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k3</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1</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10.</w:t>
            </w:r>
          </w:p>
        </w:tc>
        <w:tc>
          <w:tcPr>
            <w:tcW w:w="4276" w:type="dxa"/>
            <w:tcBorders>
              <w:top w:val="nil"/>
              <w:left w:val="nil"/>
              <w:bottom w:val="nil"/>
              <w:right w:val="nil"/>
            </w:tcBorders>
            <w:vAlign w:val="bottom"/>
          </w:tcPr>
          <w:p w:rsidR="00FF441A" w:rsidRPr="00FF441A" w:rsidRDefault="00FF441A" w:rsidP="00FF441A">
            <w:pPr>
              <w:tabs>
                <w:tab w:val="left" w:pos="540"/>
                <w:tab w:val="left" w:pos="5220"/>
              </w:tabs>
              <w:rPr>
                <w:rFonts w:ascii="Palatino Linotype" w:hAnsi="Palatino Linotype"/>
                <w:sz w:val="22"/>
                <w:lang w:val="nl-NL"/>
              </w:rPr>
            </w:pPr>
            <w:r w:rsidRPr="00FF441A">
              <w:rPr>
                <w:rFonts w:ascii="Palatino Linotype" w:hAnsi="Palatino Linotype"/>
                <w:sz w:val="22"/>
                <w:lang w:val="nl-NL"/>
              </w:rPr>
              <w:t>Persoonlijke veiligheid en gezondheid in relatie tot werkomstandigheden en werktechnieken</w:t>
            </w:r>
          </w:p>
        </w:tc>
        <w:tc>
          <w:tcPr>
            <w:tcW w:w="195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t + m2</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3</w:t>
            </w:r>
          </w:p>
        </w:tc>
      </w:tr>
      <w:tr w:rsidR="00FF441A" w:rsidRPr="00FF441A" w:rsidTr="00FF441A">
        <w:tc>
          <w:tcPr>
            <w:tcW w:w="646" w:type="dxa"/>
            <w:tcBorders>
              <w:top w:val="nil"/>
              <w:left w:val="nil"/>
              <w:bottom w:val="nil"/>
              <w:right w:val="nil"/>
            </w:tcBorders>
          </w:tcPr>
          <w:p w:rsidR="00FF441A" w:rsidRPr="00FF441A" w:rsidRDefault="00FF441A" w:rsidP="00FF441A">
            <w:pPr>
              <w:widowControl/>
              <w:spacing w:line="259" w:lineRule="auto"/>
              <w:ind w:left="-105"/>
              <w:rPr>
                <w:rFonts w:ascii="Palatino Linotype" w:hAnsi="Palatino Linotype"/>
                <w:sz w:val="22"/>
                <w:lang w:val="nl-NL"/>
              </w:rPr>
            </w:pPr>
            <w:r w:rsidRPr="00FF441A">
              <w:rPr>
                <w:rFonts w:ascii="Palatino Linotype" w:hAnsi="Palatino Linotype"/>
                <w:sz w:val="22"/>
                <w:lang w:val="nl-NL"/>
              </w:rPr>
              <w:t>11.</w:t>
            </w:r>
          </w:p>
        </w:tc>
        <w:tc>
          <w:tcPr>
            <w:tcW w:w="4276" w:type="dxa"/>
            <w:tcBorders>
              <w:top w:val="nil"/>
              <w:left w:val="nil"/>
              <w:bottom w:val="nil"/>
              <w:right w:val="nil"/>
            </w:tcBorders>
            <w:vAlign w:val="bottom"/>
          </w:tcPr>
          <w:p w:rsidR="00FF441A" w:rsidRPr="00FF441A" w:rsidRDefault="00FF441A" w:rsidP="00FF441A">
            <w:pPr>
              <w:tabs>
                <w:tab w:val="left" w:pos="540"/>
                <w:tab w:val="left" w:pos="5220"/>
              </w:tabs>
              <w:rPr>
                <w:rFonts w:ascii="Palatino Linotype" w:hAnsi="Palatino Linotype"/>
                <w:sz w:val="22"/>
                <w:lang w:val="nl-NL"/>
              </w:rPr>
            </w:pPr>
            <w:r w:rsidRPr="00FF441A">
              <w:rPr>
                <w:rFonts w:ascii="Palatino Linotype" w:hAnsi="Palatino Linotype"/>
                <w:sz w:val="22"/>
                <w:lang w:val="nl-NL"/>
              </w:rPr>
              <w:t>Rechten en plichten in het kader van de Veiligheidslandsverordening 1958</w:t>
            </w:r>
            <w:r w:rsidRPr="00FF441A">
              <w:rPr>
                <w:rFonts w:ascii="Palatino Linotype" w:hAnsi="Palatino Linotype"/>
                <w:sz w:val="22"/>
                <w:vertAlign w:val="superscript"/>
                <w:lang w:val="nl-NL"/>
              </w:rPr>
              <w:footnoteReference w:id="5"/>
            </w:r>
          </w:p>
        </w:tc>
        <w:tc>
          <w:tcPr>
            <w:tcW w:w="1957" w:type="dxa"/>
            <w:tcBorders>
              <w:top w:val="nil"/>
              <w:left w:val="nil"/>
              <w:bottom w:val="nil"/>
              <w:right w:val="nil"/>
            </w:tcBorders>
            <w:vAlign w:val="bottom"/>
          </w:tcPr>
          <w:p w:rsidR="00FF441A" w:rsidRPr="00FF441A" w:rsidRDefault="00FF441A" w:rsidP="00FF441A">
            <w:pPr>
              <w:widowControl/>
              <w:spacing w:line="259" w:lineRule="auto"/>
              <w:rPr>
                <w:rFonts w:ascii="Palatino Linotype" w:hAnsi="Palatino Linotype"/>
                <w:sz w:val="22"/>
                <w:lang w:val="nl-NL"/>
              </w:rPr>
            </w:pPr>
            <w:r w:rsidRPr="00FF441A">
              <w:rPr>
                <w:rFonts w:ascii="Palatino Linotype" w:hAnsi="Palatino Linotype"/>
                <w:sz w:val="22"/>
                <w:lang w:val="nl-NL"/>
              </w:rPr>
              <w:t xml:space="preserve">          k3</w:t>
            </w:r>
          </w:p>
        </w:tc>
        <w:tc>
          <w:tcPr>
            <w:tcW w:w="2147" w:type="dxa"/>
            <w:tcBorders>
              <w:top w:val="nil"/>
              <w:left w:val="nil"/>
              <w:bottom w:val="nil"/>
              <w:right w:val="nil"/>
            </w:tcBorders>
            <w:vAlign w:val="bottom"/>
          </w:tcPr>
          <w:p w:rsidR="00FF441A" w:rsidRPr="00FF441A" w:rsidRDefault="00FF441A" w:rsidP="00FF441A">
            <w:pPr>
              <w:widowControl/>
              <w:spacing w:line="259" w:lineRule="auto"/>
              <w:jc w:val="center"/>
              <w:rPr>
                <w:rFonts w:ascii="Palatino Linotype" w:hAnsi="Palatino Linotype"/>
                <w:sz w:val="22"/>
                <w:lang w:val="nl-NL"/>
              </w:rPr>
            </w:pPr>
            <w:r w:rsidRPr="00FF441A">
              <w:rPr>
                <w:rFonts w:ascii="Palatino Linotype" w:hAnsi="Palatino Linotype"/>
                <w:sz w:val="22"/>
                <w:lang w:val="nl-NL"/>
              </w:rPr>
              <w:t>2</w:t>
            </w:r>
          </w:p>
        </w:tc>
      </w:tr>
    </w:tbl>
    <w:p w:rsidR="00FF441A" w:rsidRPr="00FF441A" w:rsidRDefault="00FF441A" w:rsidP="00FF441A">
      <w:pPr>
        <w:widowControl/>
        <w:spacing w:after="160" w:line="259" w:lineRule="auto"/>
        <w:rPr>
          <w:rFonts w:ascii="Palatino Linotype" w:hAnsi="Palatino Linotype"/>
          <w:sz w:val="22"/>
          <w:szCs w:val="22"/>
          <w:lang w:val="nl-NL"/>
        </w:rPr>
      </w:pPr>
      <w:r w:rsidRPr="00FF441A">
        <w:rPr>
          <w:rFonts w:ascii="Palatino Linotype" w:hAnsi="Palatino Linotype"/>
          <w:sz w:val="22"/>
          <w:szCs w:val="22"/>
          <w:lang w:val="nl-NL"/>
        </w:rPr>
        <w:br w:type="page"/>
      </w:r>
    </w:p>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lastRenderedPageBreak/>
        <w:t xml:space="preserve">Codebetekenis </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9211"/>
      </w:tblGrid>
      <w:tr w:rsidR="00FF441A" w:rsidRPr="00FF441A" w:rsidTr="00FF441A">
        <w:trPr>
          <w:trHeight w:val="576"/>
        </w:trPr>
        <w:tc>
          <w:tcPr>
            <w:tcW w:w="0" w:type="auto"/>
            <w:tcBorders>
              <w:top w:val="outset" w:sz="6" w:space="0" w:color="auto"/>
              <w:left w:val="nil"/>
              <w:bottom w:val="nil"/>
              <w:right w:val="nil"/>
            </w:tcBorders>
            <w:vAlign w:val="center"/>
          </w:tcPr>
          <w:p w:rsidR="00FF441A" w:rsidRPr="00FF441A" w:rsidRDefault="00FF441A" w:rsidP="00FF441A">
            <w:pPr>
              <w:rPr>
                <w:rFonts w:ascii="Palatino Linotype" w:hAnsi="Palatino Linotype"/>
                <w:sz w:val="22"/>
                <w:szCs w:val="22"/>
              </w:rPr>
            </w:pPr>
          </w:p>
        </w:tc>
        <w:tc>
          <w:tcPr>
            <w:tcW w:w="9211" w:type="dxa"/>
            <w:tcBorders>
              <w:top w:val="outset" w:sz="6"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kennis </w:t>
            </w:r>
          </w:p>
        </w:tc>
      </w:tr>
      <w:tr w:rsidR="00FF441A" w:rsidRPr="00FF441A" w:rsidTr="00FF441A">
        <w:trPr>
          <w:trHeight w:val="1213"/>
        </w:trPr>
        <w:tc>
          <w:tcPr>
            <w:tcW w:w="0" w:type="auto"/>
            <w:tcBorders>
              <w:top w:val="nil"/>
              <w:left w:val="nil"/>
              <w:bottom w:val="outset" w:sz="6" w:space="0" w:color="auto"/>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k1 </w:t>
            </w:r>
            <w:r w:rsidRPr="00FF441A">
              <w:rPr>
                <w:rFonts w:ascii="Palatino Linotype" w:hAnsi="Palatino Linotype"/>
                <w:snapToGrid/>
                <w:sz w:val="22"/>
                <w:szCs w:val="22"/>
                <w:lang w:val="nl-NL"/>
              </w:rPr>
              <w:br/>
              <w:t xml:space="preserve">k2 </w:t>
            </w:r>
            <w:r w:rsidRPr="00FF441A">
              <w:rPr>
                <w:rFonts w:ascii="Palatino Linotype" w:hAnsi="Palatino Linotype"/>
                <w:snapToGrid/>
                <w:sz w:val="22"/>
                <w:szCs w:val="22"/>
                <w:lang w:val="nl-NL"/>
              </w:rPr>
              <w:br/>
              <w:t xml:space="preserve">k3 </w:t>
            </w:r>
          </w:p>
        </w:tc>
        <w:tc>
          <w:tcPr>
            <w:tcW w:w="9211" w:type="dxa"/>
            <w:tcBorders>
              <w:top w:val="nil"/>
              <w:left w:val="nil"/>
              <w:bottom w:val="outset" w:sz="6" w:space="0" w:color="auto"/>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kunnen opzoeken </w:t>
            </w:r>
            <w:r w:rsidRPr="00FF441A">
              <w:rPr>
                <w:rFonts w:ascii="Palatino Linotype" w:hAnsi="Palatino Linotype"/>
                <w:snapToGrid/>
                <w:sz w:val="22"/>
                <w:szCs w:val="22"/>
                <w:lang w:val="nl-NL"/>
              </w:rPr>
              <w:br/>
              <w:t xml:space="preserve">kunnen herkennen </w:t>
            </w:r>
            <w:r w:rsidRPr="00FF441A">
              <w:rPr>
                <w:rFonts w:ascii="Palatino Linotype" w:hAnsi="Palatino Linotype"/>
                <w:snapToGrid/>
                <w:sz w:val="22"/>
                <w:szCs w:val="22"/>
                <w:lang w:val="nl-NL"/>
              </w:rPr>
              <w:br/>
              <w:t xml:space="preserve">uit het hoofd kunnen noemen </w:t>
            </w:r>
          </w:p>
        </w:tc>
      </w:tr>
      <w:tr w:rsidR="00FF441A" w:rsidRPr="00FF441A" w:rsidTr="00FF441A">
        <w:trPr>
          <w:trHeight w:val="561"/>
        </w:trPr>
        <w:tc>
          <w:tcPr>
            <w:tcW w:w="0" w:type="auto"/>
            <w:tcBorders>
              <w:top w:val="outset" w:sz="6"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i </w:t>
            </w:r>
          </w:p>
        </w:tc>
        <w:tc>
          <w:tcPr>
            <w:tcW w:w="9211" w:type="dxa"/>
            <w:tcBorders>
              <w:top w:val="outset" w:sz="6"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inzicht </w:t>
            </w:r>
          </w:p>
        </w:tc>
      </w:tr>
      <w:tr w:rsidR="00FF441A" w:rsidRPr="00FF441A" w:rsidTr="00FF441A">
        <w:trPr>
          <w:trHeight w:val="894"/>
        </w:trPr>
        <w:tc>
          <w:tcPr>
            <w:tcW w:w="0" w:type="auto"/>
            <w:tcBorders>
              <w:top w:val="nil"/>
              <w:left w:val="nil"/>
              <w:bottom w:val="outset" w:sz="6" w:space="0" w:color="auto"/>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 </w:t>
            </w:r>
            <w:r w:rsidRPr="00FF441A">
              <w:rPr>
                <w:rFonts w:ascii="Palatino Linotype" w:hAnsi="Palatino Linotype"/>
                <w:snapToGrid/>
                <w:sz w:val="22"/>
                <w:szCs w:val="22"/>
                <w:lang w:val="nl-NL"/>
              </w:rPr>
              <w:br/>
              <w:t xml:space="preserve">- </w:t>
            </w:r>
          </w:p>
        </w:tc>
        <w:tc>
          <w:tcPr>
            <w:tcW w:w="9211" w:type="dxa"/>
            <w:tcBorders>
              <w:top w:val="nil"/>
              <w:left w:val="nil"/>
              <w:bottom w:val="outset" w:sz="6" w:space="0" w:color="auto"/>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kunnen noemen van consequenties/gevolgen </w:t>
            </w:r>
            <w:r w:rsidRPr="00FF441A">
              <w:rPr>
                <w:rFonts w:ascii="Palatino Linotype" w:hAnsi="Palatino Linotype"/>
                <w:snapToGrid/>
                <w:sz w:val="22"/>
                <w:szCs w:val="22"/>
                <w:lang w:val="nl-NL"/>
              </w:rPr>
              <w:br/>
              <w:t xml:space="preserve">kunnen formuleren in eigen woorden </w:t>
            </w:r>
          </w:p>
        </w:tc>
      </w:tr>
      <w:tr w:rsidR="00FF441A" w:rsidRPr="00FF441A" w:rsidTr="00FF441A">
        <w:trPr>
          <w:trHeight w:val="498"/>
        </w:trPr>
        <w:tc>
          <w:tcPr>
            <w:tcW w:w="0" w:type="auto"/>
            <w:tcBorders>
              <w:top w:val="outset" w:sz="6" w:space="0" w:color="auto"/>
              <w:left w:val="nil"/>
              <w:bottom w:val="nil"/>
              <w:right w:val="nil"/>
            </w:tcBorders>
          </w:tcPr>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 xml:space="preserve">t </w:t>
            </w:r>
          </w:p>
        </w:tc>
        <w:tc>
          <w:tcPr>
            <w:tcW w:w="9211" w:type="dxa"/>
            <w:tcBorders>
              <w:top w:val="outset" w:sz="6" w:space="0" w:color="auto"/>
              <w:left w:val="nil"/>
              <w:bottom w:val="nil"/>
              <w:right w:val="nil"/>
            </w:tcBorders>
          </w:tcPr>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 xml:space="preserve">toepassen </w:t>
            </w:r>
          </w:p>
        </w:tc>
      </w:tr>
      <w:tr w:rsidR="00FF441A" w:rsidRPr="00FF441A" w:rsidTr="00FF441A">
        <w:trPr>
          <w:trHeight w:val="630"/>
        </w:trPr>
        <w:tc>
          <w:tcPr>
            <w:tcW w:w="0" w:type="auto"/>
            <w:tcBorders>
              <w:top w:val="nil"/>
              <w:left w:val="nil"/>
              <w:bottom w:val="outset" w:sz="6" w:space="0" w:color="auto"/>
              <w:right w:val="nil"/>
            </w:tcBorders>
          </w:tcPr>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 xml:space="preserve">- </w:t>
            </w:r>
          </w:p>
        </w:tc>
        <w:tc>
          <w:tcPr>
            <w:tcW w:w="9211" w:type="dxa"/>
            <w:tcBorders>
              <w:top w:val="nil"/>
              <w:left w:val="nil"/>
              <w:bottom w:val="outset" w:sz="6" w:space="0" w:color="auto"/>
              <w:right w:val="nil"/>
            </w:tcBorders>
          </w:tcPr>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 xml:space="preserve">kunnen gebruiken van standaardbegrippen, -principes, -methoden en technieken </w:t>
            </w:r>
          </w:p>
        </w:tc>
      </w:tr>
      <w:tr w:rsidR="00FF441A" w:rsidRPr="00FF441A" w:rsidTr="00FF441A">
        <w:trPr>
          <w:trHeight w:val="561"/>
        </w:trPr>
        <w:tc>
          <w:tcPr>
            <w:tcW w:w="0" w:type="auto"/>
            <w:tcBorders>
              <w:top w:val="outset" w:sz="6"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p </w:t>
            </w:r>
          </w:p>
        </w:tc>
        <w:tc>
          <w:tcPr>
            <w:tcW w:w="9211" w:type="dxa"/>
            <w:tcBorders>
              <w:top w:val="outset" w:sz="6"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probleem oplossen </w:t>
            </w:r>
          </w:p>
        </w:tc>
      </w:tr>
      <w:tr w:rsidR="00FF441A" w:rsidRPr="00FF441A" w:rsidTr="00FF441A">
        <w:trPr>
          <w:trHeight w:val="894"/>
        </w:trPr>
        <w:tc>
          <w:tcPr>
            <w:tcW w:w="0" w:type="auto"/>
            <w:tcBorders>
              <w:top w:val="nil"/>
              <w:left w:val="nil"/>
              <w:bottom w:val="outset" w:sz="6" w:space="0" w:color="auto"/>
              <w:right w:val="nil"/>
            </w:tcBorders>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 </w:t>
            </w:r>
          </w:p>
        </w:tc>
        <w:tc>
          <w:tcPr>
            <w:tcW w:w="9211" w:type="dxa"/>
            <w:tcBorders>
              <w:top w:val="nil"/>
              <w:left w:val="nil"/>
              <w:bottom w:val="outset" w:sz="6" w:space="0" w:color="auto"/>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kunnen kiezen of ontwikkelen van andere dan standaardbegrippen, -principes, -regels, </w:t>
            </w:r>
            <w:r w:rsidRPr="00FF441A">
              <w:rPr>
                <w:rFonts w:ascii="Palatino Linotype" w:hAnsi="Palatino Linotype"/>
                <w:snapToGrid/>
                <w:sz w:val="22"/>
                <w:szCs w:val="22"/>
                <w:lang w:val="nl-NL"/>
              </w:rPr>
              <w:br/>
              <w:t xml:space="preserve">-methoden en -technieken </w:t>
            </w:r>
          </w:p>
        </w:tc>
      </w:tr>
      <w:tr w:rsidR="00FF441A" w:rsidRPr="00FF441A" w:rsidTr="00FF441A">
        <w:trPr>
          <w:trHeight w:val="576"/>
        </w:trPr>
        <w:tc>
          <w:tcPr>
            <w:tcW w:w="0" w:type="auto"/>
            <w:tcBorders>
              <w:top w:val="outset" w:sz="6" w:space="0" w:color="auto"/>
              <w:left w:val="nil"/>
              <w:bottom w:val="nil"/>
              <w:right w:val="nil"/>
            </w:tcBorders>
            <w:vAlign w:val="center"/>
          </w:tcPr>
          <w:p w:rsidR="00FF441A" w:rsidRPr="00FF441A" w:rsidRDefault="00FF441A" w:rsidP="00FF441A">
            <w:pPr>
              <w:rPr>
                <w:rFonts w:ascii="Palatino Linotype" w:hAnsi="Palatino Linotype"/>
                <w:sz w:val="22"/>
                <w:szCs w:val="22"/>
                <w:lang w:val="nl-NL"/>
              </w:rPr>
            </w:pPr>
          </w:p>
        </w:tc>
        <w:tc>
          <w:tcPr>
            <w:tcW w:w="9211" w:type="dxa"/>
            <w:tcBorders>
              <w:top w:val="outset" w:sz="6"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motorische vaardigheden </w:t>
            </w:r>
          </w:p>
        </w:tc>
      </w:tr>
      <w:tr w:rsidR="00FF441A" w:rsidRPr="00FF441A" w:rsidTr="00FF441A">
        <w:trPr>
          <w:trHeight w:val="879"/>
        </w:trPr>
        <w:tc>
          <w:tcPr>
            <w:tcW w:w="0" w:type="auto"/>
            <w:tcBorders>
              <w:top w:val="nil"/>
              <w:left w:val="nil"/>
              <w:bottom w:val="single" w:sz="4" w:space="0" w:color="auto"/>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ml m2 </w:t>
            </w:r>
          </w:p>
        </w:tc>
        <w:tc>
          <w:tcPr>
            <w:tcW w:w="9211" w:type="dxa"/>
            <w:tcBorders>
              <w:top w:val="nil"/>
              <w:left w:val="nil"/>
              <w:bottom w:val="single" w:sz="4" w:space="0" w:color="auto"/>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 xml:space="preserve">kunnen verrichten van </w:t>
            </w:r>
            <w:r w:rsidRPr="00FF441A">
              <w:rPr>
                <w:rFonts w:ascii="Palatino Linotype" w:hAnsi="Palatino Linotype"/>
                <w:iCs/>
                <w:snapToGrid/>
                <w:sz w:val="22"/>
                <w:szCs w:val="22"/>
                <w:lang w:val="nl-NL"/>
              </w:rPr>
              <w:t>motorische/zintuiglijke</w:t>
            </w:r>
            <w:r w:rsidRPr="00FF441A">
              <w:rPr>
                <w:rFonts w:ascii="Palatino Linotype" w:hAnsi="Palatino Linotype"/>
                <w:i/>
                <w:iCs/>
                <w:snapToGrid/>
                <w:sz w:val="22"/>
                <w:szCs w:val="22"/>
                <w:lang w:val="nl-NL"/>
              </w:rPr>
              <w:t xml:space="preserve"> </w:t>
            </w:r>
            <w:r w:rsidRPr="00FF441A">
              <w:rPr>
                <w:rFonts w:ascii="Palatino Linotype" w:hAnsi="Palatino Linotype"/>
                <w:snapToGrid/>
                <w:sz w:val="22"/>
                <w:szCs w:val="22"/>
                <w:lang w:val="nl-NL"/>
              </w:rPr>
              <w:t xml:space="preserve">vaardigheden </w:t>
            </w:r>
            <w:r w:rsidRPr="00FF441A">
              <w:rPr>
                <w:rFonts w:ascii="Palatino Linotype" w:hAnsi="Palatino Linotype"/>
                <w:snapToGrid/>
                <w:sz w:val="22"/>
                <w:szCs w:val="22"/>
                <w:lang w:val="nl-NL"/>
              </w:rPr>
              <w:br/>
              <w:t xml:space="preserve">bedreven zijn in bepaalde motorische/zintuiglijke vaardigheden </w:t>
            </w:r>
          </w:p>
        </w:tc>
      </w:tr>
      <w:tr w:rsidR="00FF441A" w:rsidRPr="00FF441A" w:rsidTr="00FF441A">
        <w:trPr>
          <w:trHeight w:val="530"/>
        </w:trPr>
        <w:tc>
          <w:tcPr>
            <w:tcW w:w="0" w:type="auto"/>
            <w:tcBorders>
              <w:top w:val="single" w:sz="4"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p>
        </w:tc>
        <w:tc>
          <w:tcPr>
            <w:tcW w:w="9211" w:type="dxa"/>
            <w:tcBorders>
              <w:top w:val="single" w:sz="4" w:space="0" w:color="auto"/>
              <w:left w:val="nil"/>
              <w:bottom w:val="nil"/>
              <w:right w:val="nil"/>
            </w:tcBorders>
            <w:vAlign w:val="center"/>
          </w:tcPr>
          <w:p w:rsidR="00FF441A" w:rsidRPr="00FF441A" w:rsidRDefault="00FF441A" w:rsidP="00FF441A">
            <w:pPr>
              <w:widowControl/>
              <w:spacing w:before="100" w:beforeAutospacing="1" w:after="240"/>
              <w:rPr>
                <w:rFonts w:ascii="Palatino Linotype" w:hAnsi="Palatino Linotype"/>
                <w:snapToGrid/>
                <w:sz w:val="22"/>
                <w:szCs w:val="22"/>
                <w:lang w:val="nl-NL"/>
              </w:rPr>
            </w:pPr>
            <w:r w:rsidRPr="00FF441A">
              <w:rPr>
                <w:rFonts w:ascii="Palatino Linotype" w:hAnsi="Palatino Linotype"/>
                <w:snapToGrid/>
                <w:sz w:val="22"/>
                <w:szCs w:val="22"/>
                <w:lang w:val="nl-NL"/>
              </w:rPr>
              <w:t>sociale vaardigheden</w:t>
            </w:r>
          </w:p>
        </w:tc>
      </w:tr>
      <w:tr w:rsidR="00FF441A" w:rsidRPr="00FF441A" w:rsidTr="00FF441A">
        <w:trPr>
          <w:trHeight w:val="879"/>
        </w:trPr>
        <w:tc>
          <w:tcPr>
            <w:tcW w:w="0" w:type="auto"/>
            <w:tcBorders>
              <w:top w:val="nil"/>
              <w:left w:val="nil"/>
              <w:bottom w:val="nil"/>
              <w:right w:val="nil"/>
            </w:tcBorders>
            <w:vAlign w:val="center"/>
          </w:tcPr>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 xml:space="preserve">s1  </w:t>
            </w:r>
          </w:p>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s2</w:t>
            </w:r>
          </w:p>
        </w:tc>
        <w:tc>
          <w:tcPr>
            <w:tcW w:w="9211" w:type="dxa"/>
            <w:tcBorders>
              <w:top w:val="nil"/>
              <w:left w:val="nil"/>
              <w:bottom w:val="nil"/>
              <w:right w:val="nil"/>
            </w:tcBorders>
            <w:vAlign w:val="center"/>
          </w:tcPr>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beschikken over bepaalde sociale vaardigheden</w:t>
            </w:r>
          </w:p>
          <w:p w:rsidR="00FF441A" w:rsidRPr="00FF441A" w:rsidRDefault="00FF441A" w:rsidP="00FF441A">
            <w:pPr>
              <w:widowControl/>
              <w:rPr>
                <w:rFonts w:ascii="Palatino Linotype" w:hAnsi="Palatino Linotype"/>
                <w:snapToGrid/>
                <w:sz w:val="22"/>
                <w:szCs w:val="22"/>
                <w:lang w:val="nl-NL"/>
              </w:rPr>
            </w:pPr>
            <w:r w:rsidRPr="00FF441A">
              <w:rPr>
                <w:rFonts w:ascii="Palatino Linotype" w:hAnsi="Palatino Linotype"/>
                <w:snapToGrid/>
                <w:sz w:val="22"/>
                <w:szCs w:val="22"/>
                <w:lang w:val="nl-NL"/>
              </w:rPr>
              <w:t>beschikken van bepaalde sociale vaardigheden</w:t>
            </w:r>
          </w:p>
        </w:tc>
      </w:tr>
    </w:tbl>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41A" w:rsidRDefault="00FF441A">
      <w:pPr>
        <w:spacing w:line="20" w:lineRule="exact"/>
      </w:pPr>
    </w:p>
  </w:endnote>
  <w:endnote w:type="continuationSeparator" w:id="0">
    <w:p w:rsidR="00FF441A" w:rsidRDefault="00FF441A">
      <w:r>
        <w:t xml:space="preserve"> </w:t>
      </w:r>
    </w:p>
  </w:endnote>
  <w:endnote w:type="continuationNotice" w:id="1">
    <w:p w:rsidR="00FF441A" w:rsidRDefault="00FF44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41A" w:rsidRDefault="00FF441A">
      <w:r>
        <w:separator/>
      </w:r>
    </w:p>
  </w:footnote>
  <w:footnote w:type="continuationSeparator" w:id="0">
    <w:p w:rsidR="00FF441A" w:rsidRDefault="00FF441A">
      <w:r>
        <w:continuationSeparator/>
      </w:r>
    </w:p>
  </w:footnote>
  <w:footnote w:id="1">
    <w:p w:rsidR="00FF441A" w:rsidRPr="002B11FC" w:rsidRDefault="00FF441A" w:rsidP="00FF441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FF441A">
        <w:rPr>
          <w:rFonts w:ascii="Palatino Linotype" w:hAnsi="Palatino Linotype"/>
          <w:color w:val="000000"/>
          <w:sz w:val="18"/>
          <w:szCs w:val="18"/>
          <w:lang w:val="nl-NL"/>
        </w:rPr>
        <w:t xml:space="preserve">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F441A" w:rsidRPr="00F83EB4" w:rsidRDefault="00FF441A" w:rsidP="00FF441A">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F83EB4">
        <w:rPr>
          <w:rFonts w:ascii="Palatino Linotype" w:hAnsi="Palatino Linotype"/>
          <w:sz w:val="18"/>
          <w:szCs w:val="18"/>
          <w:lang w:val="es-CO"/>
        </w:rPr>
        <w:t xml:space="preserve"> </w:t>
      </w:r>
      <w:r w:rsidRPr="00F83EB4">
        <w:rPr>
          <w:rFonts w:ascii="Palatino Linotype" w:hAnsi="Palatino Linotype"/>
          <w:sz w:val="18"/>
          <w:szCs w:val="18"/>
          <w:lang w:val="es-CO"/>
        </w:rPr>
        <w:tab/>
        <w:t xml:space="preserve">A.B. 2010, no. 87, </w:t>
      </w:r>
      <w:proofErr w:type="spellStart"/>
      <w:r w:rsidRPr="00F83EB4">
        <w:rPr>
          <w:rFonts w:ascii="Palatino Linotype" w:hAnsi="Palatino Linotype"/>
          <w:sz w:val="18"/>
          <w:szCs w:val="18"/>
          <w:lang w:val="es-CO"/>
        </w:rPr>
        <w:t>bijlage</w:t>
      </w:r>
      <w:proofErr w:type="spellEnd"/>
      <w:r w:rsidRPr="00F83EB4">
        <w:rPr>
          <w:rFonts w:ascii="Palatino Linotype" w:hAnsi="Palatino Linotype"/>
          <w:sz w:val="18"/>
          <w:szCs w:val="18"/>
          <w:lang w:val="es-CO"/>
        </w:rPr>
        <w:t xml:space="preserve"> a.</w:t>
      </w:r>
    </w:p>
  </w:footnote>
  <w:footnote w:id="3">
    <w:p w:rsidR="00FF441A" w:rsidRPr="004A201D" w:rsidRDefault="00FF441A" w:rsidP="00FF441A">
      <w:pPr>
        <w:pStyle w:val="FootnoteText"/>
        <w:rPr>
          <w:rFonts w:ascii="Palatino Linotype" w:hAnsi="Palatino Linotype"/>
          <w:sz w:val="18"/>
          <w:szCs w:val="18"/>
          <w:lang w:val="es-CO"/>
        </w:rPr>
      </w:pPr>
      <w:r w:rsidRPr="00FF441A">
        <w:rPr>
          <w:rStyle w:val="FootnoteReference"/>
          <w:rFonts w:ascii="Palatino Linotype" w:hAnsi="Palatino Linotype"/>
          <w:color w:val="000000"/>
          <w:sz w:val="18"/>
          <w:szCs w:val="18"/>
        </w:rPr>
        <w:footnoteRef/>
      </w:r>
      <w:r w:rsidRPr="00FF441A">
        <w:rPr>
          <w:rFonts w:ascii="Palatino Linotype" w:hAnsi="Palatino Linotype"/>
          <w:color w:val="000000"/>
          <w:sz w:val="18"/>
          <w:szCs w:val="18"/>
          <w:lang w:val="es-CO"/>
        </w:rPr>
        <w:t xml:space="preserve"> A.B. 1998, no. 43.</w:t>
      </w:r>
    </w:p>
  </w:footnote>
  <w:footnote w:id="4">
    <w:p w:rsidR="00FF441A" w:rsidRPr="00F83EB4" w:rsidRDefault="00FF441A" w:rsidP="00FF441A">
      <w:pPr>
        <w:pStyle w:val="FootnoteText"/>
        <w:rPr>
          <w:rFonts w:ascii="Palatino Linotype" w:hAnsi="Palatino Linotype"/>
          <w:sz w:val="18"/>
          <w:szCs w:val="18"/>
          <w:lang w:val="nl-NL"/>
        </w:rPr>
      </w:pPr>
      <w:r w:rsidRPr="00F83EB4">
        <w:rPr>
          <w:rStyle w:val="FootnoteReference"/>
          <w:rFonts w:ascii="Palatino Linotype" w:hAnsi="Palatino Linotype"/>
          <w:sz w:val="18"/>
          <w:szCs w:val="18"/>
        </w:rPr>
        <w:footnoteRef/>
      </w:r>
      <w:r w:rsidRPr="00F83EB4">
        <w:rPr>
          <w:rFonts w:ascii="Palatino Linotype" w:hAnsi="Palatino Linotype"/>
          <w:sz w:val="18"/>
          <w:szCs w:val="18"/>
          <w:lang w:val="nl-NL"/>
        </w:rPr>
        <w:t xml:space="preserve"> Vóór 10 oktober 2010 bekend als </w:t>
      </w:r>
      <w:proofErr w:type="spellStart"/>
      <w:r w:rsidRPr="00F83EB4">
        <w:rPr>
          <w:rFonts w:ascii="Palatino Linotype" w:hAnsi="Palatino Linotype"/>
          <w:sz w:val="18"/>
          <w:szCs w:val="18"/>
          <w:lang w:val="nl-NL"/>
        </w:rPr>
        <w:t>Eilandsbesluit</w:t>
      </w:r>
      <w:proofErr w:type="spellEnd"/>
      <w:r w:rsidRPr="00F83EB4">
        <w:rPr>
          <w:rFonts w:ascii="Palatino Linotype" w:hAnsi="Palatino Linotype"/>
          <w:sz w:val="18"/>
          <w:szCs w:val="18"/>
          <w:lang w:val="nl-NL"/>
        </w:rPr>
        <w:t xml:space="preserve"> examenreglement Brandwacht Curaçao</w:t>
      </w:r>
      <w:r>
        <w:rPr>
          <w:rFonts w:ascii="Palatino Linotype" w:hAnsi="Palatino Linotype"/>
          <w:sz w:val="18"/>
          <w:szCs w:val="18"/>
          <w:lang w:val="nl-NL"/>
        </w:rPr>
        <w:t xml:space="preserve"> (A.B. 1998, no. 43).</w:t>
      </w:r>
    </w:p>
  </w:footnote>
  <w:footnote w:id="5">
    <w:p w:rsidR="00FF441A" w:rsidRPr="000E65C6" w:rsidRDefault="00FF441A" w:rsidP="00FF441A">
      <w:pPr>
        <w:pStyle w:val="FootnoteText"/>
        <w:rPr>
          <w:rFonts w:ascii="Palatino Linotype" w:hAnsi="Palatino Linotype"/>
          <w:sz w:val="18"/>
          <w:szCs w:val="18"/>
        </w:rPr>
      </w:pPr>
      <w:r w:rsidRPr="000E65C6">
        <w:rPr>
          <w:rStyle w:val="FootnoteReference"/>
          <w:rFonts w:ascii="Palatino Linotype" w:hAnsi="Palatino Linotype"/>
          <w:sz w:val="18"/>
          <w:szCs w:val="18"/>
        </w:rPr>
        <w:footnoteRef/>
      </w:r>
      <w:r w:rsidRPr="000E65C6">
        <w:rPr>
          <w:rFonts w:ascii="Palatino Linotype" w:hAnsi="Palatino Linotype"/>
          <w:sz w:val="18"/>
          <w:szCs w:val="18"/>
        </w:rPr>
        <w:t xml:space="preserve"> </w:t>
      </w:r>
      <w:r w:rsidRPr="000E65C6">
        <w:rPr>
          <w:rFonts w:ascii="Palatino Linotype" w:hAnsi="Palatino Linotype"/>
          <w:sz w:val="18"/>
          <w:szCs w:val="18"/>
          <w:lang w:val="nl-NL"/>
        </w:rPr>
        <w:t xml:space="preserve">P.B. </w:t>
      </w:r>
      <w:r>
        <w:rPr>
          <w:rFonts w:ascii="Palatino Linotype" w:hAnsi="Palatino Linotype"/>
          <w:sz w:val="18"/>
          <w:szCs w:val="18"/>
          <w:lang w:val="nl-NL"/>
        </w:rPr>
        <w:t>2024, no. 39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41A" w:rsidRDefault="00FF441A">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41A" w:rsidRDefault="00FF441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F441A" w:rsidRDefault="00FF441A">
                          <w:pPr>
                            <w:tabs>
                              <w:tab w:val="center" w:pos="4657"/>
                              <w:tab w:val="right" w:pos="9314"/>
                            </w:tabs>
                            <w:rPr>
                              <w:rFonts w:ascii="Times New Roman" w:hAnsi="Times New Roman"/>
                              <w:spacing w:val="-3"/>
                            </w:rPr>
                          </w:pPr>
                        </w:p>
                        <w:p w:rsidR="00FF441A" w:rsidRDefault="00FF441A">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FF441A" w:rsidRDefault="00FF441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F441A" w:rsidRDefault="00FF441A">
                    <w:pPr>
                      <w:tabs>
                        <w:tab w:val="center" w:pos="4657"/>
                        <w:tab w:val="right" w:pos="9314"/>
                      </w:tabs>
                      <w:rPr>
                        <w:rFonts w:ascii="Times New Roman" w:hAnsi="Times New Roman"/>
                        <w:spacing w:val="-3"/>
                      </w:rPr>
                    </w:pPr>
                  </w:p>
                  <w:p w:rsidR="00FF441A" w:rsidRDefault="00FF441A">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189 (GT)</w:t>
    </w:r>
  </w:p>
  <w:p w:rsidR="00FF441A" w:rsidRDefault="00FF441A">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41A" w:rsidRDefault="00FF441A">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41A" w:rsidRDefault="00FF441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FF441A" w:rsidRDefault="00FF441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189 (GT)</w:t>
    </w:r>
  </w:p>
  <w:p w:rsidR="00FF441A" w:rsidRDefault="00FF441A"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76E"/>
    <w:multiLevelType w:val="hybridMultilevel"/>
    <w:tmpl w:val="21FC3026"/>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6ED2F65"/>
    <w:multiLevelType w:val="hybridMultilevel"/>
    <w:tmpl w:val="D08AD79A"/>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663A0"/>
    <w:multiLevelType w:val="hybridMultilevel"/>
    <w:tmpl w:val="1A8E220C"/>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A3BD0"/>
    <w:multiLevelType w:val="hybridMultilevel"/>
    <w:tmpl w:val="07AA6F1C"/>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575F0"/>
    <w:multiLevelType w:val="hybridMultilevel"/>
    <w:tmpl w:val="AA18F3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ED69EB"/>
    <w:multiLevelType w:val="hybridMultilevel"/>
    <w:tmpl w:val="27D6B6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B2847"/>
    <w:multiLevelType w:val="hybridMultilevel"/>
    <w:tmpl w:val="EA429F12"/>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62A19"/>
    <w:multiLevelType w:val="hybridMultilevel"/>
    <w:tmpl w:val="107CA546"/>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B7154"/>
    <w:multiLevelType w:val="hybridMultilevel"/>
    <w:tmpl w:val="E45E7A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BD47B3"/>
    <w:multiLevelType w:val="hybridMultilevel"/>
    <w:tmpl w:val="BFDCE510"/>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16DA7"/>
    <w:multiLevelType w:val="hybridMultilevel"/>
    <w:tmpl w:val="04F80B48"/>
    <w:lvl w:ilvl="0" w:tplc="68946916">
      <w:start w:val="1"/>
      <w:numFmt w:val="decimal"/>
      <w:lvlText w:val="%1."/>
      <w:lvlJc w:val="left"/>
      <w:pPr>
        <w:ind w:left="720" w:hanging="360"/>
      </w:pPr>
      <w:rPr>
        <w:rFonts w:hint="default"/>
      </w:rPr>
    </w:lvl>
    <w:lvl w:ilvl="1" w:tplc="4C6E751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B2742"/>
    <w:multiLevelType w:val="hybridMultilevel"/>
    <w:tmpl w:val="EC5283BE"/>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E30B6"/>
    <w:multiLevelType w:val="hybridMultilevel"/>
    <w:tmpl w:val="1D7EC1D6"/>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7E2D14"/>
    <w:multiLevelType w:val="hybridMultilevel"/>
    <w:tmpl w:val="3B00DB56"/>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257F68"/>
    <w:multiLevelType w:val="hybridMultilevel"/>
    <w:tmpl w:val="0F602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E3EF7"/>
    <w:multiLevelType w:val="hybridMultilevel"/>
    <w:tmpl w:val="3BD4A856"/>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C0967"/>
    <w:multiLevelType w:val="hybridMultilevel"/>
    <w:tmpl w:val="94087A8E"/>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C6A86"/>
    <w:multiLevelType w:val="hybridMultilevel"/>
    <w:tmpl w:val="5D9ED018"/>
    <w:lvl w:ilvl="0" w:tplc="04090019">
      <w:start w:val="1"/>
      <w:numFmt w:val="lowerLetter"/>
      <w:lvlText w:val="%1."/>
      <w:lvlJc w:val="left"/>
      <w:pPr>
        <w:ind w:left="720" w:hanging="360"/>
      </w:pPr>
    </w:lvl>
    <w:lvl w:ilvl="1" w:tplc="E2D245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02163"/>
    <w:multiLevelType w:val="hybridMultilevel"/>
    <w:tmpl w:val="10C25D6A"/>
    <w:lvl w:ilvl="0" w:tplc="2EFC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9"/>
  </w:num>
  <w:num w:numId="4">
    <w:abstractNumId w:val="16"/>
  </w:num>
  <w:num w:numId="5">
    <w:abstractNumId w:val="1"/>
  </w:num>
  <w:num w:numId="6">
    <w:abstractNumId w:val="12"/>
  </w:num>
  <w:num w:numId="7">
    <w:abstractNumId w:val="8"/>
  </w:num>
  <w:num w:numId="8">
    <w:abstractNumId w:val="14"/>
  </w:num>
  <w:num w:numId="9">
    <w:abstractNumId w:val="20"/>
  </w:num>
  <w:num w:numId="10">
    <w:abstractNumId w:val="24"/>
  </w:num>
  <w:num w:numId="11">
    <w:abstractNumId w:val="21"/>
  </w:num>
  <w:num w:numId="12">
    <w:abstractNumId w:val="5"/>
  </w:num>
  <w:num w:numId="13">
    <w:abstractNumId w:val="23"/>
  </w:num>
  <w:num w:numId="14">
    <w:abstractNumId w:val="22"/>
  </w:num>
  <w:num w:numId="15">
    <w:abstractNumId w:val="9"/>
  </w:num>
  <w:num w:numId="16">
    <w:abstractNumId w:val="0"/>
  </w:num>
  <w:num w:numId="17">
    <w:abstractNumId w:val="4"/>
  </w:num>
  <w:num w:numId="18">
    <w:abstractNumId w:val="15"/>
  </w:num>
  <w:num w:numId="19">
    <w:abstractNumId w:val="3"/>
  </w:num>
  <w:num w:numId="20">
    <w:abstractNumId w:val="18"/>
  </w:num>
  <w:num w:numId="21">
    <w:abstractNumId w:val="13"/>
  </w:num>
  <w:num w:numId="22">
    <w:abstractNumId w:val="10"/>
  </w:num>
  <w:num w:numId="23">
    <w:abstractNumId w:val="17"/>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91DC5"/>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43039"/>
    <w:rsid w:val="0077780C"/>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0069"/>
    <w:rsid w:val="00EB1834"/>
    <w:rsid w:val="00ED69A7"/>
    <w:rsid w:val="00EE4FD2"/>
    <w:rsid w:val="00F1716A"/>
    <w:rsid w:val="00F81906"/>
    <w:rsid w:val="00F87233"/>
    <w:rsid w:val="00FD2A12"/>
    <w:rsid w:val="00FF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3FD90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FF44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2320</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3</cp:revision>
  <cp:lastPrinted>2011-07-22T21:19:00Z</cp:lastPrinted>
  <dcterms:created xsi:type="dcterms:W3CDTF">2025-12-05T14:26:00Z</dcterms:created>
  <dcterms:modified xsi:type="dcterms:W3CDTF">2025-12-05T14:29:00Z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20251205094943648</vt:lpwstr>
  </property>
</Properties>
</file>