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55C7C" w:rsidRPr="003C0714">
        <w:rPr>
          <w:b/>
          <w:sz w:val="36"/>
          <w:szCs w:val="36"/>
          <w:lang w:val="nl-NL"/>
        </w:rPr>
        <w:t>192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55C7C" w:rsidRPr="00D55C7C" w:rsidRDefault="00D55C7C" w:rsidP="00D55C7C">
      <w:pPr>
        <w:widowControl/>
        <w:jc w:val="both"/>
        <w:rPr>
          <w:rFonts w:ascii="Palatino Linotype" w:hAnsi="Palatino Linotype"/>
          <w:snapToGrid/>
          <w:sz w:val="22"/>
          <w:szCs w:val="22"/>
          <w:lang w:val="nl-NL"/>
        </w:rPr>
      </w:pPr>
      <w:r w:rsidRPr="00D55C7C">
        <w:rPr>
          <w:rFonts w:ascii="Palatino Linotype" w:hAnsi="Palatino Linotype"/>
          <w:b/>
          <w:snapToGrid/>
          <w:sz w:val="22"/>
          <w:szCs w:val="22"/>
          <w:lang w:val="nl-NL"/>
        </w:rPr>
        <w:t>LANDSBESLUIT</w:t>
      </w:r>
      <w:r w:rsidRPr="00D55C7C">
        <w:rPr>
          <w:rFonts w:ascii="Palatino Linotype" w:hAnsi="Palatino Linotype"/>
          <w:b/>
          <w:snapToGrid/>
          <w:spacing w:val="46"/>
          <w:sz w:val="22"/>
          <w:szCs w:val="22"/>
          <w:lang w:val="nl-NL"/>
        </w:rPr>
        <w:t xml:space="preserve"> </w:t>
      </w:r>
      <w:r w:rsidRPr="00D55C7C">
        <w:rPr>
          <w:rFonts w:ascii="Palatino Linotype" w:hAnsi="Palatino Linotype"/>
          <w:b/>
          <w:snapToGrid/>
          <w:sz w:val="22"/>
          <w:szCs w:val="22"/>
          <w:lang w:val="nl-NL"/>
        </w:rPr>
        <w:t xml:space="preserve">van de </w:t>
      </w:r>
      <w:bookmarkStart w:id="0" w:name="_Hlk215818409"/>
      <w:r w:rsidRPr="00D55C7C">
        <w:rPr>
          <w:rFonts w:ascii="Palatino Linotype" w:hAnsi="Palatino Linotype"/>
          <w:b/>
          <w:snapToGrid/>
          <w:sz w:val="22"/>
          <w:szCs w:val="22"/>
          <w:lang w:val="nl-NL"/>
        </w:rPr>
        <w:t>15</w:t>
      </w:r>
      <w:r w:rsidRPr="00D55C7C">
        <w:rPr>
          <w:rFonts w:ascii="Palatino Linotype" w:hAnsi="Palatino Linotype"/>
          <w:b/>
          <w:snapToGrid/>
          <w:sz w:val="22"/>
          <w:szCs w:val="22"/>
          <w:vertAlign w:val="superscript"/>
          <w:lang w:val="nl-NL"/>
        </w:rPr>
        <w:t xml:space="preserve">de </w:t>
      </w:r>
      <w:r w:rsidRPr="00D55C7C">
        <w:rPr>
          <w:rFonts w:ascii="Palatino Linotype" w:hAnsi="Palatino Linotype"/>
          <w:b/>
          <w:snapToGrid/>
          <w:sz w:val="22"/>
          <w:szCs w:val="22"/>
          <w:lang w:val="nl-NL"/>
        </w:rPr>
        <w:t xml:space="preserve">oktober 2025, no.25/2428, </w:t>
      </w:r>
      <w:bookmarkEnd w:id="0"/>
      <w:r w:rsidRPr="00D55C7C">
        <w:rPr>
          <w:rFonts w:ascii="Palatino Linotype" w:hAnsi="Palatino Linotype"/>
          <w:b/>
          <w:snapToGrid/>
          <w:sz w:val="22"/>
          <w:szCs w:val="22"/>
          <w:lang w:val="nl-NL"/>
        </w:rPr>
        <w:t>houdende vaststelling van de geconsolideerde tekst van de Regeling behoefte bepaling aanvang, aanvraag en beëindiging bekostiging funderend onderwijs en voortgezet onderwijs 2009</w:t>
      </w:r>
      <w:r w:rsidRPr="00D55C7C">
        <w:rPr>
          <w:rFonts w:ascii="Palatino Linotype" w:hAnsi="Palatino Linotype"/>
          <w:b/>
          <w:snapToGrid/>
          <w:sz w:val="22"/>
          <w:szCs w:val="22"/>
          <w:vertAlign w:val="superscript"/>
          <w:lang w:val="nl-NL"/>
        </w:rPr>
        <w:footnoteReference w:id="1"/>
      </w:r>
    </w:p>
    <w:p w:rsidR="00D55C7C" w:rsidRPr="00D55C7C" w:rsidRDefault="00D55C7C" w:rsidP="00D55C7C">
      <w:pPr>
        <w:widowControl/>
        <w:spacing w:line="200" w:lineRule="exact"/>
        <w:rPr>
          <w:rFonts w:ascii="Palatino Linotype" w:hAnsi="Palatino Linotype"/>
          <w:snapToGrid/>
          <w:sz w:val="22"/>
          <w:szCs w:val="22"/>
          <w:lang w:val="nl-NL"/>
        </w:rPr>
      </w:pPr>
    </w:p>
    <w:p w:rsidR="00D55C7C" w:rsidRPr="00D55C7C" w:rsidRDefault="00D55C7C" w:rsidP="00D55C7C">
      <w:pPr>
        <w:widowControl/>
        <w:jc w:val="center"/>
        <w:rPr>
          <w:rFonts w:ascii="Palatino Linotype" w:hAnsi="Palatino Linotype"/>
          <w:b/>
          <w:snapToGrid/>
          <w:sz w:val="22"/>
          <w:szCs w:val="22"/>
          <w:lang w:val="nl-NL"/>
        </w:rPr>
      </w:pPr>
      <w:r w:rsidRPr="00D55C7C">
        <w:rPr>
          <w:rFonts w:ascii="Palatino Linotype" w:hAnsi="Palatino Linotype"/>
          <w:b/>
          <w:snapToGrid/>
          <w:sz w:val="22"/>
          <w:szCs w:val="22"/>
          <w:lang w:val="nl-NL"/>
        </w:rPr>
        <w:t>____________</w:t>
      </w:r>
    </w:p>
    <w:p w:rsidR="00D55C7C" w:rsidRPr="00D55C7C" w:rsidRDefault="00D55C7C" w:rsidP="00D55C7C">
      <w:pPr>
        <w:widowControl/>
        <w:jc w:val="center"/>
        <w:rPr>
          <w:rFonts w:ascii="Palatino Linotype" w:hAnsi="Palatino Linotype"/>
          <w:snapToGrid/>
          <w:sz w:val="22"/>
          <w:szCs w:val="22"/>
          <w:lang w:val="nl-NL"/>
        </w:rPr>
      </w:pPr>
    </w:p>
    <w:p w:rsidR="00D55C7C" w:rsidRPr="00D55C7C" w:rsidRDefault="00D55C7C" w:rsidP="00D55C7C">
      <w:pPr>
        <w:widowControl/>
        <w:jc w:val="center"/>
        <w:rPr>
          <w:rFonts w:ascii="Palatino Linotype" w:hAnsi="Palatino Linotype"/>
          <w:snapToGrid/>
          <w:sz w:val="22"/>
          <w:szCs w:val="22"/>
          <w:lang w:val="nl-NL"/>
        </w:rPr>
      </w:pPr>
      <w:r w:rsidRPr="00D55C7C">
        <w:rPr>
          <w:rFonts w:ascii="Palatino Linotype" w:hAnsi="Palatino Linotype"/>
          <w:snapToGrid/>
          <w:sz w:val="22"/>
          <w:szCs w:val="22"/>
          <w:lang w:val="nl-NL"/>
        </w:rPr>
        <w:t>De Gouverneur van Curaçao,</w:t>
      </w:r>
    </w:p>
    <w:p w:rsidR="00D55C7C" w:rsidRPr="00D55C7C" w:rsidRDefault="00D55C7C" w:rsidP="00D55C7C">
      <w:pPr>
        <w:widowControl/>
        <w:rPr>
          <w:rFonts w:ascii="Palatino Linotype" w:hAnsi="Palatino Linotype"/>
          <w:snapToGrid/>
          <w:sz w:val="22"/>
          <w:szCs w:val="22"/>
          <w:lang w:val="nl-NL"/>
        </w:rPr>
      </w:pPr>
    </w:p>
    <w:p w:rsidR="00D55C7C" w:rsidRPr="00D55C7C" w:rsidRDefault="00D55C7C" w:rsidP="00D55C7C">
      <w:pPr>
        <w:widowControl/>
        <w:spacing w:line="200" w:lineRule="exact"/>
        <w:jc w:val="both"/>
        <w:rPr>
          <w:rFonts w:ascii="Palatino Linotype" w:hAnsi="Palatino Linotype"/>
          <w:snapToGrid/>
          <w:spacing w:val="-3"/>
          <w:sz w:val="22"/>
          <w:szCs w:val="22"/>
          <w:lang w:val="nl-NL"/>
        </w:rPr>
      </w:pPr>
    </w:p>
    <w:p w:rsidR="00D55C7C" w:rsidRPr="00D55C7C" w:rsidRDefault="00D55C7C" w:rsidP="00D55C7C">
      <w:pPr>
        <w:widowControl/>
        <w:ind w:firstLine="3"/>
        <w:jc w:val="both"/>
        <w:rPr>
          <w:rFonts w:ascii="Palatino Linotype" w:hAnsi="Palatino Linotype"/>
          <w:snapToGrid/>
          <w:spacing w:val="-3"/>
          <w:sz w:val="22"/>
          <w:szCs w:val="22"/>
          <w:lang w:val="nl-NL"/>
        </w:rPr>
      </w:pPr>
      <w:r w:rsidRPr="00D55C7C">
        <w:rPr>
          <w:rFonts w:ascii="Palatino Linotype" w:hAnsi="Palatino Linotype"/>
          <w:snapToGrid/>
          <w:spacing w:val="-3"/>
          <w:sz w:val="22"/>
          <w:szCs w:val="22"/>
          <w:lang w:val="nl-NL"/>
        </w:rPr>
        <w:t>Op voordracht van de Minister van Justitie;</w:t>
      </w:r>
    </w:p>
    <w:p w:rsidR="00D55C7C" w:rsidRPr="00D55C7C" w:rsidRDefault="00D55C7C" w:rsidP="00D55C7C">
      <w:pPr>
        <w:widowControl/>
        <w:spacing w:line="200" w:lineRule="exact"/>
        <w:jc w:val="both"/>
        <w:rPr>
          <w:rFonts w:ascii="Palatino Linotype" w:hAnsi="Palatino Linotype"/>
          <w:snapToGrid/>
          <w:spacing w:val="-3"/>
          <w:sz w:val="22"/>
          <w:szCs w:val="22"/>
          <w:lang w:val="nl-NL"/>
        </w:rPr>
      </w:pPr>
    </w:p>
    <w:p w:rsidR="00D55C7C" w:rsidRPr="00D55C7C" w:rsidRDefault="00D55C7C" w:rsidP="00D55C7C">
      <w:pPr>
        <w:widowControl/>
        <w:jc w:val="both"/>
        <w:rPr>
          <w:rFonts w:ascii="Palatino Linotype" w:hAnsi="Palatino Linotype"/>
          <w:snapToGrid/>
          <w:spacing w:val="-3"/>
          <w:sz w:val="22"/>
          <w:szCs w:val="22"/>
          <w:lang w:val="nl-NL"/>
        </w:rPr>
      </w:pPr>
      <w:r w:rsidRPr="00D55C7C">
        <w:rPr>
          <w:rFonts w:ascii="Palatino Linotype" w:hAnsi="Palatino Linotype"/>
          <w:snapToGrid/>
          <w:spacing w:val="-3"/>
          <w:sz w:val="22"/>
          <w:szCs w:val="22"/>
          <w:lang w:val="nl-NL"/>
        </w:rPr>
        <w:t>Gelet op:</w:t>
      </w:r>
    </w:p>
    <w:p w:rsidR="00D55C7C" w:rsidRPr="00D55C7C" w:rsidRDefault="00D55C7C" w:rsidP="00D55C7C">
      <w:pPr>
        <w:widowControl/>
        <w:spacing w:line="200" w:lineRule="exact"/>
        <w:jc w:val="both"/>
        <w:rPr>
          <w:rFonts w:ascii="Palatino Linotype" w:hAnsi="Palatino Linotype"/>
          <w:snapToGrid/>
          <w:spacing w:val="-3"/>
          <w:sz w:val="22"/>
          <w:szCs w:val="22"/>
          <w:lang w:val="nl-NL"/>
        </w:rPr>
      </w:pPr>
    </w:p>
    <w:p w:rsidR="00D55C7C" w:rsidRPr="00D55C7C" w:rsidRDefault="00D55C7C" w:rsidP="00D55C7C">
      <w:pPr>
        <w:widowControl/>
        <w:ind w:firstLine="3"/>
        <w:jc w:val="both"/>
        <w:rPr>
          <w:rFonts w:ascii="Palatino Linotype" w:hAnsi="Palatino Linotype"/>
          <w:snapToGrid/>
          <w:spacing w:val="-3"/>
          <w:sz w:val="22"/>
          <w:szCs w:val="22"/>
          <w:lang w:val="nl-NL"/>
        </w:rPr>
      </w:pPr>
      <w:r w:rsidRPr="00D55C7C">
        <w:rPr>
          <w:rFonts w:ascii="Palatino Linotype" w:hAnsi="Palatino Linotype"/>
          <w:snapToGrid/>
          <w:spacing w:val="-3"/>
          <w:sz w:val="22"/>
          <w:szCs w:val="22"/>
          <w:lang w:val="nl-NL"/>
        </w:rPr>
        <w:t>de Algemene overgangsregeling wetgeving en bestuur Land Curaçao</w:t>
      </w:r>
      <w:r w:rsidRPr="00D55C7C">
        <w:rPr>
          <w:rFonts w:ascii="Palatino Linotype" w:hAnsi="Palatino Linotype"/>
          <w:snapToGrid/>
          <w:spacing w:val="-3"/>
          <w:sz w:val="22"/>
          <w:szCs w:val="22"/>
          <w:vertAlign w:val="superscript"/>
          <w:lang w:val="nl-NL"/>
        </w:rPr>
        <w:footnoteReference w:id="2"/>
      </w:r>
      <w:r w:rsidRPr="00D55C7C">
        <w:rPr>
          <w:rFonts w:ascii="Palatino Linotype" w:hAnsi="Palatino Linotype"/>
          <w:snapToGrid/>
          <w:spacing w:val="-3"/>
          <w:sz w:val="22"/>
          <w:szCs w:val="22"/>
          <w:lang w:val="nl-NL"/>
        </w:rPr>
        <w:t>;</w:t>
      </w:r>
    </w:p>
    <w:p w:rsidR="00D55C7C" w:rsidRPr="00D55C7C" w:rsidRDefault="00D55C7C" w:rsidP="00D55C7C">
      <w:pPr>
        <w:widowControl/>
        <w:spacing w:line="200" w:lineRule="exact"/>
        <w:jc w:val="both"/>
        <w:rPr>
          <w:rFonts w:ascii="Palatino Linotype" w:hAnsi="Palatino Linotype"/>
          <w:snapToGrid/>
          <w:spacing w:val="-3"/>
          <w:sz w:val="22"/>
          <w:szCs w:val="22"/>
          <w:lang w:val="nl-NL"/>
        </w:rPr>
      </w:pPr>
    </w:p>
    <w:p w:rsidR="00D55C7C" w:rsidRPr="00D55C7C" w:rsidRDefault="00D55C7C" w:rsidP="00D55C7C">
      <w:pPr>
        <w:widowControl/>
        <w:spacing w:line="200" w:lineRule="exact"/>
        <w:ind w:right="-43"/>
        <w:jc w:val="both"/>
        <w:rPr>
          <w:rFonts w:ascii="Palatino Linotype" w:hAnsi="Palatino Linotype"/>
          <w:snapToGrid/>
          <w:spacing w:val="-3"/>
          <w:sz w:val="22"/>
          <w:szCs w:val="22"/>
          <w:lang w:val="nl-NL"/>
        </w:rPr>
      </w:pPr>
    </w:p>
    <w:p w:rsidR="00D55C7C" w:rsidRPr="00D55C7C" w:rsidRDefault="00D55C7C" w:rsidP="00D55C7C">
      <w:pPr>
        <w:widowControl/>
        <w:ind w:right="-46" w:firstLine="3"/>
        <w:jc w:val="center"/>
        <w:rPr>
          <w:rFonts w:ascii="Palatino Linotype" w:hAnsi="Palatino Linotype"/>
          <w:snapToGrid/>
          <w:spacing w:val="-3"/>
          <w:sz w:val="22"/>
          <w:szCs w:val="22"/>
          <w:lang w:val="nl-NL"/>
        </w:rPr>
      </w:pPr>
      <w:r w:rsidRPr="00D55C7C">
        <w:rPr>
          <w:rFonts w:ascii="Palatino Linotype" w:hAnsi="Palatino Linotype"/>
          <w:snapToGrid/>
          <w:spacing w:val="-3"/>
          <w:sz w:val="22"/>
          <w:szCs w:val="22"/>
          <w:lang w:val="nl-NL"/>
        </w:rPr>
        <w:t>Heeft goedgevonden:</w:t>
      </w:r>
    </w:p>
    <w:p w:rsidR="00D55C7C" w:rsidRPr="00D55C7C" w:rsidRDefault="00D55C7C" w:rsidP="00D55C7C">
      <w:pPr>
        <w:spacing w:line="200" w:lineRule="exact"/>
        <w:rPr>
          <w:rFonts w:ascii="Palatino Linotype" w:hAnsi="Palatino Linotype"/>
          <w:sz w:val="22"/>
          <w:szCs w:val="22"/>
          <w:lang w:val="nl-NL"/>
        </w:rPr>
      </w:pPr>
    </w:p>
    <w:p w:rsidR="00D55C7C" w:rsidRPr="00D55C7C" w:rsidRDefault="00D55C7C" w:rsidP="00D55C7C">
      <w:pPr>
        <w:spacing w:line="200" w:lineRule="exact"/>
        <w:jc w:val="both"/>
        <w:rPr>
          <w:rFonts w:ascii="Palatino Linotype" w:hAnsi="Palatino Linotype"/>
          <w:sz w:val="22"/>
          <w:szCs w:val="22"/>
          <w:lang w:val="nl-NL"/>
        </w:rPr>
      </w:pPr>
    </w:p>
    <w:p w:rsidR="00D55C7C" w:rsidRPr="00D55C7C" w:rsidRDefault="00D55C7C" w:rsidP="00D55C7C">
      <w:pPr>
        <w:jc w:val="center"/>
        <w:rPr>
          <w:rFonts w:ascii="Palatino Linotype" w:hAnsi="Palatino Linotype"/>
          <w:sz w:val="22"/>
          <w:szCs w:val="22"/>
          <w:lang w:val="nl-NL"/>
        </w:rPr>
      </w:pPr>
      <w:r w:rsidRPr="00D55C7C">
        <w:rPr>
          <w:rFonts w:ascii="Palatino Linotype" w:hAnsi="Palatino Linotype"/>
          <w:sz w:val="22"/>
          <w:szCs w:val="22"/>
          <w:lang w:val="nl-NL"/>
        </w:rPr>
        <w:t>Artikel 1</w:t>
      </w:r>
    </w:p>
    <w:p w:rsidR="00D55C7C" w:rsidRPr="00D55C7C" w:rsidRDefault="00D55C7C" w:rsidP="00D55C7C">
      <w:pPr>
        <w:jc w:val="center"/>
        <w:rPr>
          <w:rFonts w:ascii="Palatino Linotype" w:hAnsi="Palatino Linotype"/>
          <w:sz w:val="22"/>
          <w:szCs w:val="22"/>
          <w:lang w:val="nl-NL"/>
        </w:rPr>
      </w:pPr>
    </w:p>
    <w:p w:rsidR="00D55C7C" w:rsidRPr="00D55C7C" w:rsidRDefault="00D55C7C" w:rsidP="00D55C7C">
      <w:pPr>
        <w:jc w:val="both"/>
        <w:rPr>
          <w:rFonts w:ascii="Palatino Linotype" w:hAnsi="Palatino Linotype"/>
          <w:sz w:val="22"/>
          <w:szCs w:val="22"/>
          <w:lang w:val="nl-NL"/>
        </w:rPr>
      </w:pPr>
      <w:r w:rsidRPr="00D55C7C">
        <w:rPr>
          <w:rFonts w:ascii="Palatino Linotype" w:hAnsi="Palatino Linotype"/>
          <w:sz w:val="22"/>
          <w:szCs w:val="22"/>
          <w:lang w:val="nl-NL"/>
        </w:rPr>
        <w:t>De geconsolideerde tekst van de Regeling behoefte bepaling aanvang, aanvraag en beëindiging bekostiging funderend onderwijs en voortgezet onderwijs 2009 opgenomen in de bijlage bij dit landsbesluit wordt vastgesteld.</w:t>
      </w:r>
    </w:p>
    <w:p w:rsidR="00D55C7C" w:rsidRPr="00D55C7C" w:rsidRDefault="00D55C7C" w:rsidP="00D55C7C">
      <w:pPr>
        <w:spacing w:line="200" w:lineRule="exact"/>
        <w:jc w:val="both"/>
        <w:rPr>
          <w:rFonts w:ascii="Palatino Linotype" w:hAnsi="Palatino Linotype"/>
          <w:sz w:val="22"/>
          <w:szCs w:val="22"/>
          <w:lang w:val="nl-NL"/>
        </w:rPr>
      </w:pPr>
    </w:p>
    <w:p w:rsidR="00D55C7C" w:rsidRPr="00D55C7C" w:rsidRDefault="00D55C7C" w:rsidP="00D55C7C">
      <w:pPr>
        <w:jc w:val="center"/>
        <w:rPr>
          <w:rFonts w:ascii="Palatino Linotype" w:hAnsi="Palatino Linotype"/>
          <w:sz w:val="22"/>
          <w:szCs w:val="22"/>
          <w:lang w:val="nl-NL"/>
        </w:rPr>
      </w:pPr>
      <w:r w:rsidRPr="00D55C7C">
        <w:rPr>
          <w:rFonts w:ascii="Palatino Linotype" w:hAnsi="Palatino Linotype"/>
          <w:sz w:val="22"/>
          <w:szCs w:val="22"/>
          <w:lang w:val="nl-NL"/>
        </w:rPr>
        <w:t>Artikel 2</w:t>
      </w:r>
    </w:p>
    <w:p w:rsidR="00D55C7C" w:rsidRPr="00D55C7C" w:rsidRDefault="00D55C7C" w:rsidP="00D55C7C">
      <w:pPr>
        <w:spacing w:line="200" w:lineRule="exact"/>
        <w:jc w:val="center"/>
        <w:rPr>
          <w:rFonts w:ascii="Palatino Linotype" w:hAnsi="Palatino Linotype"/>
          <w:sz w:val="22"/>
          <w:szCs w:val="22"/>
          <w:lang w:val="nl-NL"/>
        </w:rPr>
      </w:pPr>
    </w:p>
    <w:p w:rsidR="00D55C7C" w:rsidRPr="00D55C7C" w:rsidRDefault="00D55C7C" w:rsidP="00D55C7C">
      <w:pPr>
        <w:rPr>
          <w:rFonts w:ascii="Palatino Linotype" w:hAnsi="Palatino Linotype"/>
          <w:sz w:val="22"/>
          <w:szCs w:val="22"/>
          <w:lang w:val="nl-NL"/>
        </w:rPr>
      </w:pPr>
      <w:r w:rsidRPr="00D55C7C">
        <w:rPr>
          <w:rFonts w:ascii="Palatino Linotype" w:hAnsi="Palatino Linotype"/>
          <w:sz w:val="22"/>
          <w:szCs w:val="22"/>
          <w:lang w:val="nl-NL"/>
        </w:rPr>
        <w:t>Dit landsbesluit met bijbehorende bijlage wordt bekendgemaakt in het Publicatieblad.</w:t>
      </w:r>
    </w:p>
    <w:p w:rsidR="00D55C7C" w:rsidRPr="00D55C7C" w:rsidRDefault="00D55C7C" w:rsidP="00D55C7C">
      <w:pPr>
        <w:spacing w:line="200" w:lineRule="exact"/>
        <w:jc w:val="both"/>
        <w:rPr>
          <w:rFonts w:ascii="Palatino Linotype" w:hAnsi="Palatino Linotype"/>
          <w:sz w:val="22"/>
          <w:szCs w:val="22"/>
          <w:lang w:val="nl-NL"/>
        </w:rPr>
      </w:pPr>
    </w:p>
    <w:p w:rsidR="00D55C7C" w:rsidRPr="00D55C7C" w:rsidRDefault="00D55C7C" w:rsidP="00D55C7C">
      <w:pPr>
        <w:tabs>
          <w:tab w:val="left" w:pos="5387"/>
        </w:tabs>
        <w:spacing w:line="200" w:lineRule="exact"/>
        <w:rPr>
          <w:rFonts w:ascii="Palatino Linotype" w:hAnsi="Palatino Linotype"/>
          <w:sz w:val="22"/>
          <w:szCs w:val="22"/>
          <w:lang w:val="nl-NL"/>
        </w:rPr>
      </w:pPr>
    </w:p>
    <w:p w:rsidR="00D55C7C" w:rsidRPr="00D55C7C" w:rsidRDefault="00D55C7C" w:rsidP="00D55C7C">
      <w:pPr>
        <w:ind w:left="4950" w:right="314"/>
        <w:rPr>
          <w:rFonts w:ascii="Palatino Linotype" w:hAnsi="Palatino Linotype"/>
          <w:sz w:val="22"/>
          <w:szCs w:val="22"/>
          <w:lang w:val="nl-NL"/>
        </w:rPr>
      </w:pPr>
      <w:r w:rsidRPr="00D55C7C">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D55C7C" w:rsidRPr="00D55C7C" w:rsidRDefault="00D55C7C" w:rsidP="00D55C7C">
      <w:pPr>
        <w:ind w:left="5040" w:right="314"/>
        <w:jc w:val="center"/>
        <w:rPr>
          <w:rFonts w:ascii="Palatino Linotype" w:hAnsi="Palatino Linotype"/>
          <w:sz w:val="22"/>
          <w:szCs w:val="22"/>
          <w:lang w:val="nl-NL"/>
        </w:rPr>
      </w:pPr>
      <w:r w:rsidRPr="00D55C7C">
        <w:rPr>
          <w:rFonts w:ascii="Palatino Linotype" w:hAnsi="Palatino Linotype"/>
          <w:sz w:val="22"/>
          <w:szCs w:val="22"/>
          <w:lang w:val="nl-NL"/>
        </w:rPr>
        <w:t>L.A. GEORGE-WOUT</w:t>
      </w:r>
    </w:p>
    <w:p w:rsidR="00D55C7C" w:rsidRPr="00D55C7C" w:rsidRDefault="00D55C7C" w:rsidP="00D55C7C">
      <w:pPr>
        <w:jc w:val="both"/>
        <w:rPr>
          <w:rFonts w:ascii="Palatino Linotype" w:hAnsi="Palatino Linotype"/>
          <w:sz w:val="22"/>
          <w:szCs w:val="22"/>
          <w:lang w:val="nl-NL"/>
        </w:rPr>
      </w:pPr>
    </w:p>
    <w:p w:rsidR="00D55C7C" w:rsidRPr="00D55C7C" w:rsidRDefault="00D55C7C" w:rsidP="00D55C7C">
      <w:pPr>
        <w:spacing w:line="200" w:lineRule="exact"/>
        <w:jc w:val="both"/>
        <w:rPr>
          <w:rFonts w:ascii="Palatino Linotype" w:hAnsi="Palatino Linotype"/>
          <w:sz w:val="22"/>
          <w:szCs w:val="22"/>
          <w:lang w:val="nl-NL"/>
        </w:rPr>
      </w:pPr>
    </w:p>
    <w:p w:rsidR="00D55C7C" w:rsidRPr="00D55C7C" w:rsidRDefault="00D55C7C" w:rsidP="00D55C7C">
      <w:pPr>
        <w:ind w:right="6884"/>
        <w:jc w:val="both"/>
        <w:rPr>
          <w:rFonts w:ascii="Palatino Linotype" w:hAnsi="Palatino Linotype"/>
          <w:sz w:val="22"/>
          <w:szCs w:val="22"/>
          <w:lang w:val="nl-NL"/>
        </w:rPr>
      </w:pPr>
      <w:r w:rsidRPr="00D55C7C">
        <w:rPr>
          <w:rFonts w:ascii="Palatino Linotype" w:hAnsi="Palatino Linotype"/>
          <w:sz w:val="22"/>
          <w:szCs w:val="22"/>
          <w:lang w:val="nl-NL"/>
        </w:rPr>
        <w:t>De Minister van Justitie,</w:t>
      </w:r>
    </w:p>
    <w:p w:rsidR="00D55C7C" w:rsidRPr="00D55C7C" w:rsidRDefault="00D55C7C" w:rsidP="00D55C7C">
      <w:pPr>
        <w:ind w:right="6974"/>
        <w:jc w:val="center"/>
        <w:rPr>
          <w:rFonts w:ascii="Palatino Linotype" w:hAnsi="Palatino Linotype"/>
          <w:sz w:val="22"/>
          <w:szCs w:val="22"/>
          <w:lang w:val="nl-NL"/>
        </w:rPr>
      </w:pPr>
      <w:r w:rsidRPr="00D55C7C">
        <w:rPr>
          <w:rFonts w:ascii="Palatino Linotype" w:hAnsi="Palatino Linotype"/>
          <w:sz w:val="22"/>
          <w:szCs w:val="22"/>
          <w:lang w:val="nl-NL"/>
        </w:rPr>
        <w:t>S.X.T. HATO</w:t>
      </w:r>
    </w:p>
    <w:p w:rsidR="00D55C7C" w:rsidRPr="00D55C7C" w:rsidRDefault="00D55C7C" w:rsidP="00D55C7C">
      <w:pPr>
        <w:spacing w:line="200" w:lineRule="exact"/>
        <w:jc w:val="both"/>
        <w:rPr>
          <w:rFonts w:ascii="Palatino Linotype" w:hAnsi="Palatino Linotype"/>
          <w:sz w:val="22"/>
          <w:szCs w:val="22"/>
          <w:lang w:val="nl-NL"/>
        </w:rPr>
      </w:pPr>
    </w:p>
    <w:p w:rsidR="00D55C7C" w:rsidRPr="00D55C7C" w:rsidRDefault="00D55C7C" w:rsidP="00D55C7C">
      <w:pPr>
        <w:ind w:left="5670" w:right="314"/>
        <w:jc w:val="both"/>
        <w:rPr>
          <w:rFonts w:ascii="Palatino Linotype" w:hAnsi="Palatino Linotype"/>
          <w:sz w:val="22"/>
          <w:szCs w:val="22"/>
          <w:lang w:val="nl-NL"/>
        </w:rPr>
      </w:pPr>
      <w:r w:rsidRPr="00D55C7C">
        <w:rPr>
          <w:rFonts w:ascii="Palatino Linotype" w:hAnsi="Palatino Linotype"/>
          <w:sz w:val="22"/>
          <w:szCs w:val="22"/>
          <w:lang w:val="nl-NL"/>
        </w:rPr>
        <w:tab/>
        <w:t xml:space="preserve">Uitgegeven de </w:t>
      </w:r>
      <w:r w:rsidR="003C0714">
        <w:rPr>
          <w:rFonts w:ascii="Palatino Linotype" w:hAnsi="Palatino Linotype"/>
          <w:sz w:val="22"/>
          <w:szCs w:val="22"/>
          <w:lang w:val="nl-NL"/>
        </w:rPr>
        <w:t>9</w:t>
      </w:r>
      <w:bookmarkStart w:id="1" w:name="_GoBack"/>
      <w:bookmarkEnd w:id="1"/>
      <w:r w:rsidR="003C0714">
        <w:rPr>
          <w:rFonts w:ascii="Palatino Linotype" w:hAnsi="Palatino Linotype"/>
          <w:sz w:val="22"/>
          <w:szCs w:val="22"/>
          <w:vertAlign w:val="superscript"/>
          <w:lang w:val="nl-NL"/>
        </w:rPr>
        <w:t>d</w:t>
      </w:r>
      <w:r w:rsidRPr="00D55C7C">
        <w:rPr>
          <w:rFonts w:ascii="Palatino Linotype" w:hAnsi="Palatino Linotype"/>
          <w:sz w:val="22"/>
          <w:szCs w:val="22"/>
          <w:vertAlign w:val="superscript"/>
          <w:lang w:val="nl-NL"/>
        </w:rPr>
        <w:t>e</w:t>
      </w:r>
      <w:r>
        <w:rPr>
          <w:rFonts w:ascii="Palatino Linotype" w:hAnsi="Palatino Linotype"/>
          <w:sz w:val="22"/>
          <w:szCs w:val="22"/>
          <w:lang w:val="nl-NL"/>
        </w:rPr>
        <w:t xml:space="preserve"> december 2025</w:t>
      </w:r>
    </w:p>
    <w:p w:rsidR="00D55C7C" w:rsidRPr="00D55C7C" w:rsidRDefault="00D55C7C" w:rsidP="00D55C7C">
      <w:pPr>
        <w:ind w:left="5670" w:right="224"/>
        <w:jc w:val="both"/>
        <w:rPr>
          <w:rFonts w:ascii="Palatino Linotype" w:hAnsi="Palatino Linotype"/>
          <w:sz w:val="22"/>
          <w:szCs w:val="22"/>
          <w:lang w:val="nl-NL"/>
        </w:rPr>
      </w:pPr>
      <w:r w:rsidRPr="00D55C7C">
        <w:rPr>
          <w:rFonts w:ascii="Palatino Linotype" w:hAnsi="Palatino Linotype"/>
          <w:sz w:val="22"/>
          <w:szCs w:val="22"/>
          <w:lang w:val="nl-NL"/>
        </w:rPr>
        <w:tab/>
        <w:t>De Minister van Algemene Zaken,</w:t>
      </w:r>
    </w:p>
    <w:p w:rsidR="00D55C7C" w:rsidRDefault="00D55C7C" w:rsidP="00D55C7C">
      <w:pPr>
        <w:ind w:left="5760" w:right="224"/>
        <w:jc w:val="center"/>
        <w:rPr>
          <w:rFonts w:ascii="Palatino Linotype" w:hAnsi="Palatino Linotype"/>
          <w:sz w:val="22"/>
          <w:szCs w:val="22"/>
          <w:lang w:val="nl-NL"/>
        </w:rPr>
      </w:pPr>
      <w:r w:rsidRPr="00D55C7C">
        <w:rPr>
          <w:rFonts w:ascii="Palatino Linotype" w:hAnsi="Palatino Linotype"/>
          <w:sz w:val="22"/>
          <w:szCs w:val="22"/>
          <w:lang w:val="nl-NL"/>
        </w:rPr>
        <w:t>G.S. PISAS</w:t>
      </w:r>
    </w:p>
    <w:p w:rsidR="00D55C7C" w:rsidRPr="00D55C7C" w:rsidRDefault="00D55C7C" w:rsidP="00D55C7C">
      <w:pPr>
        <w:ind w:left="5760" w:right="224"/>
        <w:jc w:val="center"/>
        <w:rPr>
          <w:rFonts w:ascii="Palatino Linotype" w:hAnsi="Palatino Linotype"/>
          <w:sz w:val="22"/>
          <w:szCs w:val="22"/>
          <w:lang w:val="nl-NL"/>
        </w:rPr>
        <w:sectPr w:rsidR="00D55C7C" w:rsidRPr="00D55C7C" w:rsidSect="00D55C7C">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D55C7C" w:rsidRDefault="00D55C7C" w:rsidP="00D55C7C">
      <w:pPr>
        <w:pBdr>
          <w:bottom w:val="single" w:sz="6" w:space="1" w:color="auto"/>
        </w:pBdr>
        <w:ind w:right="-29"/>
        <w:jc w:val="both"/>
        <w:rPr>
          <w:rFonts w:ascii="Palatino Linotype" w:hAnsi="Palatino Linotype"/>
          <w:sz w:val="22"/>
          <w:szCs w:val="22"/>
          <w:lang w:val="nl-NL"/>
        </w:rPr>
      </w:pPr>
    </w:p>
    <w:p w:rsidR="00D55C7C" w:rsidRPr="00D55C7C" w:rsidRDefault="00D55C7C" w:rsidP="00D55C7C">
      <w:pPr>
        <w:pBdr>
          <w:bottom w:val="single" w:sz="6" w:space="1" w:color="auto"/>
        </w:pBdr>
        <w:ind w:right="-29"/>
        <w:jc w:val="both"/>
        <w:rPr>
          <w:rFonts w:ascii="Palatino Linotype" w:hAnsi="Palatino Linotype"/>
          <w:sz w:val="22"/>
          <w:szCs w:val="22"/>
          <w:lang w:val="nl-NL"/>
        </w:rPr>
      </w:pPr>
      <w:r w:rsidRPr="00D55C7C">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w:t>
      </w:r>
      <w:r w:rsidRPr="00D55C7C">
        <w:rPr>
          <w:rFonts w:ascii="Palatino Linotype" w:hAnsi="Palatino Linotype"/>
          <w:sz w:val="22"/>
          <w:szCs w:val="22"/>
          <w:lang w:val="nl-NL"/>
        </w:rPr>
        <w:t>15</w:t>
      </w:r>
      <w:r w:rsidRPr="00EF258A">
        <w:rPr>
          <w:rFonts w:ascii="Palatino Linotype" w:hAnsi="Palatino Linotype"/>
          <w:sz w:val="22"/>
          <w:szCs w:val="22"/>
          <w:vertAlign w:val="superscript"/>
          <w:lang w:val="nl-NL"/>
        </w:rPr>
        <w:t>de</w:t>
      </w:r>
      <w:r w:rsidRPr="00D55C7C">
        <w:rPr>
          <w:rFonts w:ascii="Palatino Linotype" w:hAnsi="Palatino Linotype"/>
          <w:sz w:val="22"/>
          <w:szCs w:val="22"/>
          <w:lang w:val="nl-NL"/>
        </w:rPr>
        <w:t xml:space="preserve"> oktober 2025, no. 25/2428, houdende vaststelling van de geconsolideerde tekst van de Regeling behoefte bepaling aanvang, aanvraag en beëindiging bekostiging funderend onderwijs en voortgezet onderwijs 2009</w:t>
      </w:r>
      <w:r w:rsidRPr="00D55C7C">
        <w:rPr>
          <w:rFonts w:ascii="Palatino Linotype" w:hAnsi="Palatino Linotype"/>
          <w:sz w:val="22"/>
          <w:szCs w:val="22"/>
          <w:vertAlign w:val="superscript"/>
          <w:lang w:val="nl-NL"/>
        </w:rPr>
        <w:footnoteReference w:id="3"/>
      </w:r>
    </w:p>
    <w:p w:rsidR="00D55C7C" w:rsidRPr="00D55C7C" w:rsidRDefault="00D55C7C" w:rsidP="00D55C7C">
      <w:pPr>
        <w:pBdr>
          <w:bottom w:val="single" w:sz="6" w:space="1" w:color="auto"/>
        </w:pBdr>
        <w:ind w:right="-29"/>
        <w:jc w:val="both"/>
        <w:rPr>
          <w:rFonts w:ascii="Palatino Linotype" w:hAnsi="Palatino Linotype"/>
          <w:sz w:val="22"/>
          <w:szCs w:val="22"/>
          <w:lang w:val="nl-NL"/>
        </w:rPr>
      </w:pPr>
    </w:p>
    <w:p w:rsidR="00D55C7C" w:rsidRPr="00D55C7C" w:rsidRDefault="00D55C7C" w:rsidP="00D55C7C">
      <w:pPr>
        <w:ind w:right="-29"/>
        <w:jc w:val="center"/>
        <w:rPr>
          <w:rFonts w:ascii="Palatino Linotype" w:hAnsi="Palatino Linotype"/>
          <w:sz w:val="22"/>
          <w:szCs w:val="22"/>
          <w:lang w:val="nl-NL"/>
        </w:rPr>
      </w:pPr>
    </w:p>
    <w:p w:rsidR="00D55C7C" w:rsidRPr="00D55C7C" w:rsidRDefault="00D55C7C" w:rsidP="00D55C7C">
      <w:pPr>
        <w:ind w:right="-29"/>
        <w:contextualSpacing/>
        <w:jc w:val="both"/>
        <w:rPr>
          <w:rFonts w:ascii="Palatino Linotype" w:hAnsi="Palatino Linotype"/>
          <w:sz w:val="22"/>
          <w:szCs w:val="22"/>
          <w:lang w:val="nl-NL"/>
        </w:rPr>
      </w:pPr>
      <w:r w:rsidRPr="00D55C7C">
        <w:rPr>
          <w:rFonts w:ascii="Palatino Linotype" w:hAnsi="Palatino Linotype"/>
          <w:sz w:val="22"/>
          <w:szCs w:val="22"/>
          <w:lang w:val="nl-NL"/>
        </w:rPr>
        <w:t>Geconsolideerde tekst van de Regeling behoefte bepaling aanvang, aanvraag en beëindiging bekostiging funderend onderwijs en voortgezet onderwijs 2009 (A.B. 2009, no. 137),</w:t>
      </w:r>
      <w:r w:rsidRPr="00D55C7C">
        <w:rPr>
          <w:rFonts w:ascii="Palatino Linotype" w:hAnsi="Palatino Linotype"/>
          <w:b/>
          <w:sz w:val="22"/>
          <w:szCs w:val="22"/>
          <w:lang w:val="nl-NL"/>
        </w:rPr>
        <w:t xml:space="preserve"> </w:t>
      </w:r>
      <w:r w:rsidRPr="00D55C7C">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D55C7C" w:rsidRPr="00D55C7C" w:rsidRDefault="00D55C7C" w:rsidP="00D55C7C">
      <w:pPr>
        <w:jc w:val="both"/>
        <w:rPr>
          <w:rFonts w:ascii="Palatino Linotype" w:hAnsi="Palatino Linotype"/>
          <w:sz w:val="22"/>
          <w:szCs w:val="22"/>
          <w:lang w:val="nl-NL"/>
        </w:rPr>
      </w:pPr>
    </w:p>
    <w:p w:rsidR="00D55C7C" w:rsidRPr="00D55C7C" w:rsidRDefault="00D55C7C" w:rsidP="00D55C7C">
      <w:pPr>
        <w:tabs>
          <w:tab w:val="left" w:pos="5400"/>
        </w:tabs>
        <w:jc w:val="center"/>
        <w:rPr>
          <w:rFonts w:ascii="Palatino Linotype" w:hAnsi="Palatino Linotype"/>
          <w:sz w:val="22"/>
          <w:szCs w:val="22"/>
          <w:lang w:val="nl-NL"/>
        </w:rPr>
      </w:pPr>
      <w:r w:rsidRPr="00D55C7C">
        <w:rPr>
          <w:rFonts w:ascii="Palatino Linotype" w:hAnsi="Palatino Linotype"/>
          <w:sz w:val="22"/>
          <w:szCs w:val="22"/>
          <w:lang w:val="nl-NL"/>
        </w:rPr>
        <w:t>-----</w:t>
      </w:r>
    </w:p>
    <w:p w:rsidR="00D55C7C" w:rsidRPr="00D55C7C" w:rsidRDefault="00D55C7C" w:rsidP="00D55C7C">
      <w:pPr>
        <w:suppressAutoHyphens/>
        <w:jc w:val="center"/>
        <w:rPr>
          <w:rFonts w:ascii="Palatino Linotype" w:hAnsi="Palatino Linotype"/>
          <w:sz w:val="22"/>
          <w:szCs w:val="22"/>
          <w:lang w:val="nl-NL"/>
        </w:rPr>
      </w:pPr>
    </w:p>
    <w:p w:rsidR="00D55C7C" w:rsidRPr="00D55C7C" w:rsidRDefault="00D55C7C" w:rsidP="00D55C7C">
      <w:pPr>
        <w:suppressAutoHyphens/>
        <w:jc w:val="center"/>
        <w:rPr>
          <w:rFonts w:ascii="Palatino Linotype" w:hAnsi="Palatino Linotype"/>
          <w:sz w:val="22"/>
          <w:szCs w:val="22"/>
          <w:lang w:val="nl-NL"/>
        </w:rPr>
      </w:pPr>
      <w:r w:rsidRPr="00D55C7C">
        <w:rPr>
          <w:rFonts w:ascii="Palatino Linotype" w:hAnsi="Palatino Linotype"/>
          <w:sz w:val="22"/>
          <w:szCs w:val="22"/>
          <w:lang w:val="nl-NL"/>
        </w:rPr>
        <w:t>Artikel 1</w:t>
      </w:r>
    </w:p>
    <w:p w:rsidR="00D55C7C" w:rsidRPr="00D55C7C" w:rsidRDefault="00D55C7C" w:rsidP="00D55C7C">
      <w:pPr>
        <w:suppressAutoHyphens/>
        <w:jc w:val="center"/>
        <w:rPr>
          <w:rFonts w:ascii="Palatino Linotype" w:hAnsi="Palatino Linotype"/>
          <w:sz w:val="22"/>
          <w:szCs w:val="22"/>
          <w:lang w:val="nl-NL"/>
        </w:rPr>
      </w:pPr>
    </w:p>
    <w:p w:rsidR="00D55C7C" w:rsidRPr="00D55C7C" w:rsidRDefault="00D55C7C" w:rsidP="00D55C7C">
      <w:pPr>
        <w:suppressAutoHyphens/>
        <w:jc w:val="both"/>
        <w:rPr>
          <w:rFonts w:ascii="Palatino Linotype" w:hAnsi="Palatino Linotype"/>
          <w:sz w:val="22"/>
          <w:szCs w:val="22"/>
          <w:lang w:val="nl-NL"/>
        </w:rPr>
      </w:pPr>
      <w:r w:rsidRPr="00D55C7C">
        <w:rPr>
          <w:rFonts w:ascii="Palatino Linotype" w:hAnsi="Palatino Linotype"/>
          <w:sz w:val="22"/>
          <w:szCs w:val="22"/>
          <w:lang w:val="nl-NL"/>
        </w:rPr>
        <w:t xml:space="preserve">In dit landsbesluit, houdende algemene maatregelen, wordt verstaan onder: </w:t>
      </w:r>
    </w:p>
    <w:tbl>
      <w:tblPr>
        <w:tblStyle w:val="TableGrid1"/>
        <w:tblW w:w="964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60"/>
        <w:gridCol w:w="5040"/>
        <w:gridCol w:w="460"/>
      </w:tblGrid>
      <w:tr w:rsidR="00D55C7C" w:rsidRPr="00D55C7C" w:rsidTr="005F5C29">
        <w:trPr>
          <w:trHeight w:val="297"/>
        </w:trPr>
        <w:tc>
          <w:tcPr>
            <w:tcW w:w="4145" w:type="dxa"/>
            <w:gridSpan w:val="2"/>
          </w:tcPr>
          <w:p w:rsidR="00D55C7C" w:rsidRPr="00D55C7C" w:rsidRDefault="00D55C7C" w:rsidP="00D55C7C">
            <w:pPr>
              <w:numPr>
                <w:ilvl w:val="1"/>
                <w:numId w:val="7"/>
              </w:numPr>
              <w:tabs>
                <w:tab w:val="left" w:pos="4500"/>
                <w:tab w:val="left" w:pos="4770"/>
              </w:tabs>
              <w:contextualSpacing/>
              <w:jc w:val="both"/>
              <w:rPr>
                <w:rFonts w:ascii="Palatino Linotype" w:hAnsi="Palatino Linotype"/>
                <w:sz w:val="22"/>
                <w:lang w:val="nl-NL"/>
              </w:rPr>
            </w:pPr>
            <w:r w:rsidRPr="00D55C7C">
              <w:rPr>
                <w:rFonts w:ascii="Palatino Linotype" w:hAnsi="Palatino Linotype"/>
                <w:sz w:val="22"/>
                <w:lang w:val="nl-NL"/>
              </w:rPr>
              <w:t>bevoegd gezag voor wat betreft:</w:t>
            </w:r>
          </w:p>
        </w:tc>
        <w:tc>
          <w:tcPr>
            <w:tcW w:w="5500" w:type="dxa"/>
            <w:gridSpan w:val="2"/>
          </w:tcPr>
          <w:p w:rsidR="00D55C7C" w:rsidRPr="00D55C7C" w:rsidRDefault="00D55C7C" w:rsidP="00D55C7C">
            <w:pPr>
              <w:numPr>
                <w:ilvl w:val="0"/>
                <w:numId w:val="9"/>
              </w:numPr>
              <w:tabs>
                <w:tab w:val="left" w:pos="4500"/>
                <w:tab w:val="left" w:pos="4770"/>
              </w:tabs>
              <w:ind w:left="330"/>
              <w:contextualSpacing/>
              <w:jc w:val="both"/>
              <w:rPr>
                <w:rFonts w:ascii="Palatino Linotype" w:hAnsi="Palatino Linotype"/>
                <w:sz w:val="22"/>
                <w:lang w:val="nl-NL"/>
              </w:rPr>
            </w:pPr>
            <w:r w:rsidRPr="00D55C7C">
              <w:rPr>
                <w:rFonts w:ascii="Palatino Linotype" w:hAnsi="Palatino Linotype"/>
                <w:sz w:val="22"/>
                <w:lang w:val="nl-NL"/>
              </w:rPr>
              <w:t>een openbare school:</w:t>
            </w:r>
          </w:p>
        </w:tc>
      </w:tr>
      <w:tr w:rsidR="00D55C7C" w:rsidRPr="003C0714" w:rsidTr="005F5C29">
        <w:trPr>
          <w:gridAfter w:val="1"/>
          <w:wAfter w:w="460" w:type="dxa"/>
          <w:trHeight w:val="286"/>
        </w:trPr>
        <w:tc>
          <w:tcPr>
            <w:tcW w:w="4145" w:type="dxa"/>
            <w:gridSpan w:val="2"/>
          </w:tcPr>
          <w:p w:rsidR="00D55C7C" w:rsidRPr="00D55C7C" w:rsidRDefault="00D55C7C" w:rsidP="00D55C7C">
            <w:pPr>
              <w:tabs>
                <w:tab w:val="left" w:pos="4500"/>
                <w:tab w:val="left" w:pos="4770"/>
              </w:tabs>
              <w:jc w:val="both"/>
              <w:rPr>
                <w:rFonts w:ascii="Palatino Linotype" w:hAnsi="Palatino Linotype"/>
                <w:sz w:val="22"/>
                <w:lang w:val="nl-NL"/>
              </w:rPr>
            </w:pPr>
          </w:p>
        </w:tc>
        <w:tc>
          <w:tcPr>
            <w:tcW w:w="5040" w:type="dxa"/>
          </w:tcPr>
          <w:p w:rsidR="00D55C7C" w:rsidRPr="00D55C7C" w:rsidRDefault="00D55C7C" w:rsidP="00D55C7C">
            <w:pPr>
              <w:numPr>
                <w:ilvl w:val="0"/>
                <w:numId w:val="8"/>
              </w:numPr>
              <w:tabs>
                <w:tab w:val="left" w:pos="4118"/>
                <w:tab w:val="left" w:pos="4770"/>
              </w:tabs>
              <w:ind w:left="600" w:right="-111" w:hanging="270"/>
              <w:contextualSpacing/>
              <w:jc w:val="both"/>
              <w:rPr>
                <w:rFonts w:ascii="Palatino Linotype" w:hAnsi="Palatino Linotype"/>
                <w:sz w:val="22"/>
                <w:lang w:val="nl-NL"/>
              </w:rPr>
            </w:pPr>
            <w:r w:rsidRPr="00D55C7C">
              <w:rPr>
                <w:rFonts w:ascii="Palatino Linotype" w:hAnsi="Palatino Linotype"/>
                <w:sz w:val="22"/>
                <w:lang w:val="nl-NL"/>
              </w:rPr>
              <w:t>de Minister van Onderwijs, Wetenschap, Cultuur en Sport; of</w:t>
            </w:r>
          </w:p>
        </w:tc>
      </w:tr>
      <w:tr w:rsidR="00D55C7C" w:rsidRPr="003C0714" w:rsidTr="005F5C29">
        <w:trPr>
          <w:gridAfter w:val="1"/>
          <w:wAfter w:w="460" w:type="dxa"/>
          <w:trHeight w:val="1197"/>
        </w:trPr>
        <w:tc>
          <w:tcPr>
            <w:tcW w:w="4145" w:type="dxa"/>
            <w:gridSpan w:val="2"/>
          </w:tcPr>
          <w:p w:rsidR="00D55C7C" w:rsidRPr="00D55C7C" w:rsidRDefault="00D55C7C" w:rsidP="00D55C7C">
            <w:pPr>
              <w:tabs>
                <w:tab w:val="left" w:pos="4500"/>
                <w:tab w:val="left" w:pos="4770"/>
              </w:tabs>
              <w:jc w:val="both"/>
              <w:rPr>
                <w:rFonts w:ascii="Palatino Linotype" w:hAnsi="Palatino Linotype"/>
                <w:sz w:val="22"/>
                <w:lang w:val="nl-NL"/>
              </w:rPr>
            </w:pPr>
          </w:p>
        </w:tc>
        <w:tc>
          <w:tcPr>
            <w:tcW w:w="5040" w:type="dxa"/>
          </w:tcPr>
          <w:p w:rsidR="00D55C7C" w:rsidRPr="00D55C7C" w:rsidRDefault="00D55C7C" w:rsidP="00D55C7C">
            <w:pPr>
              <w:numPr>
                <w:ilvl w:val="0"/>
                <w:numId w:val="8"/>
              </w:numPr>
              <w:tabs>
                <w:tab w:val="left" w:pos="4118"/>
                <w:tab w:val="left" w:pos="4500"/>
                <w:tab w:val="left" w:pos="4770"/>
              </w:tabs>
              <w:ind w:left="600" w:right="-111" w:hanging="270"/>
              <w:contextualSpacing/>
              <w:jc w:val="both"/>
              <w:rPr>
                <w:rFonts w:ascii="Palatino Linotype" w:hAnsi="Palatino Linotype"/>
                <w:sz w:val="22"/>
                <w:lang w:val="nl-NL"/>
              </w:rPr>
            </w:pPr>
            <w:r w:rsidRPr="00D55C7C">
              <w:rPr>
                <w:rFonts w:ascii="Palatino Linotype" w:hAnsi="Palatino Linotype"/>
                <w:sz w:val="22"/>
                <w:lang w:val="nl-NL"/>
              </w:rPr>
              <w:t>het openbaar orgaan, bedoeld in artikel 35 van de Landsverordening funderend onderwijs</w:t>
            </w:r>
            <w:r w:rsidRPr="00D55C7C">
              <w:rPr>
                <w:rFonts w:ascii="Palatino Linotype" w:hAnsi="Palatino Linotype"/>
                <w:sz w:val="22"/>
                <w:vertAlign w:val="superscript"/>
                <w:lang w:val="nl-NL"/>
              </w:rPr>
              <w:footnoteReference w:id="4"/>
            </w:r>
            <w:r w:rsidRPr="00D55C7C">
              <w:rPr>
                <w:rFonts w:ascii="Palatino Linotype" w:hAnsi="Palatino Linotype"/>
                <w:sz w:val="22"/>
                <w:lang w:val="nl-NL"/>
              </w:rPr>
              <w:t>, of bedoeld in artikel 40a van de landsverordening voortgezet onderwijs</w:t>
            </w:r>
            <w:r w:rsidRPr="00D55C7C">
              <w:rPr>
                <w:rFonts w:ascii="Palatino Linotype" w:hAnsi="Palatino Linotype"/>
                <w:sz w:val="22"/>
                <w:vertAlign w:val="superscript"/>
                <w:lang w:val="nl-NL"/>
              </w:rPr>
              <w:footnoteReference w:id="5"/>
            </w:r>
            <w:r w:rsidRPr="00D55C7C">
              <w:rPr>
                <w:rFonts w:ascii="Palatino Linotype" w:hAnsi="Palatino Linotype"/>
                <w:sz w:val="22"/>
                <w:lang w:val="nl-NL"/>
              </w:rPr>
              <w:t>.</w:t>
            </w:r>
          </w:p>
        </w:tc>
      </w:tr>
      <w:tr w:rsidR="00D55C7C" w:rsidRPr="00D55C7C" w:rsidTr="005F5C29">
        <w:trPr>
          <w:gridAfter w:val="1"/>
          <w:wAfter w:w="460" w:type="dxa"/>
          <w:trHeight w:val="297"/>
        </w:trPr>
        <w:tc>
          <w:tcPr>
            <w:tcW w:w="4145" w:type="dxa"/>
            <w:gridSpan w:val="2"/>
          </w:tcPr>
          <w:p w:rsidR="00D55C7C" w:rsidRPr="00D55C7C" w:rsidRDefault="00D55C7C" w:rsidP="00D55C7C">
            <w:pPr>
              <w:tabs>
                <w:tab w:val="left" w:pos="4500"/>
                <w:tab w:val="left" w:pos="4770"/>
              </w:tabs>
              <w:jc w:val="both"/>
              <w:rPr>
                <w:rFonts w:ascii="Palatino Linotype" w:hAnsi="Palatino Linotype"/>
                <w:sz w:val="22"/>
                <w:lang w:val="nl-NL"/>
              </w:rPr>
            </w:pPr>
          </w:p>
        </w:tc>
        <w:tc>
          <w:tcPr>
            <w:tcW w:w="5040" w:type="dxa"/>
          </w:tcPr>
          <w:p w:rsidR="00D55C7C" w:rsidRPr="00D55C7C" w:rsidRDefault="00D55C7C" w:rsidP="00D55C7C">
            <w:pPr>
              <w:numPr>
                <w:ilvl w:val="0"/>
                <w:numId w:val="9"/>
              </w:numPr>
              <w:tabs>
                <w:tab w:val="left" w:pos="4118"/>
                <w:tab w:val="left" w:pos="4500"/>
                <w:tab w:val="left" w:pos="4770"/>
              </w:tabs>
              <w:ind w:left="330" w:right="-111"/>
              <w:contextualSpacing/>
              <w:jc w:val="both"/>
              <w:rPr>
                <w:rFonts w:ascii="Palatino Linotype" w:hAnsi="Palatino Linotype"/>
                <w:sz w:val="22"/>
                <w:lang w:val="nl-NL"/>
              </w:rPr>
            </w:pPr>
            <w:r w:rsidRPr="00D55C7C">
              <w:rPr>
                <w:rFonts w:ascii="Palatino Linotype" w:hAnsi="Palatino Linotype"/>
                <w:sz w:val="22"/>
                <w:lang w:val="nl-NL"/>
              </w:rPr>
              <w:t>een bijzondere school:</w:t>
            </w:r>
          </w:p>
        </w:tc>
      </w:tr>
      <w:tr w:rsidR="00D55C7C" w:rsidRPr="00D55C7C" w:rsidTr="005F5C29">
        <w:trPr>
          <w:gridAfter w:val="1"/>
          <w:wAfter w:w="460" w:type="dxa"/>
          <w:trHeight w:val="286"/>
        </w:trPr>
        <w:tc>
          <w:tcPr>
            <w:tcW w:w="4145" w:type="dxa"/>
            <w:gridSpan w:val="2"/>
          </w:tcPr>
          <w:p w:rsidR="00D55C7C" w:rsidRPr="00D55C7C" w:rsidRDefault="00D55C7C" w:rsidP="00D55C7C">
            <w:pPr>
              <w:tabs>
                <w:tab w:val="left" w:pos="4500"/>
                <w:tab w:val="left" w:pos="4770"/>
              </w:tabs>
              <w:jc w:val="both"/>
              <w:rPr>
                <w:rFonts w:ascii="Palatino Linotype" w:hAnsi="Palatino Linotype"/>
                <w:sz w:val="22"/>
                <w:lang w:val="nl-NL"/>
              </w:rPr>
            </w:pPr>
          </w:p>
        </w:tc>
        <w:tc>
          <w:tcPr>
            <w:tcW w:w="5040" w:type="dxa"/>
          </w:tcPr>
          <w:p w:rsidR="00D55C7C" w:rsidRPr="00D55C7C" w:rsidRDefault="00D55C7C" w:rsidP="00D55C7C">
            <w:pPr>
              <w:tabs>
                <w:tab w:val="left" w:pos="4118"/>
                <w:tab w:val="left" w:pos="4500"/>
                <w:tab w:val="left" w:pos="4770"/>
              </w:tabs>
              <w:ind w:left="330" w:right="-111"/>
              <w:jc w:val="both"/>
              <w:rPr>
                <w:rFonts w:ascii="Palatino Linotype" w:hAnsi="Palatino Linotype"/>
                <w:sz w:val="22"/>
                <w:lang w:val="nl-NL"/>
              </w:rPr>
            </w:pPr>
            <w:r w:rsidRPr="00D55C7C">
              <w:rPr>
                <w:rFonts w:ascii="Palatino Linotype" w:hAnsi="Palatino Linotype"/>
                <w:sz w:val="22"/>
                <w:lang w:val="nl-NL"/>
              </w:rPr>
              <w:t>het schoolbestuur.</w:t>
            </w:r>
          </w:p>
        </w:tc>
      </w:tr>
      <w:tr w:rsidR="00D55C7C" w:rsidRPr="003C0714" w:rsidTr="005F5C29">
        <w:trPr>
          <w:gridAfter w:val="1"/>
          <w:wAfter w:w="460" w:type="dxa"/>
          <w:trHeight w:val="880"/>
        </w:trPr>
        <w:tc>
          <w:tcPr>
            <w:tcW w:w="4145" w:type="dxa"/>
            <w:gridSpan w:val="2"/>
          </w:tcPr>
          <w:p w:rsidR="00D55C7C" w:rsidRPr="00D55C7C" w:rsidRDefault="00D55C7C" w:rsidP="00D55C7C">
            <w:pPr>
              <w:numPr>
                <w:ilvl w:val="1"/>
                <w:numId w:val="7"/>
              </w:numPr>
              <w:tabs>
                <w:tab w:val="left" w:pos="4500"/>
                <w:tab w:val="left" w:pos="4770"/>
              </w:tabs>
              <w:contextualSpacing/>
              <w:rPr>
                <w:rFonts w:ascii="Palatino Linotype" w:hAnsi="Palatino Linotype"/>
                <w:sz w:val="22"/>
                <w:lang w:val="nl-NL"/>
              </w:rPr>
            </w:pPr>
            <w:r w:rsidRPr="00D55C7C">
              <w:rPr>
                <w:rFonts w:ascii="Palatino Linotype" w:hAnsi="Palatino Linotype"/>
                <w:sz w:val="22"/>
                <w:lang w:val="nl-NL"/>
              </w:rPr>
              <w:t xml:space="preserve">school voor funderend onderwijs: </w:t>
            </w:r>
          </w:p>
        </w:tc>
        <w:tc>
          <w:tcPr>
            <w:tcW w:w="5040" w:type="dxa"/>
          </w:tcPr>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r w:rsidRPr="00D55C7C">
              <w:rPr>
                <w:rFonts w:ascii="Palatino Linotype" w:hAnsi="Palatino Linotype"/>
                <w:sz w:val="22"/>
                <w:lang w:val="nl-NL"/>
              </w:rPr>
              <w:t>een school waaraan onderwijs wordt gegeven als bedoeld in artikel 2 van de Landsverordening funderend onderwijs;</w:t>
            </w:r>
          </w:p>
        </w:tc>
      </w:tr>
      <w:tr w:rsidR="00D55C7C" w:rsidRPr="003C0714" w:rsidTr="005F5C29">
        <w:trPr>
          <w:gridAfter w:val="1"/>
          <w:wAfter w:w="460" w:type="dxa"/>
          <w:trHeight w:val="583"/>
        </w:trPr>
        <w:tc>
          <w:tcPr>
            <w:tcW w:w="4145" w:type="dxa"/>
            <w:gridSpan w:val="2"/>
          </w:tcPr>
          <w:p w:rsidR="00D55C7C" w:rsidRPr="00D55C7C" w:rsidRDefault="00D55C7C" w:rsidP="00D55C7C">
            <w:pPr>
              <w:numPr>
                <w:ilvl w:val="1"/>
                <w:numId w:val="7"/>
              </w:numPr>
              <w:tabs>
                <w:tab w:val="left" w:pos="4500"/>
                <w:tab w:val="left" w:pos="4770"/>
              </w:tabs>
              <w:contextualSpacing/>
              <w:jc w:val="both"/>
              <w:rPr>
                <w:rFonts w:ascii="Palatino Linotype" w:hAnsi="Palatino Linotype"/>
                <w:sz w:val="22"/>
                <w:lang w:val="nl-NL"/>
              </w:rPr>
            </w:pPr>
            <w:r w:rsidRPr="00D55C7C">
              <w:rPr>
                <w:rFonts w:ascii="Palatino Linotype" w:hAnsi="Palatino Linotype"/>
                <w:sz w:val="22"/>
                <w:lang w:val="nl-NL"/>
              </w:rPr>
              <w:t>school voor voortgezet onderwijs:</w:t>
            </w:r>
          </w:p>
        </w:tc>
        <w:tc>
          <w:tcPr>
            <w:tcW w:w="5040" w:type="dxa"/>
          </w:tcPr>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r w:rsidRPr="00D55C7C">
              <w:rPr>
                <w:rFonts w:ascii="Palatino Linotype" w:hAnsi="Palatino Linotype"/>
                <w:sz w:val="22"/>
                <w:lang w:val="nl-NL"/>
              </w:rPr>
              <w:t>een school als bedoeld in artikel 1 van de Landsverordening voortgezet onderwijs;</w:t>
            </w:r>
          </w:p>
        </w:tc>
      </w:tr>
      <w:tr w:rsidR="00D55C7C" w:rsidRPr="003C0714" w:rsidTr="005F5C29">
        <w:trPr>
          <w:gridAfter w:val="1"/>
          <w:wAfter w:w="460" w:type="dxa"/>
          <w:trHeight w:val="880"/>
        </w:trPr>
        <w:tc>
          <w:tcPr>
            <w:tcW w:w="4145" w:type="dxa"/>
            <w:gridSpan w:val="2"/>
          </w:tcPr>
          <w:p w:rsidR="00D55C7C" w:rsidRPr="00D55C7C" w:rsidRDefault="00D55C7C" w:rsidP="00D55C7C">
            <w:pPr>
              <w:numPr>
                <w:ilvl w:val="1"/>
                <w:numId w:val="7"/>
              </w:numPr>
              <w:tabs>
                <w:tab w:val="left" w:pos="4500"/>
                <w:tab w:val="left" w:pos="4770"/>
              </w:tabs>
              <w:contextualSpacing/>
              <w:rPr>
                <w:rFonts w:ascii="Palatino Linotype" w:hAnsi="Palatino Linotype"/>
                <w:sz w:val="22"/>
                <w:lang w:val="nl-NL"/>
              </w:rPr>
            </w:pPr>
            <w:r w:rsidRPr="00D55C7C">
              <w:rPr>
                <w:rFonts w:ascii="Palatino Linotype" w:hAnsi="Palatino Linotype"/>
                <w:sz w:val="22"/>
                <w:lang w:val="nl-NL"/>
              </w:rPr>
              <w:t xml:space="preserve">school voor voorbereidend </w:t>
            </w:r>
          </w:p>
          <w:p w:rsidR="00D55C7C" w:rsidRPr="00D55C7C" w:rsidRDefault="00D55C7C" w:rsidP="00D55C7C">
            <w:pPr>
              <w:tabs>
                <w:tab w:val="left" w:pos="4500"/>
                <w:tab w:val="left" w:pos="4770"/>
              </w:tabs>
              <w:ind w:left="360"/>
              <w:contextualSpacing/>
              <w:rPr>
                <w:rFonts w:ascii="Palatino Linotype" w:hAnsi="Palatino Linotype"/>
                <w:sz w:val="22"/>
                <w:lang w:val="nl-NL"/>
              </w:rPr>
            </w:pPr>
            <w:r w:rsidRPr="00D55C7C">
              <w:rPr>
                <w:rFonts w:ascii="Palatino Linotype" w:hAnsi="Palatino Linotype"/>
                <w:sz w:val="22"/>
                <w:lang w:val="nl-NL"/>
              </w:rPr>
              <w:t>wetenschappelijk onderwijs:</w:t>
            </w:r>
          </w:p>
        </w:tc>
        <w:tc>
          <w:tcPr>
            <w:tcW w:w="5040" w:type="dxa"/>
          </w:tcPr>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p>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r w:rsidRPr="00D55C7C">
              <w:rPr>
                <w:rFonts w:ascii="Palatino Linotype" w:hAnsi="Palatino Linotype"/>
                <w:sz w:val="22"/>
                <w:lang w:val="nl-NL"/>
              </w:rPr>
              <w:t>een school waaraan onderwijs wordt gegeven als bedoeld in artikel 7 van de Landsverordening voortgezet onderwijs;</w:t>
            </w:r>
          </w:p>
        </w:tc>
      </w:tr>
      <w:tr w:rsidR="00D55C7C" w:rsidRPr="003C0714" w:rsidTr="005F5C29">
        <w:trPr>
          <w:gridAfter w:val="1"/>
          <w:wAfter w:w="460" w:type="dxa"/>
          <w:trHeight w:val="360"/>
        </w:trPr>
        <w:tc>
          <w:tcPr>
            <w:tcW w:w="4145" w:type="dxa"/>
            <w:gridSpan w:val="2"/>
          </w:tcPr>
          <w:p w:rsidR="00D55C7C" w:rsidRPr="00D55C7C" w:rsidRDefault="00D55C7C" w:rsidP="00D55C7C">
            <w:pPr>
              <w:numPr>
                <w:ilvl w:val="1"/>
                <w:numId w:val="7"/>
              </w:numPr>
              <w:tabs>
                <w:tab w:val="left" w:pos="4500"/>
                <w:tab w:val="left" w:pos="4770"/>
              </w:tabs>
              <w:contextualSpacing/>
              <w:rPr>
                <w:rFonts w:ascii="Palatino Linotype" w:hAnsi="Palatino Linotype"/>
                <w:sz w:val="22"/>
                <w:lang w:val="nl-NL"/>
              </w:rPr>
            </w:pPr>
            <w:r w:rsidRPr="00D55C7C">
              <w:rPr>
                <w:rFonts w:ascii="Palatino Linotype" w:hAnsi="Palatino Linotype"/>
                <w:sz w:val="22"/>
                <w:lang w:val="nl-NL"/>
              </w:rPr>
              <w:t xml:space="preserve">school voor hoger algemeen voortgezet onderwijs: </w:t>
            </w:r>
          </w:p>
        </w:tc>
        <w:tc>
          <w:tcPr>
            <w:tcW w:w="5040" w:type="dxa"/>
          </w:tcPr>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p>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r w:rsidRPr="00D55C7C">
              <w:rPr>
                <w:rFonts w:ascii="Palatino Linotype" w:hAnsi="Palatino Linotype"/>
                <w:sz w:val="22"/>
                <w:lang w:val="nl-NL"/>
              </w:rPr>
              <w:t>een school waaraan onderwijs wordt gegeven als bedoeld in artikel 8 van de Landsverordening voortgezet onderwijs;</w:t>
            </w:r>
          </w:p>
        </w:tc>
      </w:tr>
      <w:tr w:rsidR="00D55C7C" w:rsidRPr="003C0714" w:rsidTr="005F5C29">
        <w:trPr>
          <w:gridAfter w:val="1"/>
          <w:wAfter w:w="460" w:type="dxa"/>
          <w:trHeight w:val="350"/>
        </w:trPr>
        <w:tc>
          <w:tcPr>
            <w:tcW w:w="4145" w:type="dxa"/>
            <w:gridSpan w:val="2"/>
          </w:tcPr>
          <w:p w:rsidR="00D55C7C" w:rsidRPr="00D55C7C" w:rsidRDefault="00D55C7C" w:rsidP="00D55C7C">
            <w:pPr>
              <w:numPr>
                <w:ilvl w:val="1"/>
                <w:numId w:val="7"/>
              </w:numPr>
              <w:tabs>
                <w:tab w:val="left" w:pos="4500"/>
                <w:tab w:val="left" w:pos="4770"/>
              </w:tabs>
              <w:contextualSpacing/>
              <w:rPr>
                <w:rFonts w:ascii="Palatino Linotype" w:hAnsi="Palatino Linotype"/>
                <w:sz w:val="22"/>
                <w:lang w:val="nl-NL"/>
              </w:rPr>
            </w:pPr>
            <w:r w:rsidRPr="00D55C7C">
              <w:rPr>
                <w:rFonts w:ascii="Palatino Linotype" w:hAnsi="Palatino Linotype"/>
                <w:sz w:val="22"/>
                <w:lang w:val="nl-NL"/>
              </w:rPr>
              <w:t>school voor voorbereidend secundair beroepsonderwijs:</w:t>
            </w:r>
          </w:p>
        </w:tc>
        <w:tc>
          <w:tcPr>
            <w:tcW w:w="5040" w:type="dxa"/>
          </w:tcPr>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p>
          <w:p w:rsidR="00D55C7C" w:rsidRPr="00D55C7C" w:rsidRDefault="00D55C7C" w:rsidP="00D55C7C">
            <w:pPr>
              <w:tabs>
                <w:tab w:val="left" w:pos="4118"/>
                <w:tab w:val="left" w:pos="4500"/>
                <w:tab w:val="left" w:pos="4770"/>
              </w:tabs>
              <w:ind w:right="-111"/>
              <w:jc w:val="both"/>
              <w:rPr>
                <w:rFonts w:ascii="Palatino Linotype" w:hAnsi="Palatino Linotype"/>
                <w:sz w:val="22"/>
                <w:lang w:val="nl-NL"/>
              </w:rPr>
            </w:pPr>
            <w:r w:rsidRPr="00D55C7C">
              <w:rPr>
                <w:rFonts w:ascii="Palatino Linotype" w:hAnsi="Palatino Linotype"/>
                <w:sz w:val="22"/>
                <w:lang w:val="nl-NL"/>
              </w:rPr>
              <w:t>een school waaraan onderwijs wordt gegeven als bedoeld in artikel 9 van de Landsverordening voortgezet onderwijs;</w:t>
            </w:r>
          </w:p>
        </w:tc>
      </w:tr>
      <w:tr w:rsidR="00D55C7C" w:rsidRPr="003C0714" w:rsidTr="005F5C29">
        <w:trPr>
          <w:gridAfter w:val="1"/>
          <w:wAfter w:w="460" w:type="dxa"/>
          <w:trHeight w:val="880"/>
        </w:trPr>
        <w:tc>
          <w:tcPr>
            <w:tcW w:w="3785" w:type="dxa"/>
          </w:tcPr>
          <w:p w:rsidR="00D55C7C" w:rsidRPr="00D55C7C" w:rsidRDefault="00D55C7C" w:rsidP="00D55C7C">
            <w:pPr>
              <w:numPr>
                <w:ilvl w:val="1"/>
                <w:numId w:val="7"/>
              </w:numPr>
              <w:tabs>
                <w:tab w:val="left" w:pos="4500"/>
                <w:tab w:val="left" w:pos="4770"/>
              </w:tabs>
              <w:contextualSpacing/>
              <w:jc w:val="both"/>
              <w:rPr>
                <w:rFonts w:ascii="Palatino Linotype" w:hAnsi="Palatino Linotype"/>
                <w:sz w:val="22"/>
                <w:lang w:val="nl-NL"/>
              </w:rPr>
            </w:pPr>
            <w:r w:rsidRPr="00D55C7C">
              <w:rPr>
                <w:rFonts w:ascii="Palatino Linotype" w:hAnsi="Palatino Linotype"/>
                <w:sz w:val="22"/>
                <w:lang w:val="nl-NL"/>
              </w:rPr>
              <w:lastRenderedPageBreak/>
              <w:t>sectorprogramma:</w:t>
            </w:r>
          </w:p>
        </w:tc>
        <w:tc>
          <w:tcPr>
            <w:tcW w:w="5400" w:type="dxa"/>
            <w:gridSpan w:val="2"/>
          </w:tcPr>
          <w:p w:rsidR="00D55C7C" w:rsidRPr="00D55C7C" w:rsidRDefault="00D55C7C" w:rsidP="00D55C7C">
            <w:pPr>
              <w:tabs>
                <w:tab w:val="left" w:pos="4500"/>
                <w:tab w:val="left" w:pos="4770"/>
              </w:tabs>
              <w:ind w:left="317"/>
              <w:jc w:val="both"/>
              <w:rPr>
                <w:rFonts w:ascii="Palatino Linotype" w:hAnsi="Palatino Linotype"/>
                <w:sz w:val="22"/>
                <w:lang w:val="nl-NL"/>
              </w:rPr>
            </w:pPr>
            <w:r w:rsidRPr="00D55C7C">
              <w:rPr>
                <w:rFonts w:ascii="Palatino Linotype" w:hAnsi="Palatino Linotype"/>
                <w:sz w:val="22"/>
                <w:lang w:val="nl-NL"/>
              </w:rPr>
              <w:t>een sectorprogramma als bedoeld in artikel 11, vijfde lid, van de Landsverordening voortgezet onderwijs.</w:t>
            </w:r>
          </w:p>
        </w:tc>
      </w:tr>
    </w:tbl>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2</w:t>
      </w:r>
    </w:p>
    <w:p w:rsidR="00D55C7C" w:rsidRPr="00D55C7C" w:rsidRDefault="00D55C7C" w:rsidP="00BD3F19">
      <w:pPr>
        <w:tabs>
          <w:tab w:val="left" w:pos="4500"/>
          <w:tab w:val="left" w:pos="4770"/>
        </w:tabs>
        <w:spacing w:line="200" w:lineRule="exact"/>
        <w:jc w:val="center"/>
        <w:rPr>
          <w:rFonts w:ascii="Palatino Linotype" w:hAnsi="Palatino Linotype"/>
          <w:sz w:val="22"/>
          <w:szCs w:val="22"/>
          <w:lang w:val="nl-NL"/>
        </w:rPr>
      </w:pPr>
    </w:p>
    <w:p w:rsidR="00D55C7C" w:rsidRPr="00D55C7C" w:rsidRDefault="00D55C7C" w:rsidP="00D55C7C">
      <w:pPr>
        <w:numPr>
          <w:ilvl w:val="0"/>
          <w:numId w:val="10"/>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Minister van Onderwijs, Wetenschap, Cultuur en Sport kan een school voor funderend onderwijs dan wel een school voor voortgezet onderwijs voor bekostiging in aanmerking brengen indien er volgens de Minister sprake is van voldoende behoefte aan die school.</w:t>
      </w:r>
    </w:p>
    <w:p w:rsidR="00D55C7C" w:rsidRPr="00D55C7C" w:rsidRDefault="00D55C7C" w:rsidP="00D55C7C">
      <w:pPr>
        <w:numPr>
          <w:ilvl w:val="0"/>
          <w:numId w:val="10"/>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Voldoende behoefte, bedoeld in het eerste lid, aan een school voor funderend onderwijs respectievelijk een school voor voorbereidend wetenschappelijk onderwijs respectievelijk een school voor hoger algemeen voortgezet onderwijs respectievelijk een school voor voorbereidend secundair beroepsonderwijs wordt geacht aanwezig te zijn indien de prognose naar verwachting respectievelijk:</w:t>
      </w:r>
    </w:p>
    <w:p w:rsidR="00D55C7C" w:rsidRPr="00D55C7C" w:rsidRDefault="00D55C7C" w:rsidP="00D55C7C">
      <w:pPr>
        <w:numPr>
          <w:ilvl w:val="0"/>
          <w:numId w:val="11"/>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school voor funderend onderwijs binnen de eerste periode van 8 jaar door 150 leerlingen;</w:t>
      </w:r>
    </w:p>
    <w:p w:rsidR="00D55C7C" w:rsidRPr="00D55C7C" w:rsidRDefault="00D55C7C" w:rsidP="00D55C7C">
      <w:pPr>
        <w:numPr>
          <w:ilvl w:val="0"/>
          <w:numId w:val="11"/>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school voor voorbereidend wetenschappelijk onderwijs binnen de eerste periode van 6 jaar door 450 leerlingen;</w:t>
      </w:r>
    </w:p>
    <w:p w:rsidR="00D55C7C" w:rsidRPr="00D55C7C" w:rsidRDefault="00D55C7C" w:rsidP="00D55C7C">
      <w:pPr>
        <w:numPr>
          <w:ilvl w:val="0"/>
          <w:numId w:val="11"/>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school voor hoger algemeen voortgezet onderwijs binnen de eerste periode van 5 jaar door 375 leerlingen; of</w:t>
      </w:r>
    </w:p>
    <w:p w:rsidR="00D55C7C" w:rsidRPr="00D55C7C" w:rsidRDefault="00D55C7C" w:rsidP="00D55C7C">
      <w:pPr>
        <w:numPr>
          <w:ilvl w:val="0"/>
          <w:numId w:val="11"/>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school voor voorbereidend secundair beroepsonderwijs binnen de eerste periode van 4 jaar door 300 leerlingen zal worden bezocht.</w:t>
      </w:r>
    </w:p>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3</w:t>
      </w:r>
    </w:p>
    <w:p w:rsidR="00D55C7C" w:rsidRPr="00D55C7C" w:rsidRDefault="00D55C7C" w:rsidP="00BD3F19">
      <w:pPr>
        <w:tabs>
          <w:tab w:val="left" w:pos="4500"/>
          <w:tab w:val="left" w:pos="4770"/>
        </w:tabs>
        <w:spacing w:line="200" w:lineRule="exact"/>
        <w:jc w:val="center"/>
        <w:rPr>
          <w:rFonts w:ascii="Palatino Linotype" w:hAnsi="Palatino Linotype"/>
          <w:sz w:val="22"/>
          <w:szCs w:val="22"/>
          <w:lang w:val="nl-NL"/>
        </w:rPr>
      </w:pPr>
    </w:p>
    <w:p w:rsidR="00D55C7C" w:rsidRPr="00D55C7C" w:rsidRDefault="00D55C7C" w:rsidP="00D55C7C">
      <w:pPr>
        <w:numPr>
          <w:ilvl w:val="0"/>
          <w:numId w:val="12"/>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aan de Minister van Onderwijs, Wetenschap, Cultuur en Sport gerichte aanvraag om bekostiging bevat:</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statuten van de rechtspersoon waaronder de bijzondere school ressorteert;</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prognose van het te verwachten aantal leerlingen over een tijdvak van, afhankelijk van de schoolsoort, bedoeld in artikel 2, tweede lid, onderdelen a tot en met d, respectievelijk 8, 6, 5 of 4 jaar;</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aanduiding van de plaats waar het onderwijs moet worden gegeven;</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voorgestelde datum van aanvang;</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voorlopige begroting; en</w:t>
      </w:r>
    </w:p>
    <w:p w:rsidR="00D55C7C" w:rsidRPr="00D55C7C" w:rsidRDefault="00D55C7C" w:rsidP="00D55C7C">
      <w:pPr>
        <w:numPr>
          <w:ilvl w:val="0"/>
          <w:numId w:val="13"/>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over het voorafgaande belastingjaar door een accountant goedgekeurde jaarrekening.</w:t>
      </w:r>
    </w:p>
    <w:p w:rsidR="00D55C7C" w:rsidRPr="00D55C7C" w:rsidRDefault="00D55C7C" w:rsidP="00D55C7C">
      <w:pPr>
        <w:numPr>
          <w:ilvl w:val="0"/>
          <w:numId w:val="12"/>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Een prognose als bedoeld in het eerste lid, onderdeel b, omvat de volgende vereisten:</w:t>
      </w:r>
    </w:p>
    <w:p w:rsidR="00D55C7C" w:rsidRPr="00D55C7C" w:rsidRDefault="00D55C7C" w:rsidP="00D55C7C">
      <w:pPr>
        <w:numPr>
          <w:ilvl w:val="0"/>
          <w:numId w:val="14"/>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deze geeft inzicht in het te verwachten aantal leerlingen voor elk jaar van het tijdvak, waarop de prognose betrekking heeft;</w:t>
      </w:r>
    </w:p>
    <w:p w:rsidR="00D55C7C" w:rsidRPr="00D55C7C" w:rsidRDefault="00D55C7C" w:rsidP="00D55C7C">
      <w:pPr>
        <w:numPr>
          <w:ilvl w:val="0"/>
          <w:numId w:val="14"/>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deze betreft voor de school voor funderend onderwijs het gebied binnen een straal van vijf kilometer rondom de plaats waar het onderwijs zal worden gegeven;</w:t>
      </w:r>
    </w:p>
    <w:p w:rsidR="00D55C7C" w:rsidRPr="00D55C7C" w:rsidRDefault="00D55C7C" w:rsidP="00D55C7C">
      <w:pPr>
        <w:numPr>
          <w:ilvl w:val="0"/>
          <w:numId w:val="14"/>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deze is gebaseerd op statistische gegevens over een tijdvak van 10 jaar; en</w:t>
      </w:r>
    </w:p>
    <w:p w:rsidR="00D55C7C" w:rsidRPr="00D55C7C" w:rsidRDefault="00D55C7C" w:rsidP="00D55C7C">
      <w:pPr>
        <w:numPr>
          <w:ilvl w:val="0"/>
          <w:numId w:val="14"/>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vermeldt de berekeningen die tot de uitkomsten hebben geleid.</w:t>
      </w:r>
    </w:p>
    <w:p w:rsidR="00D55C7C" w:rsidRPr="00D55C7C" w:rsidRDefault="00D55C7C" w:rsidP="00BD3F19">
      <w:pPr>
        <w:tabs>
          <w:tab w:val="left" w:pos="4500"/>
          <w:tab w:val="left" w:pos="4770"/>
        </w:tabs>
        <w:spacing w:line="200" w:lineRule="exact"/>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4</w:t>
      </w:r>
    </w:p>
    <w:p w:rsidR="00D55C7C" w:rsidRPr="00D55C7C" w:rsidRDefault="00D55C7C" w:rsidP="00BD3F19">
      <w:pPr>
        <w:tabs>
          <w:tab w:val="left" w:pos="4500"/>
          <w:tab w:val="left" w:pos="4770"/>
        </w:tabs>
        <w:spacing w:line="200" w:lineRule="exact"/>
        <w:jc w:val="center"/>
        <w:rPr>
          <w:rFonts w:ascii="Palatino Linotype" w:hAnsi="Palatino Linotype"/>
          <w:sz w:val="22"/>
          <w:szCs w:val="22"/>
          <w:lang w:val="nl-NL"/>
        </w:rPr>
      </w:pPr>
    </w:p>
    <w:p w:rsidR="00D55C7C" w:rsidRPr="00D55C7C" w:rsidRDefault="00D55C7C" w:rsidP="00D55C7C">
      <w:pPr>
        <w:numPr>
          <w:ilvl w:val="0"/>
          <w:numId w:val="15"/>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 xml:space="preserve">Het bevoegd gezag dient uiterlijk 1 februari van het begrotingsjaar voorafgaand aan de aanvangsdatum, bedoeld in artikel 3, eerste lid, onderdeel d, een aanvraag om bekostiging bij de Minister van Onderwijs, Wetenschap, Cultuur en Sport in. </w:t>
      </w:r>
    </w:p>
    <w:p w:rsidR="00D55C7C" w:rsidRPr="00D55C7C" w:rsidRDefault="00D55C7C" w:rsidP="00D55C7C">
      <w:pPr>
        <w:numPr>
          <w:ilvl w:val="0"/>
          <w:numId w:val="15"/>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lastRenderedPageBreak/>
        <w:t>(vervallen)</w:t>
      </w:r>
    </w:p>
    <w:p w:rsidR="00D55C7C" w:rsidRPr="00D55C7C" w:rsidRDefault="00D55C7C" w:rsidP="00D55C7C">
      <w:pPr>
        <w:numPr>
          <w:ilvl w:val="0"/>
          <w:numId w:val="15"/>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Minister beslist binnen 9 maanden na de indiening, bedoeld in het eerste lid, eerste volzin van dit artikel.</w:t>
      </w:r>
    </w:p>
    <w:p w:rsidR="00D55C7C" w:rsidRPr="00D55C7C" w:rsidRDefault="00D55C7C" w:rsidP="00D55C7C">
      <w:pPr>
        <w:numPr>
          <w:ilvl w:val="0"/>
          <w:numId w:val="15"/>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Bij het niet nemen van een beslissing binnen de termijn, genoemd in het derde lid, wordt de aanvraag geacht te zijn afgewezen.</w:t>
      </w:r>
    </w:p>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5</w:t>
      </w:r>
    </w:p>
    <w:p w:rsidR="00D55C7C" w:rsidRPr="00D55C7C" w:rsidRDefault="00D55C7C" w:rsidP="00D55C7C">
      <w:pPr>
        <w:tabs>
          <w:tab w:val="left" w:pos="4500"/>
          <w:tab w:val="left" w:pos="4770"/>
        </w:tabs>
        <w:jc w:val="center"/>
        <w:rPr>
          <w:rFonts w:ascii="Palatino Linotype" w:hAnsi="Palatino Linotype"/>
          <w:sz w:val="22"/>
          <w:szCs w:val="22"/>
          <w:lang w:val="nl-NL"/>
        </w:rPr>
      </w:pPr>
    </w:p>
    <w:p w:rsidR="00D55C7C" w:rsidRPr="00D55C7C" w:rsidRDefault="00D55C7C" w:rsidP="00D55C7C">
      <w:pPr>
        <w:numPr>
          <w:ilvl w:val="0"/>
          <w:numId w:val="16"/>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Minister van Onderwijs, Wetenschap, Cultuur en Sport acht de behoefte, bedoeld in artikel 2, eerste lid, niet langer in voldoende mate aanwezig indien gedurende twee achtereenvolgende jaren:</w:t>
      </w:r>
    </w:p>
    <w:p w:rsidR="00D55C7C" w:rsidRPr="00D55C7C" w:rsidRDefault="00D55C7C" w:rsidP="00D55C7C">
      <w:pPr>
        <w:numPr>
          <w:ilvl w:val="0"/>
          <w:numId w:val="17"/>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in geval van een school voor funderend onderwijs, het aantal leerlingen dat in het eerste leerjaar instroomt telkens minder dan 15 heeft bedragen en tevens het totaal aantal leerlingen dat die school bezoekt, minder is dan 150; dan wel</w:t>
      </w:r>
    </w:p>
    <w:p w:rsidR="00D55C7C" w:rsidRPr="00D55C7C" w:rsidRDefault="00D55C7C" w:rsidP="00D55C7C">
      <w:pPr>
        <w:numPr>
          <w:ilvl w:val="0"/>
          <w:numId w:val="17"/>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in geval van een school voor voortgezet onderwijs het aantal leerlingen dat in het eerste leerjaar van de desbetreffende school instroomt telkens minder dan 60 heeft bedragen en tevens het totaal aantal leerlingen dat die school bezoekt, minder is dan het desbetreffende in artikel 2, tweede lid, genoemde minimum aantal leerlingen.</w:t>
      </w:r>
    </w:p>
    <w:p w:rsidR="00D55C7C" w:rsidRPr="00D55C7C" w:rsidRDefault="00D55C7C" w:rsidP="00D55C7C">
      <w:pPr>
        <w:numPr>
          <w:ilvl w:val="0"/>
          <w:numId w:val="16"/>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Het eerste lid is niet van toepassing zolang een school nog binnen de in artikel 2, tweede lid, genoemde eerste periode tracht te voldoen aan het daarin gestelde minimum, op grond waarvan de desbetreffende school voor bekostiging in aanmerking is gebracht. Indien die school na de eerste periode niet door het in artikel 2, tweede lid, genoemde minimum aantal leerlingen is bezocht, dan wordt de behoefte aan die school geacht niet voldoende aanwezig te zijn.</w:t>
      </w:r>
    </w:p>
    <w:p w:rsidR="00D55C7C" w:rsidRPr="00D55C7C" w:rsidRDefault="00D55C7C" w:rsidP="00D55C7C">
      <w:pPr>
        <w:numPr>
          <w:ilvl w:val="0"/>
          <w:numId w:val="16"/>
        </w:numPr>
        <w:tabs>
          <w:tab w:val="left" w:pos="4500"/>
          <w:tab w:val="left" w:pos="4770"/>
        </w:tabs>
        <w:contextualSpacing/>
        <w:jc w:val="both"/>
        <w:rPr>
          <w:rFonts w:ascii="Palatino Linotype" w:hAnsi="Palatino Linotype"/>
          <w:sz w:val="22"/>
          <w:szCs w:val="22"/>
          <w:lang w:val="nl-NL"/>
        </w:rPr>
      </w:pPr>
      <w:r w:rsidRPr="00D55C7C">
        <w:rPr>
          <w:rFonts w:ascii="Palatino Linotype" w:hAnsi="Palatino Linotype"/>
          <w:sz w:val="22"/>
          <w:szCs w:val="22"/>
          <w:lang w:val="nl-NL"/>
        </w:rPr>
        <w:t>De Minister maakt uiterlijk voor 1 januari voorafgaand aan de datum van beëindiging van de bekostiging zijn beslissing bekend aan het bevoegd gezag.</w:t>
      </w:r>
    </w:p>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6</w:t>
      </w:r>
    </w:p>
    <w:p w:rsidR="00D55C7C" w:rsidRPr="00D55C7C" w:rsidRDefault="00D55C7C" w:rsidP="00D55C7C">
      <w:pPr>
        <w:tabs>
          <w:tab w:val="left" w:pos="4500"/>
          <w:tab w:val="left" w:pos="4770"/>
        </w:tabs>
        <w:jc w:val="center"/>
        <w:rPr>
          <w:rFonts w:ascii="Palatino Linotype" w:hAnsi="Palatino Linotype"/>
          <w:sz w:val="22"/>
          <w:szCs w:val="22"/>
          <w:lang w:val="nl-NL"/>
        </w:rPr>
      </w:pPr>
    </w:p>
    <w:p w:rsidR="00D55C7C" w:rsidRPr="00D55C7C" w:rsidRDefault="00D55C7C" w:rsidP="00D55C7C">
      <w:pPr>
        <w:tabs>
          <w:tab w:val="left" w:pos="4500"/>
          <w:tab w:val="left" w:pos="4770"/>
        </w:tabs>
        <w:jc w:val="both"/>
        <w:rPr>
          <w:rFonts w:ascii="Palatino Linotype" w:hAnsi="Palatino Linotype"/>
          <w:sz w:val="22"/>
          <w:szCs w:val="22"/>
          <w:lang w:val="nl-NL"/>
        </w:rPr>
      </w:pPr>
      <w:r w:rsidRPr="00D55C7C">
        <w:rPr>
          <w:rFonts w:ascii="Palatino Linotype" w:hAnsi="Palatino Linotype"/>
          <w:sz w:val="22"/>
          <w:szCs w:val="22"/>
          <w:lang w:val="nl-NL"/>
        </w:rPr>
        <w:t>De artikelen 2 tot en met 5 zijn van overeenkomstige toepassing op de aanvang en beëindiging van bekostiging van een sectorprogramma met dien verstande dat er voldoende behoefte aan een sectorprogramma aanwezig wordt geacht te zijn indien er naar redelijke verwachting binnen de eerste periode van 2 jaar minimaal 150 leerlingen aan dat sectorprogramma onderwijs volgen.</w:t>
      </w:r>
    </w:p>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7</w:t>
      </w:r>
    </w:p>
    <w:p w:rsidR="00D55C7C" w:rsidRPr="00D55C7C" w:rsidRDefault="00D55C7C" w:rsidP="00D55C7C">
      <w:pPr>
        <w:tabs>
          <w:tab w:val="left" w:pos="4500"/>
          <w:tab w:val="left" w:pos="4770"/>
        </w:tabs>
        <w:jc w:val="center"/>
        <w:rPr>
          <w:rFonts w:ascii="Palatino Linotype" w:hAnsi="Palatino Linotype"/>
          <w:sz w:val="22"/>
          <w:szCs w:val="22"/>
          <w:lang w:val="nl-NL"/>
        </w:rPr>
      </w:pPr>
    </w:p>
    <w:p w:rsidR="00D55C7C" w:rsidRPr="00D55C7C" w:rsidRDefault="00D55C7C" w:rsidP="00D55C7C">
      <w:pPr>
        <w:jc w:val="both"/>
        <w:rPr>
          <w:rFonts w:ascii="Palatino Linotype" w:hAnsi="Palatino Linotype"/>
          <w:sz w:val="22"/>
          <w:szCs w:val="22"/>
          <w:lang w:val="nl-NL"/>
        </w:rPr>
      </w:pPr>
      <w:r w:rsidRPr="00D55C7C">
        <w:rPr>
          <w:rFonts w:ascii="Palatino Linotype" w:hAnsi="Palatino Linotype"/>
          <w:sz w:val="22"/>
          <w:szCs w:val="22"/>
          <w:lang w:val="nl-NL"/>
        </w:rPr>
        <w:t>Dit landsbesluit, houdende algemene maatregelen, wordt aangehaald als: Regeling behoefte bepaling aanvang, aanvraag en beëindiging bekostiging funderend onderwijs en voortgezet onderwijs 2009.</w:t>
      </w:r>
    </w:p>
    <w:p w:rsidR="00D55C7C" w:rsidRPr="00D55C7C" w:rsidRDefault="00D55C7C" w:rsidP="00D55C7C">
      <w:pPr>
        <w:tabs>
          <w:tab w:val="left" w:pos="4500"/>
          <w:tab w:val="left" w:pos="4770"/>
        </w:tabs>
        <w:jc w:val="both"/>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Artikel 8</w:t>
      </w: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(vervallen)</w:t>
      </w:r>
    </w:p>
    <w:p w:rsidR="00D55C7C" w:rsidRPr="00D55C7C" w:rsidRDefault="00D55C7C" w:rsidP="00D55C7C">
      <w:pPr>
        <w:tabs>
          <w:tab w:val="left" w:pos="4500"/>
          <w:tab w:val="left" w:pos="4770"/>
        </w:tabs>
        <w:jc w:val="center"/>
        <w:rPr>
          <w:rFonts w:ascii="Palatino Linotype" w:hAnsi="Palatino Linotype"/>
          <w:sz w:val="22"/>
          <w:szCs w:val="22"/>
          <w:lang w:val="nl-NL"/>
        </w:rPr>
      </w:pPr>
    </w:p>
    <w:p w:rsidR="00D55C7C" w:rsidRPr="00D55C7C" w:rsidRDefault="00D55C7C" w:rsidP="00D55C7C">
      <w:pPr>
        <w:tabs>
          <w:tab w:val="left" w:pos="4500"/>
          <w:tab w:val="left" w:pos="4770"/>
        </w:tabs>
        <w:jc w:val="center"/>
        <w:rPr>
          <w:rFonts w:ascii="Palatino Linotype" w:hAnsi="Palatino Linotype"/>
          <w:sz w:val="22"/>
          <w:szCs w:val="22"/>
          <w:lang w:val="nl-NL"/>
        </w:rPr>
      </w:pPr>
      <w:r w:rsidRPr="00D55C7C">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55C7C" w:rsidRPr="002E36F1" w:rsidRDefault="00D55C7C" w:rsidP="00D55C7C">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82D65">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E36F1">
        <w:rPr>
          <w:rFonts w:ascii="Palatino Linotype" w:hAnsi="Palatino Linotype"/>
          <w:sz w:val="18"/>
          <w:szCs w:val="18"/>
          <w:lang w:val="nl-NL"/>
        </w:rPr>
        <w:t xml:space="preserve"> van Curaçao verkregen.</w:t>
      </w:r>
    </w:p>
  </w:footnote>
  <w:footnote w:id="2">
    <w:p w:rsidR="00D55C7C" w:rsidRPr="00D55C7C" w:rsidRDefault="00D55C7C" w:rsidP="00D55C7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55C7C">
        <w:rPr>
          <w:rFonts w:ascii="Palatino Linotype" w:hAnsi="Palatino Linotype"/>
          <w:sz w:val="18"/>
          <w:szCs w:val="18"/>
          <w:lang w:val="es-ES"/>
        </w:rPr>
        <w:t xml:space="preserve"> </w:t>
      </w:r>
      <w:r w:rsidRPr="00D55C7C">
        <w:rPr>
          <w:rFonts w:ascii="Palatino Linotype" w:hAnsi="Palatino Linotype"/>
          <w:sz w:val="18"/>
          <w:szCs w:val="18"/>
          <w:lang w:val="es-ES"/>
        </w:rPr>
        <w:tab/>
        <w:t>A.B. 2010, no. 87, bijlage a.</w:t>
      </w:r>
    </w:p>
  </w:footnote>
  <w:footnote w:id="3">
    <w:p w:rsidR="00D55C7C" w:rsidRPr="00D55C7C" w:rsidRDefault="00D55C7C" w:rsidP="00D55C7C">
      <w:pPr>
        <w:pStyle w:val="FootnoteText"/>
        <w:rPr>
          <w:rFonts w:ascii="Palatino Linotype" w:hAnsi="Palatino Linotype"/>
          <w:sz w:val="18"/>
          <w:szCs w:val="18"/>
          <w:lang w:val="es-ES"/>
        </w:rPr>
      </w:pPr>
      <w:r w:rsidRPr="002E36F1">
        <w:rPr>
          <w:rStyle w:val="FootnoteReference"/>
          <w:rFonts w:ascii="Palatino Linotype" w:hAnsi="Palatino Linotype"/>
          <w:sz w:val="18"/>
          <w:szCs w:val="18"/>
        </w:rPr>
        <w:footnoteRef/>
      </w:r>
      <w:r w:rsidRPr="00D55C7C">
        <w:rPr>
          <w:rFonts w:ascii="Palatino Linotype" w:hAnsi="Palatino Linotype"/>
          <w:sz w:val="18"/>
          <w:szCs w:val="18"/>
          <w:lang w:val="es-ES"/>
        </w:rPr>
        <w:t xml:space="preserve"> A.B. 2009, no. 137.</w:t>
      </w:r>
    </w:p>
  </w:footnote>
  <w:footnote w:id="4">
    <w:p w:rsidR="00D55C7C" w:rsidRPr="00D55C7C" w:rsidRDefault="00D55C7C" w:rsidP="00D55C7C">
      <w:pPr>
        <w:pStyle w:val="FootnoteText"/>
        <w:rPr>
          <w:rFonts w:ascii="Palatino Linotype" w:hAnsi="Palatino Linotype"/>
          <w:sz w:val="18"/>
          <w:szCs w:val="18"/>
          <w:lang w:val="es-ES"/>
        </w:rPr>
      </w:pPr>
      <w:r w:rsidRPr="000C4475">
        <w:rPr>
          <w:rStyle w:val="FootnoteReference"/>
          <w:rFonts w:ascii="Palatino Linotype" w:hAnsi="Palatino Linotype"/>
          <w:sz w:val="18"/>
          <w:szCs w:val="18"/>
        </w:rPr>
        <w:footnoteRef/>
      </w:r>
      <w:r w:rsidRPr="00D55C7C">
        <w:rPr>
          <w:rFonts w:ascii="Palatino Linotype" w:hAnsi="Palatino Linotype"/>
          <w:sz w:val="18"/>
          <w:szCs w:val="18"/>
          <w:lang w:val="es-ES"/>
        </w:rPr>
        <w:t xml:space="preserve"> P.B. 2025, no. 55 (GT).</w:t>
      </w:r>
    </w:p>
  </w:footnote>
  <w:footnote w:id="5">
    <w:p w:rsidR="00D55C7C" w:rsidRPr="00D55C7C" w:rsidRDefault="00D55C7C" w:rsidP="00D55C7C">
      <w:pPr>
        <w:pStyle w:val="FootnoteText"/>
        <w:rPr>
          <w:rFonts w:ascii="Palatino Linotype" w:hAnsi="Palatino Linotype"/>
          <w:sz w:val="18"/>
          <w:szCs w:val="18"/>
          <w:lang w:val="es-ES"/>
        </w:rPr>
      </w:pPr>
      <w:r w:rsidRPr="000C4475">
        <w:rPr>
          <w:rStyle w:val="FootnoteReference"/>
          <w:rFonts w:ascii="Palatino Linotype" w:hAnsi="Palatino Linotype"/>
          <w:sz w:val="18"/>
          <w:szCs w:val="18"/>
        </w:rPr>
        <w:footnoteRef/>
      </w:r>
      <w:r w:rsidRPr="00D55C7C">
        <w:rPr>
          <w:rFonts w:ascii="Palatino Linotype" w:hAnsi="Palatino Linotype"/>
          <w:sz w:val="18"/>
          <w:szCs w:val="18"/>
          <w:lang w:val="es-ES"/>
        </w:rPr>
        <w:t xml:space="preserve"> P.B. 1979, no.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55C7C" w:rsidRDefault="00D55C7C">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D55C7C" w:rsidRDefault="00D55C7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7C" w:rsidRDefault="00D55C7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73F157B" wp14:editId="1A27D6C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5C7C" w:rsidRDefault="00D55C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F157B"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55C7C" w:rsidRDefault="00D55C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55C7C" w:rsidRDefault="00D55C7C">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55C7C">
      <w:rPr>
        <w:rFonts w:ascii="Times New Roman" w:hAnsi="Times New Roman"/>
        <w:b/>
        <w:spacing w:val="-4"/>
        <w:sz w:val="36"/>
      </w:rPr>
      <w:t>192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55C7C">
      <w:rPr>
        <w:rFonts w:ascii="Times New Roman" w:hAnsi="Times New Roman"/>
        <w:b/>
        <w:spacing w:val="-4"/>
        <w:sz w:val="36"/>
      </w:rPr>
      <w:t>192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C45F6B"/>
    <w:multiLevelType w:val="hybridMultilevel"/>
    <w:tmpl w:val="E2D46B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E6B19"/>
    <w:multiLevelType w:val="hybridMultilevel"/>
    <w:tmpl w:val="04CE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53CDB"/>
    <w:multiLevelType w:val="hybridMultilevel"/>
    <w:tmpl w:val="97148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83C6E"/>
    <w:multiLevelType w:val="hybridMultilevel"/>
    <w:tmpl w:val="F3303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3331E5"/>
    <w:multiLevelType w:val="hybridMultilevel"/>
    <w:tmpl w:val="784C9C3E"/>
    <w:lvl w:ilvl="0" w:tplc="E574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35D78"/>
    <w:multiLevelType w:val="hybridMultilevel"/>
    <w:tmpl w:val="F02090B6"/>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F75362"/>
    <w:multiLevelType w:val="hybridMultilevel"/>
    <w:tmpl w:val="00DEC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002ED"/>
    <w:multiLevelType w:val="hybridMultilevel"/>
    <w:tmpl w:val="A1864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B46F0"/>
    <w:multiLevelType w:val="hybridMultilevel"/>
    <w:tmpl w:val="15666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5C2241"/>
    <w:multiLevelType w:val="hybridMultilevel"/>
    <w:tmpl w:val="A6FA7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4586E"/>
    <w:multiLevelType w:val="hybridMultilevel"/>
    <w:tmpl w:val="46468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16"/>
  </w:num>
  <w:num w:numId="4">
    <w:abstractNumId w:val="13"/>
  </w:num>
  <w:num w:numId="5">
    <w:abstractNumId w:val="0"/>
  </w:num>
  <w:num w:numId="6">
    <w:abstractNumId w:val="9"/>
  </w:num>
  <w:num w:numId="7">
    <w:abstractNumId w:val="8"/>
  </w:num>
  <w:num w:numId="8">
    <w:abstractNumId w:val="11"/>
  </w:num>
  <w:num w:numId="9">
    <w:abstractNumId w:val="7"/>
  </w:num>
  <w:num w:numId="10">
    <w:abstractNumId w:val="6"/>
  </w:num>
  <w:num w:numId="11">
    <w:abstractNumId w:val="12"/>
  </w:num>
  <w:num w:numId="12">
    <w:abstractNumId w:val="14"/>
  </w:num>
  <w:num w:numId="13">
    <w:abstractNumId w:val="15"/>
  </w:num>
  <w:num w:numId="14">
    <w:abstractNumId w:val="4"/>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0714"/>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B5057"/>
    <w:rsid w:val="00BD3F19"/>
    <w:rsid w:val="00BE36FD"/>
    <w:rsid w:val="00BF3E97"/>
    <w:rsid w:val="00C00533"/>
    <w:rsid w:val="00C06F82"/>
    <w:rsid w:val="00CC6CA3"/>
    <w:rsid w:val="00CE18CE"/>
    <w:rsid w:val="00CE5C4F"/>
    <w:rsid w:val="00D03575"/>
    <w:rsid w:val="00D03A15"/>
    <w:rsid w:val="00D15CE7"/>
    <w:rsid w:val="00D50DA5"/>
    <w:rsid w:val="00D55C7C"/>
    <w:rsid w:val="00D67282"/>
    <w:rsid w:val="00D95F17"/>
    <w:rsid w:val="00DC4B4C"/>
    <w:rsid w:val="00E42D6B"/>
    <w:rsid w:val="00E65751"/>
    <w:rsid w:val="00EB1834"/>
    <w:rsid w:val="00ED69A7"/>
    <w:rsid w:val="00EE4FD2"/>
    <w:rsid w:val="00EF258A"/>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0CCF6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D55C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1134</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2025-12-05T13:22:00Z</dcterms:created>
  <dcterms:modified xsi:type="dcterms:W3CDTF">2025-12-09T14:34:00Z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20251209103028310</vt:lpwstr>
  </property>
</Properties>
</file>