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DA480F" w:rsidRPr="002F70A3">
        <w:rPr>
          <w:b/>
          <w:sz w:val="36"/>
          <w:szCs w:val="36"/>
          <w:lang w:val="nl-NL"/>
        </w:rPr>
        <w:t>210</w:t>
      </w:r>
      <w:r w:rsidR="002F70A3" w:rsidRPr="002F70A3">
        <w:rPr>
          <w:b/>
          <w:sz w:val="36"/>
          <w:szCs w:val="36"/>
          <w:lang w:val="nl-NL"/>
        </w:rPr>
        <w:t xml:space="preserve"> </w:t>
      </w:r>
      <w:r w:rsidR="00DA480F" w:rsidRPr="002F70A3">
        <w:rPr>
          <w:b/>
          <w:sz w:val="36"/>
          <w:szCs w:val="36"/>
          <w:lang w:val="nl-NL"/>
        </w:rPr>
        <w:t>(GT)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4D1BB7" w:rsidRDefault="005D39A3" w:rsidP="005D39A3">
      <w:pPr>
        <w:rPr>
          <w:b/>
          <w:lang w:val="nl-NL"/>
        </w:rPr>
      </w:pPr>
    </w:p>
    <w:p w:rsidR="00DA480F" w:rsidRPr="004D1BB7" w:rsidRDefault="00DA480F" w:rsidP="00DA480F">
      <w:pPr>
        <w:pStyle w:val="Title"/>
        <w:jc w:val="both"/>
        <w:rPr>
          <w:rFonts w:ascii="Palatino Linotype" w:hAnsi="Palatino Linotype"/>
          <w:b/>
          <w:snapToGrid/>
          <w:sz w:val="22"/>
          <w:szCs w:val="22"/>
          <w:lang w:val="nl-NL"/>
        </w:rPr>
      </w:pPr>
      <w:r w:rsidRPr="004D1BB7">
        <w:rPr>
          <w:rFonts w:ascii="Palatino Linotype" w:hAnsi="Palatino Linotype"/>
          <w:b/>
          <w:snapToGrid/>
          <w:sz w:val="22"/>
          <w:szCs w:val="22"/>
          <w:lang w:val="nl-NL"/>
        </w:rPr>
        <w:t>LANDSBESLUIT</w:t>
      </w:r>
      <w:r w:rsidRPr="004D1BB7">
        <w:rPr>
          <w:rFonts w:ascii="Palatino Linotype" w:hAnsi="Palatino Linotype"/>
          <w:b/>
          <w:snapToGrid/>
          <w:spacing w:val="46"/>
          <w:sz w:val="22"/>
          <w:szCs w:val="22"/>
          <w:lang w:val="nl-NL"/>
        </w:rPr>
        <w:t xml:space="preserve"> </w:t>
      </w:r>
      <w:r w:rsidRPr="004D1BB7">
        <w:rPr>
          <w:rFonts w:ascii="Palatino Linotype" w:hAnsi="Palatino Linotype"/>
          <w:b/>
          <w:snapToGrid/>
          <w:sz w:val="22"/>
          <w:szCs w:val="22"/>
          <w:lang w:val="nl-NL"/>
        </w:rPr>
        <w:t>van de 15</w:t>
      </w:r>
      <w:r w:rsidRPr="004D1BB7">
        <w:rPr>
          <w:rFonts w:ascii="Palatino Linotype" w:hAnsi="Palatino Linotype"/>
          <w:b/>
          <w:snapToGrid/>
          <w:sz w:val="22"/>
          <w:szCs w:val="22"/>
          <w:vertAlign w:val="superscript"/>
          <w:lang w:val="nl-NL"/>
        </w:rPr>
        <w:t>de</w:t>
      </w:r>
      <w:r w:rsidRPr="004D1BB7">
        <w:rPr>
          <w:rFonts w:ascii="Palatino Linotype" w:hAnsi="Palatino Linotype"/>
          <w:b/>
          <w:snapToGrid/>
          <w:sz w:val="22"/>
          <w:szCs w:val="22"/>
          <w:lang w:val="nl-NL"/>
        </w:rPr>
        <w:t xml:space="preserve"> oktober 2025, no. 25/2420, houdende vaststelling van de geconsolideerde tekst van de Landsverordening van den 31sten December 1942 op de invordering van directe belastingen</w:t>
      </w:r>
      <w:r w:rsidRPr="004D1BB7">
        <w:rPr>
          <w:rFonts w:ascii="Palatino Linotype" w:hAnsi="Palatino Linotype"/>
          <w:b/>
          <w:snapToGrid/>
          <w:sz w:val="22"/>
          <w:szCs w:val="22"/>
          <w:vertAlign w:val="superscript"/>
          <w:lang w:val="nl-NL"/>
        </w:rPr>
        <w:footnoteReference w:id="1"/>
      </w:r>
    </w:p>
    <w:p w:rsidR="00DA480F" w:rsidRPr="00DA480F" w:rsidRDefault="00DA480F" w:rsidP="00DA480F">
      <w:pPr>
        <w:widowControl/>
        <w:rPr>
          <w:rFonts w:ascii="Palatino Linotype" w:hAnsi="Palatino Linotype"/>
          <w:snapToGrid/>
          <w:sz w:val="22"/>
          <w:szCs w:val="22"/>
          <w:lang w:val="nl-NL"/>
        </w:rPr>
      </w:pPr>
    </w:p>
    <w:p w:rsidR="00DA480F" w:rsidRPr="00DA480F" w:rsidRDefault="00DA480F" w:rsidP="00DA480F">
      <w:pPr>
        <w:widowControl/>
        <w:jc w:val="center"/>
        <w:rPr>
          <w:rFonts w:ascii="Palatino Linotype" w:hAnsi="Palatino Linotype"/>
          <w:b/>
          <w:snapToGrid/>
          <w:sz w:val="22"/>
          <w:szCs w:val="22"/>
          <w:lang w:val="nl-NL"/>
        </w:rPr>
      </w:pPr>
      <w:r w:rsidRPr="00DA480F">
        <w:rPr>
          <w:rFonts w:ascii="Palatino Linotype" w:hAnsi="Palatino Linotype"/>
          <w:b/>
          <w:snapToGrid/>
          <w:sz w:val="22"/>
          <w:szCs w:val="22"/>
          <w:lang w:val="nl-NL"/>
        </w:rPr>
        <w:t>____________</w:t>
      </w:r>
    </w:p>
    <w:p w:rsidR="00DA480F" w:rsidRPr="00DA480F" w:rsidRDefault="00DA480F" w:rsidP="00DA480F">
      <w:pPr>
        <w:widowControl/>
        <w:jc w:val="center"/>
        <w:rPr>
          <w:rFonts w:ascii="Palatino Linotype" w:hAnsi="Palatino Linotype"/>
          <w:snapToGrid/>
          <w:sz w:val="22"/>
          <w:szCs w:val="22"/>
          <w:lang w:val="nl-NL"/>
        </w:rPr>
      </w:pPr>
    </w:p>
    <w:p w:rsidR="00DA480F" w:rsidRPr="00DA480F" w:rsidRDefault="00DA480F" w:rsidP="00DA480F">
      <w:pPr>
        <w:widowControl/>
        <w:jc w:val="center"/>
        <w:rPr>
          <w:rFonts w:ascii="Palatino Linotype" w:hAnsi="Palatino Linotype"/>
          <w:snapToGrid/>
          <w:sz w:val="22"/>
          <w:szCs w:val="22"/>
          <w:lang w:val="nl-NL"/>
        </w:rPr>
      </w:pPr>
      <w:r w:rsidRPr="00DA480F">
        <w:rPr>
          <w:rFonts w:ascii="Palatino Linotype" w:hAnsi="Palatino Linotype"/>
          <w:snapToGrid/>
          <w:sz w:val="22"/>
          <w:szCs w:val="22"/>
          <w:lang w:val="nl-NL"/>
        </w:rPr>
        <w:t>De Gouverneur van Curaçao,</w:t>
      </w:r>
    </w:p>
    <w:p w:rsidR="00DA480F" w:rsidRPr="00DA480F" w:rsidRDefault="00DA480F" w:rsidP="00DA480F">
      <w:pPr>
        <w:widowControl/>
        <w:spacing w:line="180" w:lineRule="exact"/>
        <w:rPr>
          <w:rFonts w:ascii="Palatino Linotype" w:hAnsi="Palatino Linotype"/>
          <w:snapToGrid/>
          <w:sz w:val="22"/>
          <w:szCs w:val="22"/>
          <w:lang w:val="nl-NL"/>
        </w:rPr>
      </w:pPr>
    </w:p>
    <w:p w:rsidR="00DA480F" w:rsidRPr="00DA480F" w:rsidRDefault="00DA480F" w:rsidP="00DA480F">
      <w:pPr>
        <w:widowControl/>
        <w:spacing w:line="180" w:lineRule="exact"/>
        <w:ind w:firstLine="3"/>
        <w:jc w:val="both"/>
        <w:rPr>
          <w:rFonts w:ascii="Palatino Linotype" w:hAnsi="Palatino Linotype"/>
          <w:snapToGrid/>
          <w:spacing w:val="-3"/>
          <w:sz w:val="22"/>
          <w:szCs w:val="22"/>
          <w:lang w:val="nl-NL"/>
        </w:rPr>
      </w:pPr>
    </w:p>
    <w:p w:rsidR="00DA480F" w:rsidRPr="00DA480F" w:rsidRDefault="00DA480F" w:rsidP="00DA480F">
      <w:pPr>
        <w:widowControl/>
        <w:ind w:firstLine="3"/>
        <w:jc w:val="both"/>
        <w:rPr>
          <w:rFonts w:ascii="Palatino Linotype" w:hAnsi="Palatino Linotype"/>
          <w:snapToGrid/>
          <w:spacing w:val="-3"/>
          <w:sz w:val="22"/>
          <w:szCs w:val="22"/>
          <w:lang w:val="nl-NL"/>
        </w:rPr>
      </w:pPr>
      <w:r w:rsidRPr="00DA480F">
        <w:rPr>
          <w:rFonts w:ascii="Palatino Linotype" w:hAnsi="Palatino Linotype"/>
          <w:snapToGrid/>
          <w:spacing w:val="-3"/>
          <w:sz w:val="22"/>
          <w:szCs w:val="22"/>
          <w:lang w:val="nl-NL"/>
        </w:rPr>
        <w:t>Op voordracht van de Minister van Justitie;</w:t>
      </w:r>
    </w:p>
    <w:p w:rsidR="00DA480F" w:rsidRPr="00DA480F" w:rsidRDefault="00DA480F" w:rsidP="00DA480F">
      <w:pPr>
        <w:widowControl/>
        <w:ind w:firstLine="3"/>
        <w:jc w:val="both"/>
        <w:rPr>
          <w:rFonts w:ascii="Palatino Linotype" w:hAnsi="Palatino Linotype"/>
          <w:snapToGrid/>
          <w:spacing w:val="-3"/>
          <w:sz w:val="22"/>
          <w:szCs w:val="22"/>
          <w:lang w:val="nl-NL"/>
        </w:rPr>
      </w:pPr>
    </w:p>
    <w:p w:rsidR="00DA480F" w:rsidRPr="00DA480F" w:rsidRDefault="00DA480F" w:rsidP="00DA480F">
      <w:pPr>
        <w:widowControl/>
        <w:jc w:val="both"/>
        <w:rPr>
          <w:rFonts w:ascii="Palatino Linotype" w:hAnsi="Palatino Linotype"/>
          <w:snapToGrid/>
          <w:spacing w:val="-3"/>
          <w:sz w:val="22"/>
          <w:szCs w:val="22"/>
          <w:lang w:val="nl-NL"/>
        </w:rPr>
      </w:pPr>
      <w:r w:rsidRPr="00DA480F">
        <w:rPr>
          <w:rFonts w:ascii="Palatino Linotype" w:hAnsi="Palatino Linotype"/>
          <w:snapToGrid/>
          <w:spacing w:val="-3"/>
          <w:sz w:val="22"/>
          <w:szCs w:val="22"/>
          <w:lang w:val="nl-NL"/>
        </w:rPr>
        <w:t>Gelet op:</w:t>
      </w:r>
    </w:p>
    <w:p w:rsidR="00DA480F" w:rsidRPr="00DA480F" w:rsidRDefault="00DA480F" w:rsidP="00DA480F">
      <w:pPr>
        <w:widowControl/>
        <w:ind w:firstLine="3"/>
        <w:jc w:val="both"/>
        <w:rPr>
          <w:rFonts w:ascii="Palatino Linotype" w:hAnsi="Palatino Linotype"/>
          <w:snapToGrid/>
          <w:spacing w:val="-3"/>
          <w:sz w:val="22"/>
          <w:szCs w:val="22"/>
          <w:lang w:val="nl-NL"/>
        </w:rPr>
      </w:pPr>
    </w:p>
    <w:p w:rsidR="00DA480F" w:rsidRPr="00DA480F" w:rsidRDefault="00DA480F" w:rsidP="00DA480F">
      <w:pPr>
        <w:widowControl/>
        <w:ind w:firstLine="3"/>
        <w:jc w:val="both"/>
        <w:rPr>
          <w:rFonts w:ascii="Palatino Linotype" w:hAnsi="Palatino Linotype"/>
          <w:snapToGrid/>
          <w:spacing w:val="-3"/>
          <w:sz w:val="22"/>
          <w:szCs w:val="22"/>
          <w:lang w:val="nl-NL"/>
        </w:rPr>
      </w:pPr>
      <w:r w:rsidRPr="00DA480F">
        <w:rPr>
          <w:rFonts w:ascii="Palatino Linotype" w:hAnsi="Palatino Linotype"/>
          <w:snapToGrid/>
          <w:spacing w:val="-3"/>
          <w:sz w:val="22"/>
          <w:szCs w:val="22"/>
          <w:lang w:val="nl-NL"/>
        </w:rPr>
        <w:t>de Algemene overgangsregeling wetgeving en bestuur Land Curaçao</w:t>
      </w:r>
      <w:r w:rsidRPr="00DA480F">
        <w:rPr>
          <w:rFonts w:ascii="Palatino Linotype" w:hAnsi="Palatino Linotype"/>
          <w:snapToGrid/>
          <w:spacing w:val="-3"/>
          <w:sz w:val="22"/>
          <w:szCs w:val="22"/>
          <w:vertAlign w:val="superscript"/>
          <w:lang w:val="nl-NL"/>
        </w:rPr>
        <w:footnoteReference w:id="2"/>
      </w:r>
      <w:r w:rsidRPr="00DA480F">
        <w:rPr>
          <w:rFonts w:ascii="Palatino Linotype" w:hAnsi="Palatino Linotype"/>
          <w:snapToGrid/>
          <w:spacing w:val="-3"/>
          <w:sz w:val="22"/>
          <w:szCs w:val="22"/>
          <w:lang w:val="nl-NL"/>
        </w:rPr>
        <w:t>;</w:t>
      </w:r>
    </w:p>
    <w:p w:rsidR="00DA480F" w:rsidRPr="00DA480F" w:rsidRDefault="00DA480F" w:rsidP="00DA480F">
      <w:pPr>
        <w:widowControl/>
        <w:spacing w:line="180" w:lineRule="exact"/>
        <w:jc w:val="both"/>
        <w:rPr>
          <w:rFonts w:ascii="Palatino Linotype" w:hAnsi="Palatino Linotype"/>
          <w:snapToGrid/>
          <w:spacing w:val="-3"/>
          <w:sz w:val="22"/>
          <w:szCs w:val="22"/>
          <w:lang w:val="nl-NL"/>
        </w:rPr>
      </w:pPr>
    </w:p>
    <w:p w:rsidR="00DA480F" w:rsidRPr="00DA480F" w:rsidRDefault="00DA480F" w:rsidP="00DA480F">
      <w:pPr>
        <w:widowControl/>
        <w:spacing w:line="180" w:lineRule="exact"/>
        <w:ind w:right="-46"/>
        <w:jc w:val="both"/>
        <w:rPr>
          <w:rFonts w:ascii="Palatino Linotype" w:hAnsi="Palatino Linotype"/>
          <w:snapToGrid/>
          <w:spacing w:val="-3"/>
          <w:sz w:val="22"/>
          <w:szCs w:val="22"/>
          <w:lang w:val="nl-NL"/>
        </w:rPr>
      </w:pPr>
    </w:p>
    <w:p w:rsidR="00DA480F" w:rsidRPr="00DA480F" w:rsidRDefault="00DA480F" w:rsidP="00DA480F">
      <w:pPr>
        <w:widowControl/>
        <w:ind w:right="-46" w:firstLine="3"/>
        <w:jc w:val="center"/>
        <w:rPr>
          <w:rFonts w:ascii="Palatino Linotype" w:hAnsi="Palatino Linotype"/>
          <w:snapToGrid/>
          <w:spacing w:val="-3"/>
          <w:sz w:val="22"/>
          <w:szCs w:val="22"/>
          <w:lang w:val="nl-NL"/>
        </w:rPr>
      </w:pPr>
      <w:r w:rsidRPr="00DA480F">
        <w:rPr>
          <w:rFonts w:ascii="Palatino Linotype" w:hAnsi="Palatino Linotype"/>
          <w:snapToGrid/>
          <w:spacing w:val="-3"/>
          <w:sz w:val="22"/>
          <w:szCs w:val="22"/>
          <w:lang w:val="nl-NL"/>
        </w:rPr>
        <w:t>Heeft goedgevonden:</w:t>
      </w:r>
    </w:p>
    <w:p w:rsidR="00DA480F" w:rsidRPr="00DA480F" w:rsidRDefault="00DA480F" w:rsidP="00DA480F">
      <w:pPr>
        <w:spacing w:line="180" w:lineRule="exact"/>
        <w:rPr>
          <w:rFonts w:ascii="Palatino Linotype" w:hAnsi="Palatino Linotype"/>
          <w:sz w:val="22"/>
          <w:szCs w:val="22"/>
          <w:lang w:val="nl-NL"/>
        </w:rPr>
      </w:pPr>
    </w:p>
    <w:p w:rsidR="00DA480F" w:rsidRPr="00DA480F" w:rsidRDefault="00DA480F" w:rsidP="00DA480F">
      <w:pPr>
        <w:spacing w:line="180" w:lineRule="exact"/>
        <w:jc w:val="both"/>
        <w:rPr>
          <w:rFonts w:ascii="Palatino Linotype" w:hAnsi="Palatino Linotype"/>
          <w:sz w:val="22"/>
          <w:szCs w:val="22"/>
          <w:lang w:val="nl-NL"/>
        </w:rPr>
      </w:pPr>
    </w:p>
    <w:p w:rsidR="00DA480F" w:rsidRPr="00DA480F" w:rsidRDefault="00DA480F" w:rsidP="00DA480F">
      <w:pPr>
        <w:jc w:val="center"/>
        <w:rPr>
          <w:rFonts w:ascii="Palatino Linotype" w:hAnsi="Palatino Linotype"/>
          <w:sz w:val="22"/>
          <w:szCs w:val="22"/>
          <w:lang w:val="nl-NL"/>
        </w:rPr>
      </w:pPr>
      <w:r w:rsidRPr="00DA480F">
        <w:rPr>
          <w:rFonts w:ascii="Palatino Linotype" w:hAnsi="Palatino Linotype"/>
          <w:sz w:val="22"/>
          <w:szCs w:val="22"/>
          <w:lang w:val="nl-NL"/>
        </w:rPr>
        <w:t>Artikel 1</w:t>
      </w:r>
    </w:p>
    <w:p w:rsidR="00DA480F" w:rsidRPr="00DA480F" w:rsidRDefault="00DA480F" w:rsidP="00DA480F">
      <w:pPr>
        <w:jc w:val="center"/>
        <w:rPr>
          <w:rFonts w:ascii="Palatino Linotype" w:hAnsi="Palatino Linotype"/>
          <w:sz w:val="22"/>
          <w:szCs w:val="22"/>
          <w:lang w:val="nl-NL"/>
        </w:rPr>
      </w:pPr>
    </w:p>
    <w:p w:rsidR="00DA480F" w:rsidRPr="00DA480F" w:rsidRDefault="00DA480F" w:rsidP="00DA480F">
      <w:pPr>
        <w:jc w:val="both"/>
        <w:rPr>
          <w:rFonts w:ascii="Palatino Linotype" w:hAnsi="Palatino Linotype"/>
          <w:sz w:val="22"/>
          <w:szCs w:val="22"/>
          <w:lang w:val="nl-NL"/>
        </w:rPr>
      </w:pPr>
      <w:r w:rsidRPr="00DA480F">
        <w:rPr>
          <w:rFonts w:ascii="Palatino Linotype" w:hAnsi="Palatino Linotype"/>
          <w:sz w:val="22"/>
          <w:szCs w:val="22"/>
          <w:lang w:val="nl-NL"/>
        </w:rPr>
        <w:t>De geconsolideerde tekst van de Landsverordening van den 31sten December 1942 op de invordering van directe belastingen opgenomen in de bijlage bij dit landsbesluit wordt vastgesteld.</w:t>
      </w:r>
    </w:p>
    <w:p w:rsidR="00DA480F" w:rsidRPr="00DA480F" w:rsidRDefault="00DA480F" w:rsidP="00DA480F">
      <w:pPr>
        <w:jc w:val="both"/>
        <w:rPr>
          <w:rFonts w:ascii="Palatino Linotype" w:hAnsi="Palatino Linotype"/>
          <w:sz w:val="22"/>
          <w:szCs w:val="22"/>
          <w:lang w:val="nl-NL"/>
        </w:rPr>
      </w:pPr>
    </w:p>
    <w:p w:rsidR="00DA480F" w:rsidRPr="00DA480F" w:rsidRDefault="00DA480F" w:rsidP="00DA480F">
      <w:pPr>
        <w:jc w:val="center"/>
        <w:rPr>
          <w:rFonts w:ascii="Palatino Linotype" w:hAnsi="Palatino Linotype"/>
          <w:sz w:val="22"/>
          <w:szCs w:val="22"/>
          <w:lang w:val="nl-NL"/>
        </w:rPr>
      </w:pPr>
      <w:r w:rsidRPr="00DA480F">
        <w:rPr>
          <w:rFonts w:ascii="Palatino Linotype" w:hAnsi="Palatino Linotype"/>
          <w:sz w:val="22"/>
          <w:szCs w:val="22"/>
          <w:lang w:val="nl-NL"/>
        </w:rPr>
        <w:t>Artikel 2</w:t>
      </w:r>
    </w:p>
    <w:p w:rsidR="00DA480F" w:rsidRPr="00DA480F" w:rsidRDefault="00DA480F" w:rsidP="00DA480F">
      <w:pPr>
        <w:jc w:val="center"/>
        <w:rPr>
          <w:rFonts w:ascii="Palatino Linotype" w:hAnsi="Palatino Linotype"/>
          <w:sz w:val="22"/>
          <w:szCs w:val="22"/>
          <w:lang w:val="nl-NL"/>
        </w:rPr>
      </w:pPr>
    </w:p>
    <w:p w:rsidR="00DA480F" w:rsidRPr="00DA480F" w:rsidRDefault="00DA480F" w:rsidP="00DA480F">
      <w:pPr>
        <w:rPr>
          <w:rFonts w:ascii="Palatino Linotype" w:hAnsi="Palatino Linotype"/>
          <w:sz w:val="22"/>
          <w:szCs w:val="22"/>
          <w:lang w:val="nl-NL"/>
        </w:rPr>
      </w:pPr>
      <w:r w:rsidRPr="00DA480F">
        <w:rPr>
          <w:rFonts w:ascii="Palatino Linotype" w:hAnsi="Palatino Linotype"/>
          <w:sz w:val="22"/>
          <w:szCs w:val="22"/>
          <w:lang w:val="nl-NL"/>
        </w:rPr>
        <w:t>Dit landsbesluit met bijbehorende bijlage wordt bekendgemaakt in het Publicatieblad.</w:t>
      </w:r>
    </w:p>
    <w:p w:rsidR="00DA480F" w:rsidRPr="00DA480F" w:rsidRDefault="00DA480F" w:rsidP="00DA480F">
      <w:pPr>
        <w:spacing w:line="180" w:lineRule="exact"/>
        <w:jc w:val="both"/>
        <w:rPr>
          <w:rFonts w:ascii="Palatino Linotype" w:hAnsi="Palatino Linotype"/>
          <w:sz w:val="22"/>
          <w:szCs w:val="22"/>
          <w:lang w:val="nl-NL"/>
        </w:rPr>
      </w:pPr>
    </w:p>
    <w:p w:rsidR="00DA480F" w:rsidRPr="00DA480F" w:rsidRDefault="00DA480F" w:rsidP="00DA480F">
      <w:pPr>
        <w:tabs>
          <w:tab w:val="left" w:pos="5387"/>
        </w:tabs>
        <w:spacing w:line="180" w:lineRule="exact"/>
        <w:rPr>
          <w:rFonts w:ascii="Palatino Linotype" w:hAnsi="Palatino Linotype"/>
          <w:sz w:val="22"/>
          <w:szCs w:val="22"/>
          <w:lang w:val="nl-NL"/>
        </w:rPr>
      </w:pPr>
    </w:p>
    <w:p w:rsidR="00DA480F" w:rsidRPr="00DA480F" w:rsidRDefault="00DA480F" w:rsidP="00DA480F">
      <w:pPr>
        <w:tabs>
          <w:tab w:val="left" w:pos="5387"/>
        </w:tabs>
        <w:rPr>
          <w:rFonts w:ascii="Palatino Linotype" w:hAnsi="Palatino Linotype"/>
          <w:sz w:val="22"/>
          <w:szCs w:val="22"/>
          <w:lang w:val="nl-NL"/>
        </w:rPr>
      </w:pPr>
      <w:r w:rsidRPr="00DA480F">
        <w:rPr>
          <w:rFonts w:ascii="Palatino Linotype" w:hAnsi="Palatino Linotype"/>
          <w:sz w:val="22"/>
          <w:szCs w:val="22"/>
          <w:lang w:val="nl-NL"/>
        </w:rPr>
        <w:tab/>
        <w:t xml:space="preserve">Gegeven te Willemstad, </w:t>
      </w:r>
      <w:r>
        <w:rPr>
          <w:rFonts w:ascii="Palatino Linotype" w:hAnsi="Palatino Linotype"/>
          <w:sz w:val="22"/>
          <w:szCs w:val="22"/>
          <w:lang w:val="nl-NL"/>
        </w:rPr>
        <w:t>15 oktober 2025</w:t>
      </w:r>
    </w:p>
    <w:p w:rsidR="00DA480F" w:rsidRPr="00DA480F" w:rsidRDefault="00DA480F" w:rsidP="00DA480F">
      <w:pPr>
        <w:ind w:firstLine="5400"/>
        <w:jc w:val="center"/>
        <w:rPr>
          <w:rFonts w:ascii="Palatino Linotype" w:hAnsi="Palatino Linotype"/>
          <w:sz w:val="22"/>
          <w:szCs w:val="22"/>
          <w:lang w:val="nl-NL"/>
        </w:rPr>
      </w:pPr>
      <w:r w:rsidRPr="00DA480F">
        <w:rPr>
          <w:rFonts w:ascii="Palatino Linotype" w:hAnsi="Palatino Linotype"/>
          <w:sz w:val="22"/>
          <w:szCs w:val="22"/>
          <w:lang w:val="nl-NL"/>
        </w:rPr>
        <w:t>L.A. GEORGE-WOUT</w:t>
      </w:r>
    </w:p>
    <w:p w:rsidR="00DA480F" w:rsidRPr="00DA480F" w:rsidRDefault="00DA480F" w:rsidP="00DA480F">
      <w:pPr>
        <w:spacing w:line="180" w:lineRule="exact"/>
        <w:jc w:val="both"/>
        <w:rPr>
          <w:rFonts w:ascii="Palatino Linotype" w:hAnsi="Palatino Linotype"/>
          <w:sz w:val="22"/>
          <w:szCs w:val="22"/>
          <w:lang w:val="nl-NL"/>
        </w:rPr>
      </w:pPr>
    </w:p>
    <w:p w:rsidR="00DA480F" w:rsidRPr="00DA480F" w:rsidRDefault="00DA480F" w:rsidP="00DA480F">
      <w:pPr>
        <w:spacing w:line="180" w:lineRule="exact"/>
        <w:jc w:val="both"/>
        <w:rPr>
          <w:rFonts w:ascii="Palatino Linotype" w:hAnsi="Palatino Linotype"/>
          <w:sz w:val="22"/>
          <w:szCs w:val="22"/>
          <w:lang w:val="nl-NL"/>
        </w:rPr>
      </w:pPr>
    </w:p>
    <w:p w:rsidR="00DA480F" w:rsidRPr="00DA480F" w:rsidRDefault="00DA480F" w:rsidP="00DA480F">
      <w:pPr>
        <w:spacing w:line="180" w:lineRule="exact"/>
        <w:jc w:val="both"/>
        <w:rPr>
          <w:rFonts w:ascii="Palatino Linotype" w:hAnsi="Palatino Linotype"/>
          <w:sz w:val="22"/>
          <w:szCs w:val="22"/>
          <w:lang w:val="nl-NL"/>
        </w:rPr>
      </w:pPr>
    </w:p>
    <w:p w:rsidR="00DA480F" w:rsidRPr="00DA480F" w:rsidRDefault="00DA480F" w:rsidP="00DA480F">
      <w:pPr>
        <w:jc w:val="both"/>
        <w:rPr>
          <w:rFonts w:ascii="Palatino Linotype" w:hAnsi="Palatino Linotype"/>
          <w:sz w:val="22"/>
          <w:szCs w:val="22"/>
          <w:lang w:val="nl-NL"/>
        </w:rPr>
      </w:pPr>
      <w:r w:rsidRPr="00DA480F">
        <w:rPr>
          <w:rFonts w:ascii="Palatino Linotype" w:hAnsi="Palatino Linotype"/>
          <w:sz w:val="22"/>
          <w:szCs w:val="22"/>
          <w:lang w:val="nl-NL"/>
        </w:rPr>
        <w:t>De Minister van Justitie,</w:t>
      </w:r>
      <w:bookmarkStart w:id="0" w:name="_GoBack"/>
      <w:bookmarkEnd w:id="0"/>
    </w:p>
    <w:p w:rsidR="00DA480F" w:rsidRDefault="00DA480F" w:rsidP="00DA480F">
      <w:pPr>
        <w:pStyle w:val="BodyText"/>
        <w:ind w:right="7060"/>
        <w:jc w:val="center"/>
        <w:rPr>
          <w:lang w:val="nl-NL"/>
        </w:rPr>
      </w:pPr>
      <w:r>
        <w:rPr>
          <w:lang w:val="nl-NL"/>
        </w:rPr>
        <w:t>S.X.T. HATO</w:t>
      </w:r>
    </w:p>
    <w:p w:rsidR="00DA480F" w:rsidRPr="00DA480F" w:rsidRDefault="00DA480F" w:rsidP="00DA480F">
      <w:pPr>
        <w:spacing w:line="180" w:lineRule="exact"/>
        <w:jc w:val="both"/>
        <w:rPr>
          <w:rFonts w:ascii="Palatino Linotype" w:hAnsi="Palatino Linotype"/>
          <w:sz w:val="22"/>
          <w:szCs w:val="22"/>
          <w:lang w:val="nl-NL"/>
        </w:rPr>
      </w:pPr>
    </w:p>
    <w:p w:rsidR="00DA480F" w:rsidRPr="00DA480F" w:rsidRDefault="00DA480F" w:rsidP="00DA480F">
      <w:pPr>
        <w:spacing w:line="180" w:lineRule="exact"/>
        <w:jc w:val="both"/>
        <w:rPr>
          <w:rFonts w:ascii="Palatino Linotype" w:hAnsi="Palatino Linotype"/>
          <w:sz w:val="22"/>
          <w:szCs w:val="22"/>
          <w:lang w:val="nl-NL"/>
        </w:rPr>
      </w:pPr>
    </w:p>
    <w:p w:rsidR="00DA480F" w:rsidRPr="00DA480F" w:rsidRDefault="00DA480F" w:rsidP="00DA480F">
      <w:pPr>
        <w:tabs>
          <w:tab w:val="left" w:pos="5387"/>
        </w:tabs>
        <w:jc w:val="both"/>
        <w:rPr>
          <w:rFonts w:ascii="Palatino Linotype" w:hAnsi="Palatino Linotype"/>
          <w:sz w:val="22"/>
          <w:szCs w:val="22"/>
          <w:lang w:val="nl-NL"/>
        </w:rPr>
      </w:pPr>
      <w:r w:rsidRPr="00DA480F">
        <w:rPr>
          <w:rFonts w:ascii="Palatino Linotype" w:hAnsi="Palatino Linotype"/>
          <w:sz w:val="22"/>
          <w:szCs w:val="22"/>
          <w:lang w:val="nl-NL"/>
        </w:rPr>
        <w:tab/>
        <w:t xml:space="preserve">Uitgegeven de </w:t>
      </w:r>
      <w:r w:rsidR="004D1BB7">
        <w:rPr>
          <w:rFonts w:ascii="Palatino Linotype" w:hAnsi="Palatino Linotype"/>
          <w:sz w:val="22"/>
          <w:szCs w:val="22"/>
          <w:lang w:val="nl-NL"/>
        </w:rPr>
        <w:t>22</w:t>
      </w:r>
      <w:r w:rsidR="004D1BB7" w:rsidRPr="004D1BB7">
        <w:rPr>
          <w:rFonts w:ascii="Palatino Linotype" w:hAnsi="Palatino Linotype"/>
          <w:sz w:val="22"/>
          <w:szCs w:val="22"/>
          <w:vertAlign w:val="superscript"/>
          <w:lang w:val="nl-NL"/>
        </w:rPr>
        <w:t>ste</w:t>
      </w:r>
      <w:r>
        <w:rPr>
          <w:rFonts w:ascii="Palatino Linotype" w:hAnsi="Palatino Linotype"/>
          <w:sz w:val="22"/>
          <w:szCs w:val="22"/>
          <w:lang w:val="nl-NL"/>
        </w:rPr>
        <w:t xml:space="preserve"> december 2025</w:t>
      </w:r>
    </w:p>
    <w:p w:rsidR="008D5E2E" w:rsidRDefault="00DA480F" w:rsidP="00DA480F">
      <w:pPr>
        <w:autoSpaceDE w:val="0"/>
        <w:autoSpaceDN w:val="0"/>
        <w:adjustRightInd w:val="0"/>
        <w:ind w:firstLine="5400"/>
        <w:rPr>
          <w:rFonts w:ascii="Palatino Linotype" w:hAnsi="Palatino Linotype" w:cs="Arial"/>
          <w:snapToGrid/>
          <w:sz w:val="22"/>
          <w:szCs w:val="22"/>
          <w:lang w:val="nl-NL"/>
        </w:rPr>
      </w:pPr>
      <w:r w:rsidRPr="00DA480F">
        <w:rPr>
          <w:rFonts w:ascii="Palatino Linotype" w:hAnsi="Palatino Linotype"/>
          <w:sz w:val="22"/>
          <w:szCs w:val="22"/>
          <w:lang w:val="nl-NL"/>
        </w:rPr>
        <w:t>De Minister van Algemene Zaken</w:t>
      </w:r>
      <w:r>
        <w:rPr>
          <w:rFonts w:ascii="Palatino Linotype" w:hAnsi="Palatino Linotype"/>
          <w:sz w:val="22"/>
          <w:szCs w:val="22"/>
          <w:lang w:val="nl-NL"/>
        </w:rPr>
        <w:t>,</w:t>
      </w:r>
    </w:p>
    <w:p w:rsidR="00DA480F" w:rsidRDefault="00DA480F" w:rsidP="00DA480F">
      <w:pPr>
        <w:pStyle w:val="BodyText"/>
        <w:ind w:left="1252" w:right="580" w:firstLine="4148"/>
        <w:jc w:val="center"/>
        <w:rPr>
          <w:lang w:val="nl-NL"/>
        </w:rPr>
      </w:pPr>
      <w:r>
        <w:rPr>
          <w:lang w:val="nl-NL"/>
        </w:rPr>
        <w:t>G.S. PISAS</w:t>
      </w:r>
    </w:p>
    <w:p w:rsidR="00DA480F" w:rsidRDefault="00DA480F" w:rsidP="00DA480F">
      <w:pPr>
        <w:pStyle w:val="BodyText"/>
        <w:ind w:left="1252" w:right="580" w:firstLine="4148"/>
        <w:jc w:val="center"/>
        <w:rPr>
          <w:lang w:val="nl-NL"/>
        </w:rPr>
      </w:pPr>
    </w:p>
    <w:p w:rsidR="00DA480F" w:rsidRPr="00DA480F" w:rsidRDefault="00DA480F" w:rsidP="00DA480F">
      <w:pPr>
        <w:pBdr>
          <w:bottom w:val="single" w:sz="6" w:space="1" w:color="auto"/>
        </w:pBdr>
        <w:ind w:right="-29"/>
        <w:jc w:val="both"/>
        <w:rPr>
          <w:rFonts w:ascii="Palatino Linotype" w:hAnsi="Palatino Linotype"/>
          <w:sz w:val="22"/>
          <w:szCs w:val="22"/>
          <w:lang w:val="nl-NL"/>
        </w:rPr>
      </w:pPr>
      <w:r w:rsidRPr="00DA480F">
        <w:rPr>
          <w:rFonts w:ascii="Palatino Linotype" w:hAnsi="Palatino Linotype"/>
          <w:sz w:val="22"/>
          <w:szCs w:val="22"/>
          <w:lang w:val="nl-NL"/>
        </w:rPr>
        <w:t>BIJLAGE behorende bij het Landsbesluit van de 15</w:t>
      </w:r>
      <w:r w:rsidRPr="00DA480F">
        <w:rPr>
          <w:rFonts w:ascii="Palatino Linotype" w:hAnsi="Palatino Linotype"/>
          <w:sz w:val="22"/>
          <w:szCs w:val="22"/>
          <w:vertAlign w:val="superscript"/>
          <w:lang w:val="nl-NL"/>
        </w:rPr>
        <w:t>de</w:t>
      </w:r>
      <w:r w:rsidRPr="00DA480F">
        <w:rPr>
          <w:rFonts w:ascii="Palatino Linotype" w:hAnsi="Palatino Linotype"/>
          <w:sz w:val="22"/>
          <w:szCs w:val="22"/>
          <w:lang w:val="nl-NL"/>
        </w:rPr>
        <w:t xml:space="preserve"> oktober 2025, no. 25/2420, houdende vaststelling van de geconsolideerde tekst van de Landsverordening van den 31sten December 1942 op de invordering van directe belastingen</w:t>
      </w:r>
      <w:r w:rsidRPr="00DA480F">
        <w:rPr>
          <w:rFonts w:ascii="Palatino Linotype" w:hAnsi="Palatino Linotype"/>
          <w:sz w:val="22"/>
          <w:szCs w:val="22"/>
          <w:vertAlign w:val="superscript"/>
          <w:lang w:val="nl-NL"/>
        </w:rPr>
        <w:footnoteReference w:id="3"/>
      </w:r>
    </w:p>
    <w:p w:rsidR="00DA480F" w:rsidRDefault="00DA480F" w:rsidP="00DA480F">
      <w:pPr>
        <w:spacing w:line="180" w:lineRule="exact"/>
        <w:ind w:right="-29"/>
        <w:jc w:val="center"/>
        <w:rPr>
          <w:rFonts w:ascii="Palatino Linotype" w:hAnsi="Palatino Linotype"/>
          <w:sz w:val="22"/>
          <w:szCs w:val="22"/>
          <w:lang w:val="nl-NL"/>
        </w:rPr>
      </w:pPr>
    </w:p>
    <w:p w:rsidR="00DA480F" w:rsidRPr="00DA480F" w:rsidRDefault="00DA480F" w:rsidP="00DA480F">
      <w:pPr>
        <w:ind w:right="-29"/>
        <w:jc w:val="both"/>
        <w:rPr>
          <w:rFonts w:ascii="Palatino Linotype" w:hAnsi="Palatino Linotype"/>
          <w:sz w:val="22"/>
          <w:szCs w:val="22"/>
          <w:lang w:val="nl-NL"/>
        </w:rPr>
      </w:pPr>
      <w:r>
        <w:rPr>
          <w:rFonts w:ascii="Palatino Linotype" w:hAnsi="Palatino Linotype"/>
          <w:sz w:val="22"/>
          <w:szCs w:val="22"/>
          <w:lang w:val="nl-NL"/>
        </w:rPr>
        <w:t>G</w:t>
      </w:r>
      <w:r w:rsidRPr="00DA480F">
        <w:rPr>
          <w:rFonts w:ascii="Palatino Linotype" w:hAnsi="Palatino Linotype"/>
          <w:sz w:val="22"/>
          <w:szCs w:val="22"/>
          <w:lang w:val="nl-NL"/>
        </w:rPr>
        <w:t>econsolideerde tekst van de Landsverordening van den 31sten December 1942 op de invordering van directe belastingen (P.B. 1942, no. 248),</w:t>
      </w:r>
      <w:r w:rsidRPr="00DA480F">
        <w:rPr>
          <w:rFonts w:ascii="Palatino Linotype" w:hAnsi="Palatino Linotype"/>
          <w:b/>
          <w:sz w:val="22"/>
          <w:szCs w:val="22"/>
          <w:lang w:val="nl-NL"/>
        </w:rPr>
        <w:t xml:space="preserve"> </w:t>
      </w:r>
      <w:r w:rsidRPr="00DA480F">
        <w:rPr>
          <w:rFonts w:ascii="Palatino Linotype" w:hAnsi="Palatino Linotype"/>
          <w:sz w:val="22"/>
          <w:szCs w:val="22"/>
          <w:lang w:val="nl-NL"/>
        </w:rPr>
        <w:t xml:space="preserve">zoals deze luidt: </w:t>
      </w:r>
    </w:p>
    <w:p w:rsidR="00DA480F" w:rsidRPr="00DA480F" w:rsidRDefault="00DA480F" w:rsidP="00DA480F">
      <w:pPr>
        <w:ind w:right="-29"/>
        <w:rPr>
          <w:rFonts w:ascii="Palatino Linotype" w:hAnsi="Palatino Linotype"/>
          <w:sz w:val="22"/>
          <w:szCs w:val="22"/>
          <w:lang w:val="nl-NL"/>
        </w:rPr>
      </w:pPr>
    </w:p>
    <w:p w:rsidR="00DA480F" w:rsidRPr="00DA480F" w:rsidRDefault="00DA480F" w:rsidP="00DA480F">
      <w:pPr>
        <w:numPr>
          <w:ilvl w:val="0"/>
          <w:numId w:val="7"/>
        </w:numPr>
        <w:tabs>
          <w:tab w:val="left" w:pos="360"/>
        </w:tabs>
        <w:ind w:left="360" w:right="-29"/>
        <w:jc w:val="both"/>
        <w:rPr>
          <w:rFonts w:ascii="Palatino Linotype" w:hAnsi="Palatino Linotype"/>
          <w:sz w:val="22"/>
          <w:szCs w:val="22"/>
          <w:lang w:val="nl-NL"/>
        </w:rPr>
      </w:pPr>
      <w:r w:rsidRPr="00DA480F">
        <w:rPr>
          <w:rFonts w:ascii="Palatino Linotype" w:hAnsi="Palatino Linotype"/>
          <w:sz w:val="22"/>
          <w:szCs w:val="22"/>
          <w:lang w:val="nl-NL"/>
        </w:rPr>
        <w:t>na wijziging tot stand gebracht door Curaçao en Onderhorigheden bij:</w:t>
      </w:r>
    </w:p>
    <w:p w:rsidR="00DA480F" w:rsidRPr="00DA480F" w:rsidRDefault="00DA480F" w:rsidP="00DA480F">
      <w:pPr>
        <w:numPr>
          <w:ilvl w:val="0"/>
          <w:numId w:val="9"/>
        </w:numPr>
        <w:tabs>
          <w:tab w:val="left" w:pos="720"/>
        </w:tabs>
        <w:snapToGrid w:val="0"/>
        <w:ind w:left="720" w:right="-29"/>
        <w:contextualSpacing/>
        <w:jc w:val="both"/>
        <w:rPr>
          <w:rFonts w:ascii="Palatino Linotype" w:hAnsi="Palatino Linotype"/>
          <w:sz w:val="22"/>
          <w:szCs w:val="22"/>
          <w:lang w:val="nl-NL"/>
        </w:rPr>
      </w:pPr>
      <w:r w:rsidRPr="00DA480F">
        <w:rPr>
          <w:rFonts w:ascii="Palatino Linotype" w:hAnsi="Palatino Linotype"/>
          <w:sz w:val="22"/>
          <w:szCs w:val="22"/>
          <w:lang w:val="nl-NL"/>
        </w:rPr>
        <w:t>Landsverordening tot aanvulling van de landsverordening van den 31sten December 1942 op de invordering van directe belastingen 1943 (P.B. 1943, no. 159);</w:t>
      </w:r>
    </w:p>
    <w:p w:rsidR="00DA480F" w:rsidRPr="00DA480F" w:rsidRDefault="00DA480F" w:rsidP="00DA480F">
      <w:pPr>
        <w:numPr>
          <w:ilvl w:val="0"/>
          <w:numId w:val="9"/>
        </w:numPr>
        <w:tabs>
          <w:tab w:val="left" w:pos="720"/>
        </w:tabs>
        <w:snapToGrid w:val="0"/>
        <w:ind w:left="720" w:right="-29"/>
        <w:contextualSpacing/>
        <w:jc w:val="both"/>
        <w:rPr>
          <w:rFonts w:ascii="Palatino Linotype" w:hAnsi="Palatino Linotype"/>
          <w:sz w:val="22"/>
          <w:szCs w:val="22"/>
          <w:lang w:val="nl-NL"/>
        </w:rPr>
      </w:pPr>
      <w:r w:rsidRPr="00DA480F">
        <w:rPr>
          <w:rFonts w:ascii="Palatino Linotype" w:hAnsi="Palatino Linotype"/>
          <w:sz w:val="22"/>
          <w:szCs w:val="22"/>
          <w:lang w:val="nl-NL"/>
        </w:rPr>
        <w:t>Landsverordening van den 14den Januari 1944, tot wijziging van de landsverordening van den 31n December 1942 op de invordering van directe belastingen (P.B. 1942 No. 248) (P.B. 1944, no. 7);</w:t>
      </w:r>
    </w:p>
    <w:p w:rsidR="00DA480F" w:rsidRPr="00DA480F" w:rsidRDefault="00DA480F" w:rsidP="00DA480F">
      <w:pPr>
        <w:numPr>
          <w:ilvl w:val="0"/>
          <w:numId w:val="9"/>
        </w:numPr>
        <w:tabs>
          <w:tab w:val="left" w:pos="720"/>
        </w:tabs>
        <w:snapToGrid w:val="0"/>
        <w:ind w:left="720" w:right="-29"/>
        <w:contextualSpacing/>
        <w:jc w:val="both"/>
        <w:rPr>
          <w:rFonts w:ascii="Palatino Linotype" w:hAnsi="Palatino Linotype"/>
          <w:sz w:val="22"/>
          <w:szCs w:val="22"/>
          <w:lang w:val="nl-NL"/>
        </w:rPr>
      </w:pPr>
      <w:r w:rsidRPr="00DA480F">
        <w:rPr>
          <w:rFonts w:ascii="Palatino Linotype" w:hAnsi="Palatino Linotype"/>
          <w:sz w:val="22"/>
          <w:szCs w:val="22"/>
          <w:lang w:val="nl-NL"/>
        </w:rPr>
        <w:t>Landsverordening van den 27sten Augustus 1945 tot wijziging en aanvulling van de landsverordening van den 31sten December 1942 (P.B. No. 248) op de invordering van directe belastingen 1943 (P.B. 1945, no. 117);</w:t>
      </w:r>
    </w:p>
    <w:p w:rsidR="00DA480F" w:rsidRPr="00DA480F" w:rsidRDefault="00DA480F" w:rsidP="00DA480F">
      <w:pPr>
        <w:numPr>
          <w:ilvl w:val="0"/>
          <w:numId w:val="9"/>
        </w:numPr>
        <w:tabs>
          <w:tab w:val="left" w:pos="720"/>
        </w:tabs>
        <w:snapToGrid w:val="0"/>
        <w:ind w:left="720" w:right="-29"/>
        <w:contextualSpacing/>
        <w:jc w:val="both"/>
        <w:rPr>
          <w:rFonts w:ascii="Palatino Linotype" w:hAnsi="Palatino Linotype"/>
          <w:sz w:val="22"/>
          <w:szCs w:val="22"/>
          <w:lang w:val="nl-NL"/>
        </w:rPr>
      </w:pPr>
      <w:r w:rsidRPr="00DA480F">
        <w:rPr>
          <w:rFonts w:ascii="Palatino Linotype" w:hAnsi="Palatino Linotype"/>
          <w:sz w:val="22"/>
          <w:szCs w:val="22"/>
          <w:lang w:val="nl-NL"/>
        </w:rPr>
        <w:t>Landsverordening van de 23ste April 1948 tot wijziging en aanvulling van de landsverordening van de 31ste December 1942 op de invordering van directe belastingen (P.B. 1942, no. 248) (P.B. 1948, no. 41);</w:t>
      </w:r>
    </w:p>
    <w:p w:rsidR="00DA480F" w:rsidRPr="00DA480F" w:rsidRDefault="00DA480F" w:rsidP="00DA480F">
      <w:pPr>
        <w:tabs>
          <w:tab w:val="left" w:pos="720"/>
        </w:tabs>
        <w:snapToGrid w:val="0"/>
        <w:spacing w:line="200" w:lineRule="exact"/>
        <w:ind w:left="720" w:right="-29"/>
        <w:contextualSpacing/>
        <w:jc w:val="both"/>
        <w:rPr>
          <w:rFonts w:ascii="Palatino Linotype" w:hAnsi="Palatino Linotype"/>
          <w:sz w:val="22"/>
          <w:szCs w:val="22"/>
          <w:lang w:val="nl-NL"/>
        </w:rPr>
      </w:pPr>
    </w:p>
    <w:p w:rsidR="00DA480F" w:rsidRPr="00DA480F" w:rsidRDefault="00DA480F" w:rsidP="00DA480F">
      <w:pPr>
        <w:numPr>
          <w:ilvl w:val="0"/>
          <w:numId w:val="7"/>
        </w:numPr>
        <w:tabs>
          <w:tab w:val="left" w:pos="360"/>
        </w:tabs>
        <w:snapToGrid w:val="0"/>
        <w:ind w:left="360" w:right="-29"/>
        <w:contextualSpacing/>
        <w:jc w:val="both"/>
        <w:rPr>
          <w:rFonts w:ascii="Palatino Linotype" w:hAnsi="Palatino Linotype"/>
          <w:sz w:val="22"/>
          <w:szCs w:val="22"/>
          <w:lang w:val="nl-NL"/>
        </w:rPr>
      </w:pPr>
      <w:r w:rsidRPr="00DA480F">
        <w:rPr>
          <w:rFonts w:ascii="Palatino Linotype" w:hAnsi="Palatino Linotype"/>
          <w:sz w:val="22"/>
          <w:szCs w:val="22"/>
          <w:lang w:val="nl-NL"/>
        </w:rPr>
        <w:t>na wijziging tot stand gebracht door het eilandgebied Curaçao bij:</w:t>
      </w:r>
    </w:p>
    <w:p w:rsidR="00DA480F" w:rsidRPr="00DA480F" w:rsidRDefault="00DA480F" w:rsidP="00DA480F">
      <w:pPr>
        <w:numPr>
          <w:ilvl w:val="0"/>
          <w:numId w:val="10"/>
        </w:numPr>
        <w:tabs>
          <w:tab w:val="left" w:pos="360"/>
        </w:tabs>
        <w:snapToGrid w:val="0"/>
        <w:ind w:left="720" w:right="-29"/>
        <w:contextualSpacing/>
        <w:jc w:val="both"/>
        <w:rPr>
          <w:rFonts w:ascii="Palatino Linotype" w:hAnsi="Palatino Linotype"/>
          <w:sz w:val="22"/>
          <w:szCs w:val="22"/>
          <w:lang w:val="nl-NL"/>
        </w:rPr>
      </w:pPr>
      <w:r w:rsidRPr="00DA480F">
        <w:rPr>
          <w:rFonts w:ascii="Palatino Linotype" w:hAnsi="Palatino Linotype"/>
          <w:sz w:val="22"/>
          <w:szCs w:val="22"/>
          <w:lang w:val="nl-NL"/>
        </w:rPr>
        <w:t>Invorderingsverordening 1954 ((A.B. 1954, no. 2);</w:t>
      </w:r>
    </w:p>
    <w:p w:rsidR="00DA480F" w:rsidRPr="00DA480F" w:rsidRDefault="00DA480F" w:rsidP="00DA480F">
      <w:pPr>
        <w:tabs>
          <w:tab w:val="left" w:pos="360"/>
        </w:tabs>
        <w:ind w:left="540" w:right="-29"/>
        <w:contextualSpacing/>
        <w:jc w:val="both"/>
        <w:rPr>
          <w:rFonts w:ascii="Palatino Linotype" w:hAnsi="Palatino Linotype"/>
          <w:sz w:val="22"/>
          <w:szCs w:val="22"/>
          <w:lang w:val="nl-NL"/>
        </w:rPr>
      </w:pPr>
    </w:p>
    <w:p w:rsidR="00DA480F" w:rsidRPr="00DA480F" w:rsidRDefault="00DA480F" w:rsidP="00DA480F">
      <w:pPr>
        <w:numPr>
          <w:ilvl w:val="0"/>
          <w:numId w:val="7"/>
        </w:numPr>
        <w:tabs>
          <w:tab w:val="left" w:pos="360"/>
        </w:tabs>
        <w:ind w:left="360" w:right="-29"/>
        <w:jc w:val="both"/>
        <w:rPr>
          <w:rFonts w:ascii="Palatino Linotype" w:hAnsi="Palatino Linotype"/>
          <w:sz w:val="22"/>
          <w:szCs w:val="22"/>
          <w:lang w:val="nl-NL"/>
        </w:rPr>
      </w:pPr>
      <w:r w:rsidRPr="00DA480F">
        <w:rPr>
          <w:rFonts w:ascii="Palatino Linotype" w:hAnsi="Palatino Linotype"/>
          <w:sz w:val="22"/>
          <w:szCs w:val="22"/>
          <w:lang w:val="nl-NL"/>
        </w:rPr>
        <w:t>na wijziging tot stand gebracht door het Land Nederlandse Antillen bij:</w:t>
      </w:r>
    </w:p>
    <w:p w:rsidR="00DA480F" w:rsidRPr="00DA480F" w:rsidRDefault="00DA480F" w:rsidP="00DA480F">
      <w:pPr>
        <w:numPr>
          <w:ilvl w:val="0"/>
          <w:numId w:val="8"/>
        </w:numPr>
        <w:ind w:right="-29"/>
        <w:jc w:val="both"/>
        <w:rPr>
          <w:rFonts w:ascii="Palatino Linotype" w:hAnsi="Palatino Linotype"/>
          <w:sz w:val="22"/>
          <w:szCs w:val="22"/>
          <w:lang w:val="nl-NL"/>
        </w:rPr>
      </w:pPr>
      <w:r w:rsidRPr="00DA480F">
        <w:rPr>
          <w:rFonts w:ascii="Palatino Linotype" w:hAnsi="Palatino Linotype"/>
          <w:sz w:val="22"/>
          <w:szCs w:val="22"/>
          <w:lang w:val="nl-NL"/>
        </w:rPr>
        <w:t>Landsverordening van de 1ste maart 1963 tot wijziging van de Landsverordening van de 31ste december 1942 op de invordering van directe belastingen (P.B. 1942, no. 248) en tot wijziging van de Landsverordening van de 31ste december 1942 houdende regeling van de invordering van belastingen, bijdragen en vergoedingen door middel van dwangschriften alsmede van de rechtspleging inzake van belastingen, bijdragen en vergoedingen (P.B. 1958, no. 164) (P.B. 1963, no. 44);</w:t>
      </w:r>
    </w:p>
    <w:p w:rsidR="00DA480F" w:rsidRPr="00DA480F" w:rsidRDefault="00DA480F" w:rsidP="00DA480F">
      <w:pPr>
        <w:numPr>
          <w:ilvl w:val="0"/>
          <w:numId w:val="8"/>
        </w:numPr>
        <w:ind w:right="-29"/>
        <w:jc w:val="both"/>
        <w:rPr>
          <w:rFonts w:ascii="Palatino Linotype" w:hAnsi="Palatino Linotype"/>
          <w:sz w:val="22"/>
          <w:szCs w:val="22"/>
          <w:lang w:val="nl-NL"/>
        </w:rPr>
      </w:pPr>
      <w:r w:rsidRPr="00DA480F">
        <w:rPr>
          <w:rFonts w:ascii="Palatino Linotype" w:hAnsi="Palatino Linotype"/>
          <w:sz w:val="22"/>
          <w:szCs w:val="22"/>
          <w:lang w:val="nl-NL"/>
        </w:rPr>
        <w:t>Landsverordening van de 21ste januari 1971 tot wijziging van een aantal landsverordeningen in verband met de reorganisatie van de Belastingdienst in de Nederlandse Antillen. (P.B. 1971, no. 15);</w:t>
      </w:r>
    </w:p>
    <w:p w:rsidR="00DA480F" w:rsidRPr="00DA480F" w:rsidRDefault="00DA480F" w:rsidP="00DA480F">
      <w:pPr>
        <w:numPr>
          <w:ilvl w:val="0"/>
          <w:numId w:val="8"/>
        </w:numPr>
        <w:ind w:right="-29"/>
        <w:jc w:val="both"/>
        <w:rPr>
          <w:rFonts w:ascii="Palatino Linotype" w:hAnsi="Palatino Linotype"/>
          <w:sz w:val="22"/>
          <w:szCs w:val="22"/>
          <w:lang w:val="nl-NL"/>
        </w:rPr>
      </w:pPr>
      <w:r w:rsidRPr="00DA480F">
        <w:rPr>
          <w:rFonts w:ascii="Palatino Linotype" w:hAnsi="Palatino Linotype"/>
          <w:sz w:val="22"/>
          <w:szCs w:val="22"/>
          <w:lang w:val="nl-NL"/>
        </w:rPr>
        <w:t>Landsverordening van de 21ste december 1987 tot wijziging van:</w:t>
      </w:r>
    </w:p>
    <w:p w:rsidR="00DA480F" w:rsidRPr="00DA480F" w:rsidRDefault="00DA480F" w:rsidP="00DA480F">
      <w:pPr>
        <w:ind w:left="1080" w:right="-29"/>
        <w:jc w:val="both"/>
        <w:rPr>
          <w:rFonts w:ascii="Palatino Linotype" w:hAnsi="Palatino Linotype"/>
          <w:sz w:val="22"/>
          <w:szCs w:val="22"/>
          <w:lang w:val="nl-NL"/>
        </w:rPr>
      </w:pPr>
      <w:r w:rsidRPr="00DA480F">
        <w:rPr>
          <w:rFonts w:ascii="Palatino Linotype" w:hAnsi="Palatino Linotype"/>
          <w:sz w:val="22"/>
          <w:szCs w:val="22"/>
          <w:lang w:val="nl-NL"/>
        </w:rPr>
        <w:t>de Landsverordening op de Inkomstenbelasting 1943 (P.B. 1956, no. 9),</w:t>
      </w:r>
    </w:p>
    <w:p w:rsidR="00DA480F" w:rsidRPr="00DA480F" w:rsidRDefault="00DA480F" w:rsidP="00DA480F">
      <w:pPr>
        <w:ind w:left="1080" w:right="-29"/>
        <w:jc w:val="both"/>
        <w:rPr>
          <w:rFonts w:ascii="Palatino Linotype" w:hAnsi="Palatino Linotype"/>
          <w:sz w:val="22"/>
          <w:szCs w:val="22"/>
          <w:lang w:val="nl-NL"/>
        </w:rPr>
      </w:pPr>
      <w:r w:rsidRPr="00DA480F">
        <w:rPr>
          <w:rFonts w:ascii="Palatino Linotype" w:hAnsi="Palatino Linotype"/>
          <w:sz w:val="22"/>
          <w:szCs w:val="22"/>
          <w:lang w:val="nl-NL"/>
        </w:rPr>
        <w:t>de Landsverordening op de Loonbelasting 1976 (P.B. 1975, no. 254),</w:t>
      </w:r>
    </w:p>
    <w:p w:rsidR="00DA480F" w:rsidRPr="00DA480F" w:rsidRDefault="00DA480F" w:rsidP="00DA480F">
      <w:pPr>
        <w:ind w:left="1080" w:right="-29"/>
        <w:jc w:val="both"/>
        <w:rPr>
          <w:rFonts w:ascii="Palatino Linotype" w:hAnsi="Palatino Linotype"/>
          <w:sz w:val="22"/>
          <w:szCs w:val="22"/>
          <w:lang w:val="nl-NL"/>
        </w:rPr>
      </w:pPr>
      <w:r w:rsidRPr="00DA480F">
        <w:rPr>
          <w:rFonts w:ascii="Palatino Linotype" w:hAnsi="Palatino Linotype"/>
          <w:sz w:val="22"/>
          <w:szCs w:val="22"/>
          <w:lang w:val="nl-NL"/>
        </w:rPr>
        <w:t>de Landsverordening op de Winstbelasting 1940 (P.B. 1965, no. 58),</w:t>
      </w:r>
    </w:p>
    <w:p w:rsidR="00DA480F" w:rsidRPr="00DA480F" w:rsidRDefault="00DA480F" w:rsidP="00DA480F">
      <w:pPr>
        <w:ind w:left="1080" w:right="-29"/>
        <w:jc w:val="both"/>
        <w:rPr>
          <w:rFonts w:ascii="Palatino Linotype" w:hAnsi="Palatino Linotype"/>
          <w:sz w:val="22"/>
          <w:szCs w:val="22"/>
          <w:lang w:val="nl-NL"/>
        </w:rPr>
      </w:pPr>
      <w:r w:rsidRPr="00DA480F">
        <w:rPr>
          <w:rFonts w:ascii="Palatino Linotype" w:hAnsi="Palatino Linotype"/>
          <w:sz w:val="22"/>
          <w:szCs w:val="22"/>
          <w:lang w:val="nl-NL"/>
        </w:rPr>
        <w:t>de Successiebelastingverordening 1908 (P.B. 1908, no. 48),</w:t>
      </w:r>
    </w:p>
    <w:p w:rsidR="00DA480F" w:rsidRPr="00DA480F" w:rsidRDefault="00DA480F" w:rsidP="00DA480F">
      <w:pPr>
        <w:ind w:left="1080" w:right="-29"/>
        <w:jc w:val="both"/>
        <w:rPr>
          <w:rFonts w:ascii="Palatino Linotype" w:hAnsi="Palatino Linotype"/>
          <w:sz w:val="22"/>
          <w:szCs w:val="22"/>
          <w:lang w:val="nl-NL"/>
        </w:rPr>
      </w:pPr>
      <w:r w:rsidRPr="00DA480F">
        <w:rPr>
          <w:rFonts w:ascii="Palatino Linotype" w:hAnsi="Palatino Linotype"/>
          <w:sz w:val="22"/>
          <w:szCs w:val="22"/>
          <w:lang w:val="nl-NL"/>
        </w:rPr>
        <w:t>de Grondbelastingverordening 1908 (P.B. 1908, no. 27),</w:t>
      </w:r>
    </w:p>
    <w:p w:rsidR="00DA480F" w:rsidRPr="00DA480F" w:rsidRDefault="00DA480F" w:rsidP="00DA480F">
      <w:pPr>
        <w:ind w:left="1080" w:right="-29"/>
        <w:jc w:val="both"/>
        <w:rPr>
          <w:rFonts w:ascii="Palatino Linotype" w:hAnsi="Palatino Linotype"/>
          <w:sz w:val="22"/>
          <w:szCs w:val="22"/>
          <w:lang w:val="nl-NL"/>
        </w:rPr>
      </w:pPr>
      <w:r w:rsidRPr="00DA480F">
        <w:rPr>
          <w:rFonts w:ascii="Palatino Linotype" w:hAnsi="Palatino Linotype"/>
          <w:sz w:val="22"/>
          <w:szCs w:val="22"/>
          <w:lang w:val="nl-NL"/>
        </w:rPr>
        <w:t>de Gebruiksbelastingverordening 1908 (P.B. 1908, no. 47),</w:t>
      </w:r>
    </w:p>
    <w:p w:rsidR="00DA480F" w:rsidRPr="00DA480F" w:rsidRDefault="00DA480F" w:rsidP="00DA480F">
      <w:pPr>
        <w:ind w:left="1080" w:right="-29"/>
        <w:jc w:val="both"/>
        <w:rPr>
          <w:rFonts w:ascii="Palatino Linotype" w:hAnsi="Palatino Linotype"/>
          <w:sz w:val="22"/>
          <w:szCs w:val="22"/>
          <w:lang w:val="nl-NL"/>
        </w:rPr>
      </w:pPr>
      <w:r w:rsidRPr="00DA480F">
        <w:rPr>
          <w:rFonts w:ascii="Palatino Linotype" w:hAnsi="Palatino Linotype"/>
          <w:sz w:val="22"/>
          <w:szCs w:val="22"/>
          <w:lang w:val="nl-NL"/>
        </w:rPr>
        <w:t>de Zegelverordening 1908 (P.B. 1908, no. 52),</w:t>
      </w:r>
    </w:p>
    <w:p w:rsidR="00DA480F" w:rsidRPr="00DA480F" w:rsidRDefault="00DA480F" w:rsidP="00DA480F">
      <w:pPr>
        <w:ind w:left="1080" w:right="-29"/>
        <w:jc w:val="both"/>
        <w:rPr>
          <w:rFonts w:ascii="Palatino Linotype" w:hAnsi="Palatino Linotype"/>
          <w:sz w:val="22"/>
          <w:szCs w:val="22"/>
          <w:lang w:val="nl-NL"/>
        </w:rPr>
      </w:pPr>
      <w:r w:rsidRPr="00DA480F">
        <w:rPr>
          <w:rFonts w:ascii="Palatino Linotype" w:hAnsi="Palatino Linotype"/>
          <w:sz w:val="22"/>
          <w:szCs w:val="22"/>
          <w:lang w:val="nl-NL"/>
        </w:rPr>
        <w:t>de Overdrachtsbelastingverordening 1908 (P.B. 1908, no. 49),</w:t>
      </w:r>
    </w:p>
    <w:p w:rsidR="00DA480F" w:rsidRPr="00DA480F" w:rsidRDefault="00DA480F" w:rsidP="00DA480F">
      <w:pPr>
        <w:ind w:left="1080" w:right="-29"/>
        <w:jc w:val="both"/>
        <w:rPr>
          <w:rFonts w:ascii="Palatino Linotype" w:hAnsi="Palatino Linotype"/>
          <w:sz w:val="22"/>
          <w:szCs w:val="22"/>
          <w:lang w:val="nl-NL"/>
        </w:rPr>
      </w:pPr>
      <w:r w:rsidRPr="00DA480F">
        <w:rPr>
          <w:rFonts w:ascii="Palatino Linotype" w:hAnsi="Palatino Linotype"/>
          <w:sz w:val="22"/>
          <w:szCs w:val="22"/>
          <w:lang w:val="nl-NL"/>
        </w:rPr>
        <w:t>de Registratieverordening 1908 (P.B. 1908, no. 51),</w:t>
      </w:r>
    </w:p>
    <w:p w:rsidR="00DA480F" w:rsidRPr="00DA480F" w:rsidRDefault="00DA480F" w:rsidP="00DA480F">
      <w:pPr>
        <w:ind w:left="1080" w:right="-29"/>
        <w:jc w:val="both"/>
        <w:rPr>
          <w:rFonts w:ascii="Palatino Linotype" w:hAnsi="Palatino Linotype"/>
          <w:sz w:val="22"/>
          <w:szCs w:val="22"/>
          <w:lang w:val="nl-NL"/>
        </w:rPr>
      </w:pPr>
      <w:r w:rsidRPr="00DA480F">
        <w:rPr>
          <w:rFonts w:ascii="Palatino Linotype" w:hAnsi="Palatino Linotype"/>
          <w:sz w:val="22"/>
          <w:szCs w:val="22"/>
          <w:lang w:val="nl-NL"/>
        </w:rPr>
        <w:t>de Landsverordening uitvoerrecht op delfstoffen (P.B. 1970, no. 55),</w:t>
      </w:r>
    </w:p>
    <w:p w:rsidR="00DA480F" w:rsidRPr="00DA480F" w:rsidRDefault="00DA480F" w:rsidP="00DA480F">
      <w:pPr>
        <w:ind w:left="1080" w:right="-29"/>
        <w:jc w:val="both"/>
        <w:rPr>
          <w:rFonts w:ascii="Palatino Linotype" w:hAnsi="Palatino Linotype"/>
          <w:sz w:val="22"/>
          <w:szCs w:val="22"/>
          <w:lang w:val="nl-NL"/>
        </w:rPr>
      </w:pPr>
      <w:r w:rsidRPr="00DA480F">
        <w:rPr>
          <w:rFonts w:ascii="Palatino Linotype" w:hAnsi="Palatino Linotype"/>
          <w:sz w:val="22"/>
          <w:szCs w:val="22"/>
          <w:lang w:val="nl-NL"/>
        </w:rPr>
        <w:lastRenderedPageBreak/>
        <w:t xml:space="preserve">de </w:t>
      </w:r>
      <w:proofErr w:type="spellStart"/>
      <w:r w:rsidRPr="00DA480F">
        <w:rPr>
          <w:rFonts w:ascii="Palatino Linotype" w:hAnsi="Palatino Linotype"/>
          <w:sz w:val="22"/>
          <w:szCs w:val="22"/>
          <w:lang w:val="nl-NL"/>
        </w:rPr>
        <w:t>Verkoopingverordening</w:t>
      </w:r>
      <w:proofErr w:type="spellEnd"/>
      <w:r w:rsidRPr="00DA480F">
        <w:rPr>
          <w:rFonts w:ascii="Palatino Linotype" w:hAnsi="Palatino Linotype"/>
          <w:sz w:val="22"/>
          <w:szCs w:val="22"/>
          <w:lang w:val="nl-NL"/>
        </w:rPr>
        <w:t xml:space="preserve"> 1908 (P.B. 1908, no. 51),</w:t>
      </w:r>
    </w:p>
    <w:p w:rsidR="00DA480F" w:rsidRPr="00DA480F" w:rsidRDefault="00DA480F" w:rsidP="00DA480F">
      <w:pPr>
        <w:ind w:left="1080" w:right="-29"/>
        <w:jc w:val="both"/>
        <w:rPr>
          <w:rFonts w:ascii="Palatino Linotype" w:hAnsi="Palatino Linotype"/>
          <w:sz w:val="22"/>
          <w:szCs w:val="22"/>
          <w:lang w:val="nl-NL"/>
        </w:rPr>
      </w:pPr>
      <w:r w:rsidRPr="00DA480F">
        <w:rPr>
          <w:rFonts w:ascii="Palatino Linotype" w:hAnsi="Palatino Linotype"/>
          <w:sz w:val="22"/>
          <w:szCs w:val="22"/>
          <w:lang w:val="nl-NL"/>
        </w:rPr>
        <w:t>de Landsverordening op het beroep in belastingzaken 1940 (P.B. 1941, no. 12),</w:t>
      </w:r>
    </w:p>
    <w:p w:rsidR="00DA480F" w:rsidRPr="00DA480F" w:rsidRDefault="00DA480F" w:rsidP="00DA480F">
      <w:pPr>
        <w:ind w:left="1080" w:right="-29"/>
        <w:jc w:val="both"/>
        <w:rPr>
          <w:rFonts w:ascii="Palatino Linotype" w:hAnsi="Palatino Linotype"/>
          <w:sz w:val="22"/>
          <w:szCs w:val="22"/>
          <w:lang w:val="nl-NL"/>
        </w:rPr>
      </w:pPr>
      <w:r w:rsidRPr="00DA480F">
        <w:rPr>
          <w:rFonts w:ascii="Palatino Linotype" w:hAnsi="Palatino Linotype"/>
          <w:sz w:val="22"/>
          <w:szCs w:val="22"/>
          <w:lang w:val="nl-NL"/>
        </w:rPr>
        <w:t>de Landsverordening op de invordering van directe belastingen 1943 (P.B. 1942, no. 248),</w:t>
      </w:r>
    </w:p>
    <w:p w:rsidR="00DA480F" w:rsidRPr="00DA480F" w:rsidRDefault="00DA480F" w:rsidP="00DA480F">
      <w:pPr>
        <w:ind w:left="1080" w:right="-29"/>
        <w:jc w:val="both"/>
        <w:rPr>
          <w:rFonts w:ascii="Palatino Linotype" w:hAnsi="Palatino Linotype"/>
          <w:sz w:val="22"/>
          <w:szCs w:val="22"/>
          <w:lang w:val="nl-NL"/>
        </w:rPr>
      </w:pPr>
      <w:r w:rsidRPr="00DA480F">
        <w:rPr>
          <w:rFonts w:ascii="Palatino Linotype" w:hAnsi="Palatino Linotype"/>
          <w:sz w:val="22"/>
          <w:szCs w:val="22"/>
          <w:lang w:val="nl-NL"/>
        </w:rPr>
        <w:t>de Landsverordening Algemene Ouderdomsverzekering (P.B. 1960, no. 83), en</w:t>
      </w:r>
    </w:p>
    <w:p w:rsidR="00DA480F" w:rsidRPr="00DA480F" w:rsidRDefault="00DA480F" w:rsidP="00DA480F">
      <w:pPr>
        <w:ind w:left="720" w:right="-29" w:firstLine="360"/>
        <w:jc w:val="both"/>
        <w:rPr>
          <w:rFonts w:ascii="Palatino Linotype" w:hAnsi="Palatino Linotype"/>
          <w:sz w:val="22"/>
          <w:szCs w:val="22"/>
          <w:lang w:val="nl-NL"/>
        </w:rPr>
      </w:pPr>
      <w:r w:rsidRPr="00DA480F">
        <w:rPr>
          <w:rFonts w:ascii="Palatino Linotype" w:hAnsi="Palatino Linotype"/>
          <w:sz w:val="22"/>
          <w:szCs w:val="22"/>
          <w:lang w:val="nl-NL"/>
        </w:rPr>
        <w:t xml:space="preserve">de Landsverordening Algemene Weduwen- en </w:t>
      </w:r>
      <w:proofErr w:type="spellStart"/>
      <w:r w:rsidRPr="00DA480F">
        <w:rPr>
          <w:rFonts w:ascii="Palatino Linotype" w:hAnsi="Palatino Linotype"/>
          <w:sz w:val="22"/>
          <w:szCs w:val="22"/>
          <w:lang w:val="nl-NL"/>
        </w:rPr>
        <w:t>wezenverzekering</w:t>
      </w:r>
      <w:proofErr w:type="spellEnd"/>
      <w:r w:rsidRPr="00DA480F">
        <w:rPr>
          <w:rFonts w:ascii="Palatino Linotype" w:hAnsi="Palatino Linotype"/>
          <w:sz w:val="22"/>
          <w:szCs w:val="22"/>
          <w:lang w:val="nl-NL"/>
        </w:rPr>
        <w:t xml:space="preserve"> (P.B. 1965, no. 194) (P.B. 1987, no. 144);</w:t>
      </w:r>
    </w:p>
    <w:p w:rsidR="00DA480F" w:rsidRPr="00DA480F" w:rsidRDefault="00DA480F" w:rsidP="00DA480F">
      <w:pPr>
        <w:numPr>
          <w:ilvl w:val="0"/>
          <w:numId w:val="8"/>
        </w:numPr>
        <w:ind w:right="-29"/>
        <w:contextualSpacing/>
        <w:jc w:val="both"/>
        <w:rPr>
          <w:rFonts w:ascii="Palatino Linotype" w:hAnsi="Palatino Linotype"/>
          <w:sz w:val="22"/>
          <w:szCs w:val="22"/>
          <w:lang w:val="nl-NL"/>
        </w:rPr>
      </w:pPr>
      <w:r w:rsidRPr="00DA480F">
        <w:rPr>
          <w:rFonts w:ascii="Palatino Linotype" w:hAnsi="Palatino Linotype"/>
          <w:sz w:val="22"/>
          <w:szCs w:val="22"/>
          <w:lang w:val="nl-NL"/>
        </w:rPr>
        <w:t>Landsverordening van de 21ste mei 1992 tot wijziging van de Landsverordening op de inkomstenbelasting 1943 (P.B. 1956, no. 9) en andere landsverordeningen (P.B. 1992, no. 67);</w:t>
      </w:r>
    </w:p>
    <w:p w:rsidR="00DA480F" w:rsidRPr="00DA480F" w:rsidRDefault="00DA480F" w:rsidP="00DA480F">
      <w:pPr>
        <w:numPr>
          <w:ilvl w:val="0"/>
          <w:numId w:val="8"/>
        </w:numPr>
        <w:ind w:right="-29"/>
        <w:contextualSpacing/>
        <w:jc w:val="both"/>
        <w:rPr>
          <w:rFonts w:ascii="Palatino Linotype" w:hAnsi="Palatino Linotype"/>
          <w:sz w:val="22"/>
          <w:szCs w:val="22"/>
          <w:lang w:val="nl-NL"/>
        </w:rPr>
      </w:pPr>
      <w:r w:rsidRPr="00DA480F">
        <w:rPr>
          <w:rFonts w:ascii="Palatino Linotype" w:hAnsi="Palatino Linotype"/>
          <w:sz w:val="22"/>
          <w:szCs w:val="22"/>
          <w:lang w:val="nl-NL"/>
        </w:rPr>
        <w:t>Landsverordening van de 29ste december 1999 tot wijziging van de Landsverordening op de Winstbelasting 1940 (P.B. 1965, no. 58) (P.B. 1999, no. 244);</w:t>
      </w:r>
    </w:p>
    <w:p w:rsidR="00DA480F" w:rsidRPr="00DA480F" w:rsidRDefault="00DA480F" w:rsidP="00DA480F">
      <w:pPr>
        <w:numPr>
          <w:ilvl w:val="0"/>
          <w:numId w:val="8"/>
        </w:numPr>
        <w:ind w:right="-29"/>
        <w:contextualSpacing/>
        <w:jc w:val="both"/>
        <w:rPr>
          <w:rFonts w:ascii="Palatino Linotype" w:hAnsi="Palatino Linotype"/>
          <w:sz w:val="22"/>
          <w:szCs w:val="22"/>
          <w:lang w:val="nl-NL"/>
        </w:rPr>
      </w:pPr>
      <w:r w:rsidRPr="00DA480F">
        <w:rPr>
          <w:rFonts w:ascii="Palatino Linotype" w:hAnsi="Palatino Linotype"/>
          <w:sz w:val="22"/>
          <w:szCs w:val="22"/>
          <w:lang w:val="nl-NL"/>
        </w:rPr>
        <w:t>Landsverordening van de 15de maart 2001 houdende aanpassing van het bestaande Burgerlijk Wetboek van de Nederlandse Antillen en een aantal andere landsverordeningen in verband met de invoering van het nieuwe Burgerlijk Wetboek (P.B. 2001, no. 24);</w:t>
      </w:r>
    </w:p>
    <w:p w:rsidR="00DA480F" w:rsidRPr="00DA480F" w:rsidRDefault="00DA480F" w:rsidP="00DA480F">
      <w:pPr>
        <w:numPr>
          <w:ilvl w:val="0"/>
          <w:numId w:val="8"/>
        </w:numPr>
        <w:ind w:right="-29"/>
        <w:contextualSpacing/>
        <w:jc w:val="both"/>
        <w:rPr>
          <w:rFonts w:ascii="Palatino Linotype" w:hAnsi="Palatino Linotype"/>
          <w:sz w:val="22"/>
          <w:szCs w:val="22"/>
          <w:lang w:val="nl-NL"/>
        </w:rPr>
      </w:pPr>
      <w:r w:rsidRPr="00DA480F">
        <w:rPr>
          <w:rFonts w:ascii="Palatino Linotype" w:hAnsi="Palatino Linotype"/>
          <w:sz w:val="22"/>
          <w:szCs w:val="22"/>
          <w:lang w:val="nl-NL"/>
        </w:rPr>
        <w:t>Landsverordening van de 20</w:t>
      </w:r>
      <w:r w:rsidRPr="00DA480F">
        <w:rPr>
          <w:rFonts w:ascii="Palatino Linotype" w:hAnsi="Palatino Linotype"/>
          <w:sz w:val="22"/>
          <w:szCs w:val="22"/>
          <w:vertAlign w:val="superscript"/>
          <w:lang w:val="nl-NL"/>
        </w:rPr>
        <w:t>ste</w:t>
      </w:r>
      <w:r w:rsidRPr="00DA480F">
        <w:rPr>
          <w:rFonts w:ascii="Palatino Linotype" w:hAnsi="Palatino Linotype"/>
          <w:sz w:val="22"/>
          <w:szCs w:val="22"/>
          <w:lang w:val="nl-NL"/>
        </w:rPr>
        <w:t xml:space="preserve"> december 2001 tot wijziging van de Landsverordening op de Winstbelasting 1940 (P.B. 1965, no. 58), de Landsverordening van de 29ste december 1999 tot wijziging van de Landsverordening op de Winstbelasting 1940 (P.B. 1965, no. 58) (P.B. 1999, no. 244), de Landsverordening op de inkomstenbelasting 1943 (P.B. 1956, no. 9), de Landsverordening op de invordering van directe belastingen 1943 (P.B. 1942, no. 248), de Garantieverordening Winstbelasting 1979 (P.B. 1976, no. 282), de Garantieverordening Winstbelasting 1993 (P.B. 1995, no. 83), de Landsverordening op de dividendbelasting 2000 (P.B. 1999, no. 246) en de Algemene landsverordening Landsbelastingen (P.B. 2001, no. 89) (P.B. 2001, no. 145);</w:t>
      </w:r>
    </w:p>
    <w:p w:rsidR="00DA480F" w:rsidRPr="00DA480F" w:rsidRDefault="00DA480F" w:rsidP="00DA480F">
      <w:pPr>
        <w:numPr>
          <w:ilvl w:val="0"/>
          <w:numId w:val="8"/>
        </w:numPr>
        <w:ind w:right="-29"/>
        <w:contextualSpacing/>
        <w:jc w:val="both"/>
        <w:rPr>
          <w:rFonts w:ascii="Palatino Linotype" w:hAnsi="Palatino Linotype"/>
          <w:sz w:val="22"/>
          <w:szCs w:val="22"/>
          <w:lang w:val="nl-NL"/>
        </w:rPr>
      </w:pPr>
      <w:r w:rsidRPr="00DA480F">
        <w:rPr>
          <w:rFonts w:ascii="Palatino Linotype" w:hAnsi="Palatino Linotype"/>
          <w:sz w:val="22"/>
          <w:szCs w:val="22"/>
          <w:lang w:val="nl-NL"/>
        </w:rPr>
        <w:t>Landsverordening van de 11</w:t>
      </w:r>
      <w:r w:rsidRPr="00DA480F">
        <w:rPr>
          <w:rFonts w:ascii="Palatino Linotype" w:hAnsi="Palatino Linotype"/>
          <w:sz w:val="22"/>
          <w:szCs w:val="22"/>
          <w:vertAlign w:val="superscript"/>
          <w:lang w:val="nl-NL"/>
        </w:rPr>
        <w:t>de</w:t>
      </w:r>
      <w:r w:rsidRPr="00DA480F">
        <w:rPr>
          <w:rFonts w:ascii="Palatino Linotype" w:hAnsi="Palatino Linotype"/>
          <w:sz w:val="22"/>
          <w:szCs w:val="22"/>
          <w:lang w:val="nl-NL"/>
        </w:rPr>
        <w:t xml:space="preserve"> december 2006 tot wijziging van de Algemene landsverordening Landsbelastingen (P.B. 2001, no. 89), de Landsverordening omzetbelasting 1999 (P.B. 1999, no. 43), de Landsverordening belasting op bedrijfsomzetten 1997 (P.B. 1996, no. 210), de Landsverordening economische zones 2000 (P.B. 2001, no. 18), de Landsverordening op de winstbelasting 1940 (P.B. 2002, no. 54), de Grondbelastingverordening 1908 (P.B. 1908, no. 27), de Successiebelastingverordening 1908 (P.B. 1908, no. 48), de Overdrachtsbelastingverordening 1908 (P.B. 1908, no. 49), de Landsverordening op de invordering van directe belastingen 1943 (P.B. 1942, no. 248), de Landsverordening op de inkomstenbelasting 1943 (P.B. 2002, no. 63), de Landsverordening op de scheepsregistratiebelasting 1987 (P.B. 1987, no. 112) en de Landsverordening op de Loonbelasting 1976 (P.B. 1975, no. 254) (P.B. 2006, no. 98);</w:t>
      </w:r>
    </w:p>
    <w:p w:rsidR="00DA480F" w:rsidRPr="00DA480F" w:rsidRDefault="00DA480F" w:rsidP="00DA480F">
      <w:pPr>
        <w:ind w:left="720" w:right="-29"/>
        <w:contextualSpacing/>
        <w:jc w:val="both"/>
        <w:rPr>
          <w:rFonts w:ascii="Palatino Linotype" w:hAnsi="Palatino Linotype"/>
          <w:sz w:val="22"/>
          <w:szCs w:val="22"/>
          <w:lang w:val="nl-NL"/>
        </w:rPr>
      </w:pPr>
    </w:p>
    <w:p w:rsidR="00DA480F" w:rsidRPr="00DA480F" w:rsidRDefault="00DA480F" w:rsidP="00DA480F">
      <w:pPr>
        <w:numPr>
          <w:ilvl w:val="0"/>
          <w:numId w:val="7"/>
        </w:numPr>
        <w:tabs>
          <w:tab w:val="num" w:pos="284"/>
        </w:tabs>
        <w:ind w:right="-29" w:hanging="720"/>
        <w:contextualSpacing/>
        <w:rPr>
          <w:rFonts w:ascii="Palatino Linotype" w:hAnsi="Palatino Linotype"/>
          <w:sz w:val="22"/>
          <w:szCs w:val="22"/>
          <w:lang w:val="nl-NL"/>
        </w:rPr>
      </w:pPr>
      <w:r w:rsidRPr="00DA480F">
        <w:rPr>
          <w:rFonts w:ascii="Palatino Linotype" w:hAnsi="Palatino Linotype"/>
          <w:sz w:val="22"/>
          <w:szCs w:val="22"/>
          <w:lang w:val="nl-NL"/>
        </w:rPr>
        <w:t>na wijziging tot stand gebracht door het Land Curaçao bij:</w:t>
      </w:r>
    </w:p>
    <w:p w:rsidR="00DA480F" w:rsidRPr="00DA480F" w:rsidRDefault="00DA480F" w:rsidP="00DA480F">
      <w:pPr>
        <w:widowControl/>
        <w:numPr>
          <w:ilvl w:val="0"/>
          <w:numId w:val="8"/>
        </w:numPr>
        <w:jc w:val="both"/>
        <w:rPr>
          <w:rFonts w:ascii="Palatino Linotype" w:hAnsi="Palatino Linotype"/>
          <w:snapToGrid/>
          <w:sz w:val="22"/>
          <w:szCs w:val="22"/>
          <w:lang w:val="nl-NL"/>
        </w:rPr>
      </w:pPr>
      <w:r w:rsidRPr="00DA480F">
        <w:rPr>
          <w:rFonts w:ascii="Palatino Linotype" w:hAnsi="Palatino Linotype"/>
          <w:snapToGrid/>
          <w:sz w:val="22"/>
          <w:szCs w:val="22"/>
          <w:lang w:val="nl-NL"/>
        </w:rPr>
        <w:t>Landsverordening belastingvoorzieningen 2011 (P.B. 2011, no. 72);</w:t>
      </w:r>
    </w:p>
    <w:p w:rsidR="00DA480F" w:rsidRPr="00DA480F" w:rsidRDefault="00DA480F" w:rsidP="00DA480F">
      <w:pPr>
        <w:widowControl/>
        <w:numPr>
          <w:ilvl w:val="0"/>
          <w:numId w:val="8"/>
        </w:numPr>
        <w:jc w:val="both"/>
        <w:rPr>
          <w:rFonts w:ascii="Palatino Linotype" w:hAnsi="Palatino Linotype"/>
          <w:snapToGrid/>
          <w:sz w:val="22"/>
          <w:szCs w:val="22"/>
          <w:lang w:val="nl-NL"/>
        </w:rPr>
      </w:pPr>
      <w:r w:rsidRPr="00DA480F">
        <w:rPr>
          <w:rFonts w:ascii="Palatino Linotype" w:hAnsi="Palatino Linotype"/>
          <w:snapToGrid/>
          <w:sz w:val="22"/>
          <w:szCs w:val="22"/>
          <w:lang w:val="nl-NL"/>
        </w:rPr>
        <w:t>Landsverordening pensioensparen, reparatie en modernisering belastingverordeningen (P.B. 2016, no. 37);</w:t>
      </w:r>
    </w:p>
    <w:p w:rsidR="00DA480F" w:rsidRPr="00DA480F" w:rsidRDefault="00DA480F" w:rsidP="00DA480F">
      <w:pPr>
        <w:widowControl/>
        <w:numPr>
          <w:ilvl w:val="0"/>
          <w:numId w:val="8"/>
        </w:numPr>
        <w:jc w:val="both"/>
        <w:rPr>
          <w:rFonts w:ascii="Palatino Linotype" w:hAnsi="Palatino Linotype"/>
          <w:snapToGrid/>
          <w:sz w:val="22"/>
          <w:szCs w:val="22"/>
          <w:lang w:val="nl-NL"/>
        </w:rPr>
      </w:pPr>
      <w:r w:rsidRPr="00DA480F">
        <w:rPr>
          <w:rFonts w:ascii="Palatino Linotype" w:hAnsi="Palatino Linotype"/>
          <w:snapToGrid/>
          <w:sz w:val="22"/>
          <w:szCs w:val="22"/>
          <w:lang w:val="nl-NL"/>
        </w:rPr>
        <w:t>Landsverordening belastingfaciliteiten investeringen (P.B. 2016, no. 77);</w:t>
      </w:r>
    </w:p>
    <w:p w:rsidR="00DA480F" w:rsidRPr="00DA480F" w:rsidRDefault="00DA480F" w:rsidP="00DA480F">
      <w:pPr>
        <w:tabs>
          <w:tab w:val="left" w:pos="360"/>
        </w:tabs>
        <w:ind w:left="360" w:right="-29" w:hanging="360"/>
        <w:jc w:val="both"/>
        <w:rPr>
          <w:rFonts w:ascii="Palatino Linotype" w:hAnsi="Palatino Linotype"/>
          <w:sz w:val="22"/>
          <w:szCs w:val="22"/>
          <w:lang w:val="nl-NL"/>
        </w:rPr>
      </w:pPr>
      <w:r w:rsidRPr="00DA480F">
        <w:rPr>
          <w:rFonts w:ascii="Palatino Linotype" w:hAnsi="Palatino Linotype"/>
          <w:sz w:val="22"/>
          <w:szCs w:val="22"/>
          <w:lang w:val="nl-NL"/>
        </w:rPr>
        <w:t>en</w:t>
      </w:r>
    </w:p>
    <w:p w:rsidR="00DA480F" w:rsidRPr="00DA480F" w:rsidRDefault="00DA480F" w:rsidP="00DA480F">
      <w:pPr>
        <w:tabs>
          <w:tab w:val="left" w:pos="360"/>
        </w:tabs>
        <w:ind w:left="360" w:right="-29" w:hanging="360"/>
        <w:jc w:val="both"/>
        <w:rPr>
          <w:rFonts w:ascii="Palatino Linotype" w:hAnsi="Palatino Linotype"/>
          <w:sz w:val="22"/>
          <w:szCs w:val="22"/>
          <w:lang w:val="nl-NL"/>
        </w:rPr>
      </w:pPr>
    </w:p>
    <w:p w:rsidR="00DA480F" w:rsidRPr="00DA480F" w:rsidRDefault="00DA480F" w:rsidP="00DA480F">
      <w:pPr>
        <w:numPr>
          <w:ilvl w:val="0"/>
          <w:numId w:val="7"/>
        </w:numPr>
        <w:tabs>
          <w:tab w:val="left" w:pos="360"/>
        </w:tabs>
        <w:ind w:left="360" w:right="-29"/>
        <w:jc w:val="both"/>
        <w:rPr>
          <w:rFonts w:ascii="Palatino Linotype" w:hAnsi="Palatino Linotype"/>
          <w:sz w:val="22"/>
          <w:szCs w:val="22"/>
          <w:lang w:val="nl-NL"/>
        </w:rPr>
      </w:pPr>
      <w:r w:rsidRPr="00DA480F">
        <w:rPr>
          <w:rFonts w:ascii="Palatino Linotype" w:hAnsi="Palatino Linotype"/>
          <w:sz w:val="22"/>
          <w:szCs w:val="22"/>
          <w:lang w:val="nl-NL"/>
        </w:rPr>
        <w:t>in overeenstemming gebracht met de aanwijzingen van de Algemene overgangsregeling wetgeving en bestuur Land Curaçao (A.B. 2010, no. 87, bijlage a).</w:t>
      </w:r>
    </w:p>
    <w:p w:rsidR="00DA480F" w:rsidRPr="00DA480F" w:rsidRDefault="00DA480F" w:rsidP="00DA480F">
      <w:pPr>
        <w:jc w:val="both"/>
        <w:rPr>
          <w:rFonts w:ascii="Palatino Linotype" w:hAnsi="Palatino Linotype"/>
          <w:sz w:val="22"/>
          <w:szCs w:val="22"/>
          <w:lang w:val="nl-NL"/>
        </w:rPr>
      </w:pPr>
    </w:p>
    <w:p w:rsidR="00DA480F" w:rsidRPr="00DA480F" w:rsidRDefault="00DA480F" w:rsidP="00DA480F">
      <w:pPr>
        <w:jc w:val="center"/>
        <w:rPr>
          <w:rFonts w:ascii="Palatino Linotype" w:hAnsi="Palatino Linotype"/>
          <w:sz w:val="22"/>
          <w:szCs w:val="22"/>
          <w:lang w:val="nl-NL"/>
        </w:rPr>
      </w:pPr>
      <w:r w:rsidRPr="00DA480F">
        <w:rPr>
          <w:rFonts w:ascii="Palatino Linotype" w:hAnsi="Palatino Linotype"/>
          <w:sz w:val="22"/>
          <w:szCs w:val="22"/>
          <w:lang w:val="nl-NL"/>
        </w:rPr>
        <w:t>-----</w:t>
      </w:r>
    </w:p>
    <w:p w:rsidR="00DA480F" w:rsidRPr="00DA480F" w:rsidRDefault="00DA480F" w:rsidP="00DA480F">
      <w:pPr>
        <w:suppressAutoHyphens/>
        <w:jc w:val="center"/>
        <w:rPr>
          <w:rFonts w:ascii="Palatino Linotype" w:hAnsi="Palatino Linotype"/>
          <w:sz w:val="22"/>
          <w:szCs w:val="22"/>
          <w:lang w:val="nl-NL"/>
        </w:rPr>
      </w:pPr>
    </w:p>
    <w:p w:rsidR="00DA480F" w:rsidRPr="00DA480F" w:rsidRDefault="00DA480F" w:rsidP="00DA480F">
      <w:pPr>
        <w:suppressAutoHyphens/>
        <w:jc w:val="center"/>
        <w:rPr>
          <w:rFonts w:ascii="Palatino Linotype" w:hAnsi="Palatino Linotype"/>
          <w:sz w:val="22"/>
          <w:szCs w:val="22"/>
          <w:lang w:val="nl-NL"/>
        </w:rPr>
      </w:pPr>
      <w:r w:rsidRPr="00DA480F">
        <w:rPr>
          <w:rFonts w:ascii="Palatino Linotype" w:hAnsi="Palatino Linotype"/>
          <w:sz w:val="22"/>
          <w:szCs w:val="22"/>
          <w:lang w:val="nl-NL"/>
        </w:rPr>
        <w:t>Artikel A</w:t>
      </w:r>
    </w:p>
    <w:p w:rsidR="00DA480F" w:rsidRPr="00DA480F" w:rsidRDefault="00DA480F" w:rsidP="00DA480F">
      <w:pPr>
        <w:suppressAutoHyphens/>
        <w:jc w:val="center"/>
        <w:rPr>
          <w:rFonts w:ascii="Palatino Linotype" w:hAnsi="Palatino Linotype"/>
          <w:sz w:val="22"/>
          <w:szCs w:val="22"/>
          <w:lang w:val="nl-NL"/>
        </w:rPr>
      </w:pPr>
    </w:p>
    <w:p w:rsidR="00DA480F" w:rsidRPr="00DA480F" w:rsidRDefault="00DA480F" w:rsidP="00DA480F">
      <w:pPr>
        <w:suppressAutoHyphens/>
        <w:jc w:val="both"/>
        <w:rPr>
          <w:rFonts w:ascii="Palatino Linotype" w:hAnsi="Palatino Linotype"/>
          <w:sz w:val="22"/>
          <w:szCs w:val="22"/>
          <w:lang w:val="nl-NL"/>
        </w:rPr>
      </w:pPr>
      <w:r w:rsidRPr="00DA480F">
        <w:rPr>
          <w:rFonts w:ascii="Palatino Linotype" w:hAnsi="Palatino Linotype"/>
          <w:sz w:val="22"/>
          <w:szCs w:val="22"/>
          <w:lang w:val="nl-NL"/>
        </w:rPr>
        <w:t xml:space="preserve">Voor de toepassing van het bij of krachtens deze landsverordening bepaalde wordt verstaan onder: </w:t>
      </w:r>
    </w:p>
    <w:p w:rsidR="00DA480F" w:rsidRPr="00DA480F" w:rsidRDefault="00DA480F" w:rsidP="00DA480F">
      <w:pPr>
        <w:tabs>
          <w:tab w:val="left" w:pos="1260"/>
        </w:tabs>
        <w:suppressAutoHyphens/>
        <w:ind w:left="1440" w:hanging="1440"/>
        <w:jc w:val="both"/>
        <w:rPr>
          <w:rFonts w:ascii="Palatino Linotype" w:hAnsi="Palatino Linotype"/>
          <w:sz w:val="22"/>
          <w:szCs w:val="22"/>
          <w:lang w:val="nl-NL"/>
        </w:rPr>
      </w:pPr>
      <w:r w:rsidRPr="00DA480F">
        <w:rPr>
          <w:rFonts w:ascii="Palatino Linotype" w:hAnsi="Palatino Linotype"/>
          <w:sz w:val="22"/>
          <w:szCs w:val="22"/>
          <w:lang w:val="nl-NL"/>
        </w:rPr>
        <w:t xml:space="preserve">Inspecteur  </w:t>
      </w:r>
      <w:r w:rsidRPr="00DA480F">
        <w:rPr>
          <w:rFonts w:ascii="Palatino Linotype" w:hAnsi="Palatino Linotype"/>
          <w:sz w:val="22"/>
          <w:szCs w:val="22"/>
          <w:lang w:val="nl-NL"/>
        </w:rPr>
        <w:tab/>
        <w:t>:</w:t>
      </w:r>
      <w:r w:rsidRPr="00DA480F">
        <w:rPr>
          <w:rFonts w:ascii="Palatino Linotype" w:hAnsi="Palatino Linotype"/>
          <w:sz w:val="22"/>
          <w:szCs w:val="22"/>
          <w:lang w:val="nl-NL"/>
        </w:rPr>
        <w:tab/>
        <w:t>de Inspecteur der Belastingen;</w:t>
      </w:r>
    </w:p>
    <w:p w:rsidR="00DA480F" w:rsidRPr="00DA480F" w:rsidRDefault="00DA480F" w:rsidP="00DA480F">
      <w:pPr>
        <w:tabs>
          <w:tab w:val="left" w:pos="1260"/>
        </w:tabs>
        <w:suppressAutoHyphens/>
        <w:ind w:left="1440" w:hanging="1440"/>
        <w:jc w:val="both"/>
        <w:rPr>
          <w:rFonts w:ascii="Palatino Linotype" w:hAnsi="Palatino Linotype"/>
          <w:sz w:val="22"/>
          <w:szCs w:val="22"/>
          <w:lang w:val="nl-NL"/>
        </w:rPr>
      </w:pPr>
      <w:r w:rsidRPr="00DA480F">
        <w:rPr>
          <w:rFonts w:ascii="Palatino Linotype" w:hAnsi="Palatino Linotype"/>
          <w:sz w:val="22"/>
          <w:szCs w:val="22"/>
          <w:lang w:val="nl-NL"/>
        </w:rPr>
        <w:t>Ontvanger</w:t>
      </w:r>
      <w:r w:rsidRPr="00DA480F">
        <w:rPr>
          <w:rFonts w:ascii="Palatino Linotype" w:hAnsi="Palatino Linotype"/>
          <w:sz w:val="22"/>
          <w:szCs w:val="22"/>
          <w:lang w:val="nl-NL"/>
        </w:rPr>
        <w:tab/>
        <w:t>:</w:t>
      </w:r>
      <w:r w:rsidRPr="00DA480F">
        <w:rPr>
          <w:rFonts w:ascii="Palatino Linotype" w:hAnsi="Palatino Linotype"/>
          <w:sz w:val="22"/>
          <w:szCs w:val="22"/>
          <w:lang w:val="nl-NL"/>
        </w:rPr>
        <w:tab/>
        <w:t xml:space="preserve">de Ontvanger en de door de Minister van Financiën aangestelde ambtenaren met de invordering belast. </w:t>
      </w:r>
      <w:r w:rsidRPr="00DA480F">
        <w:rPr>
          <w:rFonts w:ascii="Palatino Linotype" w:hAnsi="Palatino Linotype"/>
          <w:sz w:val="22"/>
          <w:szCs w:val="22"/>
          <w:lang w:val="nl-NL"/>
        </w:rPr>
        <w:tab/>
      </w:r>
    </w:p>
    <w:p w:rsidR="00DA480F" w:rsidRPr="00DA480F" w:rsidRDefault="00DA480F" w:rsidP="00DA480F">
      <w:pPr>
        <w:suppressAutoHyphens/>
        <w:jc w:val="both"/>
        <w:rPr>
          <w:rFonts w:ascii="Palatino Linotype" w:hAnsi="Palatino Linotype"/>
          <w:sz w:val="22"/>
          <w:szCs w:val="22"/>
          <w:lang w:val="nl-NL"/>
        </w:rPr>
      </w:pPr>
    </w:p>
    <w:p w:rsidR="00DA480F" w:rsidRPr="00DA480F" w:rsidRDefault="00DA480F" w:rsidP="00DA480F">
      <w:pPr>
        <w:suppressAutoHyphens/>
        <w:jc w:val="center"/>
        <w:rPr>
          <w:rFonts w:ascii="Palatino Linotype" w:hAnsi="Palatino Linotype"/>
          <w:sz w:val="22"/>
          <w:szCs w:val="22"/>
          <w:lang w:val="nl-NL"/>
        </w:rPr>
      </w:pPr>
      <w:r w:rsidRPr="00DA480F">
        <w:rPr>
          <w:rFonts w:ascii="Palatino Linotype" w:hAnsi="Palatino Linotype"/>
          <w:sz w:val="22"/>
          <w:szCs w:val="22"/>
          <w:lang w:val="nl-NL"/>
        </w:rPr>
        <w:t>Artikel 1</w:t>
      </w:r>
    </w:p>
    <w:p w:rsidR="00DA480F" w:rsidRPr="00DA480F" w:rsidRDefault="00DA480F" w:rsidP="00DA480F">
      <w:pPr>
        <w:suppressAutoHyphens/>
        <w:jc w:val="center"/>
        <w:rPr>
          <w:rFonts w:ascii="Palatino Linotype" w:hAnsi="Palatino Linotype"/>
          <w:sz w:val="22"/>
          <w:szCs w:val="22"/>
          <w:lang w:val="nl-NL"/>
        </w:rPr>
      </w:pPr>
      <w:r w:rsidRPr="00DA480F">
        <w:rPr>
          <w:rFonts w:ascii="Palatino Linotype" w:hAnsi="Palatino Linotype"/>
          <w:sz w:val="22"/>
          <w:szCs w:val="22"/>
          <w:lang w:val="nl-NL"/>
        </w:rPr>
        <w:t>(vervallen)</w:t>
      </w:r>
    </w:p>
    <w:p w:rsidR="00DA480F" w:rsidRPr="00DA480F" w:rsidRDefault="00DA480F" w:rsidP="00DA480F">
      <w:pPr>
        <w:suppressAutoHyphens/>
        <w:jc w:val="both"/>
        <w:rPr>
          <w:rFonts w:ascii="Palatino Linotype" w:hAnsi="Palatino Linotype"/>
          <w:sz w:val="22"/>
          <w:szCs w:val="22"/>
          <w:lang w:val="nl-NL"/>
        </w:rPr>
      </w:pPr>
    </w:p>
    <w:p w:rsidR="00DA480F" w:rsidRPr="00DA480F" w:rsidRDefault="00DA480F" w:rsidP="00DA480F">
      <w:pPr>
        <w:suppressAutoHyphens/>
        <w:jc w:val="center"/>
        <w:rPr>
          <w:rFonts w:ascii="Palatino Linotype" w:hAnsi="Palatino Linotype"/>
          <w:sz w:val="22"/>
          <w:szCs w:val="22"/>
          <w:lang w:val="nl-NL"/>
        </w:rPr>
      </w:pPr>
      <w:r w:rsidRPr="00DA480F">
        <w:rPr>
          <w:rFonts w:ascii="Palatino Linotype" w:hAnsi="Palatino Linotype"/>
          <w:sz w:val="22"/>
          <w:szCs w:val="22"/>
          <w:lang w:val="nl-NL"/>
        </w:rPr>
        <w:t>Artikel 2</w:t>
      </w:r>
    </w:p>
    <w:p w:rsidR="00DA480F" w:rsidRPr="00DA480F" w:rsidRDefault="00DA480F" w:rsidP="00DA480F">
      <w:pPr>
        <w:suppressAutoHyphens/>
        <w:jc w:val="center"/>
        <w:rPr>
          <w:rFonts w:ascii="Palatino Linotype" w:hAnsi="Palatino Linotype"/>
          <w:sz w:val="22"/>
          <w:szCs w:val="22"/>
          <w:lang w:val="nl-NL"/>
        </w:rPr>
      </w:pPr>
      <w:r w:rsidRPr="00DA480F">
        <w:rPr>
          <w:rFonts w:ascii="Palatino Linotype" w:hAnsi="Palatino Linotype"/>
          <w:sz w:val="22"/>
          <w:szCs w:val="22"/>
          <w:lang w:val="nl-NL"/>
        </w:rPr>
        <w:t>(vervallen)</w:t>
      </w:r>
    </w:p>
    <w:p w:rsidR="00DA480F" w:rsidRPr="00DA480F" w:rsidRDefault="00DA480F" w:rsidP="00DA480F">
      <w:pPr>
        <w:suppressAutoHyphens/>
        <w:ind w:left="720"/>
        <w:contextualSpacing/>
        <w:jc w:val="center"/>
        <w:rPr>
          <w:rFonts w:ascii="Palatino Linotype" w:hAnsi="Palatino Linotype"/>
          <w:sz w:val="22"/>
          <w:szCs w:val="22"/>
          <w:lang w:val="nl-NL"/>
        </w:rPr>
      </w:pPr>
    </w:p>
    <w:p w:rsidR="00DA480F" w:rsidRPr="00DA480F" w:rsidRDefault="00DA480F" w:rsidP="00DA480F">
      <w:pPr>
        <w:suppressAutoHyphens/>
        <w:jc w:val="center"/>
        <w:rPr>
          <w:rFonts w:ascii="Palatino Linotype" w:hAnsi="Palatino Linotype"/>
          <w:sz w:val="22"/>
          <w:szCs w:val="22"/>
          <w:lang w:val="nl-NL"/>
        </w:rPr>
      </w:pPr>
      <w:r w:rsidRPr="00DA480F">
        <w:rPr>
          <w:rFonts w:ascii="Palatino Linotype" w:hAnsi="Palatino Linotype"/>
          <w:sz w:val="22"/>
          <w:szCs w:val="22"/>
          <w:lang w:val="nl-NL"/>
        </w:rPr>
        <w:t>Artikel 3</w:t>
      </w:r>
    </w:p>
    <w:p w:rsidR="00DA480F" w:rsidRPr="00DA480F" w:rsidRDefault="00DA480F" w:rsidP="00DA480F">
      <w:pPr>
        <w:suppressAutoHyphens/>
        <w:jc w:val="center"/>
        <w:rPr>
          <w:rFonts w:ascii="Palatino Linotype" w:hAnsi="Palatino Linotype"/>
          <w:sz w:val="22"/>
          <w:szCs w:val="22"/>
          <w:lang w:val="nl-NL"/>
        </w:rPr>
      </w:pPr>
      <w:r w:rsidRPr="00DA480F">
        <w:rPr>
          <w:rFonts w:ascii="Palatino Linotype" w:hAnsi="Palatino Linotype"/>
          <w:sz w:val="22"/>
          <w:szCs w:val="22"/>
          <w:lang w:val="nl-NL"/>
        </w:rPr>
        <w:t>(vervallen)</w:t>
      </w:r>
    </w:p>
    <w:p w:rsidR="00DA480F" w:rsidRPr="00DA480F" w:rsidRDefault="00DA480F" w:rsidP="00DA480F">
      <w:pPr>
        <w:suppressAutoHyphens/>
        <w:jc w:val="center"/>
        <w:rPr>
          <w:rFonts w:ascii="Palatino Linotype" w:hAnsi="Palatino Linotype"/>
          <w:sz w:val="22"/>
          <w:szCs w:val="22"/>
          <w:lang w:val="nl-NL"/>
        </w:rPr>
      </w:pPr>
    </w:p>
    <w:p w:rsidR="00DA480F" w:rsidRPr="00DA480F" w:rsidRDefault="00DA480F" w:rsidP="00DA480F">
      <w:pPr>
        <w:suppressAutoHyphens/>
        <w:jc w:val="center"/>
        <w:rPr>
          <w:rFonts w:ascii="Palatino Linotype" w:hAnsi="Palatino Linotype"/>
          <w:sz w:val="22"/>
          <w:szCs w:val="22"/>
          <w:lang w:val="nl-NL"/>
        </w:rPr>
      </w:pPr>
      <w:r w:rsidRPr="00DA480F">
        <w:rPr>
          <w:rFonts w:ascii="Palatino Linotype" w:hAnsi="Palatino Linotype"/>
          <w:sz w:val="22"/>
          <w:szCs w:val="22"/>
          <w:lang w:val="nl-NL"/>
        </w:rPr>
        <w:t>Artikel 4</w:t>
      </w:r>
    </w:p>
    <w:p w:rsidR="00DA480F" w:rsidRPr="00DA480F" w:rsidRDefault="00DA480F" w:rsidP="00DA480F">
      <w:pPr>
        <w:suppressAutoHyphens/>
        <w:jc w:val="both"/>
        <w:rPr>
          <w:rFonts w:ascii="Palatino Linotype" w:hAnsi="Palatino Linotype"/>
          <w:sz w:val="22"/>
          <w:szCs w:val="22"/>
          <w:lang w:val="nl-NL"/>
        </w:rPr>
      </w:pPr>
    </w:p>
    <w:p w:rsidR="00DA480F" w:rsidRPr="00DA480F" w:rsidRDefault="00DA480F" w:rsidP="00DA480F">
      <w:pPr>
        <w:suppressAutoHyphens/>
        <w:jc w:val="both"/>
        <w:rPr>
          <w:rFonts w:ascii="Palatino Linotype" w:hAnsi="Palatino Linotype"/>
          <w:sz w:val="22"/>
          <w:szCs w:val="22"/>
          <w:lang w:val="nl-NL"/>
        </w:rPr>
      </w:pPr>
      <w:r w:rsidRPr="00DA480F">
        <w:rPr>
          <w:rFonts w:ascii="Palatino Linotype" w:hAnsi="Palatino Linotype"/>
          <w:sz w:val="22"/>
          <w:szCs w:val="22"/>
          <w:lang w:val="nl-NL"/>
        </w:rPr>
        <w:t>Verkeerde tenaamstellingen in de kohieren kunnen bij bevelschrift van de Inspecteur worden hersteld. Dat bevelschrift heeft dezelfde kracht als het kohier en de aangeslagene kan daartegen bezwaar inbrengen en beroep instellen op gelijke wijze als voor de gewone aanslagen bij de Algemene landsverordening Landsbelastingen</w:t>
      </w:r>
      <w:r w:rsidRPr="00DA480F">
        <w:rPr>
          <w:rFonts w:ascii="Palatino Linotype" w:hAnsi="Palatino Linotype"/>
          <w:sz w:val="22"/>
          <w:szCs w:val="22"/>
          <w:vertAlign w:val="superscript"/>
          <w:lang w:val="nl-NL"/>
        </w:rPr>
        <w:footnoteReference w:id="4"/>
      </w:r>
      <w:r w:rsidRPr="00DA480F">
        <w:rPr>
          <w:rFonts w:ascii="Palatino Linotype" w:hAnsi="Palatino Linotype"/>
          <w:sz w:val="22"/>
          <w:szCs w:val="22"/>
          <w:lang w:val="nl-NL"/>
        </w:rPr>
        <w:t xml:space="preserve"> is bepaald. </w:t>
      </w:r>
    </w:p>
    <w:p w:rsidR="00DA480F" w:rsidRPr="00DA480F" w:rsidRDefault="00DA480F" w:rsidP="00DA480F">
      <w:pPr>
        <w:suppressAutoHyphens/>
        <w:jc w:val="both"/>
        <w:rPr>
          <w:rFonts w:ascii="Palatino Linotype" w:hAnsi="Palatino Linotype"/>
          <w:sz w:val="22"/>
          <w:szCs w:val="22"/>
          <w:lang w:val="nl-NL"/>
        </w:rPr>
      </w:pPr>
    </w:p>
    <w:p w:rsidR="00DA480F" w:rsidRPr="00DA480F" w:rsidRDefault="00DA480F" w:rsidP="00DA480F">
      <w:pPr>
        <w:suppressAutoHyphens/>
        <w:jc w:val="center"/>
        <w:rPr>
          <w:rFonts w:ascii="Palatino Linotype" w:hAnsi="Palatino Linotype"/>
          <w:sz w:val="22"/>
          <w:szCs w:val="22"/>
          <w:lang w:val="nl-NL"/>
        </w:rPr>
      </w:pPr>
      <w:r w:rsidRPr="00DA480F">
        <w:rPr>
          <w:rFonts w:ascii="Palatino Linotype" w:hAnsi="Palatino Linotype"/>
          <w:sz w:val="22"/>
          <w:szCs w:val="22"/>
          <w:lang w:val="nl-NL"/>
        </w:rPr>
        <w:t>Artikel 5</w:t>
      </w:r>
    </w:p>
    <w:p w:rsidR="00DA480F" w:rsidRPr="00DA480F" w:rsidRDefault="00DA480F" w:rsidP="00DA480F">
      <w:pPr>
        <w:suppressAutoHyphens/>
        <w:jc w:val="center"/>
        <w:rPr>
          <w:rFonts w:ascii="Palatino Linotype" w:hAnsi="Palatino Linotype"/>
          <w:sz w:val="22"/>
          <w:szCs w:val="22"/>
          <w:lang w:val="nl-NL"/>
        </w:rPr>
      </w:pPr>
      <w:r w:rsidRPr="00DA480F">
        <w:rPr>
          <w:rFonts w:ascii="Palatino Linotype" w:hAnsi="Palatino Linotype"/>
          <w:sz w:val="22"/>
          <w:szCs w:val="22"/>
          <w:lang w:val="nl-NL"/>
        </w:rPr>
        <w:t>(vervallen)</w:t>
      </w:r>
    </w:p>
    <w:p w:rsidR="00DA480F" w:rsidRPr="00DA480F" w:rsidRDefault="00DA480F" w:rsidP="00DA480F">
      <w:pPr>
        <w:suppressAutoHyphens/>
        <w:jc w:val="center"/>
        <w:rPr>
          <w:rFonts w:ascii="Palatino Linotype" w:hAnsi="Palatino Linotype"/>
          <w:sz w:val="22"/>
          <w:szCs w:val="22"/>
          <w:lang w:val="nl-NL"/>
        </w:rPr>
      </w:pPr>
    </w:p>
    <w:p w:rsidR="00DA480F" w:rsidRPr="00DA480F" w:rsidRDefault="00DA480F" w:rsidP="00DA480F">
      <w:pPr>
        <w:suppressAutoHyphens/>
        <w:jc w:val="center"/>
        <w:rPr>
          <w:rFonts w:ascii="Palatino Linotype" w:hAnsi="Palatino Linotype"/>
          <w:sz w:val="22"/>
          <w:szCs w:val="22"/>
          <w:lang w:val="nl-NL"/>
        </w:rPr>
      </w:pPr>
      <w:r w:rsidRPr="00DA480F">
        <w:rPr>
          <w:rFonts w:ascii="Palatino Linotype" w:hAnsi="Palatino Linotype"/>
          <w:sz w:val="22"/>
          <w:szCs w:val="22"/>
          <w:lang w:val="nl-NL"/>
        </w:rPr>
        <w:t>Artikel 6</w:t>
      </w:r>
    </w:p>
    <w:p w:rsidR="00DA480F" w:rsidRPr="00DA480F" w:rsidRDefault="00DA480F" w:rsidP="00DA480F">
      <w:pPr>
        <w:suppressAutoHyphens/>
        <w:jc w:val="center"/>
        <w:rPr>
          <w:rFonts w:ascii="Palatino Linotype" w:hAnsi="Palatino Linotype"/>
          <w:sz w:val="22"/>
          <w:szCs w:val="22"/>
          <w:lang w:val="nl-NL"/>
        </w:rPr>
      </w:pPr>
      <w:r w:rsidRPr="00DA480F">
        <w:rPr>
          <w:rFonts w:ascii="Palatino Linotype" w:hAnsi="Palatino Linotype"/>
          <w:sz w:val="22"/>
          <w:szCs w:val="22"/>
          <w:lang w:val="nl-NL"/>
        </w:rPr>
        <w:t>(vervallen)</w:t>
      </w:r>
    </w:p>
    <w:p w:rsidR="00DA480F" w:rsidRPr="00DA480F" w:rsidRDefault="00DA480F" w:rsidP="00DA480F">
      <w:pPr>
        <w:suppressAutoHyphens/>
        <w:jc w:val="center"/>
        <w:rPr>
          <w:rFonts w:ascii="Palatino Linotype" w:hAnsi="Palatino Linotype"/>
          <w:sz w:val="22"/>
          <w:szCs w:val="22"/>
          <w:lang w:val="nl-NL"/>
        </w:rPr>
      </w:pPr>
    </w:p>
    <w:p w:rsidR="00DA480F" w:rsidRPr="00DA480F" w:rsidRDefault="00DA480F" w:rsidP="00DA480F">
      <w:pPr>
        <w:suppressAutoHyphens/>
        <w:jc w:val="center"/>
        <w:rPr>
          <w:rFonts w:ascii="Palatino Linotype" w:hAnsi="Palatino Linotype"/>
          <w:sz w:val="22"/>
          <w:szCs w:val="22"/>
          <w:lang w:val="nl-NL"/>
        </w:rPr>
      </w:pPr>
      <w:r w:rsidRPr="00DA480F">
        <w:rPr>
          <w:rFonts w:ascii="Palatino Linotype" w:hAnsi="Palatino Linotype"/>
          <w:sz w:val="22"/>
          <w:szCs w:val="22"/>
          <w:lang w:val="nl-NL"/>
        </w:rPr>
        <w:t>Artikel 7</w:t>
      </w:r>
    </w:p>
    <w:p w:rsidR="00DA480F" w:rsidRPr="00DA480F" w:rsidRDefault="00DA480F" w:rsidP="00DA480F">
      <w:pPr>
        <w:suppressAutoHyphens/>
        <w:jc w:val="center"/>
        <w:rPr>
          <w:rFonts w:ascii="Palatino Linotype" w:hAnsi="Palatino Linotype"/>
          <w:sz w:val="22"/>
          <w:szCs w:val="22"/>
          <w:lang w:val="nl-NL"/>
        </w:rPr>
      </w:pPr>
      <w:r w:rsidRPr="00DA480F">
        <w:rPr>
          <w:rFonts w:ascii="Palatino Linotype" w:hAnsi="Palatino Linotype"/>
          <w:sz w:val="22"/>
          <w:szCs w:val="22"/>
          <w:lang w:val="nl-NL"/>
        </w:rPr>
        <w:t>(vervallen)</w:t>
      </w:r>
    </w:p>
    <w:p w:rsidR="00DA480F" w:rsidRPr="00DA480F" w:rsidRDefault="00DA480F" w:rsidP="00DA480F">
      <w:pPr>
        <w:suppressAutoHyphens/>
        <w:ind w:left="720"/>
        <w:contextualSpacing/>
        <w:jc w:val="center"/>
        <w:rPr>
          <w:rFonts w:ascii="Palatino Linotype" w:hAnsi="Palatino Linotype"/>
          <w:sz w:val="22"/>
          <w:szCs w:val="22"/>
          <w:lang w:val="nl-NL"/>
        </w:rPr>
      </w:pPr>
    </w:p>
    <w:p w:rsidR="00DA480F" w:rsidRPr="00DA480F" w:rsidRDefault="00DA480F" w:rsidP="00DA480F">
      <w:pPr>
        <w:suppressAutoHyphens/>
        <w:jc w:val="center"/>
        <w:rPr>
          <w:rFonts w:ascii="Palatino Linotype" w:hAnsi="Palatino Linotype"/>
          <w:sz w:val="22"/>
          <w:szCs w:val="22"/>
          <w:lang w:val="nl-NL"/>
        </w:rPr>
      </w:pPr>
      <w:r w:rsidRPr="00DA480F">
        <w:rPr>
          <w:rFonts w:ascii="Palatino Linotype" w:hAnsi="Palatino Linotype"/>
          <w:sz w:val="22"/>
          <w:szCs w:val="22"/>
          <w:lang w:val="nl-NL"/>
        </w:rPr>
        <w:t>Artikel 8</w:t>
      </w:r>
    </w:p>
    <w:p w:rsidR="00DA480F" w:rsidRPr="00DA480F" w:rsidRDefault="00DA480F" w:rsidP="00DA480F">
      <w:pPr>
        <w:suppressAutoHyphens/>
        <w:jc w:val="center"/>
        <w:rPr>
          <w:rFonts w:ascii="Palatino Linotype" w:hAnsi="Palatino Linotype"/>
          <w:sz w:val="22"/>
          <w:szCs w:val="22"/>
          <w:lang w:val="nl-NL"/>
        </w:rPr>
      </w:pPr>
      <w:r w:rsidRPr="00DA480F">
        <w:rPr>
          <w:rFonts w:ascii="Palatino Linotype" w:hAnsi="Palatino Linotype"/>
          <w:sz w:val="22"/>
          <w:szCs w:val="22"/>
          <w:lang w:val="nl-NL"/>
        </w:rPr>
        <w:t>(vervallen)</w:t>
      </w:r>
    </w:p>
    <w:p w:rsidR="00DA480F" w:rsidRPr="00DA480F" w:rsidRDefault="00DA480F" w:rsidP="00DA480F">
      <w:pPr>
        <w:suppressAutoHyphens/>
        <w:jc w:val="center"/>
        <w:rPr>
          <w:rFonts w:ascii="Palatino Linotype" w:hAnsi="Palatino Linotype"/>
          <w:sz w:val="22"/>
          <w:szCs w:val="22"/>
          <w:lang w:val="nl-NL"/>
        </w:rPr>
      </w:pPr>
    </w:p>
    <w:p w:rsidR="00DA480F" w:rsidRPr="00DA480F" w:rsidRDefault="00DA480F" w:rsidP="00DA480F">
      <w:pPr>
        <w:suppressAutoHyphens/>
        <w:jc w:val="center"/>
        <w:rPr>
          <w:rFonts w:ascii="Palatino Linotype" w:hAnsi="Palatino Linotype"/>
          <w:sz w:val="22"/>
          <w:szCs w:val="22"/>
          <w:lang w:val="nl-NL"/>
        </w:rPr>
      </w:pPr>
      <w:r w:rsidRPr="00DA480F">
        <w:rPr>
          <w:rFonts w:ascii="Palatino Linotype" w:hAnsi="Palatino Linotype"/>
          <w:sz w:val="22"/>
          <w:szCs w:val="22"/>
          <w:lang w:val="nl-NL"/>
        </w:rPr>
        <w:t>Artikel 9</w:t>
      </w:r>
    </w:p>
    <w:p w:rsidR="00DA480F" w:rsidRDefault="00DA480F" w:rsidP="00DA480F">
      <w:pPr>
        <w:suppressAutoHyphens/>
        <w:jc w:val="center"/>
        <w:rPr>
          <w:rFonts w:ascii="Palatino Linotype" w:hAnsi="Palatino Linotype"/>
          <w:sz w:val="22"/>
          <w:szCs w:val="22"/>
          <w:lang w:val="nl-NL"/>
        </w:rPr>
      </w:pPr>
      <w:r w:rsidRPr="00DA480F">
        <w:rPr>
          <w:rFonts w:ascii="Palatino Linotype" w:hAnsi="Palatino Linotype"/>
          <w:sz w:val="22"/>
          <w:szCs w:val="22"/>
          <w:lang w:val="nl-NL"/>
        </w:rPr>
        <w:t>(vervallen)</w:t>
      </w:r>
    </w:p>
    <w:p w:rsidR="00DA480F" w:rsidRDefault="00DA480F" w:rsidP="00DA480F">
      <w:pPr>
        <w:suppressAutoHyphens/>
        <w:jc w:val="center"/>
        <w:rPr>
          <w:rFonts w:ascii="Palatino Linotype" w:hAnsi="Palatino Linotype"/>
          <w:sz w:val="22"/>
          <w:szCs w:val="22"/>
          <w:lang w:val="nl-NL"/>
        </w:rPr>
      </w:pPr>
    </w:p>
    <w:p w:rsidR="00DA480F" w:rsidRDefault="00DA480F" w:rsidP="00DA480F">
      <w:pPr>
        <w:suppressAutoHyphens/>
        <w:jc w:val="center"/>
        <w:rPr>
          <w:rFonts w:ascii="Palatino Linotype" w:hAnsi="Palatino Linotype"/>
          <w:sz w:val="22"/>
          <w:szCs w:val="22"/>
          <w:lang w:val="nl-NL"/>
        </w:rPr>
      </w:pPr>
    </w:p>
    <w:p w:rsidR="00DA480F" w:rsidRPr="00DA480F" w:rsidRDefault="00DA480F" w:rsidP="00DA480F">
      <w:pPr>
        <w:suppressAutoHyphens/>
        <w:jc w:val="center"/>
        <w:rPr>
          <w:rFonts w:ascii="Palatino Linotype" w:hAnsi="Palatino Linotype"/>
          <w:sz w:val="22"/>
          <w:szCs w:val="22"/>
          <w:lang w:val="nl-NL"/>
        </w:rPr>
      </w:pPr>
    </w:p>
    <w:p w:rsidR="00DA480F" w:rsidRPr="00DA480F" w:rsidRDefault="00DA480F" w:rsidP="00DA480F">
      <w:pPr>
        <w:suppressAutoHyphens/>
        <w:jc w:val="both"/>
        <w:rPr>
          <w:rFonts w:ascii="Palatino Linotype" w:hAnsi="Palatino Linotype"/>
          <w:sz w:val="22"/>
          <w:szCs w:val="22"/>
          <w:lang w:val="nl-NL"/>
        </w:rPr>
      </w:pPr>
    </w:p>
    <w:p w:rsidR="00DA480F" w:rsidRPr="00DA480F" w:rsidRDefault="00DA480F" w:rsidP="00DA480F">
      <w:pPr>
        <w:suppressAutoHyphens/>
        <w:jc w:val="center"/>
        <w:rPr>
          <w:rFonts w:ascii="Palatino Linotype" w:hAnsi="Palatino Linotype"/>
          <w:sz w:val="22"/>
          <w:szCs w:val="22"/>
          <w:lang w:val="nl-NL"/>
        </w:rPr>
      </w:pPr>
      <w:r w:rsidRPr="00DA480F">
        <w:rPr>
          <w:rFonts w:ascii="Palatino Linotype" w:hAnsi="Palatino Linotype"/>
          <w:sz w:val="22"/>
          <w:szCs w:val="22"/>
          <w:lang w:val="nl-NL"/>
        </w:rPr>
        <w:t>Artikel 10</w:t>
      </w:r>
    </w:p>
    <w:p w:rsidR="00DA480F" w:rsidRPr="00DA480F" w:rsidRDefault="00DA480F" w:rsidP="00DA480F">
      <w:pPr>
        <w:suppressAutoHyphens/>
        <w:jc w:val="center"/>
        <w:rPr>
          <w:rFonts w:ascii="Palatino Linotype" w:hAnsi="Palatino Linotype"/>
          <w:sz w:val="22"/>
          <w:szCs w:val="22"/>
          <w:lang w:val="nl-NL"/>
        </w:rPr>
      </w:pPr>
    </w:p>
    <w:p w:rsidR="00DA480F" w:rsidRPr="00DA480F" w:rsidRDefault="00DA480F" w:rsidP="00DA480F">
      <w:pPr>
        <w:numPr>
          <w:ilvl w:val="0"/>
          <w:numId w:val="11"/>
        </w:numPr>
        <w:suppressAutoHyphens/>
        <w:contextualSpacing/>
        <w:jc w:val="both"/>
        <w:rPr>
          <w:rFonts w:ascii="Palatino Linotype" w:hAnsi="Palatino Linotype"/>
          <w:sz w:val="22"/>
          <w:szCs w:val="22"/>
          <w:lang w:val="nl-NL"/>
        </w:rPr>
      </w:pPr>
      <w:r w:rsidRPr="00DA480F">
        <w:rPr>
          <w:rFonts w:ascii="Palatino Linotype" w:hAnsi="Palatino Linotype"/>
          <w:sz w:val="22"/>
          <w:szCs w:val="22"/>
          <w:lang w:val="nl-NL"/>
        </w:rPr>
        <w:t>Al degenen, die gelden aan belastingschuldigen toekomende onder zich hebben alsmede allen, die schuldenaar zijn van opeisbare vorderingen van deze, zijn verplicht op de daartoe gedane vordering van de Ontvanger, voor zover de gelden onder hen berustende of door hen verschuldigd strekken voor rekening van de belastingschuldige en vatbaar zijn voor beslag, de door dezen verschuldigde sommen te betalen zonder daartoe een rangregeling, verificatie of rechterlijke bevel af te wachten, tenzij onder hen beslag is gelegd of verzet gedaan is ter zake van vorderingen waaraan voorrang boven de vorderingen van ‘s Lands kas is toegekend. Zij zijn zelfs bevoegd de betaling uit eigen beweging te doen, voordat zij tot afgifte van de gelden of tot voldoening van het door hen verschuldigde overgaan.</w:t>
      </w:r>
    </w:p>
    <w:p w:rsidR="00DA480F" w:rsidRPr="00DA480F" w:rsidRDefault="00DA480F" w:rsidP="00DA480F">
      <w:pPr>
        <w:suppressAutoHyphens/>
        <w:ind w:left="360"/>
        <w:contextualSpacing/>
        <w:jc w:val="both"/>
        <w:rPr>
          <w:rFonts w:ascii="Palatino Linotype" w:hAnsi="Palatino Linotype"/>
          <w:sz w:val="22"/>
          <w:szCs w:val="22"/>
          <w:lang w:val="nl-NL"/>
        </w:rPr>
      </w:pPr>
      <w:r w:rsidRPr="00DA480F">
        <w:rPr>
          <w:rFonts w:ascii="Palatino Linotype" w:hAnsi="Palatino Linotype"/>
          <w:sz w:val="22"/>
          <w:szCs w:val="22"/>
          <w:lang w:val="nl-NL"/>
        </w:rPr>
        <w:t>De kwitantie van de Ontvanger moet hen in rekening worden geleden.</w:t>
      </w:r>
    </w:p>
    <w:p w:rsidR="00DA480F" w:rsidRPr="00DA480F" w:rsidRDefault="00DA480F" w:rsidP="00DA480F">
      <w:pPr>
        <w:suppressAutoHyphens/>
        <w:ind w:left="360"/>
        <w:contextualSpacing/>
        <w:jc w:val="both"/>
        <w:rPr>
          <w:rFonts w:ascii="Palatino Linotype" w:hAnsi="Palatino Linotype"/>
          <w:sz w:val="22"/>
          <w:szCs w:val="22"/>
          <w:lang w:val="nl-NL"/>
        </w:rPr>
      </w:pPr>
      <w:r w:rsidRPr="00DA480F">
        <w:rPr>
          <w:rFonts w:ascii="Palatino Linotype" w:hAnsi="Palatino Linotype"/>
          <w:sz w:val="22"/>
          <w:szCs w:val="22"/>
          <w:lang w:val="nl-NL"/>
        </w:rPr>
        <w:t>In gebreke blijvende aan de vordering van de Ontvanger te voldoen, worden zij door deze bij executoriaal beslag vervolgd op de wijze als bij Boek 2, titel 2, afdeling 2, van het Wetboek van Burgerlijke Rechtsvordering is bepaald.</w:t>
      </w:r>
    </w:p>
    <w:p w:rsidR="00DA480F" w:rsidRPr="00DA480F" w:rsidRDefault="00DA480F" w:rsidP="00DA480F">
      <w:pPr>
        <w:suppressAutoHyphens/>
        <w:ind w:left="360"/>
        <w:contextualSpacing/>
        <w:jc w:val="both"/>
        <w:rPr>
          <w:rFonts w:ascii="Palatino Linotype" w:hAnsi="Palatino Linotype"/>
          <w:sz w:val="22"/>
          <w:szCs w:val="22"/>
          <w:lang w:val="nl-NL"/>
        </w:rPr>
      </w:pPr>
      <w:r w:rsidRPr="00DA480F">
        <w:rPr>
          <w:rFonts w:ascii="Palatino Linotype" w:hAnsi="Palatino Linotype"/>
          <w:sz w:val="22"/>
          <w:szCs w:val="22"/>
          <w:lang w:val="nl-NL"/>
        </w:rPr>
        <w:t>De kosten van vervolging zijn alsdan te hunnen laste, zonder recht van verhaal op de belastingschuldigen.</w:t>
      </w:r>
    </w:p>
    <w:p w:rsidR="00DA480F" w:rsidRPr="00DA480F" w:rsidRDefault="00DA480F" w:rsidP="00DA480F">
      <w:pPr>
        <w:numPr>
          <w:ilvl w:val="0"/>
          <w:numId w:val="11"/>
        </w:numPr>
        <w:suppressAutoHyphens/>
        <w:contextualSpacing/>
        <w:jc w:val="both"/>
        <w:rPr>
          <w:rFonts w:ascii="Palatino Linotype" w:hAnsi="Palatino Linotype"/>
          <w:sz w:val="22"/>
          <w:szCs w:val="22"/>
          <w:lang w:val="nl-NL"/>
        </w:rPr>
      </w:pPr>
      <w:r w:rsidRPr="00DA480F">
        <w:rPr>
          <w:rFonts w:ascii="Palatino Linotype" w:hAnsi="Palatino Linotype"/>
          <w:sz w:val="22"/>
          <w:szCs w:val="22"/>
          <w:lang w:val="nl-NL"/>
        </w:rPr>
        <w:t>Deze bepalingen zijn ook van toepassing op werkgevers met betrekking tot het aan de in hun dienst zijnde personen verschuldigde loon. Zolang het in de vordering genoemd bedrag niet ten volle is gekweten zullen de werkgevers met de betaling moeten doorgaan naar gelang zij loon verschuldigd worden.</w:t>
      </w:r>
    </w:p>
    <w:p w:rsidR="00DA480F" w:rsidRPr="00DA480F" w:rsidRDefault="00DA480F" w:rsidP="00DA480F">
      <w:pPr>
        <w:numPr>
          <w:ilvl w:val="0"/>
          <w:numId w:val="11"/>
        </w:numPr>
        <w:suppressAutoHyphens/>
        <w:contextualSpacing/>
        <w:jc w:val="both"/>
        <w:rPr>
          <w:rFonts w:ascii="Palatino Linotype" w:hAnsi="Palatino Linotype"/>
          <w:sz w:val="22"/>
          <w:szCs w:val="22"/>
          <w:lang w:val="nl-NL"/>
        </w:rPr>
      </w:pPr>
      <w:r w:rsidRPr="00DA480F">
        <w:rPr>
          <w:rFonts w:ascii="Palatino Linotype" w:hAnsi="Palatino Linotype"/>
          <w:sz w:val="22"/>
          <w:szCs w:val="22"/>
          <w:lang w:val="nl-NL"/>
        </w:rPr>
        <w:t xml:space="preserve">De werkgevers zijn verplicht om aan de Ontvanger mede te delen wanneer een werknemer, om welke reden ook, zijn dienst verlaat. Deze mededeling wordt onverwijld gedaan en betreft alleen werknemers wier loon of salaris meer dan </w:t>
      </w:r>
      <w:proofErr w:type="spellStart"/>
      <w:r w:rsidRPr="00DA480F">
        <w:rPr>
          <w:rFonts w:ascii="Palatino Linotype" w:hAnsi="Palatino Linotype"/>
          <w:sz w:val="22"/>
          <w:szCs w:val="22"/>
          <w:lang w:val="nl-NL"/>
        </w:rPr>
        <w:t>Cg</w:t>
      </w:r>
      <w:proofErr w:type="spellEnd"/>
      <w:r w:rsidRPr="00DA480F">
        <w:rPr>
          <w:rFonts w:ascii="Palatino Linotype" w:hAnsi="Palatino Linotype"/>
          <w:sz w:val="22"/>
          <w:szCs w:val="22"/>
          <w:lang w:val="nl-NL"/>
        </w:rPr>
        <w:t xml:space="preserve"> 900,- per jaar bedraagt.</w:t>
      </w:r>
    </w:p>
    <w:p w:rsidR="00DA480F" w:rsidRPr="00DA480F" w:rsidRDefault="00DA480F" w:rsidP="00DA480F">
      <w:pPr>
        <w:suppressAutoHyphens/>
        <w:jc w:val="both"/>
        <w:rPr>
          <w:rFonts w:ascii="Palatino Linotype" w:hAnsi="Palatino Linotype"/>
          <w:sz w:val="22"/>
          <w:szCs w:val="22"/>
          <w:lang w:val="nl-NL"/>
        </w:rPr>
      </w:pPr>
    </w:p>
    <w:p w:rsidR="00DA480F" w:rsidRPr="00DA480F" w:rsidRDefault="00DA480F" w:rsidP="00DA480F">
      <w:pPr>
        <w:suppressAutoHyphens/>
        <w:jc w:val="center"/>
        <w:rPr>
          <w:rFonts w:ascii="Palatino Linotype" w:hAnsi="Palatino Linotype"/>
          <w:sz w:val="22"/>
          <w:szCs w:val="22"/>
          <w:lang w:val="nl-NL"/>
        </w:rPr>
      </w:pPr>
      <w:r w:rsidRPr="00DA480F">
        <w:rPr>
          <w:rFonts w:ascii="Palatino Linotype" w:hAnsi="Palatino Linotype"/>
          <w:sz w:val="22"/>
          <w:szCs w:val="22"/>
          <w:lang w:val="nl-NL"/>
        </w:rPr>
        <w:t>Artikel 10A</w:t>
      </w:r>
    </w:p>
    <w:p w:rsidR="00DA480F" w:rsidRPr="00DA480F" w:rsidRDefault="00DA480F" w:rsidP="00DA480F">
      <w:pPr>
        <w:suppressAutoHyphens/>
        <w:jc w:val="center"/>
        <w:rPr>
          <w:rFonts w:ascii="Palatino Linotype" w:hAnsi="Palatino Linotype"/>
          <w:sz w:val="22"/>
          <w:szCs w:val="22"/>
          <w:lang w:val="nl-NL"/>
        </w:rPr>
      </w:pPr>
    </w:p>
    <w:p w:rsidR="00DA480F" w:rsidRPr="00DA480F" w:rsidRDefault="00DA480F" w:rsidP="00DA480F">
      <w:pPr>
        <w:numPr>
          <w:ilvl w:val="0"/>
          <w:numId w:val="15"/>
        </w:numPr>
        <w:suppressAutoHyphens/>
        <w:contextualSpacing/>
        <w:jc w:val="both"/>
        <w:rPr>
          <w:rFonts w:ascii="Palatino Linotype" w:hAnsi="Palatino Linotype"/>
          <w:sz w:val="22"/>
          <w:szCs w:val="22"/>
          <w:lang w:val="nl-NL"/>
        </w:rPr>
      </w:pPr>
      <w:r w:rsidRPr="00DA480F">
        <w:rPr>
          <w:rFonts w:ascii="Palatino Linotype" w:hAnsi="Palatino Linotype"/>
          <w:sz w:val="22"/>
          <w:szCs w:val="22"/>
          <w:lang w:val="nl-NL"/>
        </w:rPr>
        <w:t>Een transparante vennootschap als bedoeld in artikel 3, eerste lid, onderdeel d, van de Algemene landsverordening Landsbelastingen is hoofdelijk aansprakelijk voor de belastingen, bedoeld in artikel 1, onderdelen a, c of j van de Algemene landsverordening Landsbelastingen die verschuldigd zijn op het aan de deelgerechtigden toe te rekenen inkomen.</w:t>
      </w:r>
    </w:p>
    <w:p w:rsidR="00DA480F" w:rsidRPr="00DA480F" w:rsidRDefault="00DA480F" w:rsidP="00DA480F">
      <w:pPr>
        <w:numPr>
          <w:ilvl w:val="0"/>
          <w:numId w:val="15"/>
        </w:numPr>
        <w:suppressAutoHyphens/>
        <w:contextualSpacing/>
        <w:jc w:val="both"/>
        <w:rPr>
          <w:rFonts w:ascii="Palatino Linotype" w:hAnsi="Palatino Linotype"/>
          <w:sz w:val="22"/>
          <w:szCs w:val="22"/>
          <w:lang w:val="nl-NL"/>
        </w:rPr>
      </w:pPr>
      <w:r w:rsidRPr="00DA480F">
        <w:rPr>
          <w:rFonts w:ascii="Palatino Linotype" w:hAnsi="Palatino Linotype"/>
          <w:sz w:val="22"/>
          <w:szCs w:val="22"/>
          <w:lang w:val="nl-NL"/>
        </w:rPr>
        <w:t>De aansprakelijkheid, bedoeld in het eerste lid, bestaat voor:</w:t>
      </w:r>
    </w:p>
    <w:p w:rsidR="00DA480F" w:rsidRPr="00DA480F" w:rsidRDefault="00DA480F" w:rsidP="00DA480F">
      <w:pPr>
        <w:numPr>
          <w:ilvl w:val="0"/>
          <w:numId w:val="16"/>
        </w:numPr>
        <w:suppressAutoHyphens/>
        <w:contextualSpacing/>
        <w:jc w:val="both"/>
        <w:rPr>
          <w:rFonts w:ascii="Palatino Linotype" w:hAnsi="Palatino Linotype"/>
          <w:sz w:val="22"/>
          <w:szCs w:val="22"/>
          <w:lang w:val="nl-NL"/>
        </w:rPr>
      </w:pPr>
      <w:r w:rsidRPr="00DA480F">
        <w:rPr>
          <w:rFonts w:ascii="Palatino Linotype" w:hAnsi="Palatino Linotype"/>
          <w:sz w:val="22"/>
          <w:szCs w:val="22"/>
          <w:lang w:val="nl-NL"/>
        </w:rPr>
        <w:t>de verschuldigde sommen die betrekking hebben op het inkomen en vermogen van de transparante vennootschap die op grond van artikel 3a, tweede lid, van de Algemene landsverordening Landsbelastingen worden aangemerkt als het inkomen en vermogen van de deelgerechtigden tot het vermogen van de transparante vennootschap;</w:t>
      </w:r>
    </w:p>
    <w:p w:rsidR="00DA480F" w:rsidRPr="00DA480F" w:rsidRDefault="00DA480F" w:rsidP="00DA480F">
      <w:pPr>
        <w:numPr>
          <w:ilvl w:val="0"/>
          <w:numId w:val="16"/>
        </w:numPr>
        <w:suppressAutoHyphens/>
        <w:contextualSpacing/>
        <w:jc w:val="both"/>
        <w:rPr>
          <w:rFonts w:ascii="Palatino Linotype" w:hAnsi="Palatino Linotype"/>
          <w:sz w:val="22"/>
          <w:szCs w:val="22"/>
          <w:lang w:val="nl-NL"/>
        </w:rPr>
      </w:pPr>
      <w:r w:rsidRPr="00DA480F">
        <w:rPr>
          <w:rFonts w:ascii="Palatino Linotype" w:hAnsi="Palatino Linotype"/>
          <w:sz w:val="22"/>
          <w:szCs w:val="22"/>
          <w:lang w:val="nl-NL"/>
        </w:rPr>
        <w:t xml:space="preserve">alle andere sommen die de transparante vennootschap verschuldigd zou zijn geweest, indien zij niet op grond van artikel 3, eerste lid, onderdeel d, van de Algemene landsverordening Landsbelastingen had geopteerd voor behandeling als maatschap. </w:t>
      </w:r>
    </w:p>
    <w:p w:rsidR="00DA480F" w:rsidRPr="00DA480F" w:rsidRDefault="00DA480F" w:rsidP="00DA480F">
      <w:pPr>
        <w:suppressAutoHyphens/>
        <w:jc w:val="both"/>
        <w:rPr>
          <w:rFonts w:ascii="Palatino Linotype" w:hAnsi="Palatino Linotype"/>
          <w:sz w:val="22"/>
          <w:szCs w:val="22"/>
          <w:lang w:val="nl-NL"/>
        </w:rPr>
      </w:pPr>
    </w:p>
    <w:p w:rsidR="00DA480F" w:rsidRPr="00DA480F" w:rsidRDefault="00DA480F" w:rsidP="00DA480F">
      <w:pPr>
        <w:suppressAutoHyphens/>
        <w:jc w:val="center"/>
        <w:rPr>
          <w:rFonts w:ascii="Palatino Linotype" w:hAnsi="Palatino Linotype"/>
          <w:sz w:val="22"/>
          <w:szCs w:val="22"/>
          <w:lang w:val="nl-NL"/>
        </w:rPr>
      </w:pPr>
      <w:r w:rsidRPr="00DA480F">
        <w:rPr>
          <w:rFonts w:ascii="Palatino Linotype" w:hAnsi="Palatino Linotype"/>
          <w:sz w:val="22"/>
          <w:szCs w:val="22"/>
          <w:lang w:val="nl-NL"/>
        </w:rPr>
        <w:t>Artikel 11</w:t>
      </w:r>
    </w:p>
    <w:p w:rsidR="00DA480F" w:rsidRPr="00DA480F" w:rsidRDefault="00DA480F" w:rsidP="00DA480F">
      <w:pPr>
        <w:suppressAutoHyphens/>
        <w:jc w:val="center"/>
        <w:rPr>
          <w:rFonts w:ascii="Palatino Linotype" w:hAnsi="Palatino Linotype"/>
          <w:sz w:val="22"/>
          <w:szCs w:val="22"/>
          <w:lang w:val="nl-NL"/>
        </w:rPr>
      </w:pPr>
    </w:p>
    <w:p w:rsidR="00DA480F" w:rsidRPr="00DA480F" w:rsidRDefault="00DA480F" w:rsidP="00DA480F">
      <w:pPr>
        <w:numPr>
          <w:ilvl w:val="0"/>
          <w:numId w:val="14"/>
        </w:numPr>
        <w:suppressAutoHyphens/>
        <w:contextualSpacing/>
        <w:jc w:val="both"/>
        <w:rPr>
          <w:rFonts w:ascii="Palatino Linotype" w:hAnsi="Palatino Linotype"/>
          <w:sz w:val="22"/>
          <w:szCs w:val="22"/>
          <w:lang w:val="nl-NL"/>
        </w:rPr>
      </w:pPr>
      <w:r w:rsidRPr="00DA480F">
        <w:rPr>
          <w:rFonts w:ascii="Palatino Linotype" w:hAnsi="Palatino Linotype"/>
          <w:sz w:val="22"/>
          <w:szCs w:val="22"/>
          <w:lang w:val="nl-NL"/>
        </w:rPr>
        <w:t xml:space="preserve">Bij de uitbetaling van bezoldigingen, </w:t>
      </w:r>
      <w:proofErr w:type="spellStart"/>
      <w:r w:rsidRPr="00DA480F">
        <w:rPr>
          <w:rFonts w:ascii="Palatino Linotype" w:hAnsi="Palatino Linotype"/>
          <w:sz w:val="22"/>
          <w:szCs w:val="22"/>
          <w:lang w:val="nl-NL"/>
        </w:rPr>
        <w:t>verlofsbezoldigingen</w:t>
      </w:r>
      <w:proofErr w:type="spellEnd"/>
      <w:r w:rsidRPr="00DA480F">
        <w:rPr>
          <w:rFonts w:ascii="Palatino Linotype" w:hAnsi="Palatino Linotype"/>
          <w:sz w:val="22"/>
          <w:szCs w:val="22"/>
          <w:lang w:val="nl-NL"/>
        </w:rPr>
        <w:t xml:space="preserve">, non-activiteitstraktementen en wachtgelden van burgerlijke landsdienaren en van het personeel van de militaire </w:t>
      </w:r>
      <w:r w:rsidRPr="00DA480F">
        <w:rPr>
          <w:rFonts w:ascii="Palatino Linotype" w:hAnsi="Palatino Linotype"/>
          <w:sz w:val="22"/>
          <w:szCs w:val="22"/>
          <w:lang w:val="nl-NL"/>
        </w:rPr>
        <w:lastRenderedPageBreak/>
        <w:t>politietroepen zal elke maand, tenzij de belasting binnen een maand na de dagtekening van het betrokken aanslagbiljet in haar geheel wordt voldaan, een deel van de aanslag in de inkomstenbelasting, in het lopend jaar opgelegd, worden ingehouden volgens voorschriften, bij landsbesluit, houdende algemene maatregelen, te geven.</w:t>
      </w:r>
    </w:p>
    <w:p w:rsidR="00DA480F" w:rsidRPr="00DA480F" w:rsidRDefault="00DA480F" w:rsidP="00DA480F">
      <w:pPr>
        <w:numPr>
          <w:ilvl w:val="0"/>
          <w:numId w:val="14"/>
        </w:numPr>
        <w:suppressAutoHyphens/>
        <w:contextualSpacing/>
        <w:jc w:val="both"/>
        <w:rPr>
          <w:rFonts w:ascii="Palatino Linotype" w:hAnsi="Palatino Linotype"/>
          <w:sz w:val="22"/>
          <w:szCs w:val="22"/>
          <w:lang w:val="nl-NL"/>
        </w:rPr>
      </w:pPr>
      <w:r w:rsidRPr="00DA480F">
        <w:rPr>
          <w:rFonts w:ascii="Palatino Linotype" w:hAnsi="Palatino Linotype"/>
          <w:sz w:val="22"/>
          <w:szCs w:val="22"/>
          <w:lang w:val="nl-NL"/>
        </w:rPr>
        <w:t>Het bepaalde in het voorgaande lid is eveneens van toepassing op pensioenen, welke door de Directeur van het Algemeen Pensioenfonds van Curaçao betaalbaar worden gesteld.</w:t>
      </w:r>
    </w:p>
    <w:p w:rsidR="00DA480F" w:rsidRPr="00DA480F" w:rsidRDefault="00DA480F" w:rsidP="00DA480F">
      <w:pPr>
        <w:numPr>
          <w:ilvl w:val="0"/>
          <w:numId w:val="14"/>
        </w:numPr>
        <w:suppressAutoHyphens/>
        <w:contextualSpacing/>
        <w:jc w:val="both"/>
        <w:rPr>
          <w:rFonts w:ascii="Palatino Linotype" w:hAnsi="Palatino Linotype"/>
          <w:sz w:val="22"/>
          <w:szCs w:val="22"/>
          <w:lang w:val="nl-NL"/>
        </w:rPr>
      </w:pPr>
      <w:r w:rsidRPr="00DA480F">
        <w:rPr>
          <w:rFonts w:ascii="Palatino Linotype" w:hAnsi="Palatino Linotype"/>
          <w:sz w:val="22"/>
          <w:szCs w:val="22"/>
          <w:lang w:val="nl-NL"/>
        </w:rPr>
        <w:t xml:space="preserve">Voor andere belastingschulden dan die in het eerste lid bedoeld, kan, op verzoek van de Ontvanger, door de betrokken </w:t>
      </w:r>
      <w:proofErr w:type="spellStart"/>
      <w:r w:rsidRPr="00DA480F">
        <w:rPr>
          <w:rFonts w:ascii="Palatino Linotype" w:hAnsi="Palatino Linotype"/>
          <w:sz w:val="22"/>
          <w:szCs w:val="22"/>
          <w:lang w:val="nl-NL"/>
        </w:rPr>
        <w:t>ordonnateur</w:t>
      </w:r>
      <w:proofErr w:type="spellEnd"/>
      <w:r w:rsidRPr="00DA480F">
        <w:rPr>
          <w:rFonts w:ascii="Palatino Linotype" w:hAnsi="Palatino Linotype"/>
          <w:sz w:val="22"/>
          <w:szCs w:val="22"/>
          <w:lang w:val="nl-NL"/>
        </w:rPr>
        <w:t xml:space="preserve"> korting op bezoldigingen, </w:t>
      </w:r>
      <w:proofErr w:type="spellStart"/>
      <w:r w:rsidRPr="00DA480F">
        <w:rPr>
          <w:rFonts w:ascii="Palatino Linotype" w:hAnsi="Palatino Linotype"/>
          <w:sz w:val="22"/>
          <w:szCs w:val="22"/>
          <w:lang w:val="nl-NL"/>
        </w:rPr>
        <w:t>verlofsbezoldigingen</w:t>
      </w:r>
      <w:proofErr w:type="spellEnd"/>
      <w:r w:rsidRPr="00DA480F">
        <w:rPr>
          <w:rFonts w:ascii="Palatino Linotype" w:hAnsi="Palatino Linotype"/>
          <w:sz w:val="22"/>
          <w:szCs w:val="22"/>
          <w:lang w:val="nl-NL"/>
        </w:rPr>
        <w:t xml:space="preserve">, non-activiteitstraktementen en wachtgelden alsook op pensioenen en </w:t>
      </w:r>
      <w:proofErr w:type="spellStart"/>
      <w:r w:rsidRPr="00DA480F">
        <w:rPr>
          <w:rFonts w:ascii="Palatino Linotype" w:hAnsi="Palatino Linotype"/>
          <w:sz w:val="22"/>
          <w:szCs w:val="22"/>
          <w:lang w:val="nl-NL"/>
        </w:rPr>
        <w:t>gagementen</w:t>
      </w:r>
      <w:proofErr w:type="spellEnd"/>
      <w:r w:rsidRPr="00DA480F">
        <w:rPr>
          <w:rFonts w:ascii="Palatino Linotype" w:hAnsi="Palatino Linotype"/>
          <w:sz w:val="22"/>
          <w:szCs w:val="22"/>
          <w:lang w:val="nl-NL"/>
        </w:rPr>
        <w:t xml:space="preserve"> worden bevolen.</w:t>
      </w:r>
    </w:p>
    <w:p w:rsidR="00DA480F" w:rsidRPr="00DA480F" w:rsidRDefault="00DA480F" w:rsidP="00DA480F">
      <w:pPr>
        <w:numPr>
          <w:ilvl w:val="0"/>
          <w:numId w:val="14"/>
        </w:numPr>
        <w:suppressAutoHyphens/>
        <w:contextualSpacing/>
        <w:jc w:val="both"/>
        <w:rPr>
          <w:rFonts w:ascii="Palatino Linotype" w:hAnsi="Palatino Linotype"/>
          <w:sz w:val="22"/>
          <w:szCs w:val="22"/>
          <w:lang w:val="nl-NL"/>
        </w:rPr>
      </w:pPr>
      <w:r w:rsidRPr="00DA480F">
        <w:rPr>
          <w:rFonts w:ascii="Palatino Linotype" w:hAnsi="Palatino Linotype"/>
          <w:sz w:val="22"/>
          <w:szCs w:val="22"/>
          <w:lang w:val="nl-NL"/>
        </w:rPr>
        <w:t>De in het vorige lid bedoelde kortingen worden alleen toegepast wanneer van een aanslag in de inkomstenbelasting het totaal van meer dan twee en van aanslagen op grond van de andere belastingverordeningen het bedrag van meer dan één termijn achterstallig is, en indien geen regeling is getroffen en nagekomen als omschreven in artikel 8.</w:t>
      </w:r>
    </w:p>
    <w:p w:rsidR="00DA480F" w:rsidRPr="00DA480F" w:rsidRDefault="00DA480F" w:rsidP="00DA480F">
      <w:pPr>
        <w:numPr>
          <w:ilvl w:val="0"/>
          <w:numId w:val="14"/>
        </w:numPr>
        <w:contextualSpacing/>
        <w:rPr>
          <w:rFonts w:ascii="Palatino Linotype" w:hAnsi="Palatino Linotype"/>
          <w:sz w:val="22"/>
          <w:szCs w:val="22"/>
          <w:lang w:val="nl-NL"/>
        </w:rPr>
      </w:pPr>
      <w:r w:rsidRPr="00DA480F">
        <w:rPr>
          <w:rFonts w:ascii="Palatino Linotype" w:hAnsi="Palatino Linotype"/>
          <w:sz w:val="22"/>
          <w:szCs w:val="22"/>
          <w:lang w:val="nl-NL"/>
        </w:rPr>
        <w:t>De beperking van het beslag op loon is toepasselijk met betrekking tot de in de vorige leden bedoelde kortingen.</w:t>
      </w:r>
    </w:p>
    <w:p w:rsidR="00DA480F" w:rsidRPr="00DA480F" w:rsidRDefault="00DA480F" w:rsidP="00DA480F">
      <w:pPr>
        <w:suppressAutoHyphens/>
        <w:ind w:left="360"/>
        <w:contextualSpacing/>
        <w:jc w:val="center"/>
        <w:rPr>
          <w:rFonts w:ascii="Palatino Linotype" w:hAnsi="Palatino Linotype"/>
          <w:sz w:val="22"/>
          <w:szCs w:val="22"/>
          <w:lang w:val="nl-NL"/>
        </w:rPr>
      </w:pPr>
    </w:p>
    <w:p w:rsidR="00DA480F" w:rsidRPr="00DA480F" w:rsidRDefault="00DA480F" w:rsidP="00DA480F">
      <w:pPr>
        <w:jc w:val="center"/>
        <w:rPr>
          <w:rFonts w:ascii="Palatino Linotype" w:hAnsi="Palatino Linotype"/>
          <w:sz w:val="22"/>
          <w:szCs w:val="22"/>
          <w:lang w:val="nl-NL"/>
        </w:rPr>
      </w:pPr>
      <w:r w:rsidRPr="00DA480F">
        <w:rPr>
          <w:rFonts w:ascii="Palatino Linotype" w:hAnsi="Palatino Linotype"/>
          <w:sz w:val="22"/>
          <w:szCs w:val="22"/>
          <w:lang w:val="nl-NL"/>
        </w:rPr>
        <w:t>Artikel 12</w:t>
      </w:r>
    </w:p>
    <w:p w:rsidR="00DA480F" w:rsidRPr="00DA480F" w:rsidRDefault="00DA480F" w:rsidP="00DA480F">
      <w:pPr>
        <w:jc w:val="center"/>
        <w:rPr>
          <w:rFonts w:ascii="Palatino Linotype" w:hAnsi="Palatino Linotype"/>
          <w:sz w:val="22"/>
          <w:szCs w:val="22"/>
          <w:lang w:val="nl-NL"/>
        </w:rPr>
      </w:pPr>
      <w:r w:rsidRPr="00DA480F">
        <w:rPr>
          <w:rFonts w:ascii="Palatino Linotype" w:hAnsi="Palatino Linotype"/>
          <w:sz w:val="22"/>
          <w:szCs w:val="22"/>
          <w:lang w:val="nl-NL"/>
        </w:rPr>
        <w:t>(vervallen)</w:t>
      </w:r>
    </w:p>
    <w:p w:rsidR="00DA480F" w:rsidRPr="00DA480F" w:rsidRDefault="00DA480F" w:rsidP="00DA480F">
      <w:pPr>
        <w:suppressAutoHyphens/>
        <w:contextualSpacing/>
        <w:jc w:val="center"/>
        <w:rPr>
          <w:rFonts w:ascii="Palatino Linotype" w:hAnsi="Palatino Linotype"/>
          <w:sz w:val="22"/>
          <w:szCs w:val="22"/>
          <w:lang w:val="nl-NL"/>
        </w:rPr>
      </w:pPr>
    </w:p>
    <w:p w:rsidR="00DA480F" w:rsidRPr="00DA480F" w:rsidRDefault="00DA480F" w:rsidP="00DA480F">
      <w:pPr>
        <w:suppressAutoHyphens/>
        <w:contextualSpacing/>
        <w:jc w:val="center"/>
        <w:rPr>
          <w:rFonts w:ascii="Palatino Linotype" w:hAnsi="Palatino Linotype"/>
          <w:sz w:val="22"/>
          <w:szCs w:val="22"/>
          <w:lang w:val="nl-NL"/>
        </w:rPr>
      </w:pPr>
      <w:r w:rsidRPr="00DA480F">
        <w:rPr>
          <w:rFonts w:ascii="Palatino Linotype" w:hAnsi="Palatino Linotype"/>
          <w:sz w:val="22"/>
          <w:szCs w:val="22"/>
          <w:lang w:val="nl-NL"/>
        </w:rPr>
        <w:t>Artikel 12A</w:t>
      </w:r>
    </w:p>
    <w:p w:rsidR="00DA480F" w:rsidRPr="00DA480F" w:rsidRDefault="00DA480F" w:rsidP="00DA480F">
      <w:pPr>
        <w:suppressAutoHyphens/>
        <w:jc w:val="both"/>
        <w:rPr>
          <w:rFonts w:ascii="Palatino Linotype" w:hAnsi="Palatino Linotype"/>
          <w:sz w:val="22"/>
          <w:szCs w:val="22"/>
          <w:lang w:val="nl-NL"/>
        </w:rPr>
      </w:pPr>
    </w:p>
    <w:p w:rsidR="00DA480F" w:rsidRPr="00DA480F" w:rsidRDefault="00DA480F" w:rsidP="00DA480F">
      <w:pPr>
        <w:numPr>
          <w:ilvl w:val="0"/>
          <w:numId w:val="18"/>
        </w:numPr>
        <w:suppressAutoHyphens/>
        <w:contextualSpacing/>
        <w:jc w:val="both"/>
        <w:rPr>
          <w:rFonts w:ascii="Palatino Linotype" w:hAnsi="Palatino Linotype"/>
          <w:sz w:val="22"/>
          <w:szCs w:val="22"/>
          <w:lang w:val="nl-NL"/>
        </w:rPr>
      </w:pPr>
      <w:r w:rsidRPr="00DA480F">
        <w:rPr>
          <w:rFonts w:ascii="Palatino Linotype" w:hAnsi="Palatino Linotype"/>
          <w:sz w:val="22"/>
          <w:szCs w:val="22"/>
          <w:lang w:val="nl-NL"/>
        </w:rPr>
        <w:t>De Ontvanger is ten aanzien van de belastingschuldige bevoegd aan hem uit te betalen en van hem te innen bedragen ter zake bedoelde belastingen en andere belastingen en heffingen met elkaar te verrekenen.</w:t>
      </w:r>
    </w:p>
    <w:p w:rsidR="00DA480F" w:rsidRPr="00DA480F" w:rsidRDefault="00DA480F" w:rsidP="00DA480F">
      <w:pPr>
        <w:numPr>
          <w:ilvl w:val="0"/>
          <w:numId w:val="18"/>
        </w:numPr>
        <w:suppressAutoHyphens/>
        <w:contextualSpacing/>
        <w:jc w:val="both"/>
        <w:rPr>
          <w:rFonts w:ascii="Palatino Linotype" w:hAnsi="Palatino Linotype"/>
          <w:sz w:val="22"/>
          <w:szCs w:val="22"/>
          <w:lang w:val="nl-NL"/>
        </w:rPr>
      </w:pPr>
      <w:r w:rsidRPr="00DA480F">
        <w:rPr>
          <w:rFonts w:ascii="Palatino Linotype" w:hAnsi="Palatino Linotype"/>
          <w:sz w:val="22"/>
          <w:szCs w:val="22"/>
          <w:lang w:val="nl-NL"/>
        </w:rPr>
        <w:t>Indien de belastingschuldige een dochtermaatschappij onderscheidenlijk een moedermaatschappij als bedoeld in artikel 1A, eerste lid, onderdelen d en e, van de Landsverordening op de Winstbelasting 1940</w:t>
      </w:r>
      <w:r w:rsidRPr="00DA480F">
        <w:rPr>
          <w:rFonts w:ascii="Palatino Linotype" w:hAnsi="Palatino Linotype"/>
          <w:sz w:val="22"/>
          <w:szCs w:val="22"/>
          <w:vertAlign w:val="superscript"/>
          <w:lang w:val="nl-NL"/>
        </w:rPr>
        <w:footnoteReference w:id="5"/>
      </w:r>
      <w:r w:rsidRPr="00DA480F">
        <w:rPr>
          <w:rFonts w:ascii="Palatino Linotype" w:hAnsi="Palatino Linotype"/>
          <w:sz w:val="22"/>
          <w:szCs w:val="22"/>
          <w:lang w:val="nl-NL"/>
        </w:rPr>
        <w:t xml:space="preserve"> is, en met betrekking tot deze maatschappij de winstbelasting wordt geheven met toepassing van artikel 14 van even genoemde landsverordening, kunnen aan de belastingschuldige uit te betalen bedragen, behalve met de van deze te innen bedragen, worden verrekend met te innen bedragen van de moedermaatschappij dan wel van een andere dochtermaatschappij die vóór de heffing van de winstbelasting in deze is opgegaan, onderscheidenlijk met te innen bedragen van een dochtermaatschappij.</w:t>
      </w:r>
    </w:p>
    <w:p w:rsidR="00DA480F" w:rsidRPr="00DA480F" w:rsidRDefault="00DA480F" w:rsidP="00DA480F">
      <w:pPr>
        <w:numPr>
          <w:ilvl w:val="0"/>
          <w:numId w:val="18"/>
        </w:numPr>
        <w:suppressAutoHyphens/>
        <w:contextualSpacing/>
        <w:jc w:val="both"/>
        <w:rPr>
          <w:rFonts w:ascii="Palatino Linotype" w:hAnsi="Palatino Linotype"/>
          <w:sz w:val="22"/>
          <w:szCs w:val="22"/>
          <w:lang w:val="nl-NL"/>
        </w:rPr>
      </w:pPr>
      <w:r w:rsidRPr="00DA480F">
        <w:rPr>
          <w:rFonts w:ascii="Palatino Linotype" w:hAnsi="Palatino Linotype"/>
          <w:sz w:val="22"/>
          <w:szCs w:val="22"/>
          <w:lang w:val="nl-NL"/>
        </w:rPr>
        <w:t>Het tweede lid is mede van toepassing op aanslagbiljetten die zijn gedagtekend na de ontbinding van de fiscale eenheid, zoals geregeld in artikel 14 van de Landsverordening op de Winstbelasting 1940, voor zover het aanslagbiljet betrekking heeft op de periode tot aan de gebeurtenis op grond waarvan de fiscale eenheid ten aanzien van de belastingschuldige wordt beëindigd.</w:t>
      </w:r>
    </w:p>
    <w:p w:rsidR="00DA480F" w:rsidRPr="00DA480F" w:rsidRDefault="00DA480F" w:rsidP="00DA480F">
      <w:pPr>
        <w:numPr>
          <w:ilvl w:val="0"/>
          <w:numId w:val="18"/>
        </w:numPr>
        <w:suppressAutoHyphens/>
        <w:contextualSpacing/>
        <w:jc w:val="both"/>
        <w:rPr>
          <w:rFonts w:ascii="Palatino Linotype" w:hAnsi="Palatino Linotype"/>
          <w:sz w:val="22"/>
          <w:szCs w:val="22"/>
          <w:lang w:val="nl-NL"/>
        </w:rPr>
      </w:pPr>
      <w:r w:rsidRPr="00DA480F">
        <w:rPr>
          <w:rFonts w:ascii="Palatino Linotype" w:hAnsi="Palatino Linotype"/>
          <w:sz w:val="22"/>
          <w:szCs w:val="22"/>
          <w:lang w:val="nl-NL"/>
        </w:rPr>
        <w:t>De Ontvanger stelt de belastingplichtige onverwijld in kennis van de verrekening.</w:t>
      </w:r>
    </w:p>
    <w:p w:rsidR="00DA480F" w:rsidRPr="00DA480F" w:rsidRDefault="00DA480F" w:rsidP="00DA480F">
      <w:pPr>
        <w:suppressAutoHyphens/>
        <w:contextualSpacing/>
        <w:jc w:val="center"/>
        <w:rPr>
          <w:rFonts w:ascii="Palatino Linotype" w:hAnsi="Palatino Linotype"/>
          <w:sz w:val="22"/>
          <w:szCs w:val="22"/>
          <w:lang w:val="nl-NL"/>
        </w:rPr>
      </w:pPr>
    </w:p>
    <w:p w:rsidR="00DA480F" w:rsidRPr="00DA480F" w:rsidRDefault="00DA480F" w:rsidP="00DA480F">
      <w:pPr>
        <w:jc w:val="center"/>
        <w:rPr>
          <w:rFonts w:ascii="Palatino Linotype" w:hAnsi="Palatino Linotype"/>
          <w:sz w:val="22"/>
          <w:szCs w:val="22"/>
          <w:lang w:val="nl-NL"/>
        </w:rPr>
      </w:pPr>
      <w:r w:rsidRPr="00DA480F">
        <w:rPr>
          <w:rFonts w:ascii="Palatino Linotype" w:hAnsi="Palatino Linotype"/>
          <w:sz w:val="22"/>
          <w:szCs w:val="22"/>
          <w:lang w:val="nl-NL"/>
        </w:rPr>
        <w:t>Artikel 13</w:t>
      </w:r>
    </w:p>
    <w:p w:rsidR="00DA480F" w:rsidRDefault="00DA480F" w:rsidP="00DA480F">
      <w:pPr>
        <w:jc w:val="center"/>
        <w:rPr>
          <w:rFonts w:ascii="Palatino Linotype" w:hAnsi="Palatino Linotype"/>
          <w:sz w:val="22"/>
          <w:szCs w:val="22"/>
          <w:lang w:val="nl-NL"/>
        </w:rPr>
      </w:pPr>
      <w:r w:rsidRPr="00DA480F">
        <w:rPr>
          <w:rFonts w:ascii="Palatino Linotype" w:hAnsi="Palatino Linotype"/>
          <w:sz w:val="22"/>
          <w:szCs w:val="22"/>
          <w:lang w:val="nl-NL"/>
        </w:rPr>
        <w:t>(vervallen)</w:t>
      </w:r>
    </w:p>
    <w:p w:rsidR="00DA480F" w:rsidRPr="00DA480F" w:rsidRDefault="00DA480F" w:rsidP="00DA480F">
      <w:pPr>
        <w:jc w:val="center"/>
        <w:rPr>
          <w:rFonts w:ascii="Palatino Linotype" w:hAnsi="Palatino Linotype"/>
          <w:sz w:val="22"/>
          <w:szCs w:val="22"/>
          <w:lang w:val="nl-NL"/>
        </w:rPr>
      </w:pPr>
    </w:p>
    <w:p w:rsidR="00DA480F" w:rsidRPr="00DA480F" w:rsidRDefault="00DA480F" w:rsidP="00DA480F">
      <w:pPr>
        <w:rPr>
          <w:rFonts w:ascii="Palatino Linotype" w:hAnsi="Palatino Linotype"/>
          <w:sz w:val="22"/>
          <w:szCs w:val="22"/>
          <w:lang w:val="nl-NL"/>
        </w:rPr>
      </w:pPr>
    </w:p>
    <w:p w:rsidR="00DA480F" w:rsidRPr="00DA480F" w:rsidRDefault="00DA480F" w:rsidP="00DA480F">
      <w:pPr>
        <w:suppressAutoHyphens/>
        <w:jc w:val="center"/>
        <w:rPr>
          <w:rFonts w:ascii="Palatino Linotype" w:hAnsi="Palatino Linotype"/>
          <w:sz w:val="22"/>
          <w:szCs w:val="22"/>
          <w:lang w:val="nl-NL"/>
        </w:rPr>
      </w:pPr>
      <w:r w:rsidRPr="00DA480F">
        <w:rPr>
          <w:rFonts w:ascii="Palatino Linotype" w:hAnsi="Palatino Linotype"/>
          <w:sz w:val="22"/>
          <w:szCs w:val="22"/>
          <w:lang w:val="nl-NL"/>
        </w:rPr>
        <w:t>Artikel 14</w:t>
      </w:r>
    </w:p>
    <w:p w:rsidR="00DA480F" w:rsidRPr="00DA480F" w:rsidRDefault="00DA480F" w:rsidP="00DA480F">
      <w:pPr>
        <w:suppressAutoHyphens/>
        <w:jc w:val="center"/>
        <w:rPr>
          <w:rFonts w:ascii="Palatino Linotype" w:hAnsi="Palatino Linotype"/>
          <w:sz w:val="22"/>
          <w:szCs w:val="22"/>
          <w:lang w:val="nl-NL"/>
        </w:rPr>
      </w:pPr>
    </w:p>
    <w:p w:rsidR="00DA480F" w:rsidRPr="00DA480F" w:rsidRDefault="00DA480F" w:rsidP="00DA480F">
      <w:pPr>
        <w:numPr>
          <w:ilvl w:val="0"/>
          <w:numId w:val="12"/>
        </w:numPr>
        <w:suppressAutoHyphens/>
        <w:contextualSpacing/>
        <w:jc w:val="both"/>
        <w:rPr>
          <w:rFonts w:ascii="Palatino Linotype" w:hAnsi="Palatino Linotype"/>
          <w:sz w:val="22"/>
          <w:szCs w:val="22"/>
          <w:lang w:val="nl-NL"/>
        </w:rPr>
      </w:pPr>
      <w:r w:rsidRPr="00DA480F">
        <w:rPr>
          <w:rFonts w:ascii="Palatino Linotype" w:hAnsi="Palatino Linotype"/>
          <w:sz w:val="22"/>
          <w:szCs w:val="22"/>
          <w:lang w:val="nl-NL"/>
        </w:rPr>
        <w:t>’s Lands kas heeft een voorrecht:</w:t>
      </w:r>
    </w:p>
    <w:p w:rsidR="00DA480F" w:rsidRPr="00DA480F" w:rsidRDefault="00DA480F" w:rsidP="00DA480F">
      <w:pPr>
        <w:numPr>
          <w:ilvl w:val="0"/>
          <w:numId w:val="13"/>
        </w:numPr>
        <w:suppressAutoHyphens/>
        <w:contextualSpacing/>
        <w:jc w:val="both"/>
        <w:rPr>
          <w:rFonts w:ascii="Palatino Linotype" w:hAnsi="Palatino Linotype"/>
          <w:sz w:val="22"/>
          <w:szCs w:val="22"/>
          <w:lang w:val="nl-NL"/>
        </w:rPr>
      </w:pPr>
      <w:r w:rsidRPr="00DA480F">
        <w:rPr>
          <w:rFonts w:ascii="Palatino Linotype" w:hAnsi="Palatino Linotype"/>
          <w:sz w:val="22"/>
          <w:szCs w:val="22"/>
          <w:lang w:val="nl-NL"/>
        </w:rPr>
        <w:t>Wat de grondbelasting aangaat:</w:t>
      </w:r>
    </w:p>
    <w:p w:rsidR="00DA480F" w:rsidRPr="00DA480F" w:rsidRDefault="00DA480F" w:rsidP="00DA480F">
      <w:pPr>
        <w:suppressAutoHyphens/>
        <w:ind w:left="1080" w:hanging="360"/>
        <w:contextualSpacing/>
        <w:jc w:val="both"/>
        <w:rPr>
          <w:rFonts w:ascii="Palatino Linotype" w:hAnsi="Palatino Linotype"/>
          <w:sz w:val="22"/>
          <w:szCs w:val="22"/>
          <w:lang w:val="nl-NL"/>
        </w:rPr>
      </w:pPr>
      <w:r w:rsidRPr="00DA480F">
        <w:rPr>
          <w:rFonts w:ascii="Palatino Linotype" w:hAnsi="Palatino Linotype"/>
          <w:sz w:val="22"/>
          <w:szCs w:val="22"/>
          <w:lang w:val="nl-NL"/>
        </w:rPr>
        <w:t>1</w:t>
      </w:r>
      <w:r w:rsidRPr="00DA480F">
        <w:rPr>
          <w:rFonts w:ascii="Palatino Linotype" w:hAnsi="Palatino Linotype"/>
          <w:sz w:val="22"/>
          <w:szCs w:val="22"/>
          <w:lang w:val="nl-NL"/>
        </w:rPr>
        <w:sym w:font="Symbol" w:char="F0B0"/>
      </w:r>
      <w:r w:rsidRPr="00DA480F">
        <w:rPr>
          <w:rFonts w:ascii="Palatino Linotype" w:hAnsi="Palatino Linotype"/>
          <w:sz w:val="22"/>
          <w:szCs w:val="22"/>
          <w:lang w:val="nl-NL"/>
        </w:rPr>
        <w:t>. op de aan de belastingschuldige toebehorende veld- en boomvruchten en verdere opbrengst van de goederen aan de belasting onderworpen, alsook op de verschuldigde en verschuldigd wordende pacht- of huurpenningen;</w:t>
      </w:r>
    </w:p>
    <w:p w:rsidR="00DA480F" w:rsidRPr="00DA480F" w:rsidRDefault="00DA480F" w:rsidP="00DA480F">
      <w:pPr>
        <w:suppressAutoHyphens/>
        <w:ind w:left="1080" w:hanging="360"/>
        <w:contextualSpacing/>
        <w:jc w:val="both"/>
        <w:rPr>
          <w:rFonts w:ascii="Palatino Linotype" w:hAnsi="Palatino Linotype"/>
          <w:sz w:val="22"/>
          <w:szCs w:val="22"/>
          <w:lang w:val="nl-NL"/>
        </w:rPr>
      </w:pPr>
      <w:r w:rsidRPr="00DA480F">
        <w:rPr>
          <w:rFonts w:ascii="Palatino Linotype" w:hAnsi="Palatino Linotype"/>
          <w:sz w:val="22"/>
          <w:szCs w:val="22"/>
          <w:lang w:val="nl-NL"/>
        </w:rPr>
        <w:t>2</w:t>
      </w:r>
      <w:r w:rsidRPr="00DA480F">
        <w:rPr>
          <w:rFonts w:ascii="Palatino Linotype" w:hAnsi="Palatino Linotype"/>
          <w:sz w:val="22"/>
          <w:szCs w:val="22"/>
          <w:lang w:val="nl-NL"/>
        </w:rPr>
        <w:sym w:font="Symbol" w:char="F0B0"/>
      </w:r>
      <w:r w:rsidRPr="00DA480F">
        <w:rPr>
          <w:rFonts w:ascii="Palatino Linotype" w:hAnsi="Palatino Linotype"/>
          <w:sz w:val="22"/>
          <w:szCs w:val="22"/>
          <w:lang w:val="nl-NL"/>
        </w:rPr>
        <w:t>. op de aan de belasting onderworpen goederen zelf.</w:t>
      </w:r>
    </w:p>
    <w:p w:rsidR="00DA480F" w:rsidRPr="00DA480F" w:rsidRDefault="00DA480F" w:rsidP="00DA480F">
      <w:pPr>
        <w:numPr>
          <w:ilvl w:val="0"/>
          <w:numId w:val="13"/>
        </w:numPr>
        <w:suppressAutoHyphens/>
        <w:contextualSpacing/>
        <w:jc w:val="both"/>
        <w:rPr>
          <w:rFonts w:ascii="Palatino Linotype" w:hAnsi="Palatino Linotype"/>
          <w:sz w:val="22"/>
          <w:szCs w:val="22"/>
          <w:lang w:val="nl-NL"/>
        </w:rPr>
      </w:pPr>
      <w:r w:rsidRPr="00DA480F">
        <w:rPr>
          <w:rFonts w:ascii="Palatino Linotype" w:hAnsi="Palatino Linotype"/>
          <w:sz w:val="22"/>
          <w:szCs w:val="22"/>
          <w:lang w:val="nl-NL"/>
        </w:rPr>
        <w:t>Wat de overige belastingen aangaat:</w:t>
      </w:r>
    </w:p>
    <w:p w:rsidR="00DA480F" w:rsidRPr="00DA480F" w:rsidRDefault="00DA480F" w:rsidP="00DA480F">
      <w:pPr>
        <w:suppressAutoHyphens/>
        <w:ind w:left="720"/>
        <w:contextualSpacing/>
        <w:jc w:val="both"/>
        <w:rPr>
          <w:rFonts w:ascii="Palatino Linotype" w:hAnsi="Palatino Linotype"/>
          <w:sz w:val="22"/>
          <w:szCs w:val="22"/>
          <w:lang w:val="nl-NL"/>
        </w:rPr>
      </w:pPr>
      <w:r w:rsidRPr="00DA480F">
        <w:rPr>
          <w:rFonts w:ascii="Palatino Linotype" w:hAnsi="Palatino Linotype"/>
          <w:sz w:val="22"/>
          <w:szCs w:val="22"/>
          <w:lang w:val="nl-NL"/>
        </w:rPr>
        <w:t>op al de goederen van de belastingschuldige.</w:t>
      </w:r>
    </w:p>
    <w:p w:rsidR="00DA480F" w:rsidRPr="00DA480F" w:rsidRDefault="00DA480F" w:rsidP="00DA480F">
      <w:pPr>
        <w:numPr>
          <w:ilvl w:val="0"/>
          <w:numId w:val="12"/>
        </w:numPr>
        <w:suppressAutoHyphens/>
        <w:contextualSpacing/>
        <w:jc w:val="both"/>
        <w:rPr>
          <w:rFonts w:ascii="Palatino Linotype" w:hAnsi="Palatino Linotype"/>
          <w:sz w:val="22"/>
          <w:szCs w:val="22"/>
          <w:lang w:val="nl-NL"/>
        </w:rPr>
      </w:pPr>
      <w:r w:rsidRPr="00DA480F">
        <w:rPr>
          <w:rFonts w:ascii="Palatino Linotype" w:hAnsi="Palatino Linotype"/>
          <w:sz w:val="22"/>
          <w:szCs w:val="22"/>
          <w:lang w:val="nl-NL"/>
        </w:rPr>
        <w:t>Het voorrecht gaat boven alle andere voorrechten met uitzondering van die van de artikelen 287 en 288, onder a, van Boek 3 van het Burgerlijk Wetboek, alsmede dat van artikel 284 van Boek 3 van het Burgerlijk Wetboek voor zover de kosten zijn gemaakt na de dagtekening van het aanslagbiljet. Het voorrecht gaat tevens boven pand, voor zover het pandrecht rust op een zaak of vrucht als is bedoeld in artikel 8 van de Landsverordening, houdende regeling van de invordering van belastingen, bijdragen en vergoedingen door middel van dwangschriften alsmede van de rechtspleging inzake van belastingen, bijdragen en vergoedingen</w:t>
      </w:r>
      <w:r w:rsidRPr="00DA480F">
        <w:rPr>
          <w:rFonts w:ascii="Palatino Linotype" w:hAnsi="Palatino Linotype"/>
          <w:sz w:val="22"/>
          <w:szCs w:val="22"/>
          <w:vertAlign w:val="superscript"/>
          <w:lang w:val="nl-NL"/>
        </w:rPr>
        <w:footnoteReference w:id="6"/>
      </w:r>
      <w:r w:rsidRPr="00DA480F">
        <w:rPr>
          <w:rFonts w:ascii="Palatino Linotype" w:hAnsi="Palatino Linotype"/>
          <w:sz w:val="22"/>
          <w:szCs w:val="22"/>
          <w:lang w:val="nl-NL"/>
        </w:rPr>
        <w:t xml:space="preserve">, die zich bevindt in het bezit van de schuldenaar of in het huis, op de plantage of het erf, door hem bewoond of bij hem in gebruik en tegen inbeslagneming waarvan derden zich op die grond niet kunnen verzetten. Het behoudt deze rang in geval van faillissement van de belastingschuldige, ongeacht of tevoren inbeslagneming heeft plaatsgevonden. </w:t>
      </w:r>
    </w:p>
    <w:p w:rsidR="00DA480F" w:rsidRPr="00DA480F" w:rsidRDefault="00DA480F" w:rsidP="00DA480F">
      <w:pPr>
        <w:numPr>
          <w:ilvl w:val="0"/>
          <w:numId w:val="12"/>
        </w:numPr>
        <w:suppressAutoHyphens/>
        <w:contextualSpacing/>
        <w:jc w:val="both"/>
        <w:rPr>
          <w:rFonts w:ascii="Palatino Linotype" w:hAnsi="Palatino Linotype"/>
          <w:sz w:val="22"/>
          <w:szCs w:val="22"/>
          <w:lang w:val="nl-NL"/>
        </w:rPr>
      </w:pPr>
      <w:r w:rsidRPr="00DA480F">
        <w:rPr>
          <w:rFonts w:ascii="Palatino Linotype" w:hAnsi="Palatino Linotype"/>
          <w:sz w:val="22"/>
          <w:szCs w:val="22"/>
          <w:lang w:val="nl-NL"/>
        </w:rPr>
        <w:t>Het voorrecht vervalt twee jaren na de laatste dag van de uitreikingsperiode, bedoeld in artikel 2 dan wel na het in artikel 4 genoemde tijdstip ten aanzien van het in dit artikel bedoelde bevelschrift, of, zo binnen die termijn een dwangschrift tot betaling is betekend, twee jaar na de betekening van de laatste akte van vervolging. Ingeval uitstel van betaling is verleend, wordt de termijn van rechtswege met de tijd van het uitstel verlengd.</w:t>
      </w:r>
    </w:p>
    <w:p w:rsidR="00DA480F" w:rsidRPr="00DA480F" w:rsidRDefault="00DA480F" w:rsidP="00DA480F">
      <w:pPr>
        <w:suppressAutoHyphens/>
        <w:jc w:val="both"/>
        <w:rPr>
          <w:rFonts w:ascii="Palatino Linotype" w:hAnsi="Palatino Linotype"/>
          <w:sz w:val="22"/>
          <w:szCs w:val="22"/>
          <w:lang w:val="nl-NL"/>
        </w:rPr>
      </w:pPr>
    </w:p>
    <w:p w:rsidR="00DA480F" w:rsidRPr="00DA480F" w:rsidRDefault="00DA480F" w:rsidP="00DA480F">
      <w:pPr>
        <w:suppressAutoHyphens/>
        <w:jc w:val="center"/>
        <w:rPr>
          <w:rFonts w:ascii="Palatino Linotype" w:hAnsi="Palatino Linotype"/>
          <w:sz w:val="22"/>
          <w:szCs w:val="22"/>
          <w:lang w:val="nl-NL"/>
        </w:rPr>
      </w:pPr>
      <w:r w:rsidRPr="00DA480F">
        <w:rPr>
          <w:rFonts w:ascii="Palatino Linotype" w:hAnsi="Palatino Linotype"/>
          <w:sz w:val="22"/>
          <w:szCs w:val="22"/>
          <w:lang w:val="nl-NL"/>
        </w:rPr>
        <w:t>Artikel 14A</w:t>
      </w:r>
    </w:p>
    <w:p w:rsidR="00DA480F" w:rsidRPr="00DA480F" w:rsidRDefault="00DA480F" w:rsidP="00DA480F">
      <w:pPr>
        <w:suppressAutoHyphens/>
        <w:jc w:val="center"/>
        <w:rPr>
          <w:rFonts w:ascii="Palatino Linotype" w:hAnsi="Palatino Linotype"/>
          <w:sz w:val="22"/>
          <w:szCs w:val="22"/>
          <w:lang w:val="nl-NL"/>
        </w:rPr>
      </w:pPr>
    </w:p>
    <w:p w:rsidR="00DA480F" w:rsidRPr="00DA480F" w:rsidRDefault="00DA480F" w:rsidP="00DA480F">
      <w:pPr>
        <w:numPr>
          <w:ilvl w:val="0"/>
          <w:numId w:val="17"/>
        </w:numPr>
        <w:suppressAutoHyphens/>
        <w:contextualSpacing/>
        <w:jc w:val="both"/>
        <w:rPr>
          <w:rFonts w:ascii="Palatino Linotype" w:hAnsi="Palatino Linotype"/>
          <w:sz w:val="22"/>
          <w:szCs w:val="22"/>
          <w:lang w:val="nl-NL"/>
        </w:rPr>
      </w:pPr>
      <w:r w:rsidRPr="00DA480F">
        <w:rPr>
          <w:rFonts w:ascii="Palatino Linotype" w:hAnsi="Palatino Linotype"/>
          <w:sz w:val="22"/>
          <w:szCs w:val="22"/>
          <w:lang w:val="nl-NL"/>
        </w:rPr>
        <w:t>De bepalingen van deze landsverordening omtrent de invordering en de voorrang strekken zich niet alleen uit tot de belasting zelf, doch ook tot de verschillende opcenten, de kosten en de interest op de belasting en/of opcenten.</w:t>
      </w:r>
    </w:p>
    <w:p w:rsidR="00DA480F" w:rsidRPr="00DA480F" w:rsidRDefault="00DA480F" w:rsidP="00DA480F">
      <w:pPr>
        <w:numPr>
          <w:ilvl w:val="0"/>
          <w:numId w:val="17"/>
        </w:numPr>
        <w:suppressAutoHyphens/>
        <w:contextualSpacing/>
        <w:jc w:val="both"/>
        <w:rPr>
          <w:rFonts w:ascii="Palatino Linotype" w:hAnsi="Palatino Linotype"/>
          <w:sz w:val="22"/>
          <w:szCs w:val="22"/>
          <w:lang w:val="nl-NL"/>
        </w:rPr>
      </w:pPr>
      <w:r w:rsidRPr="00DA480F">
        <w:rPr>
          <w:rFonts w:ascii="Palatino Linotype" w:hAnsi="Palatino Linotype"/>
          <w:sz w:val="22"/>
          <w:szCs w:val="22"/>
          <w:lang w:val="nl-NL"/>
        </w:rPr>
        <w:t>Onder kosten worden mede begrepen de kosten van vervolging.</w:t>
      </w:r>
    </w:p>
    <w:p w:rsidR="00DA480F" w:rsidRPr="00DA480F" w:rsidRDefault="00DA480F" w:rsidP="00DA480F">
      <w:pPr>
        <w:numPr>
          <w:ilvl w:val="0"/>
          <w:numId w:val="17"/>
        </w:numPr>
        <w:suppressAutoHyphens/>
        <w:contextualSpacing/>
        <w:jc w:val="both"/>
        <w:rPr>
          <w:rFonts w:ascii="Palatino Linotype" w:hAnsi="Palatino Linotype"/>
          <w:sz w:val="22"/>
          <w:szCs w:val="22"/>
          <w:lang w:val="nl-NL"/>
        </w:rPr>
      </w:pPr>
      <w:r w:rsidRPr="00DA480F">
        <w:rPr>
          <w:rFonts w:ascii="Palatino Linotype" w:hAnsi="Palatino Linotype"/>
          <w:sz w:val="22"/>
          <w:szCs w:val="22"/>
          <w:lang w:val="nl-NL"/>
        </w:rPr>
        <w:t>Onder opcenten worden verstaan de opcenten door het Land geheven.</w:t>
      </w:r>
    </w:p>
    <w:p w:rsidR="00DA480F" w:rsidRPr="00DA480F" w:rsidRDefault="00DA480F" w:rsidP="00DA480F">
      <w:pPr>
        <w:suppressAutoHyphens/>
        <w:jc w:val="both"/>
        <w:rPr>
          <w:rFonts w:ascii="Palatino Linotype" w:hAnsi="Palatino Linotype"/>
          <w:sz w:val="22"/>
          <w:szCs w:val="22"/>
          <w:lang w:val="nl-NL"/>
        </w:rPr>
      </w:pPr>
    </w:p>
    <w:p w:rsidR="00DA480F" w:rsidRPr="00DA480F" w:rsidRDefault="00DA480F" w:rsidP="00DA480F">
      <w:pPr>
        <w:suppressAutoHyphens/>
        <w:jc w:val="center"/>
        <w:rPr>
          <w:rFonts w:ascii="Palatino Linotype" w:hAnsi="Palatino Linotype"/>
          <w:sz w:val="22"/>
          <w:szCs w:val="22"/>
          <w:lang w:val="nl-NL"/>
        </w:rPr>
      </w:pPr>
      <w:r w:rsidRPr="00DA480F">
        <w:rPr>
          <w:rFonts w:ascii="Palatino Linotype" w:hAnsi="Palatino Linotype"/>
          <w:sz w:val="22"/>
          <w:szCs w:val="22"/>
          <w:lang w:val="nl-NL"/>
        </w:rPr>
        <w:t>Artikel 15</w:t>
      </w:r>
    </w:p>
    <w:p w:rsidR="00DA480F" w:rsidRPr="00DA480F" w:rsidRDefault="00DA480F" w:rsidP="00DA480F">
      <w:pPr>
        <w:suppressAutoHyphens/>
        <w:jc w:val="center"/>
        <w:rPr>
          <w:rFonts w:ascii="Palatino Linotype" w:hAnsi="Palatino Linotype"/>
          <w:sz w:val="22"/>
          <w:szCs w:val="22"/>
          <w:lang w:val="nl-NL"/>
        </w:rPr>
      </w:pPr>
      <w:r w:rsidRPr="00DA480F">
        <w:rPr>
          <w:rFonts w:ascii="Palatino Linotype" w:hAnsi="Palatino Linotype"/>
          <w:sz w:val="22"/>
          <w:szCs w:val="22"/>
          <w:lang w:val="nl-NL"/>
        </w:rPr>
        <w:t>(vervallen)</w:t>
      </w:r>
    </w:p>
    <w:p w:rsidR="00DA480F" w:rsidRPr="00DA480F" w:rsidRDefault="00DA480F" w:rsidP="00DA480F">
      <w:pPr>
        <w:suppressAutoHyphens/>
        <w:jc w:val="center"/>
        <w:rPr>
          <w:rFonts w:ascii="Palatino Linotype" w:hAnsi="Palatino Linotype"/>
          <w:sz w:val="22"/>
          <w:szCs w:val="22"/>
          <w:lang w:val="nl-NL"/>
        </w:rPr>
      </w:pPr>
    </w:p>
    <w:p w:rsidR="00DA480F" w:rsidRPr="00DA480F" w:rsidRDefault="00DA480F" w:rsidP="00DA480F">
      <w:pPr>
        <w:suppressAutoHyphens/>
        <w:jc w:val="center"/>
        <w:rPr>
          <w:rFonts w:ascii="Palatino Linotype" w:hAnsi="Palatino Linotype"/>
          <w:sz w:val="22"/>
          <w:szCs w:val="22"/>
          <w:lang w:val="nl-NL"/>
        </w:rPr>
      </w:pPr>
      <w:r w:rsidRPr="00DA480F">
        <w:rPr>
          <w:rFonts w:ascii="Palatino Linotype" w:hAnsi="Palatino Linotype"/>
          <w:sz w:val="22"/>
          <w:szCs w:val="22"/>
          <w:lang w:val="nl-NL"/>
        </w:rPr>
        <w:t>Artikel 16</w:t>
      </w:r>
    </w:p>
    <w:p w:rsidR="00DA480F" w:rsidRPr="00DA480F" w:rsidRDefault="00DA480F" w:rsidP="00DA480F">
      <w:pPr>
        <w:suppressAutoHyphens/>
        <w:jc w:val="center"/>
        <w:rPr>
          <w:rFonts w:ascii="Palatino Linotype" w:hAnsi="Palatino Linotype"/>
          <w:sz w:val="22"/>
          <w:szCs w:val="22"/>
          <w:lang w:val="nl-NL"/>
        </w:rPr>
      </w:pPr>
      <w:r w:rsidRPr="00DA480F">
        <w:rPr>
          <w:rFonts w:ascii="Palatino Linotype" w:hAnsi="Palatino Linotype"/>
          <w:sz w:val="22"/>
          <w:szCs w:val="22"/>
          <w:lang w:val="nl-NL"/>
        </w:rPr>
        <w:t>(vervallen)</w:t>
      </w:r>
    </w:p>
    <w:p w:rsidR="00DA480F" w:rsidRPr="00DA480F" w:rsidRDefault="00DA480F" w:rsidP="00DA480F">
      <w:pPr>
        <w:suppressAutoHyphens/>
        <w:jc w:val="center"/>
        <w:rPr>
          <w:rFonts w:ascii="Palatino Linotype" w:hAnsi="Palatino Linotype"/>
          <w:sz w:val="22"/>
          <w:szCs w:val="22"/>
          <w:lang w:val="nl-NL"/>
        </w:rPr>
      </w:pPr>
    </w:p>
    <w:p w:rsidR="00DA480F" w:rsidRPr="00DA480F" w:rsidRDefault="00DA480F" w:rsidP="00DA480F">
      <w:pPr>
        <w:suppressAutoHyphens/>
        <w:jc w:val="center"/>
        <w:rPr>
          <w:rFonts w:ascii="Palatino Linotype" w:hAnsi="Palatino Linotype"/>
          <w:sz w:val="22"/>
          <w:szCs w:val="22"/>
          <w:lang w:val="nl-NL"/>
        </w:rPr>
      </w:pPr>
      <w:r w:rsidRPr="00DA480F">
        <w:rPr>
          <w:rFonts w:ascii="Palatino Linotype" w:hAnsi="Palatino Linotype"/>
          <w:sz w:val="22"/>
          <w:szCs w:val="22"/>
          <w:lang w:val="nl-NL"/>
        </w:rPr>
        <w:t>***</w:t>
      </w:r>
    </w:p>
    <w:p w:rsidR="00DA480F" w:rsidRDefault="00DA480F" w:rsidP="00022D76">
      <w:pPr>
        <w:autoSpaceDE w:val="0"/>
        <w:autoSpaceDN w:val="0"/>
        <w:adjustRightInd w:val="0"/>
        <w:rPr>
          <w:rFonts w:ascii="Palatino Linotype" w:hAnsi="Palatino Linotype" w:cs="Arial"/>
          <w:b/>
          <w:sz w:val="20"/>
          <w:lang w:val="nl-NL"/>
        </w:rPr>
      </w:pPr>
    </w:p>
    <w:sectPr w:rsidR="00DA480F">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DA480F" w:rsidRPr="002B11FC" w:rsidRDefault="00DA480F" w:rsidP="00DA480F">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w:t>
      </w:r>
      <w:r w:rsidRPr="0035720C">
        <w:rPr>
          <w:rFonts w:ascii="Palatino Linotype" w:hAnsi="Palatino Linotype"/>
          <w:sz w:val="18"/>
          <w:szCs w:val="18"/>
          <w:lang w:val="nl-NL"/>
        </w:rPr>
        <w:t>van landsverordening van</w:t>
      </w:r>
      <w:r w:rsidRPr="0036467E">
        <w:rPr>
          <w:rFonts w:ascii="Palatino Linotype" w:hAnsi="Palatino Linotype"/>
          <w:sz w:val="18"/>
          <w:szCs w:val="18"/>
          <w:lang w:val="nl-NL"/>
        </w:rPr>
        <w:t xml:space="preserve"> </w:t>
      </w:r>
      <w:r>
        <w:rPr>
          <w:rFonts w:ascii="Palatino Linotype" w:hAnsi="Palatino Linotype"/>
          <w:sz w:val="18"/>
          <w:szCs w:val="18"/>
          <w:lang w:val="nl-NL"/>
        </w:rPr>
        <w:t xml:space="preserve">Curaçao </w:t>
      </w:r>
      <w:r w:rsidRPr="002B11FC">
        <w:rPr>
          <w:rFonts w:ascii="Palatino Linotype" w:hAnsi="Palatino Linotype"/>
          <w:sz w:val="18"/>
          <w:szCs w:val="18"/>
          <w:lang w:val="nl-NL"/>
        </w:rPr>
        <w:t>verkregen.</w:t>
      </w:r>
    </w:p>
  </w:footnote>
  <w:footnote w:id="2">
    <w:p w:rsidR="00DA480F" w:rsidRPr="00CC5EE0" w:rsidRDefault="00DA480F" w:rsidP="00DA480F">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CC5EE0">
        <w:rPr>
          <w:rFonts w:ascii="Palatino Linotype" w:hAnsi="Palatino Linotype"/>
          <w:sz w:val="18"/>
          <w:szCs w:val="18"/>
          <w:lang w:val="es-ES"/>
        </w:rPr>
        <w:t xml:space="preserve"> </w:t>
      </w:r>
      <w:r w:rsidRPr="00CC5EE0">
        <w:rPr>
          <w:rFonts w:ascii="Palatino Linotype" w:hAnsi="Palatino Linotype"/>
          <w:sz w:val="18"/>
          <w:szCs w:val="18"/>
          <w:lang w:val="es-ES"/>
        </w:rPr>
        <w:tab/>
        <w:t xml:space="preserve">A.B. 2010, no. 87, </w:t>
      </w:r>
      <w:proofErr w:type="spellStart"/>
      <w:r w:rsidRPr="00CC5EE0">
        <w:rPr>
          <w:rFonts w:ascii="Palatino Linotype" w:hAnsi="Palatino Linotype"/>
          <w:sz w:val="18"/>
          <w:szCs w:val="18"/>
          <w:lang w:val="es-ES"/>
        </w:rPr>
        <w:t>bijlage</w:t>
      </w:r>
      <w:proofErr w:type="spellEnd"/>
      <w:r w:rsidRPr="00CC5EE0">
        <w:rPr>
          <w:rFonts w:ascii="Palatino Linotype" w:hAnsi="Palatino Linotype"/>
          <w:sz w:val="18"/>
          <w:szCs w:val="18"/>
          <w:lang w:val="es-ES"/>
        </w:rPr>
        <w:t xml:space="preserve"> a.</w:t>
      </w:r>
    </w:p>
  </w:footnote>
  <w:footnote w:id="3">
    <w:p w:rsidR="00DA480F" w:rsidRPr="00CC5EE0" w:rsidRDefault="00DA480F" w:rsidP="00DA480F">
      <w:pPr>
        <w:pStyle w:val="FootnoteText"/>
        <w:rPr>
          <w:rFonts w:ascii="Palatino Linotype" w:hAnsi="Palatino Linotype"/>
          <w:sz w:val="18"/>
          <w:szCs w:val="18"/>
          <w:lang w:val="es-ES"/>
        </w:rPr>
      </w:pPr>
      <w:r w:rsidRPr="00875BCD">
        <w:rPr>
          <w:rStyle w:val="FootnoteReference"/>
          <w:rFonts w:ascii="Palatino Linotype" w:hAnsi="Palatino Linotype"/>
          <w:sz w:val="18"/>
          <w:szCs w:val="18"/>
        </w:rPr>
        <w:footnoteRef/>
      </w:r>
      <w:r w:rsidRPr="00CC5EE0">
        <w:rPr>
          <w:rFonts w:ascii="Palatino Linotype" w:hAnsi="Palatino Linotype"/>
          <w:sz w:val="18"/>
          <w:szCs w:val="18"/>
          <w:lang w:val="es-ES"/>
        </w:rPr>
        <w:t xml:space="preserve"> P.B. 1942, no. 248.</w:t>
      </w:r>
    </w:p>
  </w:footnote>
  <w:footnote w:id="4">
    <w:p w:rsidR="00DA480F" w:rsidRPr="007D0367" w:rsidRDefault="00DA480F" w:rsidP="00DA480F">
      <w:pPr>
        <w:pStyle w:val="FootnoteText"/>
        <w:tabs>
          <w:tab w:val="left" w:pos="180"/>
        </w:tabs>
        <w:rPr>
          <w:rFonts w:ascii="Palatino Linotype" w:hAnsi="Palatino Linotype"/>
          <w:sz w:val="18"/>
          <w:szCs w:val="18"/>
          <w:lang w:val="es-ES"/>
        </w:rPr>
      </w:pPr>
      <w:r w:rsidRPr="001E7F07">
        <w:rPr>
          <w:rStyle w:val="FootnoteReference"/>
          <w:rFonts w:ascii="Palatino Linotype" w:hAnsi="Palatino Linotype"/>
          <w:sz w:val="18"/>
          <w:szCs w:val="18"/>
        </w:rPr>
        <w:footnoteRef/>
      </w:r>
      <w:r w:rsidRPr="007D0367">
        <w:rPr>
          <w:rFonts w:ascii="Palatino Linotype" w:hAnsi="Palatino Linotype"/>
          <w:sz w:val="18"/>
          <w:szCs w:val="18"/>
          <w:lang w:val="es-ES"/>
        </w:rPr>
        <w:t xml:space="preserve"> </w:t>
      </w:r>
      <w:r>
        <w:rPr>
          <w:rFonts w:ascii="Palatino Linotype" w:hAnsi="Palatino Linotype"/>
          <w:sz w:val="18"/>
          <w:szCs w:val="18"/>
          <w:lang w:val="es-ES"/>
        </w:rPr>
        <w:t xml:space="preserve"> </w:t>
      </w:r>
      <w:r w:rsidRPr="007D0367">
        <w:rPr>
          <w:rFonts w:ascii="Palatino Linotype" w:hAnsi="Palatino Linotype"/>
          <w:sz w:val="18"/>
          <w:szCs w:val="18"/>
          <w:lang w:val="es-ES"/>
        </w:rPr>
        <w:t xml:space="preserve">P.B. 2013, no. 53. </w:t>
      </w:r>
    </w:p>
  </w:footnote>
  <w:footnote w:id="5">
    <w:p w:rsidR="00DA480F" w:rsidRPr="007D0367" w:rsidRDefault="00DA480F" w:rsidP="00DA480F">
      <w:pPr>
        <w:pStyle w:val="FootnoteText"/>
        <w:rPr>
          <w:rFonts w:ascii="Palatino Linotype" w:hAnsi="Palatino Linotype"/>
          <w:sz w:val="18"/>
          <w:szCs w:val="18"/>
          <w:lang w:val="es-ES"/>
        </w:rPr>
      </w:pPr>
      <w:r w:rsidRPr="00176E65">
        <w:rPr>
          <w:rStyle w:val="FootnoteReference"/>
          <w:rFonts w:ascii="Palatino Linotype" w:hAnsi="Palatino Linotype"/>
          <w:sz w:val="18"/>
          <w:szCs w:val="18"/>
        </w:rPr>
        <w:footnoteRef/>
      </w:r>
      <w:r w:rsidRPr="007D0367">
        <w:rPr>
          <w:rFonts w:ascii="Palatino Linotype" w:hAnsi="Palatino Linotype"/>
          <w:sz w:val="18"/>
          <w:szCs w:val="18"/>
          <w:lang w:val="es-ES"/>
        </w:rPr>
        <w:t xml:space="preserve"> P.B. 1965, no. 58</w:t>
      </w:r>
      <w:r>
        <w:rPr>
          <w:rFonts w:ascii="Palatino Linotype" w:hAnsi="Palatino Linotype"/>
          <w:sz w:val="18"/>
          <w:szCs w:val="18"/>
          <w:lang w:val="es-ES"/>
        </w:rPr>
        <w:t>.</w:t>
      </w:r>
    </w:p>
  </w:footnote>
  <w:footnote w:id="6">
    <w:p w:rsidR="00DA480F" w:rsidRPr="007D0367" w:rsidRDefault="00DA480F" w:rsidP="00DA480F">
      <w:pPr>
        <w:pStyle w:val="FootnoteText"/>
        <w:rPr>
          <w:rFonts w:ascii="Palatino Linotype" w:hAnsi="Palatino Linotype"/>
          <w:sz w:val="18"/>
          <w:szCs w:val="18"/>
          <w:lang w:val="es-ES"/>
        </w:rPr>
      </w:pPr>
      <w:r w:rsidRPr="00F40C5C">
        <w:rPr>
          <w:rStyle w:val="FootnoteReference"/>
          <w:rFonts w:ascii="Palatino Linotype" w:hAnsi="Palatino Linotype"/>
          <w:sz w:val="18"/>
          <w:szCs w:val="18"/>
        </w:rPr>
        <w:footnoteRef/>
      </w:r>
      <w:r w:rsidRPr="007D0367">
        <w:rPr>
          <w:rFonts w:ascii="Palatino Linotype" w:hAnsi="Palatino Linotype"/>
          <w:sz w:val="18"/>
          <w:szCs w:val="18"/>
          <w:lang w:val="es-ES"/>
        </w:rPr>
        <w:t xml:space="preserve"> P.B. 1942, no. 246.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DA480F">
      <w:rPr>
        <w:rFonts w:ascii="Times New Roman" w:hAnsi="Times New Roman"/>
        <w:b/>
        <w:spacing w:val="-4"/>
        <w:sz w:val="36"/>
      </w:rPr>
      <w:t>210</w:t>
    </w:r>
    <w:r w:rsidR="007F38EC">
      <w:rPr>
        <w:rFonts w:ascii="Times New Roman" w:hAnsi="Times New Roman"/>
        <w:b/>
        <w:spacing w:val="-4"/>
        <w:sz w:val="36"/>
      </w:rPr>
      <w:t xml:space="preserve"> </w:t>
    </w:r>
    <w:r w:rsidR="00DA480F">
      <w:rPr>
        <w:rFonts w:ascii="Times New Roman" w:hAnsi="Times New Roman"/>
        <w:b/>
        <w:spacing w:val="-4"/>
        <w:sz w:val="36"/>
      </w:rPr>
      <w:t>(GT)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DA480F">
      <w:rPr>
        <w:rFonts w:ascii="Times New Roman" w:hAnsi="Times New Roman"/>
        <w:b/>
        <w:spacing w:val="-4"/>
        <w:sz w:val="36"/>
      </w:rPr>
      <w:t>210</w:t>
    </w:r>
    <w:r w:rsidR="007F38EC">
      <w:rPr>
        <w:rFonts w:ascii="Times New Roman" w:hAnsi="Times New Roman"/>
        <w:b/>
        <w:spacing w:val="-4"/>
        <w:sz w:val="36"/>
      </w:rPr>
      <w:t xml:space="preserve"> </w:t>
    </w:r>
    <w:r w:rsidR="00DA480F">
      <w:rPr>
        <w:rFonts w:ascii="Times New Roman" w:hAnsi="Times New Roman"/>
        <w:b/>
        <w:spacing w:val="-4"/>
        <w:sz w:val="36"/>
      </w:rPr>
      <w:t>(GT)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D1086"/>
    <w:multiLevelType w:val="hybridMultilevel"/>
    <w:tmpl w:val="09E4DB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145EF8"/>
    <w:multiLevelType w:val="hybridMultilevel"/>
    <w:tmpl w:val="4CE673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3D63068"/>
    <w:multiLevelType w:val="hybridMultilevel"/>
    <w:tmpl w:val="92D68376"/>
    <w:lvl w:ilvl="0" w:tplc="04090019">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FE580D"/>
    <w:multiLevelType w:val="hybridMultilevel"/>
    <w:tmpl w:val="D3EA50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724761"/>
    <w:multiLevelType w:val="hybridMultilevel"/>
    <w:tmpl w:val="34560FC8"/>
    <w:lvl w:ilvl="0" w:tplc="9E128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AD46B3"/>
    <w:multiLevelType w:val="hybridMultilevel"/>
    <w:tmpl w:val="0A0CDB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FE65E17"/>
    <w:multiLevelType w:val="hybridMultilevel"/>
    <w:tmpl w:val="01C099CC"/>
    <w:lvl w:ilvl="0" w:tplc="0409000F">
      <w:start w:val="1"/>
      <w:numFmt w:val="decimal"/>
      <w:lvlText w:val="%1."/>
      <w:lvlJc w:val="left"/>
      <w:pPr>
        <w:ind w:left="360" w:hanging="360"/>
      </w:pPr>
    </w:lvl>
    <w:lvl w:ilvl="1" w:tplc="C21AE3BA">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7EB28F1"/>
    <w:multiLevelType w:val="hybridMultilevel"/>
    <w:tmpl w:val="01C099CC"/>
    <w:lvl w:ilvl="0" w:tplc="0409000F">
      <w:start w:val="1"/>
      <w:numFmt w:val="decimal"/>
      <w:lvlText w:val="%1."/>
      <w:lvlJc w:val="left"/>
      <w:pPr>
        <w:ind w:left="360" w:hanging="360"/>
      </w:pPr>
    </w:lvl>
    <w:lvl w:ilvl="1" w:tplc="C21AE3BA">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CD6401A"/>
    <w:multiLevelType w:val="hybridMultilevel"/>
    <w:tmpl w:val="6D26C32E"/>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906613D"/>
    <w:multiLevelType w:val="hybridMultilevel"/>
    <w:tmpl w:val="7900818A"/>
    <w:lvl w:ilvl="0" w:tplc="0846ACFC">
      <w:start w:val="2"/>
      <w:numFmt w:val="bullet"/>
      <w:lvlText w:val="-"/>
      <w:lvlJc w:val="left"/>
      <w:pPr>
        <w:ind w:left="540" w:hanging="360"/>
      </w:pPr>
      <w:rPr>
        <w:rFonts w:ascii="Palatino Linotype" w:eastAsia="Times New Roman" w:hAnsi="Palatino Linotype" w:cs="Times New Roman" w:hint="default"/>
        <w:b w:val="0"/>
        <w:sz w:val="22"/>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D78519D"/>
    <w:multiLevelType w:val="hybridMultilevel"/>
    <w:tmpl w:val="7B2471CC"/>
    <w:lvl w:ilvl="0" w:tplc="0846ACFC">
      <w:start w:val="2"/>
      <w:numFmt w:val="bullet"/>
      <w:lvlText w:val="-"/>
      <w:lvlJc w:val="left"/>
      <w:pPr>
        <w:ind w:left="1080" w:hanging="360"/>
      </w:pPr>
      <w:rPr>
        <w:rFonts w:ascii="Palatino Linotype" w:eastAsia="Times New Roman" w:hAnsi="Palatino Linotype" w:cs="Times New Roman" w:hint="default"/>
        <w:b w:val="0"/>
        <w:sz w:val="22"/>
      </w:rPr>
    </w:lvl>
    <w:lvl w:ilvl="1" w:tplc="04790003" w:tentative="1">
      <w:start w:val="1"/>
      <w:numFmt w:val="bullet"/>
      <w:lvlText w:val="o"/>
      <w:lvlJc w:val="left"/>
      <w:pPr>
        <w:ind w:left="1800" w:hanging="360"/>
      </w:pPr>
      <w:rPr>
        <w:rFonts w:ascii="Courier New" w:hAnsi="Courier New" w:cs="Courier New" w:hint="default"/>
      </w:rPr>
    </w:lvl>
    <w:lvl w:ilvl="2" w:tplc="04790005" w:tentative="1">
      <w:start w:val="1"/>
      <w:numFmt w:val="bullet"/>
      <w:lvlText w:val=""/>
      <w:lvlJc w:val="left"/>
      <w:pPr>
        <w:ind w:left="2520" w:hanging="360"/>
      </w:pPr>
      <w:rPr>
        <w:rFonts w:ascii="Wingdings" w:hAnsi="Wingdings" w:hint="default"/>
      </w:rPr>
    </w:lvl>
    <w:lvl w:ilvl="3" w:tplc="04790001" w:tentative="1">
      <w:start w:val="1"/>
      <w:numFmt w:val="bullet"/>
      <w:lvlText w:val=""/>
      <w:lvlJc w:val="left"/>
      <w:pPr>
        <w:ind w:left="3240" w:hanging="360"/>
      </w:pPr>
      <w:rPr>
        <w:rFonts w:ascii="Symbol" w:hAnsi="Symbol" w:hint="default"/>
      </w:rPr>
    </w:lvl>
    <w:lvl w:ilvl="4" w:tplc="04790003" w:tentative="1">
      <w:start w:val="1"/>
      <w:numFmt w:val="bullet"/>
      <w:lvlText w:val="o"/>
      <w:lvlJc w:val="left"/>
      <w:pPr>
        <w:ind w:left="3960" w:hanging="360"/>
      </w:pPr>
      <w:rPr>
        <w:rFonts w:ascii="Courier New" w:hAnsi="Courier New" w:cs="Courier New" w:hint="default"/>
      </w:rPr>
    </w:lvl>
    <w:lvl w:ilvl="5" w:tplc="04790005" w:tentative="1">
      <w:start w:val="1"/>
      <w:numFmt w:val="bullet"/>
      <w:lvlText w:val=""/>
      <w:lvlJc w:val="left"/>
      <w:pPr>
        <w:ind w:left="4680" w:hanging="360"/>
      </w:pPr>
      <w:rPr>
        <w:rFonts w:ascii="Wingdings" w:hAnsi="Wingdings" w:hint="default"/>
      </w:rPr>
    </w:lvl>
    <w:lvl w:ilvl="6" w:tplc="04790001" w:tentative="1">
      <w:start w:val="1"/>
      <w:numFmt w:val="bullet"/>
      <w:lvlText w:val=""/>
      <w:lvlJc w:val="left"/>
      <w:pPr>
        <w:ind w:left="5400" w:hanging="360"/>
      </w:pPr>
      <w:rPr>
        <w:rFonts w:ascii="Symbol" w:hAnsi="Symbol" w:hint="default"/>
      </w:rPr>
    </w:lvl>
    <w:lvl w:ilvl="7" w:tplc="04790003" w:tentative="1">
      <w:start w:val="1"/>
      <w:numFmt w:val="bullet"/>
      <w:lvlText w:val="o"/>
      <w:lvlJc w:val="left"/>
      <w:pPr>
        <w:ind w:left="6120" w:hanging="360"/>
      </w:pPr>
      <w:rPr>
        <w:rFonts w:ascii="Courier New" w:hAnsi="Courier New" w:cs="Courier New" w:hint="default"/>
      </w:rPr>
    </w:lvl>
    <w:lvl w:ilvl="8" w:tplc="04790005" w:tentative="1">
      <w:start w:val="1"/>
      <w:numFmt w:val="bullet"/>
      <w:lvlText w:val=""/>
      <w:lvlJc w:val="left"/>
      <w:pPr>
        <w:ind w:left="6840" w:hanging="360"/>
      </w:pPr>
      <w:rPr>
        <w:rFonts w:ascii="Wingdings" w:hAnsi="Wingdings" w:hint="default"/>
      </w:rPr>
    </w:lvl>
  </w:abstractNum>
  <w:abstractNum w:abstractNumId="17"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5"/>
  </w:num>
  <w:num w:numId="3">
    <w:abstractNumId w:val="17"/>
  </w:num>
  <w:num w:numId="4">
    <w:abstractNumId w:val="15"/>
  </w:num>
  <w:num w:numId="5">
    <w:abstractNumId w:val="2"/>
  </w:num>
  <w:num w:numId="6">
    <w:abstractNumId w:val="11"/>
  </w:num>
  <w:num w:numId="7">
    <w:abstractNumId w:val="4"/>
  </w:num>
  <w:num w:numId="8">
    <w:abstractNumId w:val="10"/>
  </w:num>
  <w:num w:numId="9">
    <w:abstractNumId w:val="14"/>
  </w:num>
  <w:num w:numId="10">
    <w:abstractNumId w:val="16"/>
  </w:num>
  <w:num w:numId="11">
    <w:abstractNumId w:val="12"/>
  </w:num>
  <w:num w:numId="12">
    <w:abstractNumId w:val="8"/>
  </w:num>
  <w:num w:numId="13">
    <w:abstractNumId w:val="6"/>
  </w:num>
  <w:num w:numId="14">
    <w:abstractNumId w:val="0"/>
  </w:num>
  <w:num w:numId="15">
    <w:abstractNumId w:val="1"/>
  </w:num>
  <w:num w:numId="16">
    <w:abstractNumId w:val="7"/>
  </w:num>
  <w:num w:numId="17">
    <w:abstractNumId w:val="9"/>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82C3F"/>
    <w:rsid w:val="002B27B9"/>
    <w:rsid w:val="002F0CFE"/>
    <w:rsid w:val="002F70A3"/>
    <w:rsid w:val="00331A7B"/>
    <w:rsid w:val="00334EF0"/>
    <w:rsid w:val="00390EC1"/>
    <w:rsid w:val="003B694F"/>
    <w:rsid w:val="003C30EB"/>
    <w:rsid w:val="003D1497"/>
    <w:rsid w:val="003D25AC"/>
    <w:rsid w:val="003E6FF3"/>
    <w:rsid w:val="0043209F"/>
    <w:rsid w:val="004D1BB7"/>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7F38EC"/>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A480F"/>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D0AD240"/>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Title">
    <w:name w:val="Title"/>
    <w:basedOn w:val="Normal"/>
    <w:next w:val="Normal"/>
    <w:link w:val="TitleChar"/>
    <w:qFormat/>
    <w:rsid w:val="00DA480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A480F"/>
    <w:rPr>
      <w:rFonts w:asciiTheme="majorHAnsi" w:eastAsiaTheme="majorEastAsia" w:hAnsiTheme="majorHAnsi" w:cstheme="majorBidi"/>
      <w:snapToGrid w:val="0"/>
      <w:spacing w:val="-10"/>
      <w:kern w:val="28"/>
      <w:sz w:val="56"/>
      <w:szCs w:val="56"/>
    </w:rPr>
  </w:style>
  <w:style w:type="paragraph" w:styleId="BodyText">
    <w:name w:val="Body Text"/>
    <w:basedOn w:val="Normal"/>
    <w:link w:val="BodyTextChar"/>
    <w:uiPriority w:val="1"/>
    <w:unhideWhenUsed/>
    <w:qFormat/>
    <w:rsid w:val="00DA480F"/>
    <w:pPr>
      <w:autoSpaceDE w:val="0"/>
      <w:autoSpaceDN w:val="0"/>
    </w:pPr>
    <w:rPr>
      <w:rFonts w:ascii="Palatino Linotype" w:eastAsia="Palatino Linotype" w:hAnsi="Palatino Linotype" w:cs="Palatino Linotype"/>
      <w:snapToGrid/>
      <w:sz w:val="22"/>
      <w:szCs w:val="22"/>
    </w:rPr>
  </w:style>
  <w:style w:type="character" w:customStyle="1" w:styleId="BodyTextChar">
    <w:name w:val="Body Text Char"/>
    <w:basedOn w:val="DefaultParagraphFont"/>
    <w:link w:val="BodyText"/>
    <w:uiPriority w:val="1"/>
    <w:rsid w:val="00DA480F"/>
    <w:rPr>
      <w:rFonts w:ascii="Palatino Linotype" w:eastAsia="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5931316">
      <w:bodyDiv w:val="1"/>
      <w:marLeft w:val="0"/>
      <w:marRight w:val="0"/>
      <w:marTop w:val="0"/>
      <w:marBottom w:val="0"/>
      <w:divBdr>
        <w:top w:val="none" w:sz="0" w:space="0" w:color="auto"/>
        <w:left w:val="none" w:sz="0" w:space="0" w:color="auto"/>
        <w:bottom w:val="none" w:sz="0" w:space="0" w:color="auto"/>
        <w:right w:val="none" w:sz="0" w:space="0" w:color="auto"/>
      </w:divBdr>
    </w:div>
    <w:div w:id="389041120">
      <w:bodyDiv w:val="1"/>
      <w:marLeft w:val="0"/>
      <w:marRight w:val="0"/>
      <w:marTop w:val="0"/>
      <w:marBottom w:val="0"/>
      <w:divBdr>
        <w:top w:val="none" w:sz="0" w:space="0" w:color="auto"/>
        <w:left w:val="none" w:sz="0" w:space="0" w:color="auto"/>
        <w:bottom w:val="none" w:sz="0" w:space="0" w:color="auto"/>
        <w:right w:val="none" w:sz="0" w:space="0" w:color="auto"/>
      </w:divBdr>
    </w:div>
    <w:div w:id="624581986">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502968512">
      <w:bodyDiv w:val="1"/>
      <w:marLeft w:val="0"/>
      <w:marRight w:val="0"/>
      <w:marTop w:val="0"/>
      <w:marBottom w:val="0"/>
      <w:divBdr>
        <w:top w:val="none" w:sz="0" w:space="0" w:color="auto"/>
        <w:left w:val="none" w:sz="0" w:space="0" w:color="auto"/>
        <w:bottom w:val="none" w:sz="0" w:space="0" w:color="auto"/>
        <w:right w:val="none" w:sz="0" w:space="0" w:color="auto"/>
      </w:divBdr>
    </w:div>
    <w:div w:id="202928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2278</Words>
  <Characters>13061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Eurydice Wit</cp:lastModifiedBy>
  <cp:revision>5</cp:revision>
  <cp:lastPrinted>2011-07-22T21:19:00Z</cp:lastPrinted>
  <dcterms:created xsi:type="dcterms:W3CDTF">2025-12-09T13:08:00Z</dcterms:created>
  <dcterms:modified xsi:type="dcterms:W3CDTF">2025-12-22T14:53:00Z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20251222105318197</vt:lpwstr>
  </property>
</Properties>
</file>