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F52D1" w:rsidRPr="00C27E3D">
        <w:rPr>
          <w:b/>
          <w:sz w:val="36"/>
          <w:szCs w:val="36"/>
          <w:lang w:val="nl-NL"/>
        </w:rPr>
        <w:t>225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6F52D1">
      <w:pPr>
        <w:spacing w:line="240" w:lineRule="exact"/>
        <w:rPr>
          <w:lang w:val="nl-NL"/>
        </w:rPr>
      </w:pPr>
    </w:p>
    <w:p w:rsidR="006F52D1" w:rsidRPr="006F52D1" w:rsidRDefault="006F52D1" w:rsidP="00920236">
      <w:pPr>
        <w:widowControl/>
        <w:jc w:val="both"/>
        <w:rPr>
          <w:rFonts w:ascii="Palatino Linotype" w:hAnsi="Palatino Linotype"/>
          <w:b/>
          <w:snapToGrid/>
          <w:sz w:val="22"/>
          <w:szCs w:val="22"/>
          <w:lang w:val="nl-NL"/>
        </w:rPr>
      </w:pPr>
      <w:r w:rsidRPr="006F52D1">
        <w:rPr>
          <w:rFonts w:ascii="Palatino Linotype" w:hAnsi="Palatino Linotype"/>
          <w:b/>
          <w:snapToGrid/>
          <w:sz w:val="22"/>
          <w:szCs w:val="22"/>
          <w:lang w:val="nl-NL"/>
        </w:rPr>
        <w:t>LANDSBESLUIT</w:t>
      </w:r>
      <w:r w:rsidRPr="006F52D1">
        <w:rPr>
          <w:rFonts w:ascii="Palatino Linotype" w:hAnsi="Palatino Linotype"/>
          <w:b/>
          <w:snapToGrid/>
          <w:spacing w:val="46"/>
          <w:sz w:val="22"/>
          <w:szCs w:val="22"/>
          <w:lang w:val="nl-NL"/>
        </w:rPr>
        <w:t xml:space="preserve"> </w:t>
      </w:r>
      <w:r w:rsidRPr="006F52D1">
        <w:rPr>
          <w:rFonts w:ascii="Palatino Linotype" w:hAnsi="Palatino Linotype"/>
          <w:b/>
          <w:snapToGrid/>
          <w:sz w:val="22"/>
          <w:szCs w:val="22"/>
          <w:lang w:val="nl-NL"/>
        </w:rPr>
        <w:t xml:space="preserve">van de </w:t>
      </w:r>
      <w:bookmarkStart w:id="0" w:name="_Hlk216257302"/>
      <w:r w:rsidRPr="006F52D1">
        <w:rPr>
          <w:rFonts w:ascii="Palatino Linotype" w:hAnsi="Palatino Linotype"/>
          <w:b/>
          <w:snapToGrid/>
          <w:sz w:val="22"/>
          <w:szCs w:val="22"/>
          <w:lang w:val="nl-NL"/>
        </w:rPr>
        <w:t>1</w:t>
      </w:r>
      <w:r w:rsidRPr="006F52D1">
        <w:rPr>
          <w:rFonts w:ascii="Palatino Linotype" w:hAnsi="Palatino Linotype"/>
          <w:b/>
          <w:snapToGrid/>
          <w:sz w:val="22"/>
          <w:szCs w:val="22"/>
          <w:vertAlign w:val="superscript"/>
          <w:lang w:val="nl-NL"/>
        </w:rPr>
        <w:t>ste</w:t>
      </w:r>
      <w:r w:rsidRPr="006F52D1">
        <w:rPr>
          <w:rFonts w:ascii="Palatino Linotype" w:hAnsi="Palatino Linotype"/>
          <w:b/>
          <w:snapToGrid/>
          <w:sz w:val="22"/>
          <w:szCs w:val="22"/>
          <w:lang w:val="nl-NL"/>
        </w:rPr>
        <w:t xml:space="preserve"> oktober 2025, no. 25/2287, </w:t>
      </w:r>
      <w:bookmarkEnd w:id="0"/>
      <w:r w:rsidRPr="006F52D1">
        <w:rPr>
          <w:rFonts w:ascii="Palatino Linotype" w:hAnsi="Palatino Linotype"/>
          <w:b/>
          <w:snapToGrid/>
          <w:sz w:val="22"/>
          <w:szCs w:val="22"/>
          <w:lang w:val="nl-NL"/>
        </w:rPr>
        <w:t>houdende vaststelling van de geconsolideerde tekst van de Landsverordening Identificatieplicht</w:t>
      </w:r>
      <w:r w:rsidRPr="006F52D1">
        <w:rPr>
          <w:rFonts w:ascii="Palatino Linotype" w:hAnsi="Palatino Linotype"/>
          <w:b/>
          <w:snapToGrid/>
          <w:sz w:val="22"/>
          <w:szCs w:val="22"/>
          <w:vertAlign w:val="superscript"/>
          <w:lang w:val="nl-NL"/>
        </w:rPr>
        <w:footnoteReference w:id="1"/>
      </w:r>
    </w:p>
    <w:p w:rsidR="006F52D1" w:rsidRPr="006F52D1" w:rsidRDefault="006F52D1" w:rsidP="006F52D1">
      <w:pPr>
        <w:widowControl/>
        <w:spacing w:line="240" w:lineRule="exact"/>
        <w:rPr>
          <w:rFonts w:ascii="Palatino Linotype" w:hAnsi="Palatino Linotype"/>
          <w:snapToGrid/>
          <w:sz w:val="22"/>
          <w:szCs w:val="22"/>
          <w:lang w:val="nl-NL"/>
        </w:rPr>
      </w:pPr>
    </w:p>
    <w:p w:rsidR="006F52D1" w:rsidRPr="006F52D1" w:rsidRDefault="006F52D1" w:rsidP="006F52D1">
      <w:pPr>
        <w:widowControl/>
        <w:spacing w:line="240" w:lineRule="exact"/>
        <w:jc w:val="center"/>
        <w:rPr>
          <w:rFonts w:ascii="Palatino Linotype" w:hAnsi="Palatino Linotype"/>
          <w:b/>
          <w:snapToGrid/>
          <w:sz w:val="22"/>
          <w:szCs w:val="22"/>
          <w:lang w:val="nl-NL"/>
        </w:rPr>
      </w:pPr>
      <w:r w:rsidRPr="006F52D1">
        <w:rPr>
          <w:rFonts w:ascii="Palatino Linotype" w:hAnsi="Palatino Linotype"/>
          <w:b/>
          <w:snapToGrid/>
          <w:sz w:val="22"/>
          <w:szCs w:val="22"/>
          <w:lang w:val="nl-NL"/>
        </w:rPr>
        <w:t>____________</w:t>
      </w:r>
    </w:p>
    <w:p w:rsidR="006F52D1" w:rsidRPr="006F52D1" w:rsidRDefault="006F52D1" w:rsidP="006F52D1">
      <w:pPr>
        <w:widowControl/>
        <w:spacing w:line="240" w:lineRule="exact"/>
        <w:jc w:val="center"/>
        <w:rPr>
          <w:rFonts w:ascii="Palatino Linotype" w:hAnsi="Palatino Linotype"/>
          <w:snapToGrid/>
          <w:sz w:val="22"/>
          <w:szCs w:val="22"/>
          <w:lang w:val="nl-NL"/>
        </w:rPr>
      </w:pPr>
    </w:p>
    <w:p w:rsidR="006F52D1" w:rsidRPr="006F52D1" w:rsidRDefault="006F52D1" w:rsidP="006F52D1">
      <w:pPr>
        <w:widowControl/>
        <w:spacing w:line="240" w:lineRule="exact"/>
        <w:jc w:val="center"/>
        <w:rPr>
          <w:rFonts w:ascii="Palatino Linotype" w:hAnsi="Palatino Linotype"/>
          <w:snapToGrid/>
          <w:sz w:val="22"/>
          <w:szCs w:val="22"/>
          <w:lang w:val="nl-NL"/>
        </w:rPr>
      </w:pPr>
      <w:bookmarkStart w:id="1" w:name="_GoBack"/>
      <w:bookmarkEnd w:id="1"/>
      <w:r w:rsidRPr="006F52D1">
        <w:rPr>
          <w:rFonts w:ascii="Palatino Linotype" w:hAnsi="Palatino Linotype"/>
          <w:snapToGrid/>
          <w:sz w:val="22"/>
          <w:szCs w:val="22"/>
          <w:lang w:val="nl-NL"/>
        </w:rPr>
        <w:t>De Gouverneur van Curaçao,</w:t>
      </w:r>
    </w:p>
    <w:p w:rsidR="006F52D1" w:rsidRPr="006F52D1" w:rsidRDefault="006F52D1" w:rsidP="006F52D1">
      <w:pPr>
        <w:widowControl/>
        <w:spacing w:line="240" w:lineRule="exact"/>
        <w:rPr>
          <w:rFonts w:ascii="Palatino Linotype" w:hAnsi="Palatino Linotype"/>
          <w:snapToGrid/>
          <w:sz w:val="22"/>
          <w:szCs w:val="22"/>
          <w:lang w:val="nl-NL"/>
        </w:rPr>
      </w:pPr>
    </w:p>
    <w:p w:rsidR="006F52D1" w:rsidRPr="006F52D1" w:rsidRDefault="006F52D1" w:rsidP="006F52D1">
      <w:pPr>
        <w:widowControl/>
        <w:spacing w:line="240" w:lineRule="exact"/>
        <w:ind w:firstLine="3"/>
        <w:jc w:val="both"/>
        <w:rPr>
          <w:rFonts w:ascii="Palatino Linotype" w:hAnsi="Palatino Linotype"/>
          <w:snapToGrid/>
          <w:spacing w:val="-3"/>
          <w:sz w:val="22"/>
          <w:szCs w:val="22"/>
          <w:lang w:val="nl-NL"/>
        </w:rPr>
      </w:pPr>
    </w:p>
    <w:p w:rsidR="006F52D1" w:rsidRPr="006F52D1" w:rsidRDefault="006F52D1" w:rsidP="006F52D1">
      <w:pPr>
        <w:widowControl/>
        <w:spacing w:line="240" w:lineRule="exact"/>
        <w:ind w:firstLine="3"/>
        <w:jc w:val="both"/>
        <w:rPr>
          <w:rFonts w:ascii="Palatino Linotype" w:hAnsi="Palatino Linotype"/>
          <w:snapToGrid/>
          <w:spacing w:val="-3"/>
          <w:sz w:val="22"/>
          <w:szCs w:val="22"/>
          <w:lang w:val="nl-NL"/>
        </w:rPr>
      </w:pPr>
      <w:r w:rsidRPr="006F52D1">
        <w:rPr>
          <w:rFonts w:ascii="Palatino Linotype" w:hAnsi="Palatino Linotype"/>
          <w:snapToGrid/>
          <w:spacing w:val="-3"/>
          <w:sz w:val="22"/>
          <w:szCs w:val="22"/>
          <w:lang w:val="nl-NL"/>
        </w:rPr>
        <w:t>Op voordracht van de Minister van Justitie;</w:t>
      </w:r>
    </w:p>
    <w:p w:rsidR="006F52D1" w:rsidRPr="006F52D1" w:rsidRDefault="006F52D1" w:rsidP="006F52D1">
      <w:pPr>
        <w:widowControl/>
        <w:spacing w:line="240" w:lineRule="exact"/>
        <w:ind w:firstLine="3"/>
        <w:jc w:val="both"/>
        <w:rPr>
          <w:rFonts w:ascii="Palatino Linotype" w:hAnsi="Palatino Linotype"/>
          <w:snapToGrid/>
          <w:spacing w:val="-3"/>
          <w:sz w:val="22"/>
          <w:szCs w:val="22"/>
          <w:lang w:val="nl-NL"/>
        </w:rPr>
      </w:pPr>
    </w:p>
    <w:p w:rsidR="006F52D1" w:rsidRPr="006F52D1" w:rsidRDefault="006F52D1" w:rsidP="006F52D1">
      <w:pPr>
        <w:widowControl/>
        <w:spacing w:line="240" w:lineRule="exact"/>
        <w:jc w:val="both"/>
        <w:rPr>
          <w:rFonts w:ascii="Palatino Linotype" w:hAnsi="Palatino Linotype"/>
          <w:snapToGrid/>
          <w:spacing w:val="-3"/>
          <w:sz w:val="22"/>
          <w:szCs w:val="22"/>
          <w:lang w:val="nl-NL"/>
        </w:rPr>
      </w:pPr>
      <w:r w:rsidRPr="006F52D1">
        <w:rPr>
          <w:rFonts w:ascii="Palatino Linotype" w:hAnsi="Palatino Linotype"/>
          <w:snapToGrid/>
          <w:spacing w:val="-3"/>
          <w:sz w:val="22"/>
          <w:szCs w:val="22"/>
          <w:lang w:val="nl-NL"/>
        </w:rPr>
        <w:t>Gelet op:</w:t>
      </w:r>
    </w:p>
    <w:p w:rsidR="006F52D1" w:rsidRPr="006F52D1" w:rsidRDefault="006F52D1" w:rsidP="006F52D1">
      <w:pPr>
        <w:widowControl/>
        <w:spacing w:line="240" w:lineRule="exact"/>
        <w:ind w:firstLine="3"/>
        <w:jc w:val="both"/>
        <w:rPr>
          <w:rFonts w:ascii="Palatino Linotype" w:hAnsi="Palatino Linotype"/>
          <w:snapToGrid/>
          <w:spacing w:val="-3"/>
          <w:sz w:val="22"/>
          <w:szCs w:val="22"/>
          <w:lang w:val="nl-NL"/>
        </w:rPr>
      </w:pPr>
    </w:p>
    <w:p w:rsidR="006F52D1" w:rsidRPr="006F52D1" w:rsidRDefault="006F52D1" w:rsidP="00C27E3D">
      <w:pPr>
        <w:widowControl/>
        <w:ind w:firstLine="3"/>
        <w:jc w:val="both"/>
        <w:rPr>
          <w:rFonts w:ascii="Palatino Linotype" w:hAnsi="Palatino Linotype"/>
          <w:snapToGrid/>
          <w:spacing w:val="-3"/>
          <w:sz w:val="22"/>
          <w:szCs w:val="22"/>
          <w:lang w:val="nl-NL"/>
        </w:rPr>
      </w:pPr>
      <w:r w:rsidRPr="006F52D1">
        <w:rPr>
          <w:rFonts w:ascii="Palatino Linotype" w:hAnsi="Palatino Linotype"/>
          <w:snapToGrid/>
          <w:spacing w:val="-3"/>
          <w:sz w:val="22"/>
          <w:szCs w:val="22"/>
          <w:lang w:val="nl-NL"/>
        </w:rPr>
        <w:t>de Algemene overgangsregeling wetgeving en bestuur Land Curaçao</w:t>
      </w:r>
      <w:r w:rsidRPr="006F52D1">
        <w:rPr>
          <w:rFonts w:ascii="Palatino Linotype" w:hAnsi="Palatino Linotype"/>
          <w:snapToGrid/>
          <w:spacing w:val="-3"/>
          <w:sz w:val="22"/>
          <w:szCs w:val="22"/>
          <w:vertAlign w:val="superscript"/>
          <w:lang w:val="nl-NL"/>
        </w:rPr>
        <w:footnoteReference w:id="2"/>
      </w:r>
      <w:r w:rsidRPr="006F52D1">
        <w:rPr>
          <w:rFonts w:ascii="Palatino Linotype" w:hAnsi="Palatino Linotype"/>
          <w:snapToGrid/>
          <w:spacing w:val="-3"/>
          <w:sz w:val="22"/>
          <w:szCs w:val="22"/>
          <w:lang w:val="nl-NL"/>
        </w:rPr>
        <w:t>;</w:t>
      </w:r>
    </w:p>
    <w:p w:rsidR="006F52D1" w:rsidRPr="006F52D1" w:rsidRDefault="006F52D1" w:rsidP="006F52D1">
      <w:pPr>
        <w:widowControl/>
        <w:spacing w:line="240" w:lineRule="exact"/>
        <w:ind w:firstLine="3"/>
        <w:jc w:val="both"/>
        <w:rPr>
          <w:rFonts w:ascii="Palatino Linotype" w:hAnsi="Palatino Linotype"/>
          <w:snapToGrid/>
          <w:spacing w:val="-3"/>
          <w:sz w:val="22"/>
          <w:szCs w:val="22"/>
          <w:lang w:val="nl-NL"/>
        </w:rPr>
      </w:pPr>
    </w:p>
    <w:p w:rsidR="006F52D1" w:rsidRPr="006F52D1" w:rsidRDefault="006F52D1" w:rsidP="006F52D1">
      <w:pPr>
        <w:widowControl/>
        <w:spacing w:line="240" w:lineRule="exact"/>
        <w:ind w:right="-46" w:firstLine="3"/>
        <w:jc w:val="both"/>
        <w:rPr>
          <w:rFonts w:ascii="Palatino Linotype" w:hAnsi="Palatino Linotype"/>
          <w:snapToGrid/>
          <w:spacing w:val="-3"/>
          <w:sz w:val="22"/>
          <w:szCs w:val="22"/>
          <w:lang w:val="nl-NL"/>
        </w:rPr>
      </w:pPr>
    </w:p>
    <w:p w:rsidR="006F52D1" w:rsidRPr="006F52D1" w:rsidRDefault="006F52D1" w:rsidP="00C27E3D">
      <w:pPr>
        <w:widowControl/>
        <w:ind w:right="-46" w:firstLine="3"/>
        <w:jc w:val="center"/>
        <w:rPr>
          <w:rFonts w:ascii="Palatino Linotype" w:hAnsi="Palatino Linotype"/>
          <w:snapToGrid/>
          <w:spacing w:val="-3"/>
          <w:sz w:val="22"/>
          <w:szCs w:val="22"/>
          <w:lang w:val="nl-NL"/>
        </w:rPr>
      </w:pPr>
      <w:r w:rsidRPr="006F52D1">
        <w:rPr>
          <w:rFonts w:ascii="Palatino Linotype" w:hAnsi="Palatino Linotype"/>
          <w:snapToGrid/>
          <w:spacing w:val="-3"/>
          <w:sz w:val="22"/>
          <w:szCs w:val="22"/>
          <w:lang w:val="nl-NL"/>
        </w:rPr>
        <w:t>Heeft goedgevonden:</w:t>
      </w:r>
    </w:p>
    <w:p w:rsidR="006F52D1" w:rsidRPr="006F52D1" w:rsidRDefault="006F52D1" w:rsidP="006F52D1">
      <w:pPr>
        <w:spacing w:line="240" w:lineRule="exact"/>
        <w:rPr>
          <w:rFonts w:ascii="Palatino Linotype" w:hAnsi="Palatino Linotype"/>
          <w:sz w:val="22"/>
          <w:szCs w:val="22"/>
          <w:lang w:val="nl-NL"/>
        </w:rPr>
      </w:pPr>
    </w:p>
    <w:p w:rsidR="006F52D1" w:rsidRPr="006F52D1" w:rsidRDefault="006F52D1" w:rsidP="006F52D1">
      <w:pPr>
        <w:spacing w:line="240" w:lineRule="exact"/>
        <w:jc w:val="both"/>
        <w:rPr>
          <w:rFonts w:ascii="Palatino Linotype" w:hAnsi="Palatino Linotype"/>
          <w:sz w:val="22"/>
          <w:szCs w:val="22"/>
          <w:lang w:val="nl-NL"/>
        </w:rPr>
      </w:pPr>
    </w:p>
    <w:p w:rsidR="006F52D1" w:rsidRPr="006F52D1" w:rsidRDefault="006F52D1" w:rsidP="006F52D1">
      <w:pPr>
        <w:spacing w:line="240" w:lineRule="exact"/>
        <w:jc w:val="center"/>
        <w:rPr>
          <w:rFonts w:ascii="Palatino Linotype" w:hAnsi="Palatino Linotype"/>
          <w:sz w:val="22"/>
          <w:szCs w:val="22"/>
          <w:lang w:val="nl-NL"/>
        </w:rPr>
      </w:pPr>
      <w:r w:rsidRPr="006F52D1">
        <w:rPr>
          <w:rFonts w:ascii="Palatino Linotype" w:hAnsi="Palatino Linotype"/>
          <w:sz w:val="22"/>
          <w:szCs w:val="22"/>
          <w:lang w:val="nl-NL"/>
        </w:rPr>
        <w:t>Artikel 1</w:t>
      </w:r>
    </w:p>
    <w:p w:rsidR="006F52D1" w:rsidRPr="006F52D1" w:rsidRDefault="006F52D1" w:rsidP="006F52D1">
      <w:pPr>
        <w:spacing w:line="240" w:lineRule="exact"/>
        <w:jc w:val="center"/>
        <w:rPr>
          <w:rFonts w:ascii="Palatino Linotype" w:hAnsi="Palatino Linotype"/>
          <w:sz w:val="22"/>
          <w:szCs w:val="22"/>
          <w:lang w:val="nl-NL"/>
        </w:rPr>
      </w:pPr>
    </w:p>
    <w:p w:rsidR="006F52D1" w:rsidRPr="006F52D1" w:rsidRDefault="006F52D1" w:rsidP="00C27E3D">
      <w:pPr>
        <w:jc w:val="both"/>
        <w:rPr>
          <w:rFonts w:ascii="Palatino Linotype" w:hAnsi="Palatino Linotype"/>
          <w:sz w:val="22"/>
          <w:szCs w:val="22"/>
          <w:lang w:val="nl-NL"/>
        </w:rPr>
      </w:pPr>
      <w:r w:rsidRPr="006F52D1">
        <w:rPr>
          <w:rFonts w:ascii="Palatino Linotype" w:hAnsi="Palatino Linotype"/>
          <w:sz w:val="22"/>
          <w:szCs w:val="22"/>
          <w:lang w:val="nl-NL"/>
        </w:rPr>
        <w:t>De geconsolideerde tekst van de Landsverordening Identificatieplicht opgenomen in de bijlage bij dit landsbesluit wordt vastgesteld.</w:t>
      </w:r>
    </w:p>
    <w:p w:rsidR="006F52D1" w:rsidRPr="006F52D1" w:rsidRDefault="006F52D1" w:rsidP="006F52D1">
      <w:pPr>
        <w:spacing w:line="240" w:lineRule="exact"/>
        <w:jc w:val="both"/>
        <w:rPr>
          <w:rFonts w:ascii="Palatino Linotype" w:hAnsi="Palatino Linotype"/>
          <w:sz w:val="22"/>
          <w:szCs w:val="22"/>
          <w:lang w:val="nl-NL"/>
        </w:rPr>
      </w:pPr>
    </w:p>
    <w:p w:rsidR="006F52D1" w:rsidRPr="006F52D1" w:rsidRDefault="006F52D1" w:rsidP="006F52D1">
      <w:pPr>
        <w:spacing w:line="240" w:lineRule="exact"/>
        <w:jc w:val="center"/>
        <w:rPr>
          <w:rFonts w:ascii="Palatino Linotype" w:hAnsi="Palatino Linotype"/>
          <w:sz w:val="22"/>
          <w:szCs w:val="22"/>
          <w:lang w:val="nl-NL"/>
        </w:rPr>
      </w:pPr>
      <w:r w:rsidRPr="006F52D1">
        <w:rPr>
          <w:rFonts w:ascii="Palatino Linotype" w:hAnsi="Palatino Linotype"/>
          <w:sz w:val="22"/>
          <w:szCs w:val="22"/>
          <w:lang w:val="nl-NL"/>
        </w:rPr>
        <w:t>Artikel 2</w:t>
      </w:r>
    </w:p>
    <w:p w:rsidR="006F52D1" w:rsidRPr="006F52D1" w:rsidRDefault="006F52D1" w:rsidP="006F52D1">
      <w:pPr>
        <w:spacing w:line="240" w:lineRule="exact"/>
        <w:jc w:val="center"/>
        <w:rPr>
          <w:rFonts w:ascii="Palatino Linotype" w:hAnsi="Palatino Linotype"/>
          <w:sz w:val="22"/>
          <w:szCs w:val="22"/>
          <w:lang w:val="nl-NL"/>
        </w:rPr>
      </w:pPr>
    </w:p>
    <w:p w:rsidR="006F52D1" w:rsidRPr="006F52D1" w:rsidRDefault="006F52D1" w:rsidP="00C27E3D">
      <w:pPr>
        <w:rPr>
          <w:rFonts w:ascii="Palatino Linotype" w:hAnsi="Palatino Linotype"/>
          <w:sz w:val="22"/>
          <w:szCs w:val="22"/>
          <w:lang w:val="nl-NL"/>
        </w:rPr>
      </w:pPr>
      <w:r w:rsidRPr="006F52D1">
        <w:rPr>
          <w:rFonts w:ascii="Palatino Linotype" w:hAnsi="Palatino Linotype"/>
          <w:sz w:val="22"/>
          <w:szCs w:val="22"/>
          <w:lang w:val="nl-NL"/>
        </w:rPr>
        <w:t>Dit landsbesluit met bijbehorende bijlage wordt bekendgemaakt in het Publicatieblad.</w:t>
      </w:r>
    </w:p>
    <w:p w:rsidR="006F52D1" w:rsidRPr="006F52D1" w:rsidRDefault="006F52D1" w:rsidP="006F52D1">
      <w:pPr>
        <w:spacing w:line="240" w:lineRule="exact"/>
        <w:jc w:val="both"/>
        <w:rPr>
          <w:rFonts w:ascii="Palatino Linotype" w:hAnsi="Palatino Linotype"/>
          <w:sz w:val="22"/>
          <w:szCs w:val="22"/>
          <w:lang w:val="nl-NL"/>
        </w:rPr>
      </w:pPr>
    </w:p>
    <w:p w:rsidR="006F52D1" w:rsidRPr="006F52D1" w:rsidRDefault="006F52D1" w:rsidP="006F52D1">
      <w:pPr>
        <w:tabs>
          <w:tab w:val="left" w:pos="5387"/>
        </w:tabs>
        <w:spacing w:line="240" w:lineRule="exact"/>
        <w:rPr>
          <w:rFonts w:ascii="Palatino Linotype" w:hAnsi="Palatino Linotype"/>
          <w:sz w:val="22"/>
          <w:szCs w:val="22"/>
          <w:lang w:val="nl-NL"/>
        </w:rPr>
      </w:pPr>
    </w:p>
    <w:p w:rsidR="006F52D1" w:rsidRPr="006F52D1" w:rsidRDefault="006F52D1" w:rsidP="00C27E3D">
      <w:pPr>
        <w:tabs>
          <w:tab w:val="left" w:pos="5220"/>
        </w:tabs>
        <w:rPr>
          <w:rFonts w:ascii="Palatino Linotype" w:hAnsi="Palatino Linotype"/>
          <w:sz w:val="22"/>
          <w:szCs w:val="22"/>
          <w:lang w:val="nl-NL"/>
        </w:rPr>
      </w:pPr>
      <w:r w:rsidRPr="006F52D1">
        <w:rPr>
          <w:rFonts w:ascii="Palatino Linotype" w:hAnsi="Palatino Linotype"/>
          <w:sz w:val="22"/>
          <w:szCs w:val="22"/>
          <w:lang w:val="nl-NL"/>
        </w:rPr>
        <w:tab/>
        <w:t xml:space="preserve">Gegeven te Willemstad, </w:t>
      </w:r>
      <w:r>
        <w:rPr>
          <w:rFonts w:ascii="Palatino Linotype" w:hAnsi="Palatino Linotype"/>
          <w:sz w:val="22"/>
          <w:szCs w:val="22"/>
          <w:lang w:val="nl-NL"/>
        </w:rPr>
        <w:t>1 oktober 2025</w:t>
      </w:r>
    </w:p>
    <w:p w:rsidR="006F52D1" w:rsidRPr="006F52D1" w:rsidRDefault="006F52D1" w:rsidP="006F52D1">
      <w:pPr>
        <w:spacing w:line="240" w:lineRule="exact"/>
        <w:ind w:left="5940"/>
        <w:jc w:val="both"/>
        <w:rPr>
          <w:rFonts w:ascii="Palatino Linotype" w:hAnsi="Palatino Linotype"/>
          <w:sz w:val="22"/>
          <w:szCs w:val="22"/>
          <w:lang w:val="nl-NL"/>
        </w:rPr>
      </w:pPr>
      <w:r w:rsidRPr="006F52D1">
        <w:rPr>
          <w:rFonts w:ascii="Palatino Linotype" w:hAnsi="Palatino Linotype"/>
          <w:sz w:val="22"/>
          <w:szCs w:val="22"/>
          <w:lang w:val="nl-NL"/>
        </w:rPr>
        <w:t>L.A. GEORGE-WOUT</w:t>
      </w:r>
    </w:p>
    <w:p w:rsidR="006F52D1" w:rsidRPr="006F52D1" w:rsidRDefault="006F52D1" w:rsidP="006F52D1">
      <w:pPr>
        <w:spacing w:line="240" w:lineRule="exact"/>
        <w:jc w:val="both"/>
        <w:rPr>
          <w:rFonts w:ascii="Palatino Linotype" w:hAnsi="Palatino Linotype"/>
          <w:sz w:val="22"/>
          <w:szCs w:val="22"/>
          <w:lang w:val="nl-NL"/>
        </w:rPr>
      </w:pPr>
    </w:p>
    <w:p w:rsidR="006F52D1" w:rsidRPr="006F52D1" w:rsidRDefault="006F52D1" w:rsidP="006F52D1">
      <w:pPr>
        <w:spacing w:line="240" w:lineRule="exact"/>
        <w:jc w:val="both"/>
        <w:rPr>
          <w:rFonts w:ascii="Palatino Linotype" w:hAnsi="Palatino Linotype"/>
          <w:sz w:val="22"/>
          <w:szCs w:val="22"/>
          <w:lang w:val="nl-NL"/>
        </w:rPr>
      </w:pPr>
    </w:p>
    <w:p w:rsidR="006F52D1" w:rsidRPr="006F52D1" w:rsidRDefault="006F52D1" w:rsidP="006F52D1">
      <w:pPr>
        <w:spacing w:line="240" w:lineRule="exact"/>
        <w:jc w:val="both"/>
        <w:rPr>
          <w:rFonts w:ascii="Palatino Linotype" w:hAnsi="Palatino Linotype"/>
          <w:sz w:val="22"/>
          <w:szCs w:val="22"/>
          <w:lang w:val="nl-NL"/>
        </w:rPr>
      </w:pPr>
      <w:r w:rsidRPr="006F52D1">
        <w:rPr>
          <w:rFonts w:ascii="Palatino Linotype" w:hAnsi="Palatino Linotype"/>
          <w:sz w:val="22"/>
          <w:szCs w:val="22"/>
          <w:lang w:val="nl-NL"/>
        </w:rPr>
        <w:t>De Minister van Justitie,</w:t>
      </w:r>
    </w:p>
    <w:p w:rsidR="006F52D1" w:rsidRPr="006F52D1" w:rsidRDefault="006F52D1" w:rsidP="006F52D1">
      <w:pPr>
        <w:spacing w:line="240" w:lineRule="exact"/>
        <w:ind w:left="450"/>
        <w:jc w:val="both"/>
        <w:rPr>
          <w:rFonts w:ascii="Palatino Linotype" w:hAnsi="Palatino Linotype"/>
          <w:sz w:val="22"/>
          <w:szCs w:val="22"/>
          <w:lang w:val="nl-NL"/>
        </w:rPr>
      </w:pPr>
      <w:r w:rsidRPr="006F52D1">
        <w:rPr>
          <w:rFonts w:ascii="Palatino Linotype" w:hAnsi="Palatino Linotype"/>
          <w:sz w:val="22"/>
          <w:szCs w:val="22"/>
          <w:lang w:val="nl-NL"/>
        </w:rPr>
        <w:t>S.X.T. HATO</w:t>
      </w:r>
    </w:p>
    <w:p w:rsidR="006F52D1" w:rsidRPr="006F52D1" w:rsidRDefault="006F52D1" w:rsidP="006F52D1">
      <w:pPr>
        <w:spacing w:line="240" w:lineRule="exact"/>
        <w:jc w:val="both"/>
        <w:rPr>
          <w:rFonts w:ascii="Palatino Linotype" w:hAnsi="Palatino Linotype"/>
          <w:sz w:val="22"/>
          <w:szCs w:val="22"/>
          <w:lang w:val="nl-NL"/>
        </w:rPr>
      </w:pPr>
    </w:p>
    <w:p w:rsidR="006F52D1" w:rsidRPr="006F52D1" w:rsidRDefault="006F52D1" w:rsidP="00C27E3D">
      <w:pPr>
        <w:tabs>
          <w:tab w:val="left" w:pos="5387"/>
        </w:tabs>
        <w:jc w:val="both"/>
        <w:rPr>
          <w:rFonts w:ascii="Palatino Linotype" w:hAnsi="Palatino Linotype"/>
          <w:sz w:val="22"/>
          <w:szCs w:val="22"/>
          <w:lang w:val="nl-NL"/>
        </w:rPr>
      </w:pPr>
      <w:r w:rsidRPr="006F52D1">
        <w:rPr>
          <w:rFonts w:ascii="Palatino Linotype" w:hAnsi="Palatino Linotype"/>
          <w:sz w:val="22"/>
          <w:szCs w:val="22"/>
          <w:lang w:val="nl-NL"/>
        </w:rPr>
        <w:tab/>
        <w:t xml:space="preserve">Uitgegeven de </w:t>
      </w:r>
      <w:r w:rsidR="00C27E3D">
        <w:rPr>
          <w:rFonts w:ascii="Palatino Linotype" w:hAnsi="Palatino Linotype"/>
          <w:sz w:val="22"/>
          <w:szCs w:val="22"/>
          <w:lang w:val="nl-NL"/>
        </w:rPr>
        <w:t>22</w:t>
      </w:r>
      <w:r w:rsidR="00C27E3D" w:rsidRPr="00C27E3D">
        <w:rPr>
          <w:rFonts w:ascii="Palatino Linotype" w:hAnsi="Palatino Linotype"/>
          <w:sz w:val="22"/>
          <w:szCs w:val="22"/>
          <w:vertAlign w:val="superscript"/>
          <w:lang w:val="nl-NL"/>
        </w:rPr>
        <w:t>ste</w:t>
      </w:r>
      <w:r w:rsidR="00C27E3D">
        <w:rPr>
          <w:rFonts w:ascii="Palatino Linotype" w:hAnsi="Palatino Linotype"/>
          <w:sz w:val="22"/>
          <w:szCs w:val="22"/>
          <w:lang w:val="nl-NL"/>
        </w:rPr>
        <w:t xml:space="preserve"> </w:t>
      </w:r>
      <w:r>
        <w:rPr>
          <w:rFonts w:ascii="Palatino Linotype" w:hAnsi="Palatino Linotype"/>
          <w:sz w:val="22"/>
          <w:szCs w:val="22"/>
          <w:lang w:val="nl-NL"/>
        </w:rPr>
        <w:t>december 2025</w:t>
      </w:r>
    </w:p>
    <w:p w:rsidR="006F52D1" w:rsidRPr="006F52D1" w:rsidRDefault="006F52D1" w:rsidP="00C27E3D">
      <w:pPr>
        <w:tabs>
          <w:tab w:val="left" w:pos="5387"/>
        </w:tabs>
        <w:jc w:val="both"/>
        <w:rPr>
          <w:rFonts w:ascii="Palatino Linotype" w:hAnsi="Palatino Linotype"/>
          <w:sz w:val="22"/>
          <w:szCs w:val="22"/>
          <w:lang w:val="nl-NL"/>
        </w:rPr>
      </w:pPr>
      <w:r w:rsidRPr="006F52D1">
        <w:rPr>
          <w:rFonts w:ascii="Palatino Linotype" w:hAnsi="Palatino Linotype"/>
          <w:sz w:val="22"/>
          <w:szCs w:val="22"/>
          <w:lang w:val="nl-NL"/>
        </w:rPr>
        <w:tab/>
        <w:t>De Minister van Algemene Zaken,</w:t>
      </w:r>
    </w:p>
    <w:p w:rsidR="006F52D1" w:rsidRPr="006F52D1" w:rsidRDefault="006F52D1" w:rsidP="00C27E3D">
      <w:pPr>
        <w:ind w:left="6480"/>
        <w:jc w:val="both"/>
        <w:rPr>
          <w:rFonts w:ascii="Palatino Linotype" w:hAnsi="Palatino Linotype"/>
          <w:sz w:val="22"/>
          <w:szCs w:val="22"/>
          <w:lang w:val="nl-NL"/>
        </w:rPr>
      </w:pPr>
      <w:r w:rsidRPr="006F52D1">
        <w:rPr>
          <w:rFonts w:ascii="Palatino Linotype" w:hAnsi="Palatino Linotype"/>
          <w:sz w:val="22"/>
          <w:szCs w:val="22"/>
          <w:lang w:val="nl-NL"/>
        </w:rPr>
        <w:t>G.S. PISAS</w:t>
      </w:r>
    </w:p>
    <w:p w:rsidR="006F52D1" w:rsidRDefault="006F52D1" w:rsidP="006F52D1">
      <w:pPr>
        <w:widowControl/>
        <w:spacing w:line="240" w:lineRule="exact"/>
        <w:rPr>
          <w:rFonts w:ascii="Palatino Linotype" w:hAnsi="Palatino Linotype"/>
          <w:sz w:val="22"/>
          <w:szCs w:val="22"/>
          <w:lang w:val="nl-NL"/>
        </w:rPr>
      </w:pPr>
      <w:r>
        <w:rPr>
          <w:rFonts w:ascii="Palatino Linotype" w:hAnsi="Palatino Linotype"/>
          <w:sz w:val="22"/>
          <w:szCs w:val="22"/>
          <w:lang w:val="nl-NL"/>
        </w:rPr>
        <w:br w:type="page"/>
      </w:r>
    </w:p>
    <w:p w:rsidR="006F52D1" w:rsidRPr="006F52D1" w:rsidRDefault="006F52D1" w:rsidP="006F52D1">
      <w:pPr>
        <w:pBdr>
          <w:bottom w:val="single" w:sz="6" w:space="1" w:color="auto"/>
        </w:pBdr>
        <w:ind w:right="-29"/>
        <w:jc w:val="both"/>
        <w:rPr>
          <w:rFonts w:ascii="Palatino Linotype" w:hAnsi="Palatino Linotype"/>
          <w:sz w:val="22"/>
          <w:szCs w:val="22"/>
          <w:lang w:val="nl-NL"/>
        </w:rPr>
      </w:pPr>
      <w:r w:rsidRPr="006F52D1">
        <w:rPr>
          <w:rFonts w:ascii="Palatino Linotype" w:hAnsi="Palatino Linotype"/>
          <w:sz w:val="22"/>
          <w:szCs w:val="22"/>
          <w:lang w:val="nl-NL"/>
        </w:rPr>
        <w:lastRenderedPageBreak/>
        <w:t>BIJLAGE behorende bij het Landsbesluit van de 1</w:t>
      </w:r>
      <w:r w:rsidRPr="006F52D1">
        <w:rPr>
          <w:rFonts w:ascii="Palatino Linotype" w:hAnsi="Palatino Linotype"/>
          <w:sz w:val="22"/>
          <w:szCs w:val="22"/>
          <w:vertAlign w:val="superscript"/>
          <w:lang w:val="nl-NL"/>
        </w:rPr>
        <w:t>ste</w:t>
      </w:r>
      <w:r w:rsidRPr="006F52D1">
        <w:rPr>
          <w:rFonts w:ascii="Palatino Linotype" w:hAnsi="Palatino Linotype"/>
          <w:sz w:val="22"/>
          <w:szCs w:val="22"/>
          <w:lang w:val="nl-NL"/>
        </w:rPr>
        <w:t xml:space="preserve"> oktober 2025, no. 25/2287, houdende vaststelling van de geconsolideerde tekst van de Landsverordening Identificatieplicht</w:t>
      </w:r>
      <w:r w:rsidRPr="006F52D1">
        <w:rPr>
          <w:rFonts w:ascii="Palatino Linotype" w:hAnsi="Palatino Linotype"/>
          <w:sz w:val="22"/>
          <w:szCs w:val="22"/>
          <w:vertAlign w:val="superscript"/>
          <w:lang w:val="nl-NL"/>
        </w:rPr>
        <w:footnoteReference w:id="3"/>
      </w:r>
    </w:p>
    <w:p w:rsidR="006F52D1" w:rsidRPr="006F52D1" w:rsidRDefault="006F52D1" w:rsidP="006F52D1">
      <w:pPr>
        <w:pBdr>
          <w:bottom w:val="single" w:sz="6" w:space="1" w:color="auto"/>
        </w:pBdr>
        <w:ind w:right="-29"/>
        <w:jc w:val="both"/>
        <w:rPr>
          <w:rFonts w:ascii="Palatino Linotype" w:hAnsi="Palatino Linotype"/>
          <w:sz w:val="22"/>
          <w:szCs w:val="22"/>
          <w:lang w:val="nl-NL"/>
        </w:rPr>
      </w:pPr>
    </w:p>
    <w:p w:rsidR="006F52D1" w:rsidRPr="006F52D1" w:rsidRDefault="006F52D1" w:rsidP="006F52D1">
      <w:pPr>
        <w:ind w:right="-29"/>
        <w:jc w:val="both"/>
        <w:rPr>
          <w:rFonts w:ascii="Palatino Linotype" w:hAnsi="Palatino Linotype"/>
          <w:sz w:val="22"/>
          <w:szCs w:val="22"/>
          <w:lang w:val="nl-NL"/>
        </w:rPr>
      </w:pPr>
    </w:p>
    <w:p w:rsidR="006F52D1" w:rsidRPr="006F52D1" w:rsidRDefault="006F52D1" w:rsidP="006F52D1">
      <w:pPr>
        <w:ind w:right="-29"/>
        <w:jc w:val="both"/>
        <w:rPr>
          <w:rFonts w:ascii="Palatino Linotype" w:hAnsi="Palatino Linotype"/>
          <w:sz w:val="22"/>
          <w:szCs w:val="22"/>
          <w:lang w:val="nl-NL"/>
        </w:rPr>
      </w:pPr>
      <w:r w:rsidRPr="006F52D1">
        <w:rPr>
          <w:rFonts w:ascii="Palatino Linotype" w:hAnsi="Palatino Linotype"/>
          <w:sz w:val="22"/>
          <w:szCs w:val="22"/>
          <w:lang w:val="nl-NL"/>
        </w:rPr>
        <w:t>Geconsolideerde tekst van de Landsverordening Identificatieplicht (P.B. 2002, no. 76),</w:t>
      </w:r>
      <w:r w:rsidRPr="006F52D1">
        <w:rPr>
          <w:rFonts w:ascii="Palatino Linotype" w:hAnsi="Palatino Linotype"/>
          <w:b/>
          <w:sz w:val="22"/>
          <w:szCs w:val="22"/>
          <w:lang w:val="nl-NL"/>
        </w:rPr>
        <w:t xml:space="preserve"> </w:t>
      </w:r>
      <w:r w:rsidRPr="006F52D1">
        <w:rPr>
          <w:rFonts w:ascii="Palatino Linotype" w:hAnsi="Palatino Linotype"/>
          <w:sz w:val="22"/>
          <w:szCs w:val="22"/>
          <w:lang w:val="nl-NL"/>
        </w:rPr>
        <w:t xml:space="preserve">zoals deze luidt: </w:t>
      </w:r>
    </w:p>
    <w:p w:rsidR="006F52D1" w:rsidRPr="006F52D1" w:rsidRDefault="006F52D1" w:rsidP="006F52D1">
      <w:pPr>
        <w:ind w:right="-29"/>
        <w:jc w:val="both"/>
        <w:rPr>
          <w:rFonts w:ascii="Palatino Linotype" w:hAnsi="Palatino Linotype"/>
          <w:sz w:val="22"/>
          <w:szCs w:val="22"/>
          <w:lang w:val="nl-NL"/>
        </w:rPr>
      </w:pPr>
    </w:p>
    <w:p w:rsidR="006F52D1" w:rsidRPr="006F52D1" w:rsidRDefault="006F52D1" w:rsidP="006F52D1">
      <w:pPr>
        <w:numPr>
          <w:ilvl w:val="0"/>
          <w:numId w:val="8"/>
        </w:numPr>
        <w:tabs>
          <w:tab w:val="left" w:pos="360"/>
        </w:tabs>
        <w:ind w:left="360" w:right="-29"/>
        <w:contextualSpacing/>
        <w:jc w:val="both"/>
        <w:rPr>
          <w:rFonts w:ascii="Palatino Linotype" w:hAnsi="Palatino Linotype"/>
          <w:sz w:val="22"/>
          <w:szCs w:val="22"/>
          <w:lang w:val="nl-NL"/>
        </w:rPr>
      </w:pPr>
      <w:r w:rsidRPr="006F52D1">
        <w:rPr>
          <w:rFonts w:ascii="Palatino Linotype" w:hAnsi="Palatino Linotype"/>
          <w:sz w:val="22"/>
          <w:szCs w:val="22"/>
          <w:lang w:val="nl-NL"/>
        </w:rPr>
        <w:t>na wijziging tot stand gebracht door het Land Curaçao bij:</w:t>
      </w:r>
    </w:p>
    <w:p w:rsidR="006F52D1" w:rsidRPr="006F52D1" w:rsidRDefault="006F52D1" w:rsidP="006F52D1">
      <w:pPr>
        <w:numPr>
          <w:ilvl w:val="0"/>
          <w:numId w:val="7"/>
        </w:numPr>
        <w:contextualSpacing/>
        <w:jc w:val="both"/>
        <w:rPr>
          <w:rFonts w:ascii="Palatino Linotype" w:hAnsi="Palatino Linotype"/>
          <w:snapToGrid/>
          <w:sz w:val="22"/>
          <w:szCs w:val="22"/>
          <w:lang w:val="nl-NL"/>
        </w:rPr>
      </w:pPr>
      <w:r w:rsidRPr="006F52D1">
        <w:rPr>
          <w:rFonts w:ascii="Palatino Linotype" w:hAnsi="Palatino Linotype"/>
          <w:snapToGrid/>
          <w:sz w:val="22"/>
          <w:szCs w:val="22"/>
          <w:lang w:val="nl-NL"/>
        </w:rPr>
        <w:t>Invoeringslandsverordening Wetboek van Strafrecht (P.B. 2011, no. 49);</w:t>
      </w:r>
    </w:p>
    <w:p w:rsidR="006F52D1" w:rsidRPr="006F52D1" w:rsidRDefault="006F52D1" w:rsidP="006F52D1">
      <w:pPr>
        <w:tabs>
          <w:tab w:val="left" w:pos="360"/>
        </w:tabs>
        <w:ind w:left="360" w:right="-29" w:hanging="360"/>
        <w:jc w:val="both"/>
        <w:rPr>
          <w:rFonts w:ascii="Palatino Linotype" w:hAnsi="Palatino Linotype"/>
          <w:sz w:val="22"/>
          <w:szCs w:val="22"/>
          <w:lang w:val="nl-NL"/>
        </w:rPr>
      </w:pPr>
    </w:p>
    <w:p w:rsidR="006F52D1" w:rsidRPr="006F52D1" w:rsidRDefault="006F52D1" w:rsidP="006F52D1">
      <w:pPr>
        <w:tabs>
          <w:tab w:val="left" w:pos="360"/>
        </w:tabs>
        <w:ind w:left="360" w:right="-29" w:hanging="360"/>
        <w:jc w:val="both"/>
        <w:rPr>
          <w:rFonts w:ascii="Palatino Linotype" w:hAnsi="Palatino Linotype"/>
          <w:sz w:val="22"/>
          <w:szCs w:val="22"/>
          <w:lang w:val="nl-NL"/>
        </w:rPr>
      </w:pPr>
      <w:r w:rsidRPr="006F52D1">
        <w:rPr>
          <w:rFonts w:ascii="Palatino Linotype" w:hAnsi="Palatino Linotype"/>
          <w:sz w:val="22"/>
          <w:szCs w:val="22"/>
          <w:lang w:val="nl-NL"/>
        </w:rPr>
        <w:t>en</w:t>
      </w:r>
    </w:p>
    <w:p w:rsidR="006F52D1" w:rsidRPr="006F52D1" w:rsidRDefault="006F52D1" w:rsidP="006F52D1">
      <w:pPr>
        <w:tabs>
          <w:tab w:val="left" w:pos="360"/>
        </w:tabs>
        <w:ind w:left="360" w:right="-29" w:hanging="360"/>
        <w:jc w:val="both"/>
        <w:rPr>
          <w:rFonts w:ascii="Palatino Linotype" w:hAnsi="Palatino Linotype"/>
          <w:sz w:val="22"/>
          <w:szCs w:val="22"/>
          <w:lang w:val="nl-NL"/>
        </w:rPr>
      </w:pPr>
    </w:p>
    <w:p w:rsidR="006F52D1" w:rsidRPr="006F52D1" w:rsidRDefault="006F52D1" w:rsidP="006F52D1">
      <w:pPr>
        <w:numPr>
          <w:ilvl w:val="0"/>
          <w:numId w:val="8"/>
        </w:numPr>
        <w:tabs>
          <w:tab w:val="left" w:pos="360"/>
          <w:tab w:val="left" w:pos="567"/>
        </w:tabs>
        <w:ind w:left="360" w:right="-29"/>
        <w:jc w:val="both"/>
        <w:rPr>
          <w:rFonts w:ascii="Palatino Linotype" w:hAnsi="Palatino Linotype"/>
          <w:sz w:val="22"/>
          <w:szCs w:val="22"/>
          <w:lang w:val="nl-NL"/>
        </w:rPr>
      </w:pPr>
      <w:r w:rsidRPr="006F52D1">
        <w:rPr>
          <w:rFonts w:ascii="Palatino Linotype" w:hAnsi="Palatino Linotype"/>
          <w:sz w:val="22"/>
          <w:szCs w:val="22"/>
          <w:lang w:val="nl-NL"/>
        </w:rPr>
        <w:t>in overeenstemming gebracht met de aanwijzingen van de Algemene overgangsregeling wetgeving en bestuur Land Curaçao (A.B. 2010, no. 87, bijlage a).</w:t>
      </w:r>
    </w:p>
    <w:p w:rsidR="006F52D1" w:rsidRPr="006F52D1" w:rsidRDefault="006F52D1" w:rsidP="006F52D1">
      <w:pPr>
        <w:jc w:val="both"/>
        <w:rPr>
          <w:rFonts w:ascii="Palatino Linotype" w:hAnsi="Palatino Linotype"/>
          <w:sz w:val="22"/>
          <w:szCs w:val="22"/>
          <w:lang w:val="nl-NL"/>
        </w:rPr>
      </w:pPr>
    </w:p>
    <w:p w:rsidR="006F52D1" w:rsidRPr="006F52D1" w:rsidRDefault="006F52D1" w:rsidP="006F52D1">
      <w:pPr>
        <w:jc w:val="center"/>
        <w:rPr>
          <w:rFonts w:ascii="Palatino Linotype" w:hAnsi="Palatino Linotype"/>
          <w:sz w:val="22"/>
          <w:szCs w:val="22"/>
          <w:lang w:val="nl-NL"/>
        </w:rPr>
      </w:pPr>
      <w:r w:rsidRPr="006F52D1">
        <w:rPr>
          <w:rFonts w:ascii="Palatino Linotype" w:hAnsi="Palatino Linotype"/>
          <w:sz w:val="22"/>
          <w:szCs w:val="22"/>
          <w:lang w:val="nl-NL"/>
        </w:rPr>
        <w:t>-----</w:t>
      </w:r>
    </w:p>
    <w:p w:rsidR="006F52D1" w:rsidRPr="006F52D1" w:rsidRDefault="006F52D1" w:rsidP="006F52D1">
      <w:pPr>
        <w:ind w:right="-22"/>
        <w:jc w:val="both"/>
        <w:rPr>
          <w:rFonts w:ascii="Palatino Linotype" w:hAnsi="Palatino Linotype"/>
          <w:sz w:val="22"/>
          <w:szCs w:val="22"/>
        </w:rPr>
      </w:pPr>
    </w:p>
    <w:p w:rsidR="006F52D1" w:rsidRPr="006F52D1" w:rsidRDefault="006F52D1" w:rsidP="006F52D1">
      <w:pPr>
        <w:ind w:right="-22"/>
        <w:jc w:val="center"/>
        <w:rPr>
          <w:rFonts w:ascii="Palatino Linotype" w:hAnsi="Palatino Linotype"/>
          <w:sz w:val="22"/>
          <w:szCs w:val="22"/>
        </w:rPr>
      </w:pPr>
      <w:proofErr w:type="spellStart"/>
      <w:r w:rsidRPr="006F52D1">
        <w:rPr>
          <w:rFonts w:ascii="Palatino Linotype" w:hAnsi="Palatino Linotype"/>
          <w:sz w:val="22"/>
          <w:szCs w:val="22"/>
        </w:rPr>
        <w:t>Artikel</w:t>
      </w:r>
      <w:proofErr w:type="spellEnd"/>
      <w:r w:rsidRPr="006F52D1">
        <w:rPr>
          <w:rFonts w:ascii="Palatino Linotype" w:hAnsi="Palatino Linotype"/>
          <w:sz w:val="22"/>
          <w:szCs w:val="22"/>
        </w:rPr>
        <w:t xml:space="preserve"> 1</w:t>
      </w:r>
    </w:p>
    <w:p w:rsidR="006F52D1" w:rsidRPr="006F52D1" w:rsidRDefault="006F52D1" w:rsidP="006F52D1">
      <w:pPr>
        <w:ind w:right="-22"/>
        <w:jc w:val="both"/>
        <w:rPr>
          <w:rFonts w:ascii="Palatino Linotype" w:hAnsi="Palatino Linotype"/>
          <w:sz w:val="22"/>
          <w:szCs w:val="22"/>
        </w:rPr>
      </w:pPr>
    </w:p>
    <w:p w:rsidR="006F52D1" w:rsidRPr="006F52D1" w:rsidRDefault="006F52D1" w:rsidP="006F52D1">
      <w:pPr>
        <w:numPr>
          <w:ilvl w:val="0"/>
          <w:numId w:val="10"/>
        </w:numPr>
        <w:tabs>
          <w:tab w:val="left" w:pos="360"/>
        </w:tabs>
        <w:ind w:right="-22"/>
        <w:jc w:val="both"/>
        <w:rPr>
          <w:rFonts w:ascii="Palatino Linotype" w:hAnsi="Palatino Linotype"/>
          <w:sz w:val="22"/>
          <w:szCs w:val="22"/>
          <w:lang w:val="nl-NL"/>
        </w:rPr>
      </w:pPr>
      <w:r w:rsidRPr="006F52D1">
        <w:rPr>
          <w:rFonts w:ascii="Palatino Linotype" w:hAnsi="Palatino Linotype"/>
          <w:sz w:val="22"/>
          <w:szCs w:val="22"/>
          <w:lang w:val="nl-NL"/>
        </w:rPr>
        <w:t>Iedere persoon vanaf 12 jaar is verplicht te allen tijde een op hem betrekking hebbend identiteitsdocument, als bedoeld in artikel 2, bij zich te hebben.</w:t>
      </w:r>
    </w:p>
    <w:p w:rsidR="006F52D1" w:rsidRPr="006F52D1" w:rsidRDefault="006F52D1" w:rsidP="006F52D1">
      <w:pPr>
        <w:numPr>
          <w:ilvl w:val="0"/>
          <w:numId w:val="10"/>
        </w:numPr>
        <w:tabs>
          <w:tab w:val="left" w:pos="360"/>
        </w:tabs>
        <w:ind w:right="-22"/>
        <w:jc w:val="both"/>
        <w:rPr>
          <w:rFonts w:ascii="Palatino Linotype" w:hAnsi="Palatino Linotype"/>
          <w:sz w:val="22"/>
          <w:szCs w:val="22"/>
          <w:lang w:val="nl-NL"/>
        </w:rPr>
      </w:pPr>
      <w:r w:rsidRPr="006F52D1">
        <w:rPr>
          <w:rFonts w:ascii="Palatino Linotype" w:hAnsi="Palatino Linotype"/>
          <w:sz w:val="22"/>
          <w:szCs w:val="22"/>
          <w:lang w:val="nl-NL"/>
        </w:rPr>
        <w:t>Iedere persoon, bedoeld in het eerste lid, is verplicht bij openbare vermakelijkheden, in instellingen voor onderwijs, in horecagelegenheden en binnen een afstand van 500 meter gerekend vanaf de grens van de locatie waar de vermakelijkheid plaatsvindt, dan wel waarop de opstal van de instelling of de gelegenheid zich bevindt, desgevraagd terstond een identiteitsdocument, bedoeld in het eerste lid, ter inzage te verstrekken aan de opsporingsambtenaren, bedoeld in de artikelen 184 en 185 van het Wetboek van Strafvordering, voor zover dat redelijkerwijs nodig is voor de uitoefening van hen in het kader van de handhaving van de openbare orde of de opsporing van strafbare feiten toegekende wettelijke bevoegdheden.</w:t>
      </w:r>
    </w:p>
    <w:p w:rsidR="006F52D1" w:rsidRPr="006F52D1" w:rsidRDefault="006F52D1" w:rsidP="006F52D1">
      <w:pPr>
        <w:widowControl/>
        <w:numPr>
          <w:ilvl w:val="0"/>
          <w:numId w:val="10"/>
        </w:numPr>
        <w:ind w:right="-22"/>
        <w:jc w:val="both"/>
        <w:rPr>
          <w:rFonts w:ascii="Palatino Linotype" w:hAnsi="Palatino Linotype"/>
          <w:snapToGrid/>
          <w:sz w:val="22"/>
          <w:szCs w:val="22"/>
          <w:lang w:val="nl-NL"/>
        </w:rPr>
      </w:pPr>
      <w:r w:rsidRPr="006F52D1">
        <w:rPr>
          <w:rFonts w:ascii="Palatino Linotype" w:hAnsi="Palatino Linotype"/>
          <w:snapToGrid/>
          <w:sz w:val="22"/>
          <w:szCs w:val="22"/>
          <w:lang w:val="nl-NL"/>
        </w:rPr>
        <w:t>Iedere persoon, bedoeld in het eerste lid, is verplicht desgevraagd terstond een identiteitsdocument, bedoeld in het eerste lid, ter inzage te verstrekken aan de opsporingsambtenaren, bedoeld in de artikelen 184 en 185 van het Wetboek van Strafvordering, voor zover dat redelijkerwijs nodig is voor de toepassing en handhaving van:</w:t>
      </w:r>
    </w:p>
    <w:p w:rsidR="006F52D1" w:rsidRPr="006F52D1" w:rsidRDefault="006F52D1" w:rsidP="006F52D1">
      <w:pPr>
        <w:widowControl/>
        <w:numPr>
          <w:ilvl w:val="0"/>
          <w:numId w:val="11"/>
        </w:numPr>
        <w:tabs>
          <w:tab w:val="left" w:pos="709"/>
        </w:tabs>
        <w:ind w:right="-22"/>
        <w:contextualSpacing/>
        <w:jc w:val="both"/>
        <w:rPr>
          <w:rFonts w:ascii="Palatino Linotype" w:hAnsi="Palatino Linotype"/>
          <w:snapToGrid/>
          <w:sz w:val="22"/>
          <w:szCs w:val="22"/>
          <w:lang w:val="nl-NL"/>
        </w:rPr>
      </w:pPr>
      <w:r w:rsidRPr="006F52D1">
        <w:rPr>
          <w:rFonts w:ascii="Palatino Linotype" w:hAnsi="Palatino Linotype"/>
          <w:snapToGrid/>
          <w:sz w:val="22"/>
          <w:szCs w:val="22"/>
          <w:lang w:val="nl-NL"/>
        </w:rPr>
        <w:t>de Landsverordening Toelating en Uitzetting</w:t>
      </w:r>
      <w:r w:rsidRPr="006F52D1">
        <w:rPr>
          <w:rFonts w:ascii="Palatino Linotype" w:hAnsi="Palatino Linotype"/>
          <w:snapToGrid/>
          <w:sz w:val="22"/>
          <w:szCs w:val="22"/>
          <w:vertAlign w:val="superscript"/>
          <w:lang w:val="nl-NL"/>
        </w:rPr>
        <w:footnoteReference w:id="4"/>
      </w:r>
      <w:r w:rsidRPr="006F52D1">
        <w:rPr>
          <w:rFonts w:ascii="Palatino Linotype" w:hAnsi="Palatino Linotype"/>
          <w:snapToGrid/>
          <w:sz w:val="22"/>
          <w:szCs w:val="22"/>
          <w:lang w:val="nl-NL"/>
        </w:rPr>
        <w:t xml:space="preserve">; </w:t>
      </w:r>
    </w:p>
    <w:p w:rsidR="006F52D1" w:rsidRPr="006F52D1" w:rsidRDefault="006F52D1" w:rsidP="006F52D1">
      <w:pPr>
        <w:widowControl/>
        <w:numPr>
          <w:ilvl w:val="0"/>
          <w:numId w:val="11"/>
        </w:numPr>
        <w:tabs>
          <w:tab w:val="left" w:pos="709"/>
        </w:tabs>
        <w:ind w:right="-22"/>
        <w:jc w:val="both"/>
        <w:rPr>
          <w:rFonts w:ascii="Palatino Linotype" w:hAnsi="Palatino Linotype"/>
          <w:snapToGrid/>
          <w:sz w:val="22"/>
          <w:szCs w:val="22"/>
          <w:lang w:val="nl-NL"/>
        </w:rPr>
      </w:pPr>
      <w:r w:rsidRPr="006F52D1">
        <w:rPr>
          <w:rFonts w:ascii="Palatino Linotype" w:hAnsi="Palatino Linotype"/>
          <w:snapToGrid/>
          <w:sz w:val="22"/>
          <w:szCs w:val="22"/>
          <w:lang w:val="nl-NL"/>
        </w:rPr>
        <w:t>de Leerplichtlandsverordening</w:t>
      </w:r>
      <w:r w:rsidRPr="006F52D1">
        <w:rPr>
          <w:rFonts w:ascii="Palatino Linotype" w:hAnsi="Palatino Linotype"/>
          <w:snapToGrid/>
          <w:sz w:val="22"/>
          <w:szCs w:val="22"/>
          <w:vertAlign w:val="superscript"/>
          <w:lang w:val="nl-NL"/>
        </w:rPr>
        <w:footnoteReference w:id="5"/>
      </w:r>
      <w:r w:rsidRPr="006F52D1">
        <w:rPr>
          <w:rFonts w:ascii="Palatino Linotype" w:hAnsi="Palatino Linotype"/>
          <w:snapToGrid/>
          <w:sz w:val="22"/>
          <w:szCs w:val="22"/>
          <w:lang w:val="nl-NL"/>
        </w:rPr>
        <w:t>.</w:t>
      </w:r>
    </w:p>
    <w:p w:rsidR="006F52D1" w:rsidRPr="006F52D1" w:rsidRDefault="006F52D1" w:rsidP="006F52D1">
      <w:pPr>
        <w:widowControl/>
        <w:numPr>
          <w:ilvl w:val="0"/>
          <w:numId w:val="10"/>
        </w:numPr>
        <w:ind w:right="-22"/>
        <w:jc w:val="both"/>
        <w:rPr>
          <w:rFonts w:ascii="Palatino Linotype" w:hAnsi="Palatino Linotype"/>
          <w:snapToGrid/>
          <w:spacing w:val="-3"/>
          <w:sz w:val="22"/>
          <w:szCs w:val="22"/>
          <w:lang w:val="nl-NL"/>
        </w:rPr>
      </w:pPr>
      <w:r w:rsidRPr="006F52D1">
        <w:rPr>
          <w:rFonts w:ascii="Palatino Linotype" w:hAnsi="Palatino Linotype"/>
          <w:snapToGrid/>
          <w:sz w:val="22"/>
          <w:szCs w:val="22"/>
          <w:lang w:val="nl-NL"/>
        </w:rPr>
        <w:t xml:space="preserve">De opsporingsambtenaar, bedoeld in het tweede en derde lid, is bevoegd van het ter inzage verstrekte document, bedoeld in het tweede en derde lid, </w:t>
      </w:r>
      <w:r w:rsidRPr="006F52D1">
        <w:rPr>
          <w:rFonts w:ascii="Palatino Linotype" w:hAnsi="Palatino Linotype"/>
          <w:snapToGrid/>
          <w:spacing w:val="-3"/>
          <w:sz w:val="22"/>
          <w:szCs w:val="22"/>
          <w:lang w:val="nl-NL"/>
        </w:rPr>
        <w:t>afschrift te nemen of dit daartoe tijdelijk mee te nemen. Is sprake van een tijdelijk meenemen dan verstrekt de opsporingsambtenaar een met redenen omkleed bewijs van inname.</w:t>
      </w:r>
    </w:p>
    <w:p w:rsidR="006F52D1" w:rsidRPr="006F52D1" w:rsidRDefault="006F52D1" w:rsidP="006F52D1">
      <w:pPr>
        <w:ind w:right="-22"/>
        <w:rPr>
          <w:rFonts w:ascii="Palatino Linotype" w:hAnsi="Palatino Linotype"/>
          <w:sz w:val="22"/>
          <w:szCs w:val="22"/>
          <w:lang w:val="nl-NL"/>
        </w:rPr>
      </w:pPr>
    </w:p>
    <w:p w:rsidR="006F52D1" w:rsidRDefault="006F52D1">
      <w:pPr>
        <w:widowControl/>
        <w:rPr>
          <w:rFonts w:ascii="Palatino Linotype" w:hAnsi="Palatino Linotype"/>
          <w:sz w:val="22"/>
          <w:szCs w:val="22"/>
          <w:lang w:val="nl-NL"/>
        </w:rPr>
      </w:pPr>
      <w:r>
        <w:rPr>
          <w:rFonts w:ascii="Palatino Linotype" w:hAnsi="Palatino Linotype"/>
          <w:sz w:val="22"/>
          <w:szCs w:val="22"/>
          <w:lang w:val="nl-NL"/>
        </w:rPr>
        <w:br w:type="page"/>
      </w:r>
    </w:p>
    <w:p w:rsidR="006F52D1" w:rsidRPr="006F52D1" w:rsidRDefault="006F52D1" w:rsidP="006F52D1">
      <w:pPr>
        <w:ind w:right="-22"/>
        <w:jc w:val="center"/>
        <w:rPr>
          <w:rFonts w:ascii="Palatino Linotype" w:hAnsi="Palatino Linotype"/>
          <w:sz w:val="22"/>
          <w:szCs w:val="22"/>
          <w:lang w:val="nl-NL"/>
        </w:rPr>
      </w:pPr>
      <w:r w:rsidRPr="006F52D1">
        <w:rPr>
          <w:rFonts w:ascii="Palatino Linotype" w:hAnsi="Palatino Linotype"/>
          <w:sz w:val="22"/>
          <w:szCs w:val="22"/>
          <w:lang w:val="nl-NL"/>
        </w:rPr>
        <w:lastRenderedPageBreak/>
        <w:t>Artikel 2</w:t>
      </w:r>
    </w:p>
    <w:p w:rsidR="006F52D1" w:rsidRPr="006F52D1" w:rsidRDefault="006F52D1" w:rsidP="006F52D1">
      <w:pPr>
        <w:ind w:right="-22"/>
        <w:rPr>
          <w:rFonts w:ascii="Palatino Linotype" w:hAnsi="Palatino Linotype"/>
          <w:sz w:val="22"/>
          <w:szCs w:val="22"/>
          <w:lang w:val="nl-NL"/>
        </w:rPr>
      </w:pPr>
    </w:p>
    <w:p w:rsidR="006F52D1" w:rsidRPr="006F52D1" w:rsidRDefault="006F52D1" w:rsidP="006F52D1">
      <w:pPr>
        <w:ind w:right="-22"/>
        <w:jc w:val="both"/>
        <w:rPr>
          <w:rFonts w:ascii="Palatino Linotype" w:hAnsi="Palatino Linotype"/>
          <w:sz w:val="22"/>
          <w:szCs w:val="22"/>
          <w:lang w:val="nl-NL"/>
        </w:rPr>
      </w:pPr>
      <w:r w:rsidRPr="006F52D1">
        <w:rPr>
          <w:rFonts w:ascii="Palatino Linotype" w:hAnsi="Palatino Linotype"/>
          <w:sz w:val="22"/>
          <w:szCs w:val="22"/>
          <w:lang w:val="nl-NL"/>
        </w:rPr>
        <w:t>Onder identiteitsdocument, als bedoeld in artikel 1, wordt verstaan:</w:t>
      </w:r>
    </w:p>
    <w:p w:rsidR="006F52D1" w:rsidRPr="006F52D1" w:rsidRDefault="006F52D1" w:rsidP="006F52D1">
      <w:pPr>
        <w:numPr>
          <w:ilvl w:val="0"/>
          <w:numId w:val="9"/>
        </w:numPr>
        <w:ind w:right="-22"/>
        <w:jc w:val="both"/>
        <w:rPr>
          <w:rFonts w:ascii="Palatino Linotype" w:hAnsi="Palatino Linotype"/>
          <w:sz w:val="22"/>
          <w:szCs w:val="22"/>
          <w:lang w:val="nl-NL"/>
        </w:rPr>
      </w:pPr>
      <w:r w:rsidRPr="006F52D1">
        <w:rPr>
          <w:rFonts w:ascii="Palatino Linotype" w:hAnsi="Palatino Linotype"/>
          <w:sz w:val="22"/>
          <w:szCs w:val="22"/>
          <w:lang w:val="nl-NL"/>
        </w:rPr>
        <w:t>een geldige identiteitskaart, als bedoeld in de Landsverordening Identiteitskaarten</w:t>
      </w:r>
      <w:r w:rsidRPr="006F52D1">
        <w:rPr>
          <w:rFonts w:ascii="Palatino Linotype" w:hAnsi="Palatino Linotype"/>
          <w:sz w:val="22"/>
          <w:szCs w:val="22"/>
          <w:vertAlign w:val="superscript"/>
          <w:lang w:val="nl-NL"/>
        </w:rPr>
        <w:footnoteReference w:id="6"/>
      </w:r>
      <w:r w:rsidRPr="006F52D1">
        <w:rPr>
          <w:rFonts w:ascii="Palatino Linotype" w:hAnsi="Palatino Linotype"/>
          <w:sz w:val="22"/>
          <w:szCs w:val="22"/>
          <w:lang w:val="nl-NL"/>
        </w:rPr>
        <w:t>; of</w:t>
      </w:r>
    </w:p>
    <w:p w:rsidR="006F52D1" w:rsidRPr="006F52D1" w:rsidRDefault="006F52D1" w:rsidP="006F52D1">
      <w:pPr>
        <w:numPr>
          <w:ilvl w:val="0"/>
          <w:numId w:val="9"/>
        </w:numPr>
        <w:ind w:right="-22"/>
        <w:jc w:val="both"/>
        <w:rPr>
          <w:rFonts w:ascii="Palatino Linotype" w:hAnsi="Palatino Linotype"/>
          <w:sz w:val="22"/>
          <w:szCs w:val="22"/>
          <w:lang w:val="nl-NL"/>
        </w:rPr>
      </w:pPr>
      <w:r w:rsidRPr="006F52D1">
        <w:rPr>
          <w:rFonts w:ascii="Palatino Linotype" w:hAnsi="Palatino Linotype"/>
          <w:sz w:val="22"/>
          <w:szCs w:val="22"/>
          <w:lang w:val="nl-NL"/>
        </w:rPr>
        <w:t>een geldig reisdocument, als bedoeld in artikel 2, eerste lid, van de Paspoortwet (Stb. 1991, 498); of</w:t>
      </w:r>
    </w:p>
    <w:p w:rsidR="006F52D1" w:rsidRPr="006F52D1" w:rsidRDefault="006F52D1" w:rsidP="006F52D1">
      <w:pPr>
        <w:numPr>
          <w:ilvl w:val="0"/>
          <w:numId w:val="9"/>
        </w:numPr>
        <w:ind w:right="-22"/>
        <w:jc w:val="both"/>
        <w:rPr>
          <w:rFonts w:ascii="Palatino Linotype" w:hAnsi="Palatino Linotype"/>
          <w:sz w:val="22"/>
          <w:szCs w:val="22"/>
          <w:lang w:val="nl-NL"/>
        </w:rPr>
      </w:pPr>
      <w:r w:rsidRPr="006F52D1">
        <w:rPr>
          <w:rFonts w:ascii="Palatino Linotype" w:hAnsi="Palatino Linotype"/>
          <w:sz w:val="22"/>
          <w:szCs w:val="22"/>
          <w:lang w:val="nl-NL"/>
        </w:rPr>
        <w:t>een geldig rijbewijs, als bedoeld in de wegenverkeerswetgeving; of</w:t>
      </w:r>
    </w:p>
    <w:p w:rsidR="006F52D1" w:rsidRPr="006F52D1" w:rsidRDefault="006F52D1" w:rsidP="006F52D1">
      <w:pPr>
        <w:numPr>
          <w:ilvl w:val="0"/>
          <w:numId w:val="9"/>
        </w:numPr>
        <w:ind w:right="-22"/>
        <w:jc w:val="both"/>
        <w:rPr>
          <w:rFonts w:ascii="Palatino Linotype" w:hAnsi="Palatino Linotype"/>
          <w:sz w:val="22"/>
          <w:szCs w:val="22"/>
          <w:lang w:val="nl-NL"/>
        </w:rPr>
      </w:pPr>
      <w:r w:rsidRPr="006F52D1">
        <w:rPr>
          <w:rFonts w:ascii="Palatino Linotype" w:hAnsi="Palatino Linotype"/>
          <w:sz w:val="22"/>
          <w:szCs w:val="22"/>
          <w:lang w:val="nl-NL"/>
        </w:rPr>
        <w:t>de documenten, waarover een vreemdeling ingevolge de Landsverordening Toelating en Uitzetting moet beschikken ter vaststelling van zijn identiteit, nationaliteit en verblijfsrechtelijke positie; of</w:t>
      </w:r>
    </w:p>
    <w:p w:rsidR="006F52D1" w:rsidRPr="006F52D1" w:rsidRDefault="006F52D1" w:rsidP="006F52D1">
      <w:pPr>
        <w:numPr>
          <w:ilvl w:val="0"/>
          <w:numId w:val="9"/>
        </w:numPr>
        <w:ind w:right="-22"/>
        <w:jc w:val="both"/>
        <w:rPr>
          <w:rFonts w:ascii="Palatino Linotype" w:hAnsi="Palatino Linotype"/>
          <w:sz w:val="22"/>
          <w:szCs w:val="22"/>
          <w:lang w:val="nl-NL"/>
        </w:rPr>
      </w:pPr>
      <w:r w:rsidRPr="006F52D1">
        <w:rPr>
          <w:rFonts w:ascii="Palatino Linotype" w:hAnsi="Palatino Linotype"/>
          <w:sz w:val="22"/>
          <w:szCs w:val="22"/>
          <w:lang w:val="nl-NL"/>
        </w:rPr>
        <w:t>het door de Minister van Justitie vastgestelde identiteitsdocument, dat betrekking heeft op de minderjarige, die ingevolge de Landverordening Identiteitskaarten niet verplicht is om in het bezit te zijn van een identiteitskaart.</w:t>
      </w:r>
    </w:p>
    <w:p w:rsidR="006F52D1" w:rsidRPr="006F52D1" w:rsidRDefault="006F52D1" w:rsidP="006F52D1">
      <w:pPr>
        <w:ind w:right="-22"/>
        <w:jc w:val="both"/>
        <w:rPr>
          <w:rFonts w:ascii="Palatino Linotype" w:hAnsi="Palatino Linotype"/>
          <w:sz w:val="22"/>
          <w:szCs w:val="22"/>
          <w:lang w:val="nl-NL"/>
        </w:rPr>
      </w:pPr>
    </w:p>
    <w:p w:rsidR="006F52D1" w:rsidRPr="006F52D1" w:rsidRDefault="006F52D1" w:rsidP="006F52D1">
      <w:pPr>
        <w:ind w:right="-22"/>
        <w:jc w:val="center"/>
        <w:rPr>
          <w:rFonts w:ascii="Palatino Linotype" w:hAnsi="Palatino Linotype"/>
          <w:sz w:val="22"/>
          <w:szCs w:val="22"/>
          <w:lang w:val="nl-NL"/>
        </w:rPr>
      </w:pPr>
      <w:r w:rsidRPr="006F52D1">
        <w:rPr>
          <w:rFonts w:ascii="Palatino Linotype" w:hAnsi="Palatino Linotype"/>
          <w:sz w:val="22"/>
          <w:szCs w:val="22"/>
          <w:lang w:val="nl-NL"/>
        </w:rPr>
        <w:t>Artikel 3</w:t>
      </w:r>
    </w:p>
    <w:p w:rsidR="006F52D1" w:rsidRPr="006F52D1" w:rsidRDefault="006F52D1" w:rsidP="006F52D1">
      <w:pPr>
        <w:ind w:right="-22"/>
        <w:jc w:val="both"/>
        <w:rPr>
          <w:rFonts w:ascii="Palatino Linotype" w:hAnsi="Palatino Linotype"/>
          <w:sz w:val="22"/>
          <w:szCs w:val="22"/>
          <w:lang w:val="nl-NL"/>
        </w:rPr>
      </w:pPr>
    </w:p>
    <w:p w:rsidR="006F52D1" w:rsidRPr="006F52D1" w:rsidRDefault="006F52D1" w:rsidP="006F52D1">
      <w:pPr>
        <w:numPr>
          <w:ilvl w:val="0"/>
          <w:numId w:val="12"/>
        </w:numPr>
        <w:ind w:left="360" w:right="-22"/>
        <w:contextualSpacing/>
        <w:jc w:val="both"/>
        <w:rPr>
          <w:rFonts w:ascii="Palatino Linotype" w:hAnsi="Palatino Linotype"/>
          <w:sz w:val="22"/>
          <w:szCs w:val="22"/>
          <w:lang w:val="nl-NL"/>
        </w:rPr>
      </w:pPr>
      <w:r w:rsidRPr="006F52D1">
        <w:rPr>
          <w:rFonts w:ascii="Palatino Linotype" w:hAnsi="Palatino Linotype"/>
          <w:sz w:val="22"/>
          <w:szCs w:val="22"/>
          <w:lang w:val="nl-NL"/>
        </w:rPr>
        <w:t xml:space="preserve">Handelen in strijd met de in artikel 1 gestelde voorschriften is een overtreding en wordt gestraft met hechtenis van ten hoogste zes maanden, een geldboete van de vierde categorie of met beide straffen. </w:t>
      </w:r>
    </w:p>
    <w:p w:rsidR="006F52D1" w:rsidRPr="006F52D1" w:rsidRDefault="006F52D1" w:rsidP="006F52D1">
      <w:pPr>
        <w:numPr>
          <w:ilvl w:val="0"/>
          <w:numId w:val="12"/>
        </w:numPr>
        <w:ind w:left="360" w:right="-22"/>
        <w:contextualSpacing/>
        <w:jc w:val="both"/>
        <w:rPr>
          <w:rFonts w:ascii="Palatino Linotype" w:hAnsi="Palatino Linotype"/>
          <w:sz w:val="22"/>
          <w:szCs w:val="22"/>
          <w:lang w:val="nl-NL"/>
        </w:rPr>
      </w:pPr>
      <w:r w:rsidRPr="006F52D1">
        <w:rPr>
          <w:rFonts w:ascii="Palatino Linotype" w:hAnsi="Palatino Linotype"/>
          <w:sz w:val="22"/>
          <w:szCs w:val="22"/>
          <w:lang w:val="nl-NL"/>
        </w:rPr>
        <w:t xml:space="preserve">Indien tijdens het plegen van een strafbaar feit, bedoeld in het eerste lid, nog geen jaar is verlopen sedert een eerdere veroordeling van de schuldige wegens het plegen van een strafbaar feit, bedoeld in dat lid, onherroepelijk is geworden dan wel vrijwillig is voldaan aan een voorwaarde door het openbaar ministerie krachtens artikel 1:149 van het Wetboek van Strafrecht gesteld, kan hechtenis van ten hoogste 12 maanden of een geldboete van de vierde categorie worden opgelegd. </w:t>
      </w:r>
    </w:p>
    <w:p w:rsidR="006F52D1" w:rsidRPr="006F52D1" w:rsidRDefault="006F52D1" w:rsidP="006F52D1">
      <w:pPr>
        <w:contextualSpacing/>
        <w:rPr>
          <w:lang w:val="nl-NL"/>
        </w:rPr>
      </w:pPr>
    </w:p>
    <w:p w:rsidR="006F52D1" w:rsidRPr="006F52D1" w:rsidRDefault="006F52D1" w:rsidP="006F52D1">
      <w:pPr>
        <w:ind w:right="-22"/>
        <w:jc w:val="center"/>
        <w:rPr>
          <w:rFonts w:ascii="Palatino Linotype" w:hAnsi="Palatino Linotype"/>
          <w:sz w:val="22"/>
          <w:szCs w:val="22"/>
          <w:lang w:val="nl-NL"/>
        </w:rPr>
      </w:pPr>
      <w:r w:rsidRPr="006F52D1">
        <w:rPr>
          <w:rFonts w:ascii="Palatino Linotype" w:hAnsi="Palatino Linotype"/>
          <w:sz w:val="22"/>
          <w:szCs w:val="22"/>
          <w:lang w:val="nl-NL"/>
        </w:rPr>
        <w:t>Artikel 4</w:t>
      </w:r>
    </w:p>
    <w:p w:rsidR="006F52D1" w:rsidRPr="006F52D1" w:rsidRDefault="006F52D1" w:rsidP="006F52D1">
      <w:pPr>
        <w:ind w:right="-22"/>
        <w:jc w:val="center"/>
        <w:rPr>
          <w:rFonts w:ascii="Palatino Linotype" w:hAnsi="Palatino Linotype"/>
          <w:sz w:val="22"/>
          <w:szCs w:val="22"/>
          <w:lang w:val="nl-NL"/>
        </w:rPr>
      </w:pPr>
      <w:r w:rsidRPr="006F52D1">
        <w:rPr>
          <w:rFonts w:ascii="Palatino Linotype" w:hAnsi="Palatino Linotype"/>
          <w:sz w:val="22"/>
          <w:szCs w:val="22"/>
          <w:lang w:val="nl-NL"/>
        </w:rPr>
        <w:t>(vervallen)</w:t>
      </w:r>
    </w:p>
    <w:p w:rsidR="006F52D1" w:rsidRPr="006F52D1" w:rsidRDefault="006F52D1" w:rsidP="006F52D1">
      <w:pPr>
        <w:ind w:right="-22"/>
        <w:jc w:val="both"/>
        <w:rPr>
          <w:rFonts w:ascii="Palatino Linotype" w:hAnsi="Palatino Linotype"/>
          <w:sz w:val="22"/>
          <w:szCs w:val="22"/>
          <w:lang w:val="nl-NL"/>
        </w:rPr>
      </w:pPr>
    </w:p>
    <w:p w:rsidR="006F52D1" w:rsidRPr="006F52D1" w:rsidRDefault="006F52D1" w:rsidP="006F52D1">
      <w:pPr>
        <w:ind w:right="-22"/>
        <w:jc w:val="center"/>
        <w:rPr>
          <w:rFonts w:ascii="Palatino Linotype" w:hAnsi="Palatino Linotype"/>
          <w:sz w:val="22"/>
          <w:szCs w:val="22"/>
          <w:lang w:val="nl-NL"/>
        </w:rPr>
      </w:pPr>
      <w:r w:rsidRPr="006F52D1">
        <w:rPr>
          <w:rFonts w:ascii="Palatino Linotype" w:hAnsi="Palatino Linotype"/>
          <w:sz w:val="22"/>
          <w:szCs w:val="22"/>
          <w:lang w:val="nl-NL"/>
        </w:rPr>
        <w:t>Artikel 5</w:t>
      </w:r>
    </w:p>
    <w:p w:rsidR="006F52D1" w:rsidRPr="006F52D1" w:rsidRDefault="006F52D1" w:rsidP="006F52D1">
      <w:pPr>
        <w:ind w:right="-22"/>
        <w:jc w:val="both"/>
        <w:rPr>
          <w:rFonts w:ascii="Palatino Linotype" w:hAnsi="Palatino Linotype"/>
          <w:sz w:val="22"/>
          <w:szCs w:val="22"/>
          <w:lang w:val="nl-NL"/>
        </w:rPr>
      </w:pPr>
    </w:p>
    <w:p w:rsidR="006F52D1" w:rsidRPr="006F52D1" w:rsidRDefault="006F52D1" w:rsidP="006F52D1">
      <w:pPr>
        <w:ind w:right="-22"/>
        <w:jc w:val="both"/>
        <w:rPr>
          <w:rFonts w:ascii="Palatino Linotype" w:hAnsi="Palatino Linotype"/>
          <w:sz w:val="22"/>
          <w:szCs w:val="22"/>
          <w:lang w:val="nl-NL"/>
        </w:rPr>
      </w:pPr>
      <w:r w:rsidRPr="006F52D1">
        <w:rPr>
          <w:rFonts w:ascii="Palatino Linotype" w:hAnsi="Palatino Linotype"/>
          <w:sz w:val="22"/>
          <w:szCs w:val="22"/>
          <w:lang w:val="nl-NL"/>
        </w:rPr>
        <w:t>Deze landsverordening wordt aangehaald als: Landsverordening Identificatieplicht.</w:t>
      </w:r>
    </w:p>
    <w:p w:rsidR="006F52D1" w:rsidRPr="006F52D1" w:rsidRDefault="006F52D1" w:rsidP="006F52D1">
      <w:pPr>
        <w:ind w:right="-22"/>
        <w:jc w:val="both"/>
        <w:rPr>
          <w:rFonts w:ascii="Palatino Linotype" w:hAnsi="Palatino Linotype"/>
          <w:sz w:val="22"/>
          <w:szCs w:val="22"/>
          <w:lang w:val="nl-NL"/>
        </w:rPr>
      </w:pPr>
    </w:p>
    <w:p w:rsidR="006F52D1" w:rsidRPr="006F52D1" w:rsidRDefault="006F52D1" w:rsidP="006F52D1">
      <w:pPr>
        <w:ind w:right="-22"/>
        <w:jc w:val="center"/>
        <w:rPr>
          <w:rFonts w:ascii="Palatino Linotype" w:hAnsi="Palatino Linotype"/>
          <w:sz w:val="22"/>
          <w:szCs w:val="22"/>
          <w:lang w:val="nl-NL"/>
        </w:rPr>
      </w:pPr>
      <w:r w:rsidRPr="006F52D1">
        <w:rPr>
          <w:rFonts w:ascii="Palatino Linotype" w:hAnsi="Palatino Linotype"/>
          <w:sz w:val="22"/>
          <w:szCs w:val="22"/>
          <w:lang w:val="nl-NL"/>
        </w:rPr>
        <w:t>***</w:t>
      </w:r>
    </w:p>
    <w:p w:rsidR="006F52D1" w:rsidRPr="006F52D1" w:rsidRDefault="006F52D1" w:rsidP="006F52D1">
      <w:pPr>
        <w:widowControl/>
        <w:spacing w:after="160" w:line="259" w:lineRule="auto"/>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F52D1" w:rsidRPr="002B11FC" w:rsidRDefault="006F52D1" w:rsidP="006F52D1">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B3776F">
        <w:rPr>
          <w:rFonts w:ascii="Palatino Linotype" w:hAnsi="Palatino Linotype"/>
          <w:sz w:val="18"/>
          <w:szCs w:val="18"/>
          <w:lang w:val="nl-NL"/>
        </w:rPr>
        <w:t xml:space="preserve">van 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6F52D1" w:rsidRPr="006D46DB" w:rsidRDefault="006F52D1" w:rsidP="006F52D1">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6D46DB">
        <w:rPr>
          <w:rFonts w:ascii="Palatino Linotype" w:hAnsi="Palatino Linotype"/>
          <w:sz w:val="18"/>
          <w:szCs w:val="18"/>
          <w:lang w:val="es-ES"/>
        </w:rPr>
        <w:t xml:space="preserve"> </w:t>
      </w:r>
      <w:r w:rsidRPr="006D46DB">
        <w:rPr>
          <w:rFonts w:ascii="Palatino Linotype" w:hAnsi="Palatino Linotype"/>
          <w:sz w:val="18"/>
          <w:szCs w:val="18"/>
          <w:lang w:val="es-ES"/>
        </w:rPr>
        <w:tab/>
        <w:t xml:space="preserve">A.B. 2010, no. 87, </w:t>
      </w:r>
      <w:proofErr w:type="spellStart"/>
      <w:r w:rsidRPr="006D46DB">
        <w:rPr>
          <w:rFonts w:ascii="Palatino Linotype" w:hAnsi="Palatino Linotype"/>
          <w:sz w:val="18"/>
          <w:szCs w:val="18"/>
          <w:lang w:val="es-ES"/>
        </w:rPr>
        <w:t>bijlage</w:t>
      </w:r>
      <w:proofErr w:type="spellEnd"/>
      <w:r w:rsidRPr="006D46DB">
        <w:rPr>
          <w:rFonts w:ascii="Palatino Linotype" w:hAnsi="Palatino Linotype"/>
          <w:sz w:val="18"/>
          <w:szCs w:val="18"/>
          <w:lang w:val="es-ES"/>
        </w:rPr>
        <w:t xml:space="preserve"> a.</w:t>
      </w:r>
    </w:p>
  </w:footnote>
  <w:footnote w:id="3">
    <w:p w:rsidR="006F52D1" w:rsidRPr="006D46DB" w:rsidRDefault="006F52D1" w:rsidP="006F52D1">
      <w:pPr>
        <w:pStyle w:val="FootnoteText"/>
        <w:rPr>
          <w:rFonts w:ascii="Palatino Linotype" w:hAnsi="Palatino Linotype"/>
          <w:sz w:val="18"/>
          <w:szCs w:val="18"/>
          <w:lang w:val="es-ES"/>
        </w:rPr>
      </w:pPr>
      <w:r w:rsidRPr="0001632E">
        <w:rPr>
          <w:rStyle w:val="FootnoteReference"/>
          <w:rFonts w:ascii="Palatino Linotype" w:hAnsi="Palatino Linotype"/>
          <w:sz w:val="18"/>
          <w:szCs w:val="18"/>
        </w:rPr>
        <w:footnoteRef/>
      </w:r>
      <w:r w:rsidRPr="006D46DB">
        <w:rPr>
          <w:rFonts w:ascii="Palatino Linotype" w:hAnsi="Palatino Linotype"/>
          <w:sz w:val="18"/>
          <w:szCs w:val="18"/>
          <w:lang w:val="es-ES"/>
        </w:rPr>
        <w:t xml:space="preserve"> P.B. 2002, no. 76.</w:t>
      </w:r>
    </w:p>
  </w:footnote>
  <w:footnote w:id="4">
    <w:p w:rsidR="006F52D1" w:rsidRPr="006D46DB" w:rsidRDefault="006F52D1" w:rsidP="006F52D1">
      <w:pPr>
        <w:pStyle w:val="FootnoteText"/>
        <w:rPr>
          <w:rFonts w:ascii="Palatino Linotype" w:hAnsi="Palatino Linotype"/>
          <w:sz w:val="18"/>
          <w:szCs w:val="18"/>
          <w:lang w:val="es-ES"/>
        </w:rPr>
      </w:pPr>
      <w:r w:rsidRPr="0001632E">
        <w:rPr>
          <w:rStyle w:val="FootnoteReference"/>
          <w:rFonts w:ascii="Palatino Linotype" w:hAnsi="Palatino Linotype"/>
          <w:sz w:val="18"/>
          <w:szCs w:val="18"/>
        </w:rPr>
        <w:footnoteRef/>
      </w:r>
      <w:r w:rsidRPr="006D46DB">
        <w:rPr>
          <w:rFonts w:ascii="Palatino Linotype" w:hAnsi="Palatino Linotype"/>
          <w:sz w:val="18"/>
          <w:szCs w:val="18"/>
          <w:lang w:val="es-ES"/>
        </w:rPr>
        <w:t xml:space="preserve"> P.B. 2010, no. 5 (GT). </w:t>
      </w:r>
    </w:p>
  </w:footnote>
  <w:footnote w:id="5">
    <w:p w:rsidR="006F52D1" w:rsidRPr="006D46DB" w:rsidRDefault="006F52D1" w:rsidP="006F52D1">
      <w:pPr>
        <w:pStyle w:val="FootnoteText"/>
        <w:rPr>
          <w:sz w:val="18"/>
          <w:szCs w:val="18"/>
          <w:lang w:val="es-ES"/>
        </w:rPr>
      </w:pPr>
      <w:r w:rsidRPr="0001632E">
        <w:rPr>
          <w:rStyle w:val="FootnoteReference"/>
          <w:rFonts w:ascii="Palatino Linotype" w:hAnsi="Palatino Linotype"/>
          <w:sz w:val="18"/>
          <w:szCs w:val="18"/>
        </w:rPr>
        <w:footnoteRef/>
      </w:r>
      <w:r w:rsidRPr="006D46DB">
        <w:rPr>
          <w:rFonts w:ascii="Palatino Linotype" w:hAnsi="Palatino Linotype"/>
          <w:sz w:val="18"/>
          <w:szCs w:val="18"/>
          <w:lang w:val="es-ES"/>
        </w:rPr>
        <w:t xml:space="preserve"> P.B. </w:t>
      </w:r>
      <w:r>
        <w:rPr>
          <w:rFonts w:ascii="Palatino Linotype" w:hAnsi="Palatino Linotype"/>
          <w:sz w:val="18"/>
          <w:szCs w:val="18"/>
          <w:lang w:val="es-ES"/>
        </w:rPr>
        <w:t>2024, no. 79 (GT).</w:t>
      </w:r>
    </w:p>
  </w:footnote>
  <w:footnote w:id="6">
    <w:p w:rsidR="006F52D1" w:rsidRPr="006D46DB" w:rsidRDefault="006F52D1" w:rsidP="006F52D1">
      <w:pPr>
        <w:pStyle w:val="FootnoteText"/>
        <w:rPr>
          <w:rFonts w:ascii="Palatino Linotype" w:hAnsi="Palatino Linotype"/>
          <w:sz w:val="18"/>
          <w:szCs w:val="18"/>
          <w:lang w:val="es-ES"/>
        </w:rPr>
      </w:pPr>
      <w:r w:rsidRPr="0001632E">
        <w:rPr>
          <w:rStyle w:val="FootnoteReference"/>
          <w:rFonts w:ascii="Palatino Linotype" w:hAnsi="Palatino Linotype"/>
          <w:sz w:val="18"/>
          <w:szCs w:val="18"/>
        </w:rPr>
        <w:footnoteRef/>
      </w:r>
      <w:r w:rsidRPr="006D46DB">
        <w:rPr>
          <w:rFonts w:ascii="Palatino Linotype" w:hAnsi="Palatino Linotype"/>
          <w:sz w:val="18"/>
          <w:szCs w:val="18"/>
          <w:lang w:val="es-ES"/>
        </w:rPr>
        <w:t xml:space="preserve"> P.B. 2020, no. </w:t>
      </w:r>
      <w:r w:rsidRPr="0001632E">
        <w:rPr>
          <w:rFonts w:ascii="Palatino Linotype" w:hAnsi="Palatino Linotype"/>
          <w:sz w:val="18"/>
          <w:szCs w:val="18"/>
          <w:lang w:val="es-ES"/>
        </w:rPr>
        <w:t>9</w:t>
      </w:r>
      <w:r w:rsidRPr="006D46DB">
        <w:rPr>
          <w:rFonts w:ascii="Palatino Linotype" w:hAnsi="Palatino Linotype"/>
          <w:sz w:val="18"/>
          <w:szCs w:val="18"/>
          <w:lang w:val="es-ES"/>
        </w:rPr>
        <w:t xml:space="preserve">9 </w:t>
      </w:r>
      <w:r w:rsidRPr="0001632E">
        <w:rPr>
          <w:rFonts w:ascii="Palatino Linotype" w:hAnsi="Palatino Linotype"/>
          <w:sz w:val="18"/>
          <w:szCs w:val="18"/>
          <w:lang w:val="es-ES"/>
        </w:rPr>
        <w:t>(</w:t>
      </w:r>
      <w:r w:rsidRPr="006D46DB">
        <w:rPr>
          <w:rFonts w:ascii="Palatino Linotype" w:hAnsi="Palatino Linotype"/>
          <w:sz w:val="18"/>
          <w:szCs w:val="18"/>
          <w:lang w:val="es-ES"/>
        </w:rPr>
        <w:t>GT</w:t>
      </w:r>
      <w:r w:rsidRPr="0001632E">
        <w:rPr>
          <w:rFonts w:ascii="Palatino Linotype" w:hAnsi="Palatino Linotype"/>
          <w:sz w:val="18"/>
          <w:szCs w:val="18"/>
          <w:lang w:val="es-ES"/>
        </w:rPr>
        <w:t>)</w:t>
      </w:r>
      <w:r w:rsidRPr="009C2956">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F0B87">
      <w:rPr>
        <w:rFonts w:ascii="Times New Roman" w:hAnsi="Times New Roman"/>
        <w:b/>
        <w:spacing w:val="-4"/>
        <w:sz w:val="36"/>
      </w:rPr>
      <w:t>2</w:t>
    </w:r>
    <w:r w:rsidR="001C4DF2">
      <w:rPr>
        <w:rFonts w:ascii="Times New Roman" w:hAnsi="Times New Roman"/>
        <w:b/>
        <w:spacing w:val="-4"/>
        <w:sz w:val="36"/>
      </w:rPr>
      <w:t>2</w:t>
    </w:r>
    <w:r w:rsidR="00EF0B87">
      <w:rPr>
        <w:rFonts w:ascii="Times New Roman" w:hAnsi="Times New Roman"/>
        <w:b/>
        <w:spacing w:val="-4"/>
        <w:sz w:val="36"/>
      </w:rPr>
      <w:t>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EF0B87">
      <w:rPr>
        <w:rFonts w:ascii="Times New Roman" w:hAnsi="Times New Roman"/>
        <w:b/>
        <w:spacing w:val="-4"/>
        <w:sz w:val="36"/>
      </w:rPr>
      <w:t>25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742"/>
    <w:multiLevelType w:val="hybridMultilevel"/>
    <w:tmpl w:val="6A7EE55C"/>
    <w:lvl w:ilvl="0" w:tplc="54AA7AE6">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D0BA0"/>
    <w:multiLevelType w:val="singleLevel"/>
    <w:tmpl w:val="3ECA1786"/>
    <w:lvl w:ilvl="0">
      <w:start w:val="1"/>
      <w:numFmt w:val="lowerLetter"/>
      <w:lvlText w:val="%1."/>
      <w:lvlJc w:val="left"/>
      <w:pPr>
        <w:tabs>
          <w:tab w:val="num" w:pos="360"/>
        </w:tabs>
        <w:ind w:left="360" w:hanging="360"/>
      </w:pPr>
      <w:rPr>
        <w:rFonts w:hint="default"/>
      </w:r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2DA6F5E"/>
    <w:multiLevelType w:val="hybridMultilevel"/>
    <w:tmpl w:val="B06A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C23AC1"/>
    <w:multiLevelType w:val="hybridMultilevel"/>
    <w:tmpl w:val="CDD4B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F172EA"/>
    <w:multiLevelType w:val="hybridMultilevel"/>
    <w:tmpl w:val="75C43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0D3C92"/>
    <w:multiLevelType w:val="singleLevel"/>
    <w:tmpl w:val="00D2D5A6"/>
    <w:lvl w:ilvl="0">
      <w:start w:val="1"/>
      <w:numFmt w:val="decimal"/>
      <w:lvlText w:val="%1."/>
      <w:lvlJc w:val="left"/>
      <w:pPr>
        <w:tabs>
          <w:tab w:val="num" w:pos="360"/>
        </w:tabs>
        <w:ind w:left="360" w:hanging="360"/>
      </w:pPr>
      <w:rPr>
        <w:rFonts w:hint="default"/>
      </w:r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1"/>
  </w:num>
  <w:num w:numId="4">
    <w:abstractNumId w:val="9"/>
  </w:num>
  <w:num w:numId="5">
    <w:abstractNumId w:val="2"/>
  </w:num>
  <w:num w:numId="6">
    <w:abstractNumId w:val="7"/>
  </w:num>
  <w:num w:numId="7">
    <w:abstractNumId w:val="0"/>
  </w:num>
  <w:num w:numId="8">
    <w:abstractNumId w:val="6"/>
  </w:num>
  <w:num w:numId="9">
    <w:abstractNumId w:val="1"/>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52D1"/>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20236"/>
    <w:rsid w:val="00957572"/>
    <w:rsid w:val="009E45FD"/>
    <w:rsid w:val="00A00F4C"/>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27E3D"/>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EF0B87"/>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2025-12-10T15:12:00Z</cp:lastPrinted>
  <dcterms:created xsi:type="dcterms:W3CDTF">2025-12-22T19:31:00Z</dcterms:created>
  <dcterms:modified xsi:type="dcterms:W3CDTF">2025-12-22T19:58:00Z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