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BD25A5" w:rsidRPr="00BF5384">
        <w:rPr>
          <w:b/>
          <w:sz w:val="36"/>
          <w:szCs w:val="36"/>
          <w:lang w:val="nl-NL"/>
        </w:rPr>
        <w:t>232</w:t>
      </w:r>
      <w:r w:rsidR="00E9441D">
        <w:rPr>
          <w:b/>
          <w:sz w:val="36"/>
          <w:szCs w:val="36"/>
          <w:lang w:val="nl-NL"/>
        </w:rPr>
        <w:t xml:space="preserve"> </w:t>
      </w:r>
      <w:r w:rsidR="00BD25A5" w:rsidRPr="00BF5384">
        <w:rPr>
          <w:b/>
          <w:sz w:val="36"/>
          <w:szCs w:val="36"/>
          <w:lang w:val="nl-NL"/>
        </w:rPr>
        <w:t>(GT)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BD25A5" w:rsidRPr="00BD25A5" w:rsidRDefault="00BD25A5" w:rsidP="00BD25A5">
      <w:pPr>
        <w:pStyle w:val="Title"/>
        <w:jc w:val="both"/>
        <w:rPr>
          <w:rFonts w:ascii="Palatino Linotype" w:hAnsi="Palatino Linotype"/>
          <w:b/>
          <w:snapToGrid/>
          <w:sz w:val="22"/>
          <w:szCs w:val="22"/>
          <w:lang w:val="nl-NL"/>
        </w:rPr>
      </w:pPr>
      <w:r w:rsidRPr="00BD25A5">
        <w:rPr>
          <w:rFonts w:ascii="Palatino Linotype" w:hAnsi="Palatino Linotype"/>
          <w:b/>
          <w:snapToGrid/>
          <w:sz w:val="22"/>
          <w:szCs w:val="22"/>
          <w:lang w:val="nl-NL"/>
        </w:rPr>
        <w:t>LANDSBESLUIT</w:t>
      </w:r>
      <w:r w:rsidRPr="00BD25A5">
        <w:rPr>
          <w:rFonts w:ascii="Palatino Linotype" w:hAnsi="Palatino Linotype"/>
          <w:b/>
          <w:snapToGrid/>
          <w:spacing w:val="46"/>
          <w:sz w:val="22"/>
          <w:szCs w:val="22"/>
          <w:lang w:val="nl-NL"/>
        </w:rPr>
        <w:t xml:space="preserve"> </w:t>
      </w:r>
      <w:r w:rsidRPr="00BD25A5">
        <w:rPr>
          <w:rFonts w:ascii="Palatino Linotype" w:hAnsi="Palatino Linotype"/>
          <w:b/>
          <w:snapToGrid/>
          <w:sz w:val="22"/>
          <w:szCs w:val="22"/>
          <w:lang w:val="nl-NL"/>
        </w:rPr>
        <w:t>van de 1</w:t>
      </w:r>
      <w:r w:rsidRPr="00BD25A5">
        <w:rPr>
          <w:rFonts w:ascii="Palatino Linotype" w:hAnsi="Palatino Linotype"/>
          <w:b/>
          <w:snapToGrid/>
          <w:sz w:val="22"/>
          <w:szCs w:val="22"/>
          <w:vertAlign w:val="superscript"/>
          <w:lang w:val="nl-NL"/>
        </w:rPr>
        <w:t>ste</w:t>
      </w:r>
      <w:r w:rsidRPr="00BD25A5">
        <w:rPr>
          <w:rFonts w:ascii="Palatino Linotype" w:hAnsi="Palatino Linotype"/>
          <w:b/>
          <w:snapToGrid/>
          <w:sz w:val="22"/>
          <w:szCs w:val="22"/>
          <w:lang w:val="nl-NL"/>
        </w:rPr>
        <w:t xml:space="preserve"> oktober 2025, no. 25/2286, houdende vaststelling van de geconsolideerde tekst van de Loodsenlandsverordening 2001</w:t>
      </w:r>
      <w:r w:rsidRPr="00BD25A5">
        <w:rPr>
          <w:rFonts w:ascii="Palatino Linotype" w:hAnsi="Palatino Linotype"/>
          <w:b/>
          <w:snapToGrid/>
          <w:sz w:val="22"/>
          <w:szCs w:val="22"/>
          <w:vertAlign w:val="superscript"/>
          <w:lang w:val="nl-NL"/>
        </w:rPr>
        <w:footnoteReference w:id="1"/>
      </w:r>
    </w:p>
    <w:p w:rsidR="00BD25A5" w:rsidRPr="00BD25A5" w:rsidRDefault="00BD25A5" w:rsidP="00BD25A5">
      <w:pPr>
        <w:widowControl/>
        <w:rPr>
          <w:rFonts w:ascii="Palatino Linotype" w:hAnsi="Palatino Linotype"/>
          <w:snapToGrid/>
          <w:sz w:val="22"/>
          <w:szCs w:val="22"/>
          <w:lang w:val="nl-NL"/>
        </w:rPr>
      </w:pPr>
    </w:p>
    <w:p w:rsidR="00BD25A5" w:rsidRPr="00BD25A5" w:rsidRDefault="00BD25A5" w:rsidP="00BD25A5">
      <w:pPr>
        <w:widowControl/>
        <w:jc w:val="center"/>
        <w:rPr>
          <w:rFonts w:ascii="Palatino Linotype" w:hAnsi="Palatino Linotype"/>
          <w:b/>
          <w:snapToGrid/>
          <w:sz w:val="22"/>
          <w:szCs w:val="22"/>
          <w:lang w:val="nl-NL"/>
        </w:rPr>
      </w:pPr>
      <w:r w:rsidRPr="00BD25A5">
        <w:rPr>
          <w:rFonts w:ascii="Palatino Linotype" w:hAnsi="Palatino Linotype"/>
          <w:b/>
          <w:snapToGrid/>
          <w:sz w:val="22"/>
          <w:szCs w:val="22"/>
          <w:lang w:val="nl-NL"/>
        </w:rPr>
        <w:t>____________</w:t>
      </w:r>
    </w:p>
    <w:p w:rsidR="00BD25A5" w:rsidRPr="00BD25A5" w:rsidRDefault="00BD25A5" w:rsidP="00BD25A5">
      <w:pPr>
        <w:widowControl/>
        <w:jc w:val="center"/>
        <w:rPr>
          <w:rFonts w:ascii="Palatino Linotype" w:hAnsi="Palatino Linotype"/>
          <w:snapToGrid/>
          <w:sz w:val="22"/>
          <w:szCs w:val="22"/>
          <w:lang w:val="nl-NL"/>
        </w:rPr>
      </w:pPr>
    </w:p>
    <w:p w:rsidR="00BD25A5" w:rsidRPr="00BD25A5" w:rsidRDefault="00BD25A5" w:rsidP="00BD25A5">
      <w:pPr>
        <w:widowControl/>
        <w:jc w:val="center"/>
        <w:rPr>
          <w:rFonts w:ascii="Palatino Linotype" w:hAnsi="Palatino Linotype"/>
          <w:snapToGrid/>
          <w:sz w:val="22"/>
          <w:szCs w:val="22"/>
          <w:lang w:val="nl-NL"/>
        </w:rPr>
      </w:pPr>
      <w:r w:rsidRPr="00BD25A5">
        <w:rPr>
          <w:rFonts w:ascii="Palatino Linotype" w:hAnsi="Palatino Linotype"/>
          <w:snapToGrid/>
          <w:sz w:val="22"/>
          <w:szCs w:val="22"/>
          <w:lang w:val="nl-NL"/>
        </w:rPr>
        <w:t>De Gouverneur van Curaçao,</w:t>
      </w:r>
    </w:p>
    <w:p w:rsidR="00BD25A5" w:rsidRPr="00BD25A5" w:rsidRDefault="00BD25A5" w:rsidP="00BD25A5">
      <w:pPr>
        <w:widowControl/>
        <w:spacing w:line="200" w:lineRule="exact"/>
        <w:rPr>
          <w:rFonts w:ascii="Palatino Linotype" w:hAnsi="Palatino Linotype"/>
          <w:snapToGrid/>
          <w:sz w:val="22"/>
          <w:szCs w:val="22"/>
          <w:lang w:val="nl-NL"/>
        </w:rPr>
      </w:pPr>
    </w:p>
    <w:p w:rsidR="00BD25A5" w:rsidRPr="00BD25A5" w:rsidRDefault="00BD25A5" w:rsidP="00BD25A5">
      <w:pPr>
        <w:widowControl/>
        <w:spacing w:line="200" w:lineRule="exact"/>
        <w:ind w:firstLine="3"/>
        <w:jc w:val="both"/>
        <w:rPr>
          <w:rFonts w:ascii="Palatino Linotype" w:hAnsi="Palatino Linotype"/>
          <w:snapToGrid/>
          <w:spacing w:val="-3"/>
          <w:sz w:val="22"/>
          <w:szCs w:val="22"/>
          <w:lang w:val="nl-NL"/>
        </w:rPr>
      </w:pPr>
    </w:p>
    <w:p w:rsidR="00BD25A5" w:rsidRPr="00BD25A5" w:rsidRDefault="00BD25A5" w:rsidP="00BD25A5">
      <w:pPr>
        <w:widowControl/>
        <w:ind w:firstLine="3"/>
        <w:jc w:val="both"/>
        <w:rPr>
          <w:rFonts w:ascii="Palatino Linotype" w:hAnsi="Palatino Linotype"/>
          <w:snapToGrid/>
          <w:spacing w:val="-3"/>
          <w:sz w:val="22"/>
          <w:szCs w:val="22"/>
          <w:lang w:val="nl-NL"/>
        </w:rPr>
      </w:pPr>
      <w:r w:rsidRPr="00BD25A5">
        <w:rPr>
          <w:rFonts w:ascii="Palatino Linotype" w:hAnsi="Palatino Linotype"/>
          <w:snapToGrid/>
          <w:spacing w:val="-3"/>
          <w:sz w:val="22"/>
          <w:szCs w:val="22"/>
          <w:lang w:val="nl-NL"/>
        </w:rPr>
        <w:t>Op voordracht van de Minister van Justitie;</w:t>
      </w:r>
    </w:p>
    <w:p w:rsidR="00BD25A5" w:rsidRPr="00BD25A5" w:rsidRDefault="00BD25A5" w:rsidP="00BD25A5">
      <w:pPr>
        <w:widowControl/>
        <w:ind w:firstLine="3"/>
        <w:jc w:val="both"/>
        <w:rPr>
          <w:rFonts w:ascii="Palatino Linotype" w:hAnsi="Palatino Linotype"/>
          <w:snapToGrid/>
          <w:spacing w:val="-3"/>
          <w:sz w:val="22"/>
          <w:szCs w:val="22"/>
          <w:lang w:val="nl-NL"/>
        </w:rPr>
      </w:pPr>
    </w:p>
    <w:p w:rsidR="00BD25A5" w:rsidRPr="00BD25A5" w:rsidRDefault="00BD25A5" w:rsidP="00BD25A5">
      <w:pPr>
        <w:widowControl/>
        <w:jc w:val="both"/>
        <w:rPr>
          <w:rFonts w:ascii="Palatino Linotype" w:hAnsi="Palatino Linotype"/>
          <w:snapToGrid/>
          <w:spacing w:val="-3"/>
          <w:sz w:val="22"/>
          <w:szCs w:val="22"/>
          <w:lang w:val="nl-NL"/>
        </w:rPr>
      </w:pPr>
      <w:r w:rsidRPr="00BD25A5">
        <w:rPr>
          <w:rFonts w:ascii="Palatino Linotype" w:hAnsi="Palatino Linotype"/>
          <w:snapToGrid/>
          <w:spacing w:val="-3"/>
          <w:sz w:val="22"/>
          <w:szCs w:val="22"/>
          <w:lang w:val="nl-NL"/>
        </w:rPr>
        <w:t>Gelet op:</w:t>
      </w:r>
    </w:p>
    <w:p w:rsidR="00BD25A5" w:rsidRPr="00BD25A5" w:rsidRDefault="00BD25A5" w:rsidP="00BD25A5">
      <w:pPr>
        <w:widowControl/>
        <w:ind w:firstLine="3"/>
        <w:jc w:val="both"/>
        <w:rPr>
          <w:rFonts w:ascii="Palatino Linotype" w:hAnsi="Palatino Linotype"/>
          <w:snapToGrid/>
          <w:spacing w:val="-3"/>
          <w:sz w:val="22"/>
          <w:szCs w:val="22"/>
          <w:lang w:val="nl-NL"/>
        </w:rPr>
      </w:pPr>
    </w:p>
    <w:p w:rsidR="00BD25A5" w:rsidRPr="00BD25A5" w:rsidRDefault="00BD25A5" w:rsidP="00BD25A5">
      <w:pPr>
        <w:widowControl/>
        <w:ind w:firstLine="3"/>
        <w:jc w:val="both"/>
        <w:rPr>
          <w:rFonts w:ascii="Palatino Linotype" w:hAnsi="Palatino Linotype"/>
          <w:snapToGrid/>
          <w:spacing w:val="-3"/>
          <w:sz w:val="22"/>
          <w:szCs w:val="22"/>
          <w:lang w:val="nl-NL"/>
        </w:rPr>
      </w:pPr>
      <w:r w:rsidRPr="00BD25A5">
        <w:rPr>
          <w:rFonts w:ascii="Palatino Linotype" w:hAnsi="Palatino Linotype"/>
          <w:snapToGrid/>
          <w:spacing w:val="-3"/>
          <w:sz w:val="22"/>
          <w:szCs w:val="22"/>
          <w:lang w:val="nl-NL"/>
        </w:rPr>
        <w:t>de Algemene overgangsregeling wetgeving en bestuur Land Curaçao</w:t>
      </w:r>
      <w:r w:rsidRPr="00BD25A5">
        <w:rPr>
          <w:rFonts w:ascii="Palatino Linotype" w:hAnsi="Palatino Linotype"/>
          <w:snapToGrid/>
          <w:spacing w:val="-3"/>
          <w:sz w:val="22"/>
          <w:szCs w:val="22"/>
          <w:vertAlign w:val="superscript"/>
          <w:lang w:val="nl-NL"/>
        </w:rPr>
        <w:footnoteReference w:id="2"/>
      </w:r>
      <w:r w:rsidRPr="00BD25A5">
        <w:rPr>
          <w:rFonts w:ascii="Palatino Linotype" w:hAnsi="Palatino Linotype"/>
          <w:snapToGrid/>
          <w:spacing w:val="-3"/>
          <w:sz w:val="22"/>
          <w:szCs w:val="22"/>
          <w:lang w:val="nl-NL"/>
        </w:rPr>
        <w:t>;</w:t>
      </w:r>
    </w:p>
    <w:p w:rsidR="00BD25A5" w:rsidRPr="00BD25A5" w:rsidRDefault="00BD25A5" w:rsidP="00BD25A5">
      <w:pPr>
        <w:widowControl/>
        <w:spacing w:line="200" w:lineRule="exact"/>
        <w:jc w:val="both"/>
        <w:rPr>
          <w:rFonts w:ascii="Palatino Linotype" w:hAnsi="Palatino Linotype"/>
          <w:snapToGrid/>
          <w:spacing w:val="-3"/>
          <w:sz w:val="22"/>
          <w:szCs w:val="22"/>
          <w:lang w:val="nl-NL"/>
        </w:rPr>
      </w:pPr>
    </w:p>
    <w:p w:rsidR="00BD25A5" w:rsidRPr="00BD25A5" w:rsidRDefault="00BD25A5" w:rsidP="00BD25A5">
      <w:pPr>
        <w:widowControl/>
        <w:spacing w:line="200" w:lineRule="exact"/>
        <w:ind w:right="-46"/>
        <w:jc w:val="both"/>
        <w:rPr>
          <w:rFonts w:ascii="Palatino Linotype" w:hAnsi="Palatino Linotype"/>
          <w:snapToGrid/>
          <w:spacing w:val="-3"/>
          <w:sz w:val="22"/>
          <w:szCs w:val="22"/>
          <w:lang w:val="nl-NL"/>
        </w:rPr>
      </w:pPr>
    </w:p>
    <w:p w:rsidR="00BD25A5" w:rsidRPr="00BD25A5" w:rsidRDefault="00BD25A5" w:rsidP="00BD25A5">
      <w:pPr>
        <w:widowControl/>
        <w:ind w:right="-46" w:firstLine="3"/>
        <w:jc w:val="center"/>
        <w:rPr>
          <w:rFonts w:ascii="Palatino Linotype" w:hAnsi="Palatino Linotype"/>
          <w:snapToGrid/>
          <w:spacing w:val="-3"/>
          <w:sz w:val="22"/>
          <w:szCs w:val="22"/>
          <w:lang w:val="nl-NL"/>
        </w:rPr>
      </w:pPr>
      <w:r w:rsidRPr="00BD25A5">
        <w:rPr>
          <w:rFonts w:ascii="Palatino Linotype" w:hAnsi="Palatino Linotype"/>
          <w:snapToGrid/>
          <w:spacing w:val="-3"/>
          <w:sz w:val="22"/>
          <w:szCs w:val="22"/>
          <w:lang w:val="nl-NL"/>
        </w:rPr>
        <w:t>Heeft goedgevonden:</w:t>
      </w:r>
    </w:p>
    <w:p w:rsidR="00BD25A5" w:rsidRPr="00BD25A5" w:rsidRDefault="00BD25A5" w:rsidP="00BD25A5">
      <w:pPr>
        <w:spacing w:line="200" w:lineRule="exact"/>
        <w:rPr>
          <w:rFonts w:ascii="Palatino Linotype" w:hAnsi="Palatino Linotype"/>
          <w:sz w:val="22"/>
          <w:szCs w:val="22"/>
          <w:lang w:val="nl-NL"/>
        </w:rPr>
      </w:pPr>
    </w:p>
    <w:p w:rsidR="00BD25A5" w:rsidRPr="00BD25A5" w:rsidRDefault="00BD25A5" w:rsidP="00BD25A5">
      <w:pPr>
        <w:spacing w:line="200" w:lineRule="exact"/>
        <w:jc w:val="both"/>
        <w:rPr>
          <w:rFonts w:ascii="Palatino Linotype" w:hAnsi="Palatino Linotype"/>
          <w:sz w:val="22"/>
          <w:szCs w:val="22"/>
          <w:lang w:val="nl-NL"/>
        </w:rPr>
      </w:pPr>
    </w:p>
    <w:p w:rsidR="00BD25A5" w:rsidRPr="00BD25A5" w:rsidRDefault="00BD25A5" w:rsidP="00BD25A5">
      <w:pPr>
        <w:jc w:val="center"/>
        <w:rPr>
          <w:rFonts w:ascii="Palatino Linotype" w:hAnsi="Palatino Linotype"/>
          <w:sz w:val="22"/>
          <w:szCs w:val="22"/>
          <w:lang w:val="nl-NL"/>
        </w:rPr>
      </w:pPr>
      <w:r w:rsidRPr="00BD25A5">
        <w:rPr>
          <w:rFonts w:ascii="Palatino Linotype" w:hAnsi="Palatino Linotype"/>
          <w:sz w:val="22"/>
          <w:szCs w:val="22"/>
          <w:lang w:val="nl-NL"/>
        </w:rPr>
        <w:t>Artikel 1</w:t>
      </w:r>
    </w:p>
    <w:p w:rsidR="00BD25A5" w:rsidRPr="00BD25A5" w:rsidRDefault="00BD25A5" w:rsidP="00BD25A5">
      <w:pPr>
        <w:jc w:val="center"/>
        <w:rPr>
          <w:rFonts w:ascii="Palatino Linotype" w:hAnsi="Palatino Linotype"/>
          <w:sz w:val="22"/>
          <w:szCs w:val="22"/>
          <w:lang w:val="nl-NL"/>
        </w:rPr>
      </w:pPr>
    </w:p>
    <w:p w:rsidR="00BD25A5" w:rsidRPr="00BD25A5" w:rsidRDefault="00BD25A5" w:rsidP="00BD25A5">
      <w:pPr>
        <w:jc w:val="both"/>
        <w:rPr>
          <w:rFonts w:ascii="Palatino Linotype" w:hAnsi="Palatino Linotype"/>
          <w:sz w:val="22"/>
          <w:szCs w:val="22"/>
          <w:lang w:val="nl-NL"/>
        </w:rPr>
      </w:pPr>
      <w:r w:rsidRPr="00BD25A5">
        <w:rPr>
          <w:rFonts w:ascii="Palatino Linotype" w:hAnsi="Palatino Linotype"/>
          <w:sz w:val="22"/>
          <w:szCs w:val="22"/>
          <w:lang w:val="nl-NL"/>
        </w:rPr>
        <w:t>De geconsolideerde tekst van de Loodsenlandsverordening 2001 opgenomen in de bijlage bij dit landsbesluit wordt vastgesteld.</w:t>
      </w:r>
    </w:p>
    <w:p w:rsidR="00BD25A5" w:rsidRPr="00BD25A5" w:rsidRDefault="00BD25A5" w:rsidP="00BD25A5">
      <w:pPr>
        <w:jc w:val="both"/>
        <w:rPr>
          <w:rFonts w:ascii="Palatino Linotype" w:hAnsi="Palatino Linotype"/>
          <w:sz w:val="22"/>
          <w:szCs w:val="22"/>
          <w:lang w:val="nl-NL"/>
        </w:rPr>
      </w:pPr>
    </w:p>
    <w:p w:rsidR="00BD25A5" w:rsidRPr="00BD25A5" w:rsidRDefault="00BD25A5" w:rsidP="00BD25A5">
      <w:pPr>
        <w:jc w:val="center"/>
        <w:rPr>
          <w:rFonts w:ascii="Palatino Linotype" w:hAnsi="Palatino Linotype"/>
          <w:sz w:val="22"/>
          <w:szCs w:val="22"/>
          <w:lang w:val="nl-NL"/>
        </w:rPr>
      </w:pPr>
      <w:r w:rsidRPr="00BD25A5">
        <w:rPr>
          <w:rFonts w:ascii="Palatino Linotype" w:hAnsi="Palatino Linotype"/>
          <w:sz w:val="22"/>
          <w:szCs w:val="22"/>
          <w:lang w:val="nl-NL"/>
        </w:rPr>
        <w:t>Artikel 2</w:t>
      </w:r>
    </w:p>
    <w:p w:rsidR="00BD25A5" w:rsidRPr="00BD25A5" w:rsidRDefault="00BD25A5" w:rsidP="00BD25A5">
      <w:pPr>
        <w:jc w:val="center"/>
        <w:rPr>
          <w:rFonts w:ascii="Palatino Linotype" w:hAnsi="Palatino Linotype"/>
          <w:sz w:val="22"/>
          <w:szCs w:val="22"/>
          <w:lang w:val="nl-NL"/>
        </w:rPr>
      </w:pPr>
    </w:p>
    <w:p w:rsidR="00BD25A5" w:rsidRPr="00BD25A5" w:rsidRDefault="00BD25A5" w:rsidP="00BD25A5">
      <w:pPr>
        <w:rPr>
          <w:rFonts w:ascii="Palatino Linotype" w:hAnsi="Palatino Linotype"/>
          <w:sz w:val="22"/>
          <w:szCs w:val="22"/>
          <w:lang w:val="nl-NL"/>
        </w:rPr>
      </w:pPr>
      <w:r w:rsidRPr="00BD25A5">
        <w:rPr>
          <w:rFonts w:ascii="Palatino Linotype" w:hAnsi="Palatino Linotype"/>
          <w:sz w:val="22"/>
          <w:szCs w:val="22"/>
          <w:lang w:val="nl-NL"/>
        </w:rPr>
        <w:t>Dit landsbesluit met bijbehorende bijlage wordt bekendgemaakt in het Publicatieblad.</w:t>
      </w:r>
    </w:p>
    <w:p w:rsidR="00BD25A5" w:rsidRPr="00BD25A5" w:rsidRDefault="00BD25A5" w:rsidP="00BD25A5">
      <w:pPr>
        <w:jc w:val="both"/>
        <w:rPr>
          <w:rFonts w:ascii="Palatino Linotype" w:hAnsi="Palatino Linotype"/>
          <w:sz w:val="22"/>
          <w:szCs w:val="22"/>
          <w:lang w:val="nl-NL"/>
        </w:rPr>
      </w:pPr>
    </w:p>
    <w:p w:rsidR="00BD25A5" w:rsidRPr="00BD25A5" w:rsidRDefault="00BD25A5" w:rsidP="00BD25A5">
      <w:pPr>
        <w:tabs>
          <w:tab w:val="left" w:pos="5387"/>
        </w:tabs>
        <w:rPr>
          <w:rFonts w:ascii="Palatino Linotype" w:hAnsi="Palatino Linotype"/>
          <w:sz w:val="22"/>
          <w:szCs w:val="22"/>
          <w:lang w:val="nl-NL"/>
        </w:rPr>
      </w:pPr>
    </w:p>
    <w:p w:rsidR="00BD25A5" w:rsidRPr="00BD25A5" w:rsidRDefault="00BD25A5" w:rsidP="00BD25A5">
      <w:pPr>
        <w:tabs>
          <w:tab w:val="left" w:pos="5387"/>
        </w:tabs>
        <w:rPr>
          <w:rFonts w:ascii="Palatino Linotype" w:hAnsi="Palatino Linotype"/>
          <w:sz w:val="22"/>
          <w:szCs w:val="22"/>
          <w:lang w:val="nl-NL"/>
        </w:rPr>
      </w:pPr>
      <w:r w:rsidRPr="00BD25A5">
        <w:rPr>
          <w:rFonts w:ascii="Palatino Linotype" w:hAnsi="Palatino Linotype"/>
          <w:sz w:val="22"/>
          <w:szCs w:val="22"/>
          <w:lang w:val="nl-NL"/>
        </w:rPr>
        <w:tab/>
        <w:t xml:space="preserve">Gegeven te Willemstad, </w:t>
      </w:r>
      <w:r>
        <w:rPr>
          <w:rFonts w:ascii="Palatino Linotype" w:hAnsi="Palatino Linotype"/>
          <w:sz w:val="22"/>
          <w:szCs w:val="22"/>
          <w:lang w:val="nl-NL"/>
        </w:rPr>
        <w:t>1 oktober 2025</w:t>
      </w:r>
    </w:p>
    <w:p w:rsidR="00BD25A5" w:rsidRPr="00BD25A5" w:rsidRDefault="00BD25A5" w:rsidP="00BD25A5">
      <w:pPr>
        <w:ind w:right="130" w:firstLine="5400"/>
        <w:jc w:val="center"/>
        <w:rPr>
          <w:rFonts w:ascii="Palatino Linotype" w:hAnsi="Palatino Linotype"/>
          <w:sz w:val="22"/>
          <w:szCs w:val="22"/>
          <w:lang w:val="nl-NL"/>
        </w:rPr>
      </w:pPr>
      <w:r w:rsidRPr="00BD25A5">
        <w:rPr>
          <w:rFonts w:ascii="Palatino Linotype" w:hAnsi="Palatino Linotype"/>
          <w:sz w:val="22"/>
          <w:szCs w:val="22"/>
          <w:lang w:val="nl-NL"/>
        </w:rPr>
        <w:t>L.A. GEORGE-WOUT</w:t>
      </w:r>
    </w:p>
    <w:p w:rsidR="00BD25A5" w:rsidRPr="00BD25A5" w:rsidRDefault="00BD25A5" w:rsidP="00BD25A5">
      <w:pPr>
        <w:jc w:val="both"/>
        <w:rPr>
          <w:rFonts w:ascii="Palatino Linotype" w:hAnsi="Palatino Linotype"/>
          <w:sz w:val="22"/>
          <w:szCs w:val="22"/>
          <w:lang w:val="nl-NL"/>
        </w:rPr>
      </w:pPr>
    </w:p>
    <w:p w:rsidR="00BD25A5" w:rsidRPr="00BD25A5" w:rsidRDefault="00BD25A5" w:rsidP="00BD25A5">
      <w:pPr>
        <w:jc w:val="both"/>
        <w:rPr>
          <w:rFonts w:ascii="Palatino Linotype" w:hAnsi="Palatino Linotype"/>
          <w:sz w:val="22"/>
          <w:szCs w:val="22"/>
          <w:lang w:val="nl-NL"/>
        </w:rPr>
      </w:pPr>
    </w:p>
    <w:p w:rsidR="00BD25A5" w:rsidRPr="00BD25A5" w:rsidRDefault="00BD25A5" w:rsidP="00BD25A5">
      <w:pPr>
        <w:jc w:val="both"/>
        <w:rPr>
          <w:rFonts w:ascii="Palatino Linotype" w:hAnsi="Palatino Linotype"/>
          <w:sz w:val="22"/>
          <w:szCs w:val="22"/>
          <w:lang w:val="nl-NL"/>
        </w:rPr>
      </w:pPr>
      <w:r w:rsidRPr="00BD25A5">
        <w:rPr>
          <w:rFonts w:ascii="Palatino Linotype" w:hAnsi="Palatino Linotype"/>
          <w:sz w:val="22"/>
          <w:szCs w:val="22"/>
          <w:lang w:val="nl-NL"/>
        </w:rPr>
        <w:t>De Minister van Justitie,</w:t>
      </w:r>
    </w:p>
    <w:p w:rsidR="00BD25A5" w:rsidRPr="00BD25A5" w:rsidRDefault="00BD25A5" w:rsidP="00BD25A5">
      <w:pPr>
        <w:pStyle w:val="BodyText"/>
        <w:ind w:right="7060"/>
        <w:jc w:val="center"/>
        <w:rPr>
          <w:lang w:val="nl-NL"/>
        </w:rPr>
      </w:pPr>
      <w:r>
        <w:rPr>
          <w:lang w:val="nl-NL"/>
        </w:rPr>
        <w:t>S.X.T. HATO</w:t>
      </w:r>
    </w:p>
    <w:p w:rsidR="00BD25A5" w:rsidRPr="00BD25A5" w:rsidRDefault="00BD25A5" w:rsidP="00BD25A5">
      <w:pPr>
        <w:jc w:val="both"/>
        <w:rPr>
          <w:rFonts w:ascii="Palatino Linotype" w:hAnsi="Palatino Linotype"/>
          <w:sz w:val="22"/>
          <w:szCs w:val="22"/>
          <w:lang w:val="nl-NL"/>
        </w:rPr>
      </w:pPr>
    </w:p>
    <w:p w:rsidR="00BD25A5" w:rsidRPr="00BD25A5" w:rsidRDefault="00BD25A5" w:rsidP="00BD25A5">
      <w:pPr>
        <w:tabs>
          <w:tab w:val="left" w:pos="5387"/>
        </w:tabs>
        <w:jc w:val="both"/>
        <w:rPr>
          <w:rFonts w:ascii="Palatino Linotype" w:hAnsi="Palatino Linotype"/>
          <w:sz w:val="22"/>
          <w:szCs w:val="22"/>
          <w:lang w:val="nl-NL"/>
        </w:rPr>
      </w:pPr>
      <w:r w:rsidRPr="00BD25A5">
        <w:rPr>
          <w:rFonts w:ascii="Palatino Linotype" w:hAnsi="Palatino Linotype"/>
          <w:sz w:val="22"/>
          <w:szCs w:val="22"/>
          <w:lang w:val="nl-NL"/>
        </w:rPr>
        <w:tab/>
        <w:t xml:space="preserve">Uitgegeven de </w:t>
      </w:r>
      <w:r w:rsidR="00BF5384">
        <w:rPr>
          <w:rFonts w:ascii="Palatino Linotype" w:hAnsi="Palatino Linotype"/>
          <w:sz w:val="22"/>
          <w:szCs w:val="22"/>
          <w:lang w:val="nl-NL"/>
        </w:rPr>
        <w:t>23</w:t>
      </w:r>
      <w:r w:rsidR="00BF5384" w:rsidRPr="00BF5384">
        <w:rPr>
          <w:rFonts w:ascii="Palatino Linotype" w:hAnsi="Palatino Linotype"/>
          <w:sz w:val="22"/>
          <w:szCs w:val="22"/>
          <w:vertAlign w:val="superscript"/>
          <w:lang w:val="nl-NL"/>
        </w:rPr>
        <w:t>ste</w:t>
      </w:r>
      <w:r>
        <w:rPr>
          <w:rFonts w:ascii="Palatino Linotype" w:hAnsi="Palatino Linotype"/>
          <w:sz w:val="22"/>
          <w:szCs w:val="22"/>
          <w:lang w:val="nl-NL"/>
        </w:rPr>
        <w:t xml:space="preserve"> december 2025</w:t>
      </w:r>
    </w:p>
    <w:p w:rsidR="00BD25A5" w:rsidRDefault="00BD25A5" w:rsidP="00BD25A5">
      <w:pPr>
        <w:tabs>
          <w:tab w:val="left" w:pos="5387"/>
        </w:tabs>
        <w:jc w:val="both"/>
        <w:rPr>
          <w:rFonts w:ascii="Palatino Linotype" w:hAnsi="Palatino Linotype"/>
          <w:sz w:val="22"/>
          <w:szCs w:val="22"/>
          <w:lang w:val="nl-NL"/>
        </w:rPr>
      </w:pPr>
      <w:r w:rsidRPr="00BD25A5">
        <w:rPr>
          <w:rFonts w:ascii="Palatino Linotype" w:hAnsi="Palatino Linotype"/>
          <w:sz w:val="22"/>
          <w:szCs w:val="22"/>
          <w:lang w:val="nl-NL"/>
        </w:rPr>
        <w:tab/>
        <w:t>De Minister van Algemene Zaken,</w:t>
      </w:r>
    </w:p>
    <w:p w:rsidR="00BD25A5" w:rsidRPr="00BD25A5" w:rsidRDefault="00BD25A5" w:rsidP="00BD25A5">
      <w:pPr>
        <w:autoSpaceDE w:val="0"/>
        <w:autoSpaceDN w:val="0"/>
        <w:ind w:left="1252" w:right="580" w:firstLine="4148"/>
        <w:jc w:val="center"/>
        <w:rPr>
          <w:rFonts w:ascii="Palatino Linotype" w:eastAsia="Palatino Linotype" w:hAnsi="Palatino Linotype" w:cs="Palatino Linotype"/>
          <w:snapToGrid/>
          <w:sz w:val="22"/>
          <w:szCs w:val="22"/>
          <w:lang w:val="nl-NL"/>
        </w:rPr>
      </w:pPr>
      <w:r w:rsidRPr="00BD25A5">
        <w:rPr>
          <w:rFonts w:ascii="Palatino Linotype" w:eastAsia="Palatino Linotype" w:hAnsi="Palatino Linotype" w:cs="Palatino Linotype"/>
          <w:snapToGrid/>
          <w:sz w:val="22"/>
          <w:szCs w:val="22"/>
          <w:lang w:val="nl-NL"/>
        </w:rPr>
        <w:t>G.S. PISAS</w:t>
      </w:r>
    </w:p>
    <w:p w:rsidR="00BD25A5" w:rsidRPr="00BD25A5" w:rsidRDefault="00BD25A5" w:rsidP="00BD25A5">
      <w:pPr>
        <w:tabs>
          <w:tab w:val="left" w:pos="5387"/>
        </w:tabs>
        <w:jc w:val="both"/>
        <w:rPr>
          <w:rFonts w:ascii="Palatino Linotype" w:hAnsi="Palatino Linotype"/>
          <w:sz w:val="22"/>
          <w:szCs w:val="22"/>
          <w:lang w:val="nl-NL"/>
        </w:rPr>
      </w:pPr>
    </w:p>
    <w:p w:rsidR="00BD25A5" w:rsidRPr="00BD25A5" w:rsidRDefault="00BD25A5" w:rsidP="00BD25A5">
      <w:pPr>
        <w:pBdr>
          <w:bottom w:val="single" w:sz="6" w:space="1" w:color="auto"/>
        </w:pBdr>
        <w:ind w:right="-29"/>
        <w:jc w:val="both"/>
        <w:rPr>
          <w:rFonts w:ascii="Palatino Linotype" w:hAnsi="Palatino Linotype"/>
          <w:sz w:val="22"/>
          <w:szCs w:val="22"/>
          <w:lang w:val="nl-NL"/>
        </w:rPr>
      </w:pPr>
      <w:r w:rsidRPr="00BD25A5">
        <w:rPr>
          <w:rFonts w:ascii="Palatino Linotype" w:hAnsi="Palatino Linotype"/>
          <w:sz w:val="22"/>
          <w:szCs w:val="22"/>
          <w:lang w:val="nl-NL"/>
        </w:rPr>
        <w:lastRenderedPageBreak/>
        <w:t>BIJLAGE behorende bij het Landsbesluit van de 1</w:t>
      </w:r>
      <w:r w:rsidRPr="00BD25A5">
        <w:rPr>
          <w:rFonts w:ascii="Palatino Linotype" w:hAnsi="Palatino Linotype"/>
          <w:sz w:val="22"/>
          <w:szCs w:val="22"/>
          <w:vertAlign w:val="superscript"/>
          <w:lang w:val="nl-NL"/>
        </w:rPr>
        <w:t>ste</w:t>
      </w:r>
      <w:r w:rsidRPr="00BD25A5">
        <w:rPr>
          <w:rFonts w:ascii="Palatino Linotype" w:hAnsi="Palatino Linotype"/>
          <w:sz w:val="22"/>
          <w:szCs w:val="22"/>
          <w:lang w:val="nl-NL"/>
        </w:rPr>
        <w:t xml:space="preserve"> oktober 2025, no. 25/2286, houdende vaststelling van de geconsolideerde tekst van de Loodsenlandsverordening 2001</w:t>
      </w:r>
      <w:r w:rsidRPr="00BD25A5">
        <w:rPr>
          <w:rFonts w:ascii="Palatino Linotype" w:hAnsi="Palatino Linotype"/>
          <w:sz w:val="22"/>
          <w:szCs w:val="22"/>
          <w:vertAlign w:val="superscript"/>
          <w:lang w:val="nl-NL"/>
        </w:rPr>
        <w:footnoteReference w:id="3"/>
      </w:r>
    </w:p>
    <w:p w:rsidR="00BD25A5" w:rsidRPr="00BD25A5" w:rsidRDefault="00BD25A5" w:rsidP="00BD25A5">
      <w:pPr>
        <w:pBdr>
          <w:bottom w:val="single" w:sz="6" w:space="1" w:color="auto"/>
        </w:pBdr>
        <w:ind w:right="-29"/>
        <w:jc w:val="both"/>
        <w:rPr>
          <w:rFonts w:ascii="Palatino Linotype" w:hAnsi="Palatino Linotype"/>
          <w:sz w:val="22"/>
          <w:szCs w:val="22"/>
          <w:lang w:val="nl-NL"/>
        </w:rPr>
      </w:pPr>
    </w:p>
    <w:p w:rsidR="00BD25A5" w:rsidRPr="00BD25A5" w:rsidRDefault="00BD25A5" w:rsidP="00BD25A5">
      <w:pPr>
        <w:ind w:right="-29"/>
        <w:jc w:val="center"/>
        <w:rPr>
          <w:rFonts w:ascii="Palatino Linotype" w:hAnsi="Palatino Linotype"/>
          <w:sz w:val="22"/>
          <w:szCs w:val="22"/>
          <w:lang w:val="nl-NL"/>
        </w:rPr>
      </w:pPr>
    </w:p>
    <w:p w:rsidR="00BD25A5" w:rsidRPr="00BD25A5" w:rsidRDefault="00BD25A5" w:rsidP="00BD25A5">
      <w:pPr>
        <w:ind w:right="-29"/>
        <w:jc w:val="both"/>
        <w:rPr>
          <w:rFonts w:ascii="Palatino Linotype" w:hAnsi="Palatino Linotype"/>
          <w:sz w:val="22"/>
          <w:szCs w:val="22"/>
          <w:lang w:val="nl-NL"/>
        </w:rPr>
      </w:pPr>
      <w:r w:rsidRPr="00BD25A5">
        <w:rPr>
          <w:rFonts w:ascii="Palatino Linotype" w:hAnsi="Palatino Linotype"/>
          <w:sz w:val="22"/>
          <w:szCs w:val="22"/>
          <w:lang w:val="nl-NL"/>
        </w:rPr>
        <w:t>Geconsolideerde tekst van de Loodsenlandsverordening 2001 (P.B. 2002, no. 108),</w:t>
      </w:r>
      <w:r w:rsidRPr="00BD25A5">
        <w:rPr>
          <w:rFonts w:ascii="Palatino Linotype" w:hAnsi="Palatino Linotype"/>
          <w:b/>
          <w:sz w:val="22"/>
          <w:szCs w:val="22"/>
          <w:lang w:val="nl-NL"/>
        </w:rPr>
        <w:t xml:space="preserve"> </w:t>
      </w:r>
      <w:r w:rsidRPr="00BD25A5">
        <w:rPr>
          <w:rFonts w:ascii="Palatino Linotype" w:hAnsi="Palatino Linotype"/>
          <w:sz w:val="22"/>
          <w:szCs w:val="22"/>
          <w:lang w:val="nl-NL"/>
        </w:rPr>
        <w:t xml:space="preserve">zoals deze luidt: </w:t>
      </w:r>
    </w:p>
    <w:p w:rsidR="00BD25A5" w:rsidRPr="00BD25A5" w:rsidRDefault="00BD25A5" w:rsidP="00BD25A5">
      <w:pPr>
        <w:widowControl/>
        <w:tabs>
          <w:tab w:val="left" w:pos="360"/>
        </w:tabs>
        <w:ind w:right="-29"/>
        <w:jc w:val="both"/>
        <w:rPr>
          <w:rFonts w:ascii="Palatino Linotype" w:hAnsi="Palatino Linotype"/>
          <w:sz w:val="22"/>
          <w:szCs w:val="22"/>
          <w:lang w:val="nl-NL"/>
        </w:rPr>
      </w:pPr>
    </w:p>
    <w:p w:rsidR="00BD25A5" w:rsidRPr="00BD25A5" w:rsidRDefault="00BD25A5" w:rsidP="00BD25A5">
      <w:pPr>
        <w:widowControl/>
        <w:numPr>
          <w:ilvl w:val="0"/>
          <w:numId w:val="8"/>
        </w:numPr>
        <w:ind w:left="360" w:right="-29"/>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na wijziging tot stand gebracht door het Land Nederlandse Antillen bij: </w:t>
      </w:r>
    </w:p>
    <w:p w:rsidR="00BD25A5" w:rsidRPr="00BD25A5" w:rsidRDefault="00BD25A5" w:rsidP="00BD25A5">
      <w:pPr>
        <w:widowControl/>
        <w:numPr>
          <w:ilvl w:val="0"/>
          <w:numId w:val="7"/>
        </w:numPr>
        <w:ind w:right="-29"/>
        <w:contextualSpacing/>
        <w:jc w:val="both"/>
        <w:rPr>
          <w:rFonts w:ascii="Palatino Linotype" w:hAnsi="Palatino Linotype"/>
          <w:sz w:val="22"/>
          <w:szCs w:val="22"/>
          <w:lang w:val="nl-NL"/>
        </w:rPr>
      </w:pPr>
      <w:r w:rsidRPr="00BD25A5">
        <w:rPr>
          <w:rFonts w:ascii="Palatino Linotype" w:hAnsi="Palatino Linotype"/>
          <w:sz w:val="22"/>
          <w:szCs w:val="22"/>
          <w:lang w:val="nl-NL"/>
        </w:rPr>
        <w:t>Landsverordening van de 27</w:t>
      </w:r>
      <w:r w:rsidRPr="00BD25A5">
        <w:rPr>
          <w:rFonts w:ascii="Palatino Linotype" w:hAnsi="Palatino Linotype"/>
          <w:sz w:val="22"/>
          <w:szCs w:val="22"/>
          <w:vertAlign w:val="superscript"/>
          <w:lang w:val="nl-NL"/>
        </w:rPr>
        <w:t>ste</w:t>
      </w:r>
      <w:r w:rsidRPr="00BD25A5">
        <w:rPr>
          <w:rFonts w:ascii="Palatino Linotype" w:hAnsi="Palatino Linotype"/>
          <w:sz w:val="22"/>
          <w:szCs w:val="22"/>
          <w:lang w:val="nl-NL"/>
        </w:rPr>
        <w:t xml:space="preserve"> mei 2003 strekkende tot herstel van een drietal artikelen van de Landsverordening van de 11</w:t>
      </w:r>
      <w:r w:rsidRPr="00BD25A5">
        <w:rPr>
          <w:rFonts w:ascii="Palatino Linotype" w:hAnsi="Palatino Linotype"/>
          <w:sz w:val="22"/>
          <w:szCs w:val="22"/>
          <w:vertAlign w:val="superscript"/>
          <w:lang w:val="nl-NL"/>
        </w:rPr>
        <w:t xml:space="preserve">de </w:t>
      </w:r>
      <w:r w:rsidRPr="00BD25A5">
        <w:rPr>
          <w:rFonts w:ascii="Palatino Linotype" w:hAnsi="Palatino Linotype"/>
          <w:sz w:val="22"/>
          <w:szCs w:val="22"/>
          <w:lang w:val="nl-NL"/>
        </w:rPr>
        <w:t>maart 2002 houdende regels ten aanzien van loodsen en het loodsen (P.B. 2002, no. 108) (P.B. 2003, no. 66);</w:t>
      </w:r>
    </w:p>
    <w:p w:rsidR="00BD25A5" w:rsidRPr="00BD25A5" w:rsidRDefault="00BD25A5" w:rsidP="00BD25A5">
      <w:pPr>
        <w:tabs>
          <w:tab w:val="left" w:pos="360"/>
        </w:tabs>
        <w:ind w:left="360" w:right="-29" w:hanging="360"/>
        <w:jc w:val="both"/>
        <w:rPr>
          <w:rFonts w:ascii="Palatino Linotype" w:hAnsi="Palatino Linotype"/>
          <w:sz w:val="22"/>
          <w:szCs w:val="22"/>
          <w:lang w:val="nl-NL"/>
        </w:rPr>
      </w:pPr>
    </w:p>
    <w:p w:rsidR="00BD25A5" w:rsidRPr="00BD25A5" w:rsidRDefault="00BD25A5" w:rsidP="00BD25A5">
      <w:pPr>
        <w:tabs>
          <w:tab w:val="left" w:pos="360"/>
        </w:tabs>
        <w:ind w:left="360" w:right="-29" w:hanging="360"/>
        <w:jc w:val="both"/>
        <w:rPr>
          <w:rFonts w:ascii="Palatino Linotype" w:hAnsi="Palatino Linotype"/>
          <w:sz w:val="22"/>
          <w:szCs w:val="22"/>
          <w:lang w:val="nl-NL"/>
        </w:rPr>
      </w:pPr>
      <w:r w:rsidRPr="00BD25A5">
        <w:rPr>
          <w:rFonts w:ascii="Palatino Linotype" w:hAnsi="Palatino Linotype"/>
          <w:sz w:val="22"/>
          <w:szCs w:val="22"/>
          <w:lang w:val="nl-NL"/>
        </w:rPr>
        <w:t>en</w:t>
      </w:r>
    </w:p>
    <w:p w:rsidR="00BD25A5" w:rsidRPr="00BD25A5" w:rsidRDefault="00BD25A5" w:rsidP="00BD25A5">
      <w:pPr>
        <w:tabs>
          <w:tab w:val="left" w:pos="360"/>
        </w:tabs>
        <w:ind w:left="360" w:right="-29" w:hanging="360"/>
        <w:jc w:val="both"/>
        <w:rPr>
          <w:rFonts w:ascii="Palatino Linotype" w:hAnsi="Palatino Linotype"/>
          <w:sz w:val="22"/>
          <w:szCs w:val="22"/>
          <w:lang w:val="nl-NL"/>
        </w:rPr>
      </w:pPr>
    </w:p>
    <w:p w:rsidR="00BD25A5" w:rsidRPr="00BD25A5" w:rsidRDefault="00BD25A5" w:rsidP="00BD25A5">
      <w:pPr>
        <w:numPr>
          <w:ilvl w:val="0"/>
          <w:numId w:val="8"/>
        </w:numPr>
        <w:ind w:left="360" w:right="-29"/>
        <w:jc w:val="both"/>
        <w:rPr>
          <w:rFonts w:ascii="Palatino Linotype" w:hAnsi="Palatino Linotype"/>
          <w:sz w:val="22"/>
          <w:szCs w:val="22"/>
          <w:lang w:val="nl-NL"/>
        </w:rPr>
      </w:pPr>
      <w:r w:rsidRPr="00BD25A5">
        <w:rPr>
          <w:rFonts w:ascii="Palatino Linotype" w:hAnsi="Palatino Linotype"/>
          <w:sz w:val="22"/>
          <w:szCs w:val="22"/>
          <w:lang w:val="nl-NL"/>
        </w:rPr>
        <w:t>in overeenstemming gebracht met de aanwijzingen van de Algemene overgangsregeling wetgeving en bestuur Land Curaçao (A.B. 2010, no. 87, bijlage a).</w:t>
      </w:r>
    </w:p>
    <w:p w:rsidR="00BD25A5" w:rsidRPr="00BD25A5" w:rsidRDefault="00BD25A5" w:rsidP="00BD25A5">
      <w:pPr>
        <w:jc w:val="both"/>
        <w:rPr>
          <w:rFonts w:ascii="Palatino Linotype" w:hAnsi="Palatino Linotype"/>
          <w:sz w:val="22"/>
          <w:szCs w:val="22"/>
          <w:lang w:val="nl-NL"/>
        </w:rPr>
      </w:pPr>
    </w:p>
    <w:p w:rsidR="00BD25A5" w:rsidRPr="00BD25A5" w:rsidRDefault="00BD25A5" w:rsidP="00BD25A5">
      <w:pPr>
        <w:jc w:val="center"/>
        <w:rPr>
          <w:rFonts w:ascii="Palatino Linotype" w:hAnsi="Palatino Linotype"/>
          <w:sz w:val="22"/>
          <w:szCs w:val="22"/>
          <w:lang w:val="nl-NL"/>
        </w:rPr>
      </w:pPr>
      <w:r w:rsidRPr="00BD25A5">
        <w:rPr>
          <w:rFonts w:ascii="Palatino Linotype" w:hAnsi="Palatino Linotype"/>
          <w:sz w:val="22"/>
          <w:szCs w:val="22"/>
          <w:lang w:val="nl-NL"/>
        </w:rPr>
        <w:t>-----</w:t>
      </w:r>
    </w:p>
    <w:p w:rsidR="00BD25A5" w:rsidRPr="00BD25A5" w:rsidRDefault="00BD25A5" w:rsidP="00BD25A5">
      <w:pPr>
        <w:suppressAutoHyphens/>
        <w:jc w:val="center"/>
        <w:rPr>
          <w:rFonts w:ascii="Palatino Linotype" w:hAnsi="Palatino Linotype"/>
          <w:sz w:val="22"/>
          <w:szCs w:val="22"/>
          <w:lang w:val="nl-NL"/>
        </w:rPr>
      </w:pP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Hoofdstuk I</w:t>
      </w: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Algemene Bepalingen</w:t>
      </w:r>
    </w:p>
    <w:p w:rsidR="00BD25A5" w:rsidRPr="00BD25A5" w:rsidRDefault="00BD25A5" w:rsidP="00BD25A5">
      <w:pPr>
        <w:suppressAutoHyphens/>
        <w:jc w:val="center"/>
        <w:rPr>
          <w:rFonts w:ascii="Palatino Linotype" w:hAnsi="Palatino Linotype"/>
          <w:sz w:val="22"/>
          <w:szCs w:val="22"/>
          <w:lang w:val="nl-NL"/>
        </w:rPr>
      </w:pP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Artikel 1</w:t>
      </w:r>
    </w:p>
    <w:p w:rsidR="00BD25A5" w:rsidRPr="00BD25A5" w:rsidRDefault="00BD25A5" w:rsidP="00BD25A5">
      <w:pPr>
        <w:suppressAutoHyphens/>
        <w:rPr>
          <w:rFonts w:ascii="Palatino Linotype" w:hAnsi="Palatino Linotype"/>
          <w:sz w:val="22"/>
          <w:szCs w:val="22"/>
          <w:lang w:val="nl-NL"/>
        </w:rPr>
      </w:pPr>
    </w:p>
    <w:p w:rsidR="00BD25A5" w:rsidRPr="00BD25A5" w:rsidRDefault="00BD25A5" w:rsidP="00BD25A5">
      <w:pPr>
        <w:numPr>
          <w:ilvl w:val="0"/>
          <w:numId w:val="19"/>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In deze landsverordening en de daarop berustende bepalingen wordt verstaan onder: </w:t>
      </w:r>
    </w:p>
    <w:p w:rsidR="00BD25A5" w:rsidRPr="00BD25A5" w:rsidRDefault="00BD25A5" w:rsidP="00BD25A5">
      <w:pPr>
        <w:numPr>
          <w:ilvl w:val="0"/>
          <w:numId w:val="18"/>
        </w:numPr>
        <w:tabs>
          <w:tab w:val="left" w:pos="360"/>
          <w:tab w:val="left" w:pos="720"/>
          <w:tab w:val="left" w:pos="2340"/>
          <w:tab w:val="left" w:pos="2520"/>
          <w:tab w:val="left" w:pos="2700"/>
        </w:tabs>
        <w:suppressAutoHyphens/>
        <w:ind w:left="3240" w:hanging="2880"/>
        <w:contextualSpacing/>
        <w:jc w:val="both"/>
        <w:rPr>
          <w:rFonts w:ascii="Palatino Linotype" w:hAnsi="Palatino Linotype"/>
          <w:sz w:val="22"/>
          <w:szCs w:val="22"/>
          <w:lang w:val="nl-NL"/>
        </w:rPr>
      </w:pPr>
      <w:r w:rsidRPr="00BD25A5">
        <w:rPr>
          <w:rFonts w:ascii="Palatino Linotype" w:hAnsi="Palatino Linotype"/>
          <w:sz w:val="22"/>
          <w:szCs w:val="22"/>
          <w:lang w:val="nl-NL"/>
        </w:rPr>
        <w:t>minister</w:t>
      </w:r>
      <w:r w:rsidRPr="00BD25A5">
        <w:rPr>
          <w:rFonts w:ascii="Palatino Linotype" w:hAnsi="Palatino Linotype"/>
          <w:sz w:val="22"/>
          <w:szCs w:val="22"/>
          <w:lang w:val="nl-NL"/>
        </w:rPr>
        <w:tab/>
      </w:r>
      <w:r w:rsidRPr="00BD25A5">
        <w:rPr>
          <w:rFonts w:ascii="Palatino Linotype" w:hAnsi="Palatino Linotype"/>
          <w:sz w:val="22"/>
          <w:szCs w:val="22"/>
          <w:lang w:val="nl-NL"/>
        </w:rPr>
        <w:tab/>
      </w:r>
      <w:r w:rsidRPr="00BD25A5">
        <w:rPr>
          <w:rFonts w:ascii="Palatino Linotype" w:hAnsi="Palatino Linotype"/>
          <w:sz w:val="22"/>
          <w:szCs w:val="22"/>
          <w:lang w:val="nl-NL"/>
        </w:rPr>
        <w:tab/>
        <w:t>:</w:t>
      </w:r>
      <w:r w:rsidRPr="00BD25A5">
        <w:rPr>
          <w:rFonts w:ascii="Palatino Linotype" w:hAnsi="Palatino Linotype"/>
          <w:sz w:val="22"/>
          <w:szCs w:val="22"/>
          <w:lang w:val="nl-NL"/>
        </w:rPr>
        <w:tab/>
        <w:t>de Minister van Verkeer, Vervoer en Ruimtelijk Planning;</w:t>
      </w:r>
    </w:p>
    <w:p w:rsidR="00BD25A5" w:rsidRPr="00BD25A5" w:rsidRDefault="00BD25A5" w:rsidP="00BD25A5">
      <w:pPr>
        <w:numPr>
          <w:ilvl w:val="0"/>
          <w:numId w:val="18"/>
        </w:numPr>
        <w:tabs>
          <w:tab w:val="left" w:pos="360"/>
          <w:tab w:val="left" w:pos="720"/>
          <w:tab w:val="left" w:pos="2340"/>
          <w:tab w:val="left" w:pos="2520"/>
          <w:tab w:val="left" w:pos="2700"/>
        </w:tabs>
        <w:suppressAutoHyphens/>
        <w:ind w:left="3240" w:hanging="2880"/>
        <w:contextualSpacing/>
        <w:jc w:val="both"/>
        <w:rPr>
          <w:rFonts w:ascii="Palatino Linotype" w:hAnsi="Palatino Linotype"/>
          <w:sz w:val="22"/>
          <w:szCs w:val="22"/>
          <w:lang w:val="nl-NL"/>
        </w:rPr>
      </w:pPr>
      <w:r w:rsidRPr="00BD25A5">
        <w:rPr>
          <w:rFonts w:ascii="Palatino Linotype" w:hAnsi="Palatino Linotype"/>
          <w:sz w:val="22"/>
          <w:szCs w:val="22"/>
          <w:lang w:val="nl-NL"/>
        </w:rPr>
        <w:t>loods</w:t>
      </w:r>
      <w:r w:rsidRPr="00BD25A5">
        <w:rPr>
          <w:rFonts w:ascii="Palatino Linotype" w:hAnsi="Palatino Linotype"/>
          <w:sz w:val="22"/>
          <w:szCs w:val="22"/>
          <w:lang w:val="nl-NL"/>
        </w:rPr>
        <w:tab/>
      </w:r>
      <w:r w:rsidRPr="00BD25A5">
        <w:rPr>
          <w:rFonts w:ascii="Palatino Linotype" w:hAnsi="Palatino Linotype"/>
          <w:sz w:val="22"/>
          <w:szCs w:val="22"/>
          <w:lang w:val="nl-NL"/>
        </w:rPr>
        <w:tab/>
      </w:r>
      <w:r w:rsidRPr="00BD25A5">
        <w:rPr>
          <w:rFonts w:ascii="Palatino Linotype" w:hAnsi="Palatino Linotype"/>
          <w:sz w:val="22"/>
          <w:szCs w:val="22"/>
          <w:lang w:val="nl-NL"/>
        </w:rPr>
        <w:tab/>
        <w:t>:</w:t>
      </w:r>
      <w:r w:rsidRPr="00BD25A5">
        <w:rPr>
          <w:rFonts w:ascii="Palatino Linotype" w:hAnsi="Palatino Linotype"/>
          <w:sz w:val="22"/>
          <w:szCs w:val="22"/>
          <w:lang w:val="nl-NL"/>
        </w:rPr>
        <w:tab/>
        <w:t>degene die krachtens deze landsverordening bevoegd is als loods op te treden;</w:t>
      </w:r>
    </w:p>
    <w:p w:rsidR="00BD25A5" w:rsidRPr="00BD25A5" w:rsidRDefault="00BD25A5" w:rsidP="00BD25A5">
      <w:pPr>
        <w:numPr>
          <w:ilvl w:val="0"/>
          <w:numId w:val="18"/>
        </w:numPr>
        <w:tabs>
          <w:tab w:val="left" w:pos="360"/>
          <w:tab w:val="left" w:pos="720"/>
          <w:tab w:val="left" w:pos="2610"/>
        </w:tabs>
        <w:suppressAutoHyphens/>
        <w:ind w:left="2880" w:hanging="2520"/>
        <w:contextualSpacing/>
        <w:jc w:val="both"/>
        <w:rPr>
          <w:rFonts w:ascii="Palatino Linotype" w:hAnsi="Palatino Linotype"/>
          <w:sz w:val="22"/>
          <w:szCs w:val="22"/>
          <w:lang w:val="nl-NL"/>
        </w:rPr>
      </w:pPr>
      <w:proofErr w:type="spellStart"/>
      <w:r w:rsidRPr="00BD25A5">
        <w:rPr>
          <w:rFonts w:ascii="Palatino Linotype" w:hAnsi="Palatino Linotype"/>
          <w:sz w:val="22"/>
          <w:szCs w:val="22"/>
          <w:lang w:val="nl-NL"/>
        </w:rPr>
        <w:t>loodsplichtige</w:t>
      </w:r>
      <w:proofErr w:type="spellEnd"/>
      <w:r w:rsidRPr="00BD25A5">
        <w:rPr>
          <w:rFonts w:ascii="Palatino Linotype" w:hAnsi="Palatino Linotype"/>
          <w:sz w:val="22"/>
          <w:szCs w:val="22"/>
          <w:lang w:val="nl-NL"/>
        </w:rPr>
        <w:t xml:space="preserve"> </w:t>
      </w:r>
    </w:p>
    <w:p w:rsidR="00BD25A5" w:rsidRPr="00BD25A5" w:rsidRDefault="00BD25A5" w:rsidP="00BD25A5">
      <w:pPr>
        <w:tabs>
          <w:tab w:val="left" w:pos="720"/>
          <w:tab w:val="left" w:pos="2340"/>
          <w:tab w:val="left" w:pos="2610"/>
          <w:tab w:val="left" w:pos="2700"/>
        </w:tabs>
        <w:suppressAutoHyphens/>
        <w:ind w:left="3240" w:hanging="2880"/>
        <w:jc w:val="both"/>
        <w:rPr>
          <w:rFonts w:ascii="Palatino Linotype" w:hAnsi="Palatino Linotype"/>
          <w:sz w:val="22"/>
          <w:szCs w:val="22"/>
          <w:lang w:val="nl-NL"/>
        </w:rPr>
      </w:pPr>
      <w:r w:rsidRPr="00BD25A5">
        <w:rPr>
          <w:rFonts w:ascii="Palatino Linotype" w:hAnsi="Palatino Linotype"/>
          <w:sz w:val="22"/>
          <w:szCs w:val="22"/>
          <w:lang w:val="nl-NL"/>
        </w:rPr>
        <w:tab/>
        <w:t>scheepvaartwegen</w:t>
      </w:r>
      <w:r w:rsidRPr="00BD25A5">
        <w:rPr>
          <w:rFonts w:ascii="Palatino Linotype" w:hAnsi="Palatino Linotype"/>
          <w:sz w:val="22"/>
          <w:szCs w:val="22"/>
          <w:lang w:val="nl-NL"/>
        </w:rPr>
        <w:tab/>
      </w:r>
      <w:r w:rsidRPr="00BD25A5">
        <w:rPr>
          <w:rFonts w:ascii="Palatino Linotype" w:hAnsi="Palatino Linotype"/>
          <w:sz w:val="22"/>
          <w:szCs w:val="22"/>
          <w:lang w:val="nl-NL"/>
        </w:rPr>
        <w:tab/>
        <w:t>:</w:t>
      </w:r>
      <w:r w:rsidRPr="00BD25A5">
        <w:rPr>
          <w:rFonts w:ascii="Palatino Linotype" w:hAnsi="Palatino Linotype"/>
          <w:sz w:val="22"/>
          <w:szCs w:val="22"/>
          <w:lang w:val="nl-NL"/>
        </w:rPr>
        <w:tab/>
        <w:t>de scheepvaartwegen waarop krachtens wettelijk voorschrift de kapitein van een schip verplicht is gebruik te maken van de diensten van een loods;</w:t>
      </w:r>
    </w:p>
    <w:p w:rsidR="00BD25A5" w:rsidRPr="00BD25A5" w:rsidRDefault="00BD25A5" w:rsidP="00BD25A5">
      <w:pPr>
        <w:numPr>
          <w:ilvl w:val="0"/>
          <w:numId w:val="18"/>
        </w:numPr>
        <w:tabs>
          <w:tab w:val="left" w:pos="360"/>
          <w:tab w:val="left" w:pos="720"/>
          <w:tab w:val="left" w:pos="2340"/>
          <w:tab w:val="left" w:pos="2700"/>
        </w:tabs>
        <w:suppressAutoHyphens/>
        <w:ind w:left="3240" w:hanging="2880"/>
        <w:contextualSpacing/>
        <w:jc w:val="both"/>
        <w:rPr>
          <w:rFonts w:ascii="Palatino Linotype" w:hAnsi="Palatino Linotype"/>
          <w:sz w:val="22"/>
          <w:szCs w:val="22"/>
          <w:lang w:val="nl-NL"/>
        </w:rPr>
      </w:pPr>
      <w:r w:rsidRPr="00BD25A5">
        <w:rPr>
          <w:rFonts w:ascii="Palatino Linotype" w:hAnsi="Palatino Linotype"/>
          <w:sz w:val="22"/>
          <w:szCs w:val="22"/>
          <w:lang w:val="nl-NL"/>
        </w:rPr>
        <w:t>schip</w:t>
      </w:r>
      <w:r w:rsidRPr="00BD25A5">
        <w:rPr>
          <w:rFonts w:ascii="Palatino Linotype" w:hAnsi="Palatino Linotype"/>
          <w:sz w:val="22"/>
          <w:szCs w:val="22"/>
          <w:lang w:val="nl-NL"/>
        </w:rPr>
        <w:tab/>
      </w:r>
      <w:r w:rsidRPr="00BD25A5">
        <w:rPr>
          <w:rFonts w:ascii="Palatino Linotype" w:hAnsi="Palatino Linotype"/>
          <w:sz w:val="22"/>
          <w:szCs w:val="22"/>
          <w:lang w:val="nl-NL"/>
        </w:rPr>
        <w:tab/>
        <w:t>:</w:t>
      </w:r>
      <w:r w:rsidRPr="00BD25A5">
        <w:rPr>
          <w:rFonts w:ascii="Palatino Linotype" w:hAnsi="Palatino Linotype"/>
          <w:sz w:val="22"/>
          <w:szCs w:val="22"/>
          <w:lang w:val="nl-NL"/>
        </w:rPr>
        <w:tab/>
        <w:t xml:space="preserve">een schip als bedoeld in artikel 2, eerste lid, van Boek 8 van het Burgerlijk Wetboek, alsmede elk vaartuig, met inbegrip van een vaartuig zonder waterverplaatsing dat feitelijk wordt gebruikt of geschikt is om te worden gebruikt als middel tot verplaatsing te water, met inbegrip van een watervliegtuig, een draagvleugelboot, een luchtkussenvoertuig, een drijvend platform, een verplaatsbare boorinstallatie, een baggermolen, een drijvende kraan, een ponton en elk ander drijvend werktuig, drijvend voorwerp of drijvende inrichting van soortgelijke aard, gedurende de tijd dat het drijft, dan wel een samenstel van schepen of van een of meer schepen met een of meer andere vaartuigen, waarvan ten minste één schip deel </w:t>
      </w:r>
      <w:r w:rsidRPr="00BD25A5">
        <w:rPr>
          <w:rFonts w:ascii="Palatino Linotype" w:hAnsi="Palatino Linotype"/>
          <w:sz w:val="22"/>
          <w:szCs w:val="22"/>
          <w:lang w:val="nl-NL"/>
        </w:rPr>
        <w:lastRenderedPageBreak/>
        <w:t>uitmaakt dat ter voortbeweging gebruik maakt van zijn motor en dat dient voor het voortbewegen of het sturen van het samenstel;</w:t>
      </w:r>
    </w:p>
    <w:p w:rsidR="00BD25A5" w:rsidRPr="00BD25A5" w:rsidRDefault="00BD25A5" w:rsidP="00BD25A5">
      <w:pPr>
        <w:numPr>
          <w:ilvl w:val="0"/>
          <w:numId w:val="18"/>
        </w:numPr>
        <w:tabs>
          <w:tab w:val="left" w:pos="360"/>
          <w:tab w:val="left" w:pos="720"/>
          <w:tab w:val="left" w:pos="2340"/>
          <w:tab w:val="left" w:pos="2700"/>
        </w:tabs>
        <w:suppressAutoHyphens/>
        <w:ind w:left="3240" w:hanging="2880"/>
        <w:contextualSpacing/>
        <w:jc w:val="both"/>
        <w:rPr>
          <w:rFonts w:ascii="Palatino Linotype" w:hAnsi="Palatino Linotype"/>
          <w:sz w:val="22"/>
          <w:szCs w:val="22"/>
          <w:lang w:val="nl-NL"/>
        </w:rPr>
      </w:pPr>
      <w:r w:rsidRPr="00BD25A5">
        <w:rPr>
          <w:rFonts w:ascii="Palatino Linotype" w:hAnsi="Palatino Linotype"/>
          <w:sz w:val="22"/>
          <w:szCs w:val="22"/>
          <w:lang w:val="nl-NL"/>
        </w:rPr>
        <w:t>kapitein</w:t>
      </w:r>
      <w:r w:rsidRPr="00BD25A5">
        <w:rPr>
          <w:rFonts w:ascii="Palatino Linotype" w:hAnsi="Palatino Linotype"/>
          <w:sz w:val="22"/>
          <w:szCs w:val="22"/>
          <w:lang w:val="nl-NL"/>
        </w:rPr>
        <w:tab/>
      </w:r>
      <w:r w:rsidRPr="00BD25A5">
        <w:rPr>
          <w:rFonts w:ascii="Palatino Linotype" w:hAnsi="Palatino Linotype"/>
          <w:sz w:val="22"/>
          <w:szCs w:val="22"/>
          <w:lang w:val="nl-NL"/>
        </w:rPr>
        <w:tab/>
        <w:t>:</w:t>
      </w:r>
      <w:r w:rsidRPr="00BD25A5">
        <w:rPr>
          <w:rFonts w:ascii="Palatino Linotype" w:hAnsi="Palatino Linotype"/>
          <w:sz w:val="22"/>
          <w:szCs w:val="22"/>
          <w:lang w:val="nl-NL"/>
        </w:rPr>
        <w:tab/>
        <w:t>degene die is belast met het gezag over een schip;</w:t>
      </w:r>
    </w:p>
    <w:p w:rsidR="00BD25A5" w:rsidRPr="00BD25A5" w:rsidRDefault="00BD25A5" w:rsidP="00BD25A5">
      <w:pPr>
        <w:numPr>
          <w:ilvl w:val="0"/>
          <w:numId w:val="18"/>
        </w:numPr>
        <w:tabs>
          <w:tab w:val="left" w:pos="360"/>
          <w:tab w:val="left" w:pos="720"/>
          <w:tab w:val="left" w:pos="2340"/>
          <w:tab w:val="left" w:pos="2700"/>
        </w:tabs>
        <w:suppressAutoHyphens/>
        <w:ind w:left="3240" w:hanging="2880"/>
        <w:contextualSpacing/>
        <w:jc w:val="both"/>
        <w:rPr>
          <w:rFonts w:ascii="Palatino Linotype" w:hAnsi="Palatino Linotype"/>
          <w:sz w:val="22"/>
          <w:szCs w:val="22"/>
          <w:lang w:val="nl-NL"/>
        </w:rPr>
      </w:pPr>
      <w:r w:rsidRPr="00BD25A5">
        <w:rPr>
          <w:rFonts w:ascii="Palatino Linotype" w:hAnsi="Palatino Linotype"/>
          <w:sz w:val="22"/>
          <w:szCs w:val="22"/>
          <w:lang w:val="nl-NL"/>
        </w:rPr>
        <w:t>scheepsbeheerder</w:t>
      </w:r>
      <w:r w:rsidRPr="00BD25A5">
        <w:rPr>
          <w:rFonts w:ascii="Palatino Linotype" w:hAnsi="Palatino Linotype"/>
          <w:sz w:val="22"/>
          <w:szCs w:val="22"/>
          <w:lang w:val="nl-NL"/>
        </w:rPr>
        <w:tab/>
        <w:t>:</w:t>
      </w:r>
      <w:r w:rsidRPr="00BD25A5">
        <w:rPr>
          <w:rFonts w:ascii="Palatino Linotype" w:hAnsi="Palatino Linotype"/>
          <w:sz w:val="22"/>
          <w:szCs w:val="22"/>
          <w:lang w:val="nl-NL"/>
        </w:rPr>
        <w:tab/>
        <w:t>degene die het beheer over een schip heeft, hetzij hij eigenaar, reder of boekhouder van de rederij van het schip is, hetzij het schip hem in gebruik is gegeven;</w:t>
      </w:r>
    </w:p>
    <w:p w:rsidR="00BD25A5" w:rsidRPr="00BD25A5" w:rsidRDefault="00BD25A5" w:rsidP="00BD25A5">
      <w:pPr>
        <w:numPr>
          <w:ilvl w:val="0"/>
          <w:numId w:val="18"/>
        </w:numPr>
        <w:tabs>
          <w:tab w:val="left" w:pos="360"/>
          <w:tab w:val="left" w:pos="720"/>
          <w:tab w:val="left" w:pos="2340"/>
          <w:tab w:val="left" w:pos="2700"/>
        </w:tabs>
        <w:suppressAutoHyphens/>
        <w:ind w:left="3240" w:hanging="288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haven </w:t>
      </w:r>
      <w:r w:rsidRPr="00BD25A5">
        <w:rPr>
          <w:rFonts w:ascii="Palatino Linotype" w:hAnsi="Palatino Linotype"/>
          <w:sz w:val="22"/>
          <w:szCs w:val="22"/>
          <w:lang w:val="nl-NL"/>
        </w:rPr>
        <w:tab/>
      </w:r>
      <w:r w:rsidRPr="00BD25A5">
        <w:rPr>
          <w:rFonts w:ascii="Palatino Linotype" w:hAnsi="Palatino Linotype"/>
          <w:sz w:val="22"/>
          <w:szCs w:val="22"/>
          <w:lang w:val="nl-NL"/>
        </w:rPr>
        <w:tab/>
        <w:t>:</w:t>
      </w:r>
      <w:r w:rsidRPr="00BD25A5">
        <w:rPr>
          <w:rFonts w:ascii="Palatino Linotype" w:hAnsi="Palatino Linotype"/>
          <w:sz w:val="22"/>
          <w:szCs w:val="22"/>
          <w:lang w:val="nl-NL"/>
        </w:rPr>
        <w:tab/>
        <w:t>een binnenwater of een gedeelte daarvan dat bij landsverordening of landsbesluit, houdende algemene maatregelen, als haven is aangewezen;</w:t>
      </w:r>
    </w:p>
    <w:p w:rsidR="00BD25A5" w:rsidRPr="00BD25A5" w:rsidRDefault="00BD25A5" w:rsidP="00BD25A5">
      <w:pPr>
        <w:numPr>
          <w:ilvl w:val="0"/>
          <w:numId w:val="18"/>
        </w:numPr>
        <w:tabs>
          <w:tab w:val="left" w:pos="360"/>
          <w:tab w:val="left" w:pos="720"/>
          <w:tab w:val="left" w:pos="2340"/>
          <w:tab w:val="left" w:pos="2700"/>
        </w:tabs>
        <w:suppressAutoHyphens/>
        <w:ind w:left="3240" w:hanging="2880"/>
        <w:contextualSpacing/>
        <w:jc w:val="both"/>
        <w:rPr>
          <w:rFonts w:ascii="Palatino Linotype" w:hAnsi="Palatino Linotype"/>
          <w:sz w:val="22"/>
          <w:szCs w:val="22"/>
          <w:lang w:val="nl-NL"/>
        </w:rPr>
      </w:pPr>
      <w:r w:rsidRPr="00BD25A5">
        <w:rPr>
          <w:rFonts w:ascii="Palatino Linotype" w:hAnsi="Palatino Linotype"/>
          <w:sz w:val="22"/>
          <w:szCs w:val="22"/>
          <w:lang w:val="nl-NL"/>
        </w:rPr>
        <w:t>rede</w:t>
      </w:r>
      <w:r w:rsidRPr="00BD25A5">
        <w:rPr>
          <w:rFonts w:ascii="Palatino Linotype" w:hAnsi="Palatino Linotype"/>
          <w:sz w:val="22"/>
          <w:szCs w:val="22"/>
          <w:lang w:val="nl-NL"/>
        </w:rPr>
        <w:tab/>
      </w:r>
      <w:r w:rsidRPr="00BD25A5">
        <w:rPr>
          <w:rFonts w:ascii="Palatino Linotype" w:hAnsi="Palatino Linotype"/>
          <w:sz w:val="22"/>
          <w:szCs w:val="22"/>
          <w:lang w:val="nl-NL"/>
        </w:rPr>
        <w:tab/>
        <w:t>:</w:t>
      </w:r>
      <w:r w:rsidRPr="00BD25A5">
        <w:rPr>
          <w:rFonts w:ascii="Palatino Linotype" w:hAnsi="Palatino Linotype"/>
          <w:sz w:val="22"/>
          <w:szCs w:val="22"/>
          <w:lang w:val="nl-NL"/>
        </w:rPr>
        <w:tab/>
        <w:t>iedere plaats gelegen in de territoriale zee of exclusieve economische zone waar schepen ligplaats kunnen hebben of waar opvarenden en zaken ingescheept of ontscheept kunnen worden.</w:t>
      </w:r>
    </w:p>
    <w:p w:rsidR="00BD25A5" w:rsidRPr="00BD25A5" w:rsidRDefault="00BD25A5" w:rsidP="00BD25A5">
      <w:pPr>
        <w:numPr>
          <w:ilvl w:val="0"/>
          <w:numId w:val="19"/>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Onverminderd het bepaalde bij de Loodsdienstverordening 1937</w:t>
      </w:r>
      <w:r w:rsidRPr="00BD25A5">
        <w:rPr>
          <w:rFonts w:ascii="Palatino Linotype" w:hAnsi="Palatino Linotype"/>
          <w:sz w:val="22"/>
          <w:szCs w:val="22"/>
          <w:vertAlign w:val="superscript"/>
          <w:lang w:val="nl-NL"/>
        </w:rPr>
        <w:footnoteReference w:id="4"/>
      </w:r>
      <w:r w:rsidRPr="00BD25A5">
        <w:rPr>
          <w:rFonts w:ascii="Palatino Linotype" w:hAnsi="Palatino Linotype"/>
          <w:sz w:val="22"/>
          <w:szCs w:val="22"/>
          <w:lang w:val="nl-NL"/>
        </w:rPr>
        <w:t xml:space="preserve"> of enige andere landsverordening inzake de </w:t>
      </w:r>
      <w:proofErr w:type="spellStart"/>
      <w:r w:rsidRPr="00BD25A5">
        <w:rPr>
          <w:rFonts w:ascii="Palatino Linotype" w:hAnsi="Palatino Linotype"/>
          <w:sz w:val="22"/>
          <w:szCs w:val="22"/>
          <w:lang w:val="nl-NL"/>
        </w:rPr>
        <w:t>loodsplichtige</w:t>
      </w:r>
      <w:proofErr w:type="spellEnd"/>
      <w:r w:rsidRPr="00BD25A5">
        <w:rPr>
          <w:rFonts w:ascii="Palatino Linotype" w:hAnsi="Palatino Linotype"/>
          <w:sz w:val="22"/>
          <w:szCs w:val="22"/>
          <w:lang w:val="nl-NL"/>
        </w:rPr>
        <w:t xml:space="preserve"> scheepvaartwegen van en naar de havens van Curaçao, kunnen scheepvaartwegen in de territoriale zee of in de exclusieve economische zone, welke niet voeren van of naar bedoelde havens, bij ministeriële regeling met algemene werking als </w:t>
      </w:r>
      <w:proofErr w:type="spellStart"/>
      <w:r w:rsidRPr="00BD25A5">
        <w:rPr>
          <w:rFonts w:ascii="Palatino Linotype" w:hAnsi="Palatino Linotype"/>
          <w:sz w:val="22"/>
          <w:szCs w:val="22"/>
          <w:lang w:val="nl-NL"/>
        </w:rPr>
        <w:t>loodsplichtige</w:t>
      </w:r>
      <w:proofErr w:type="spellEnd"/>
      <w:r w:rsidRPr="00BD25A5">
        <w:rPr>
          <w:rFonts w:ascii="Palatino Linotype" w:hAnsi="Palatino Linotype"/>
          <w:sz w:val="22"/>
          <w:szCs w:val="22"/>
          <w:lang w:val="nl-NL"/>
        </w:rPr>
        <w:t xml:space="preserve"> scheepvaartwegen worden aangewezen. </w:t>
      </w:r>
    </w:p>
    <w:p w:rsidR="00BD25A5" w:rsidRPr="00BD25A5" w:rsidRDefault="00BD25A5" w:rsidP="00BD25A5">
      <w:pPr>
        <w:numPr>
          <w:ilvl w:val="0"/>
          <w:numId w:val="19"/>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Bij landsbesluit, houdende algemene maatregelen, kunnen zaken die geen schepen zijn voor de toepassing van deze landsverordening en de daarop berustende bepalingen met een schip worden gelijkgesteld.</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Hoofdstuk II</w:t>
      </w: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Loodsen</w:t>
      </w:r>
    </w:p>
    <w:p w:rsidR="00BD25A5" w:rsidRPr="00BD25A5" w:rsidRDefault="00BD25A5" w:rsidP="00BD25A5">
      <w:pPr>
        <w:suppressAutoHyphens/>
        <w:rPr>
          <w:rFonts w:ascii="Palatino Linotype" w:hAnsi="Palatino Linotype"/>
          <w:sz w:val="22"/>
          <w:szCs w:val="22"/>
          <w:lang w:val="nl-NL"/>
        </w:rPr>
      </w:pP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Artikel 2</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numPr>
          <w:ilvl w:val="0"/>
          <w:numId w:val="9"/>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De loods adviseert aan boord de kapitein of degene die de feitelijke leiding heeft over de te voeren navigatie. De loods mag met instemming van de kapitein de leiding over de navigatie voeren. </w:t>
      </w:r>
    </w:p>
    <w:p w:rsidR="00BD25A5" w:rsidRPr="00BD25A5" w:rsidRDefault="00BD25A5" w:rsidP="00BD25A5">
      <w:pPr>
        <w:numPr>
          <w:ilvl w:val="0"/>
          <w:numId w:val="9"/>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Voor zover de loods zijn functie niet aan boord van het te loodsen schip kan uitoefenen mag deze de kapitein of degene die de feitelijke leiding heeft over de te voeren navigatie vanaf een ander schip of vanaf de wal adviseren. </w:t>
      </w:r>
    </w:p>
    <w:p w:rsidR="00BD25A5" w:rsidRPr="00BD25A5" w:rsidRDefault="00BD25A5" w:rsidP="00BD25A5">
      <w:pPr>
        <w:numPr>
          <w:ilvl w:val="0"/>
          <w:numId w:val="9"/>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In het belang van de orde en veiligheid van het scheepvaartverkeer of de instandhouding van scheepvaartwegen of werken gelegen in of over scheepvaartwegen of ter voorkoming of beperking van hinder of gevaar door het scheepvaartverkeer voor personen die zich anders dan op een schip te water bevinden of loods door het scheepvaartverkeer aan de landschappelijke of natuurwetenschappelijke waarden van een gebied waarin scheepvaartwegen zijn gelegen, worden bij landsbesluit, houdende algemene maatregelen, regels gegeven die de loodsen voor en bij de uitoefening van hun beroep in acht dienen te nemen. Deze voorschriften hebben onder andere betrekking op de omstandigheden en voorwaarden waaronder en de plaatsen vanaf waar de loods adviezen als bedoeld in het tweede lid mag geven.</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lastRenderedPageBreak/>
        <w:t>Artikel 3</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numPr>
          <w:ilvl w:val="0"/>
          <w:numId w:val="10"/>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De loods is, voor zover hij handelt in de uitoefening van de in artikel 2 genoemde taken en bevoegdheden, slechts aansprakelijk voor schade door hem veroorzaakt door opzet of grove schuld. </w:t>
      </w:r>
    </w:p>
    <w:p w:rsidR="00BD25A5" w:rsidRPr="00BD25A5" w:rsidRDefault="00BD25A5" w:rsidP="00BD25A5">
      <w:pPr>
        <w:numPr>
          <w:ilvl w:val="0"/>
          <w:numId w:val="10"/>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Het Land, dan wel een instantie of rechtspersoon aan wie het Land het loodswezen geheel of gedeeltelijk heeft op- of overgedragen, in wiens opdracht een loods zijn diensten verleent, is niet aansprakelijk voor het handelen of nalaten van de loods in de uitoefening van de in artikel 2 genoemde taken en bevoegdheden noch voor het handelen of nalaten van degenen die bij de uitoefening van die taken betrokken zijn.</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Artikel 4</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numPr>
          <w:ilvl w:val="0"/>
          <w:numId w:val="11"/>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Bij of krachtens landsbesluit, houdende algemene maatregelen, worden regels gegeven met betrekking tot de bevoegdheid van de loods ten aanzien van </w:t>
      </w:r>
      <w:proofErr w:type="spellStart"/>
      <w:r w:rsidRPr="00BD25A5">
        <w:rPr>
          <w:rFonts w:ascii="Palatino Linotype" w:hAnsi="Palatino Linotype"/>
          <w:sz w:val="22"/>
          <w:szCs w:val="22"/>
          <w:lang w:val="nl-NL"/>
        </w:rPr>
        <w:t>loodsplichtige</w:t>
      </w:r>
      <w:proofErr w:type="spellEnd"/>
      <w:r w:rsidRPr="00BD25A5">
        <w:rPr>
          <w:rFonts w:ascii="Palatino Linotype" w:hAnsi="Palatino Linotype"/>
          <w:sz w:val="22"/>
          <w:szCs w:val="22"/>
          <w:lang w:val="nl-NL"/>
        </w:rPr>
        <w:t xml:space="preserve"> scheepvaartwegen en categorieën van schepen, voor de toelating tot het verkrijgen van de bevoegdheid van loods, de toelating tot het beroep van loods, vakbekwaamheidseisen en de bij de beroepsuitoefening in acht te nemen verplichtingen, alsmede het verliezen van de bevoegdheid van loods. </w:t>
      </w:r>
    </w:p>
    <w:p w:rsidR="00BD25A5" w:rsidRPr="00BD25A5" w:rsidRDefault="00BD25A5" w:rsidP="00BD25A5">
      <w:pPr>
        <w:numPr>
          <w:ilvl w:val="0"/>
          <w:numId w:val="11"/>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Het is degene die daartoe niet bevoegd is, verboden diensten als loods aan te bieden dan wel te verlenen of te doen verlenen aan schepen.</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Hoofdstuk III</w:t>
      </w: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Loodsplicht</w:t>
      </w:r>
    </w:p>
    <w:p w:rsidR="00BD25A5" w:rsidRPr="00BD25A5" w:rsidRDefault="00BD25A5" w:rsidP="00BD25A5">
      <w:pPr>
        <w:suppressAutoHyphens/>
        <w:jc w:val="center"/>
        <w:rPr>
          <w:rFonts w:ascii="Palatino Linotype" w:hAnsi="Palatino Linotype"/>
          <w:sz w:val="22"/>
          <w:szCs w:val="22"/>
          <w:lang w:val="nl-NL"/>
        </w:rPr>
      </w:pP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 1. Algemeen</w:t>
      </w:r>
    </w:p>
    <w:p w:rsidR="00BD25A5" w:rsidRPr="00BD25A5" w:rsidRDefault="00BD25A5" w:rsidP="00BD25A5">
      <w:pPr>
        <w:suppressAutoHyphens/>
        <w:jc w:val="center"/>
        <w:rPr>
          <w:rFonts w:ascii="Palatino Linotype" w:hAnsi="Palatino Linotype"/>
          <w:sz w:val="22"/>
          <w:szCs w:val="22"/>
          <w:lang w:val="nl-NL"/>
        </w:rPr>
      </w:pP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Artikel 5</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suppressAutoHyphens/>
        <w:jc w:val="both"/>
        <w:rPr>
          <w:rFonts w:ascii="Palatino Linotype" w:hAnsi="Palatino Linotype"/>
          <w:sz w:val="22"/>
          <w:szCs w:val="22"/>
          <w:lang w:val="nl-NL"/>
        </w:rPr>
      </w:pPr>
      <w:r w:rsidRPr="00BD25A5">
        <w:rPr>
          <w:rFonts w:ascii="Palatino Linotype" w:hAnsi="Palatino Linotype"/>
          <w:sz w:val="22"/>
          <w:szCs w:val="22"/>
          <w:lang w:val="nl-NL"/>
        </w:rPr>
        <w:t xml:space="preserve">De kapitein is verplicht om tijdens de vaart van het schip op </w:t>
      </w:r>
      <w:proofErr w:type="spellStart"/>
      <w:r w:rsidRPr="00BD25A5">
        <w:rPr>
          <w:rFonts w:ascii="Palatino Linotype" w:hAnsi="Palatino Linotype"/>
          <w:sz w:val="22"/>
          <w:szCs w:val="22"/>
          <w:lang w:val="nl-NL"/>
        </w:rPr>
        <w:t>loodsplichtige</w:t>
      </w:r>
      <w:proofErr w:type="spellEnd"/>
      <w:r w:rsidRPr="00BD25A5">
        <w:rPr>
          <w:rFonts w:ascii="Palatino Linotype" w:hAnsi="Palatino Linotype"/>
          <w:sz w:val="22"/>
          <w:szCs w:val="22"/>
          <w:lang w:val="nl-NL"/>
        </w:rPr>
        <w:t xml:space="preserve"> scheepvaartwegen gebruik te maken van de diensten van een loods. </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 2. Vrijstellingen en ontheffingen</w:t>
      </w:r>
    </w:p>
    <w:p w:rsidR="00BD25A5" w:rsidRPr="00BD25A5" w:rsidRDefault="00BD25A5" w:rsidP="00BD25A5">
      <w:pPr>
        <w:suppressAutoHyphens/>
        <w:jc w:val="center"/>
        <w:rPr>
          <w:rFonts w:ascii="Palatino Linotype" w:hAnsi="Palatino Linotype"/>
          <w:sz w:val="22"/>
          <w:szCs w:val="22"/>
          <w:lang w:val="nl-NL"/>
        </w:rPr>
      </w:pP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Artikel 6</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numPr>
          <w:ilvl w:val="0"/>
          <w:numId w:val="24"/>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Bij landsbesluit, houdende algemene maatregelen, kan vrijstelling worden verleend van de verplichting, bedoeld in artikel 5, voor: </w:t>
      </w:r>
    </w:p>
    <w:p w:rsidR="00BD25A5" w:rsidRPr="00BD25A5" w:rsidRDefault="00BD25A5" w:rsidP="00BD25A5">
      <w:pPr>
        <w:numPr>
          <w:ilvl w:val="1"/>
          <w:numId w:val="20"/>
        </w:numPr>
        <w:suppressAutoHyphens/>
        <w:ind w:left="72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daarbij aangewezen categorieën van schepen; </w:t>
      </w:r>
    </w:p>
    <w:p w:rsidR="00BD25A5" w:rsidRPr="00BD25A5" w:rsidRDefault="00BD25A5" w:rsidP="00BD25A5">
      <w:pPr>
        <w:numPr>
          <w:ilvl w:val="1"/>
          <w:numId w:val="20"/>
        </w:numPr>
        <w:suppressAutoHyphens/>
        <w:ind w:left="72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schepen, indien de kapitein of een aan boord zijnde stuurman tijdens de vaart op de desbetreffende scheepvaartweg in het bezit is van een verklaring van vrijstelling als bedoeld in artikel 9 en de leiding over de navigatie voert. </w:t>
      </w:r>
    </w:p>
    <w:p w:rsidR="00BD25A5" w:rsidRPr="00BD25A5" w:rsidRDefault="00BD25A5" w:rsidP="00BD25A5">
      <w:pPr>
        <w:numPr>
          <w:ilvl w:val="0"/>
          <w:numId w:val="21"/>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Bij landsbesluit, kan aan een schip dat gebruik maakt van een </w:t>
      </w:r>
      <w:proofErr w:type="spellStart"/>
      <w:r w:rsidRPr="00BD25A5">
        <w:rPr>
          <w:rFonts w:ascii="Palatino Linotype" w:hAnsi="Palatino Linotype"/>
          <w:sz w:val="22"/>
          <w:szCs w:val="22"/>
          <w:lang w:val="nl-NL"/>
        </w:rPr>
        <w:t>loodsplichtige</w:t>
      </w:r>
      <w:proofErr w:type="spellEnd"/>
      <w:r w:rsidRPr="00BD25A5">
        <w:rPr>
          <w:rFonts w:ascii="Palatino Linotype" w:hAnsi="Palatino Linotype"/>
          <w:sz w:val="22"/>
          <w:szCs w:val="22"/>
          <w:lang w:val="nl-NL"/>
        </w:rPr>
        <w:t xml:space="preserve"> scheepvaartweg in bij dat landsbesluit te bepalen gevallen en omstandigheden en op in dat landsbesluit aan te geven wijze, ontheffing worden verleend. Aan ontheffingen kunnen voorschriften worden verbonden. Eveneens kunnen deze onder beperkingen worden verleend.</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Artikel 7</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suppressAutoHyphens/>
        <w:jc w:val="both"/>
        <w:rPr>
          <w:rFonts w:ascii="Palatino Linotype" w:hAnsi="Palatino Linotype"/>
          <w:sz w:val="22"/>
          <w:szCs w:val="22"/>
          <w:lang w:val="nl-NL"/>
        </w:rPr>
      </w:pPr>
      <w:r w:rsidRPr="00BD25A5">
        <w:rPr>
          <w:rFonts w:ascii="Palatino Linotype" w:hAnsi="Palatino Linotype"/>
          <w:sz w:val="22"/>
          <w:szCs w:val="22"/>
          <w:lang w:val="nl-NL"/>
        </w:rPr>
        <w:t xml:space="preserve">Bij landsbesluit, houdende algemene maatregelen, kan worden bepaald in welke gevallen en omstandigheden, en op welke wijze: </w:t>
      </w:r>
    </w:p>
    <w:p w:rsidR="00BD25A5" w:rsidRPr="00BD25A5" w:rsidRDefault="00BD25A5" w:rsidP="00BD25A5">
      <w:pPr>
        <w:numPr>
          <w:ilvl w:val="0"/>
          <w:numId w:val="25"/>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de kapitein die op grond van artikel 6, eerste lid, onderdeel b, van de loodsplicht is vrijgesteld, niettemin worden verplicht om tijdens de vaart van het schip op een </w:t>
      </w:r>
      <w:proofErr w:type="spellStart"/>
      <w:r w:rsidRPr="00BD25A5">
        <w:rPr>
          <w:rFonts w:ascii="Palatino Linotype" w:hAnsi="Palatino Linotype"/>
          <w:sz w:val="22"/>
          <w:szCs w:val="22"/>
          <w:lang w:val="nl-NL"/>
        </w:rPr>
        <w:t>loodsplichtige</w:t>
      </w:r>
      <w:proofErr w:type="spellEnd"/>
      <w:r w:rsidRPr="00BD25A5">
        <w:rPr>
          <w:rFonts w:ascii="Palatino Linotype" w:hAnsi="Palatino Linotype"/>
          <w:sz w:val="22"/>
          <w:szCs w:val="22"/>
          <w:lang w:val="nl-NL"/>
        </w:rPr>
        <w:t xml:space="preserve"> scheepvaartweg gebruik te maken van de diensten van een loods;</w:t>
      </w:r>
    </w:p>
    <w:p w:rsidR="00BD25A5" w:rsidRPr="00BD25A5" w:rsidRDefault="00BD25A5" w:rsidP="00BD25A5">
      <w:pPr>
        <w:numPr>
          <w:ilvl w:val="0"/>
          <w:numId w:val="25"/>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de kapitein worden verplicht om tijdens de vaart van het schip op een scheepvaartweg die niet een </w:t>
      </w:r>
      <w:proofErr w:type="spellStart"/>
      <w:r w:rsidRPr="00BD25A5">
        <w:rPr>
          <w:rFonts w:ascii="Palatino Linotype" w:hAnsi="Palatino Linotype"/>
          <w:sz w:val="22"/>
          <w:szCs w:val="22"/>
          <w:lang w:val="nl-NL"/>
        </w:rPr>
        <w:t>loodsplichtige</w:t>
      </w:r>
      <w:proofErr w:type="spellEnd"/>
      <w:r w:rsidRPr="00BD25A5">
        <w:rPr>
          <w:rFonts w:ascii="Palatino Linotype" w:hAnsi="Palatino Linotype"/>
          <w:sz w:val="22"/>
          <w:szCs w:val="22"/>
          <w:lang w:val="nl-NL"/>
        </w:rPr>
        <w:t xml:space="preserve"> is, gebruik te maken van de diensten van een loods; en</w:t>
      </w:r>
    </w:p>
    <w:p w:rsidR="00BD25A5" w:rsidRPr="00BD25A5" w:rsidRDefault="00BD25A5" w:rsidP="00BD25A5">
      <w:pPr>
        <w:numPr>
          <w:ilvl w:val="0"/>
          <w:numId w:val="25"/>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de kapitein worden verplicht ten behoeve van het loodsen aanwijzingen op te volgen met betrekking tot:</w:t>
      </w:r>
    </w:p>
    <w:p w:rsidR="00BD25A5" w:rsidRPr="00BD25A5" w:rsidRDefault="00BD25A5" w:rsidP="00BD25A5">
      <w:pPr>
        <w:suppressAutoHyphens/>
        <w:ind w:left="720" w:hanging="360"/>
        <w:jc w:val="both"/>
        <w:rPr>
          <w:rFonts w:ascii="Palatino Linotype" w:hAnsi="Palatino Linotype"/>
          <w:sz w:val="22"/>
          <w:szCs w:val="22"/>
          <w:lang w:val="nl-NL"/>
        </w:rPr>
      </w:pPr>
      <w:r w:rsidRPr="00BD25A5">
        <w:rPr>
          <w:rFonts w:ascii="Palatino Linotype" w:hAnsi="Palatino Linotype"/>
          <w:sz w:val="22"/>
          <w:szCs w:val="22"/>
          <w:lang w:val="nl-NL"/>
        </w:rPr>
        <w:t>1</w:t>
      </w:r>
      <w:r w:rsidRPr="00BD25A5">
        <w:rPr>
          <w:rFonts w:ascii="Palatino Linotype" w:hAnsi="Palatino Linotype"/>
          <w:sz w:val="22"/>
          <w:szCs w:val="22"/>
          <w:vertAlign w:val="superscript"/>
          <w:lang w:val="nl-NL"/>
        </w:rPr>
        <w:t>o</w:t>
      </w:r>
      <w:r w:rsidRPr="00BD25A5">
        <w:rPr>
          <w:rFonts w:ascii="Palatino Linotype" w:hAnsi="Palatino Linotype"/>
          <w:sz w:val="22"/>
          <w:szCs w:val="22"/>
          <w:lang w:val="nl-NL"/>
        </w:rPr>
        <w:t xml:space="preserve">. </w:t>
      </w:r>
      <w:r w:rsidRPr="00BD25A5">
        <w:rPr>
          <w:rFonts w:ascii="Palatino Linotype" w:hAnsi="Palatino Linotype"/>
          <w:sz w:val="22"/>
          <w:szCs w:val="22"/>
          <w:lang w:val="nl-NL"/>
        </w:rPr>
        <w:tab/>
        <w:t>het gebruik van meer dan één loods;</w:t>
      </w:r>
    </w:p>
    <w:p w:rsidR="00BD25A5" w:rsidRPr="00BD25A5" w:rsidRDefault="00BD25A5" w:rsidP="00BD25A5">
      <w:pPr>
        <w:suppressAutoHyphens/>
        <w:ind w:left="720" w:hanging="360"/>
        <w:jc w:val="both"/>
        <w:rPr>
          <w:rFonts w:ascii="Palatino Linotype" w:hAnsi="Palatino Linotype"/>
          <w:sz w:val="22"/>
          <w:szCs w:val="22"/>
          <w:lang w:val="nl-NL"/>
        </w:rPr>
      </w:pPr>
      <w:r w:rsidRPr="00BD25A5">
        <w:rPr>
          <w:rFonts w:ascii="Palatino Linotype" w:hAnsi="Palatino Linotype"/>
          <w:sz w:val="22"/>
          <w:szCs w:val="22"/>
          <w:lang w:val="nl-NL"/>
        </w:rPr>
        <w:t>2</w:t>
      </w:r>
      <w:r w:rsidRPr="00BD25A5">
        <w:rPr>
          <w:rFonts w:ascii="Palatino Linotype" w:hAnsi="Palatino Linotype"/>
          <w:sz w:val="22"/>
          <w:szCs w:val="22"/>
          <w:vertAlign w:val="superscript"/>
          <w:lang w:val="nl-NL"/>
        </w:rPr>
        <w:t>o</w:t>
      </w:r>
      <w:r w:rsidRPr="00BD25A5">
        <w:rPr>
          <w:rFonts w:ascii="Palatino Linotype" w:hAnsi="Palatino Linotype"/>
          <w:sz w:val="22"/>
          <w:szCs w:val="22"/>
          <w:vertAlign w:val="subscript"/>
          <w:lang w:val="nl-NL"/>
        </w:rPr>
        <w:t>.</w:t>
      </w:r>
      <w:r w:rsidRPr="00BD25A5">
        <w:rPr>
          <w:rFonts w:ascii="Palatino Linotype" w:hAnsi="Palatino Linotype"/>
          <w:sz w:val="22"/>
          <w:szCs w:val="22"/>
          <w:lang w:val="nl-NL"/>
        </w:rPr>
        <w:t xml:space="preserve"> </w:t>
      </w:r>
      <w:r w:rsidRPr="00BD25A5">
        <w:rPr>
          <w:rFonts w:ascii="Palatino Linotype" w:hAnsi="Palatino Linotype"/>
          <w:sz w:val="22"/>
          <w:szCs w:val="22"/>
          <w:lang w:val="nl-NL"/>
        </w:rPr>
        <w:tab/>
        <w:t>het gebruik maken van de diensten van een loods aan boord van het schip, dan wel</w:t>
      </w:r>
    </w:p>
    <w:p w:rsidR="00BD25A5" w:rsidRPr="00BD25A5" w:rsidRDefault="00BD25A5" w:rsidP="00BD25A5">
      <w:pPr>
        <w:suppressAutoHyphens/>
        <w:ind w:left="72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vanaf de wal of vanaf een ander schip. </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Artikel 8</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suppressAutoHyphens/>
        <w:jc w:val="both"/>
        <w:rPr>
          <w:rFonts w:ascii="Palatino Linotype" w:hAnsi="Palatino Linotype"/>
          <w:sz w:val="22"/>
          <w:szCs w:val="22"/>
          <w:lang w:val="nl-NL"/>
        </w:rPr>
      </w:pPr>
      <w:r w:rsidRPr="00BD25A5">
        <w:rPr>
          <w:rFonts w:ascii="Palatino Linotype" w:hAnsi="Palatino Linotype"/>
          <w:sz w:val="22"/>
          <w:szCs w:val="22"/>
          <w:lang w:val="nl-NL"/>
        </w:rPr>
        <w:t xml:space="preserve">Het bepaalde in deze paragraaf is van overeenkomstige toepassing ten aanzien van een schip dat geen zeeschip is alsmede ten aanzien van degene die daarover de feitelijke leiding heeft, indien dit schip zich op zee bevindt. </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 3. Verklaring van vrijstelling</w:t>
      </w:r>
    </w:p>
    <w:p w:rsidR="00BD25A5" w:rsidRPr="00BD25A5" w:rsidRDefault="00BD25A5" w:rsidP="00BD25A5">
      <w:pPr>
        <w:suppressAutoHyphens/>
        <w:rPr>
          <w:rFonts w:ascii="Palatino Linotype" w:hAnsi="Palatino Linotype"/>
          <w:sz w:val="22"/>
          <w:szCs w:val="22"/>
          <w:lang w:val="nl-NL"/>
        </w:rPr>
      </w:pP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Artikel 9</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numPr>
          <w:ilvl w:val="0"/>
          <w:numId w:val="17"/>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Een verklaring van vrijstelling wordt afgegeven aan degene die voldoet aan daartoe bij landsbesluit, houdende algemene maatregelen, te stellen eisen. </w:t>
      </w:r>
    </w:p>
    <w:p w:rsidR="00BD25A5" w:rsidRPr="00BD25A5" w:rsidRDefault="00BD25A5" w:rsidP="00BD25A5">
      <w:pPr>
        <w:numPr>
          <w:ilvl w:val="0"/>
          <w:numId w:val="17"/>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Bij of krachtens landsbesluit, houdende algemene maatregelen, worden regels gesteld met betrekking tot de afgifte van de verklaring van vrijstelling, de opleiding en examinering van degenen die voor een dergelijke verklaring in aanmerking wensen te komen en worden een of meer instanties of instituten aangewezen die met het verzorgen van een opleiding en het afnemen van examens worden belast. </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Hoofdstuk IV</w:t>
      </w: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Vergoedingen</w:t>
      </w:r>
    </w:p>
    <w:p w:rsidR="00BD25A5" w:rsidRPr="00BD25A5" w:rsidRDefault="00BD25A5" w:rsidP="00BD25A5">
      <w:pPr>
        <w:suppressAutoHyphens/>
        <w:rPr>
          <w:rFonts w:ascii="Palatino Linotype" w:hAnsi="Palatino Linotype"/>
          <w:sz w:val="22"/>
          <w:szCs w:val="22"/>
          <w:lang w:val="nl-NL"/>
        </w:rPr>
      </w:pP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Artikel 10</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numPr>
          <w:ilvl w:val="0"/>
          <w:numId w:val="16"/>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De kosten verbonden aan de aanvraag en de afgifte van diploma's en verklaringen van vrijstelling als bedoeld in artikel 9, de deelname aan de daarvoor vereiste opleidingen en examens en de afgifte van andere documenten, verplicht gesteld bij of krachtens deze landsverordening, worden ten laste gebracht van de aanvrager van het diploma of andere documenten, onderscheidenlijk de kandidaat voor de bedoelde examens.</w:t>
      </w:r>
    </w:p>
    <w:p w:rsidR="00BD25A5" w:rsidRPr="00BD25A5" w:rsidRDefault="00BD25A5" w:rsidP="00BD25A5">
      <w:pPr>
        <w:numPr>
          <w:ilvl w:val="0"/>
          <w:numId w:val="16"/>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Bij ministeriële regeling met algemene werking worden de tarieven voor de kosten, bedoeld in het eerste lid, vastgesteld. </w:t>
      </w: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lastRenderedPageBreak/>
        <w:t xml:space="preserve"> Artikel 11</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numPr>
          <w:ilvl w:val="0"/>
          <w:numId w:val="13"/>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De kapitein op wie een verplichting als bedoeld in de artikelen 5 of 7 rust, is gehouden loodsgeld te betalen. </w:t>
      </w:r>
    </w:p>
    <w:p w:rsidR="00BD25A5" w:rsidRPr="00BD25A5" w:rsidRDefault="00BD25A5" w:rsidP="00BD25A5">
      <w:pPr>
        <w:numPr>
          <w:ilvl w:val="0"/>
          <w:numId w:val="13"/>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De kapitein die tijdens de vaart op een scheepvaartweg gebruik maakt van de diensten van een loods zonder dat daartoe op hem een verplichting als bedoeld in de artikelen 5 of 7 rust, is gehouden daarvoor loodsgeld te betalen. </w:t>
      </w:r>
    </w:p>
    <w:p w:rsidR="00BD25A5" w:rsidRPr="00BD25A5" w:rsidRDefault="00BD25A5" w:rsidP="00BD25A5">
      <w:pPr>
        <w:numPr>
          <w:ilvl w:val="0"/>
          <w:numId w:val="13"/>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De verplichting, bedoeld in het eerste en tweede lid, rust mede op de scheepsbeheerder en diens vertegenwoordiger ieder afzonderlijk. </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Artikel 12</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numPr>
          <w:ilvl w:val="0"/>
          <w:numId w:val="14"/>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(vervallen)</w:t>
      </w:r>
    </w:p>
    <w:p w:rsidR="00BD25A5" w:rsidRPr="00BD25A5" w:rsidRDefault="00BD25A5" w:rsidP="00BD25A5">
      <w:pPr>
        <w:numPr>
          <w:ilvl w:val="0"/>
          <w:numId w:val="14"/>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Bij landsbesluit, houdende algemene maatregelen, wordt het loodsgeld, bedoeld in artikel 13, vastgesteld. </w:t>
      </w:r>
    </w:p>
    <w:p w:rsidR="00BD25A5" w:rsidRPr="00BD25A5" w:rsidRDefault="00BD25A5" w:rsidP="00BD25A5">
      <w:pPr>
        <w:numPr>
          <w:ilvl w:val="0"/>
          <w:numId w:val="14"/>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Bij landsbesluit, houdende algemene maatregelen, kan vrijstelling worden verleend van de verplichting, bedoeld in artikel 11 voor daarbij aangewezen categorieën van schepen. </w:t>
      </w:r>
    </w:p>
    <w:p w:rsidR="00BD25A5" w:rsidRPr="00BD25A5" w:rsidRDefault="00BD25A5" w:rsidP="00BD25A5">
      <w:pPr>
        <w:numPr>
          <w:ilvl w:val="0"/>
          <w:numId w:val="14"/>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Bij landsbesluit kan voor een schip geheel of gedeeltelijke ontheffing van de verplichting, bedoeld in artikel 11 worden verleend in bij dit landsbesluit te bepalen omstandigheden of gevallen. </w:t>
      </w:r>
    </w:p>
    <w:p w:rsidR="00BD25A5" w:rsidRPr="00BD25A5" w:rsidRDefault="00BD25A5" w:rsidP="00BD25A5">
      <w:pPr>
        <w:suppressAutoHyphens/>
        <w:jc w:val="center"/>
        <w:rPr>
          <w:rFonts w:ascii="Palatino Linotype" w:hAnsi="Palatino Linotype"/>
          <w:sz w:val="22"/>
          <w:szCs w:val="22"/>
          <w:lang w:val="nl-NL"/>
        </w:rPr>
      </w:pP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Artikel 13</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numPr>
          <w:ilvl w:val="0"/>
          <w:numId w:val="12"/>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Het loodsgeld strekt tot vergoeding van de kosten met betrekking tot het loodsen. </w:t>
      </w:r>
    </w:p>
    <w:p w:rsidR="00BD25A5" w:rsidRPr="00BD25A5" w:rsidRDefault="00BD25A5" w:rsidP="00BD25A5">
      <w:pPr>
        <w:numPr>
          <w:ilvl w:val="0"/>
          <w:numId w:val="12"/>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Het loodsgeld is verschuldigd aan het Land of de instantie of rechtspersoon, bedoeld in artikel 3, tweede lid.</w:t>
      </w:r>
    </w:p>
    <w:p w:rsidR="00BD25A5" w:rsidRPr="00BD25A5" w:rsidRDefault="00BD25A5" w:rsidP="00BD25A5">
      <w:pPr>
        <w:suppressAutoHyphens/>
        <w:spacing w:line="200" w:lineRule="exact"/>
        <w:jc w:val="both"/>
        <w:rPr>
          <w:rFonts w:ascii="Palatino Linotype" w:hAnsi="Palatino Linotype"/>
          <w:sz w:val="22"/>
          <w:szCs w:val="22"/>
          <w:lang w:val="nl-NL"/>
        </w:rPr>
      </w:pPr>
    </w:p>
    <w:p w:rsidR="00BD25A5" w:rsidRPr="00BD25A5" w:rsidRDefault="00BD25A5" w:rsidP="00BD25A5">
      <w:pPr>
        <w:suppressAutoHyphens/>
        <w:spacing w:line="200" w:lineRule="exact"/>
        <w:jc w:val="center"/>
        <w:rPr>
          <w:rFonts w:ascii="Palatino Linotype" w:hAnsi="Palatino Linotype"/>
          <w:sz w:val="22"/>
          <w:szCs w:val="22"/>
          <w:lang w:val="nl-NL"/>
        </w:rPr>
      </w:pPr>
      <w:r w:rsidRPr="00BD25A5">
        <w:rPr>
          <w:rFonts w:ascii="Palatino Linotype" w:hAnsi="Palatino Linotype"/>
          <w:sz w:val="22"/>
          <w:szCs w:val="22"/>
          <w:lang w:val="nl-NL"/>
        </w:rPr>
        <w:t>Hoofdstuk V</w:t>
      </w:r>
    </w:p>
    <w:p w:rsidR="00BD25A5" w:rsidRPr="00BD25A5" w:rsidRDefault="00BD25A5" w:rsidP="00BD25A5">
      <w:pPr>
        <w:suppressAutoHyphens/>
        <w:spacing w:line="200" w:lineRule="exact"/>
        <w:jc w:val="center"/>
        <w:rPr>
          <w:rFonts w:ascii="Palatino Linotype" w:hAnsi="Palatino Linotype"/>
          <w:sz w:val="22"/>
          <w:szCs w:val="22"/>
          <w:lang w:val="nl-NL"/>
        </w:rPr>
      </w:pPr>
      <w:r w:rsidRPr="00BD25A5">
        <w:rPr>
          <w:rFonts w:ascii="Palatino Linotype" w:hAnsi="Palatino Linotype"/>
          <w:sz w:val="22"/>
          <w:szCs w:val="22"/>
          <w:lang w:val="nl-NL"/>
        </w:rPr>
        <w:t>Strafbepalingen</w:t>
      </w:r>
    </w:p>
    <w:p w:rsidR="00BD25A5" w:rsidRPr="00BD25A5" w:rsidRDefault="00BD25A5" w:rsidP="00BD25A5">
      <w:pPr>
        <w:suppressAutoHyphens/>
        <w:spacing w:line="200" w:lineRule="exact"/>
        <w:jc w:val="both"/>
        <w:rPr>
          <w:rFonts w:ascii="Palatino Linotype" w:hAnsi="Palatino Linotype"/>
          <w:sz w:val="22"/>
          <w:szCs w:val="22"/>
          <w:lang w:val="nl-NL"/>
        </w:rPr>
      </w:pP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Artikel 14</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111B80">
      <w:pPr>
        <w:keepLines/>
        <w:numPr>
          <w:ilvl w:val="0"/>
          <w:numId w:val="15"/>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Handelen in strijd met de voorschriften, gesteld bij artikel 5 en 11 of krachtens artikel 2, derde lid, of overtreding van artikel 4, tweede lid, wordt gestraft met hetzij hechtenis van ten hoogste twaalf maanden, </w:t>
      </w:r>
      <w:r w:rsidR="00ED52AA">
        <w:rPr>
          <w:rFonts w:ascii="Palatino Linotype" w:hAnsi="Palatino Linotype"/>
          <w:sz w:val="22"/>
          <w:szCs w:val="22"/>
          <w:lang w:val="nl-NL"/>
        </w:rPr>
        <w:t> </w:t>
      </w:r>
      <w:r w:rsidRPr="00BD25A5">
        <w:rPr>
          <w:rFonts w:ascii="Palatino Linotype" w:hAnsi="Palatino Linotype"/>
          <w:sz w:val="22"/>
          <w:szCs w:val="22"/>
          <w:lang w:val="nl-NL"/>
        </w:rPr>
        <w:t>hetzij geldboete van ten hoogste vijftigduizend gulden</w:t>
      </w:r>
      <w:r w:rsidR="00ED52AA">
        <w:rPr>
          <w:rFonts w:ascii="Palatino Linotype" w:hAnsi="Palatino Linotype"/>
          <w:sz w:val="22"/>
          <w:szCs w:val="22"/>
          <w:lang w:val="nl-NL"/>
        </w:rPr>
        <w:t xml:space="preserve">  </w:t>
      </w:r>
      <w:r w:rsidRPr="00BD25A5">
        <w:rPr>
          <w:rFonts w:ascii="Palatino Linotype" w:hAnsi="Palatino Linotype"/>
          <w:sz w:val="22"/>
          <w:szCs w:val="22"/>
          <w:lang w:val="nl-NL"/>
        </w:rPr>
        <w:t>(</w:t>
      </w:r>
      <w:proofErr w:type="spellStart"/>
      <w:r w:rsidRPr="00BD25A5">
        <w:rPr>
          <w:rFonts w:ascii="Palatino Linotype" w:hAnsi="Palatino Linotype"/>
          <w:sz w:val="22"/>
          <w:szCs w:val="22"/>
          <w:lang w:val="nl-NL"/>
        </w:rPr>
        <w:t>Cg</w:t>
      </w:r>
      <w:proofErr w:type="spellEnd"/>
      <w:r w:rsidR="00111B80">
        <w:rPr>
          <w:rFonts w:ascii="Palatino Linotype" w:hAnsi="Palatino Linotype"/>
          <w:sz w:val="22"/>
          <w:szCs w:val="22"/>
          <w:lang w:val="nl-NL"/>
        </w:rPr>
        <w:t> </w:t>
      </w:r>
      <w:r w:rsidRPr="00BD25A5">
        <w:rPr>
          <w:rFonts w:ascii="Palatino Linotype" w:hAnsi="Palatino Linotype"/>
          <w:sz w:val="22"/>
          <w:szCs w:val="22"/>
          <w:lang w:val="nl-NL"/>
        </w:rPr>
        <w:t>50.000,</w:t>
      </w:r>
      <w:r w:rsidR="00ED52AA">
        <w:rPr>
          <w:rFonts w:ascii="Palatino Linotype" w:hAnsi="Palatino Linotype"/>
          <w:sz w:val="22"/>
          <w:szCs w:val="22"/>
          <w:lang w:val="nl-NL"/>
        </w:rPr>
        <w:t>-</w:t>
      </w:r>
      <w:r w:rsidRPr="00BD25A5">
        <w:rPr>
          <w:rFonts w:ascii="Palatino Linotype" w:hAnsi="Palatino Linotype"/>
          <w:sz w:val="22"/>
          <w:szCs w:val="22"/>
          <w:lang w:val="nl-NL"/>
        </w:rPr>
        <w:t xml:space="preserve">). </w:t>
      </w:r>
    </w:p>
    <w:p w:rsidR="00BD25A5" w:rsidRPr="00BD25A5" w:rsidRDefault="00BD25A5" w:rsidP="00111B80">
      <w:pPr>
        <w:numPr>
          <w:ilvl w:val="0"/>
          <w:numId w:val="15"/>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De in het eerste lid strafbaar gestelde feiten zijn overtredingen. </w:t>
      </w:r>
    </w:p>
    <w:p w:rsidR="00BD25A5" w:rsidRPr="00BD25A5" w:rsidRDefault="00BD25A5" w:rsidP="00111B80">
      <w:pPr>
        <w:numPr>
          <w:ilvl w:val="0"/>
          <w:numId w:val="15"/>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Bij herhaling van een overtreding als bedoeld in het tweede lid, kan de geldboete worden verhoogd tot ten hoogste de keren van herhalen te vermenigvuldigen met ten hoogste vijfentwintigduizend gulden (</w:t>
      </w:r>
      <w:proofErr w:type="spellStart"/>
      <w:r w:rsidRPr="00BD25A5">
        <w:rPr>
          <w:rFonts w:ascii="Palatino Linotype" w:hAnsi="Palatino Linotype"/>
          <w:sz w:val="22"/>
          <w:szCs w:val="22"/>
          <w:lang w:val="nl-NL"/>
        </w:rPr>
        <w:t>Cg</w:t>
      </w:r>
      <w:proofErr w:type="spellEnd"/>
      <w:r w:rsidRPr="00BD25A5">
        <w:rPr>
          <w:rFonts w:ascii="Palatino Linotype" w:hAnsi="Palatino Linotype"/>
          <w:sz w:val="22"/>
          <w:szCs w:val="22"/>
          <w:lang w:val="nl-NL"/>
        </w:rPr>
        <w:t xml:space="preserve"> 25.000,-). </w:t>
      </w:r>
    </w:p>
    <w:p w:rsidR="00BD25A5" w:rsidRPr="00BD25A5" w:rsidRDefault="00BD25A5" w:rsidP="00153B17">
      <w:pPr>
        <w:suppressAutoHyphens/>
        <w:spacing w:line="240" w:lineRule="exact"/>
        <w:jc w:val="both"/>
        <w:rPr>
          <w:rFonts w:ascii="Palatino Linotype" w:hAnsi="Palatino Linotype"/>
          <w:sz w:val="22"/>
          <w:szCs w:val="22"/>
          <w:lang w:val="nl-NL"/>
        </w:rPr>
      </w:pPr>
      <w:bookmarkStart w:id="0" w:name="_GoBack"/>
      <w:bookmarkEnd w:id="0"/>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Artikel 15</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numPr>
          <w:ilvl w:val="0"/>
          <w:numId w:val="23"/>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Bij veroordeling wegens een overtreding als bedoeld in artikel 14, tweede lid, kan het vonnis tevens inhouden: </w:t>
      </w:r>
    </w:p>
    <w:p w:rsidR="00BD25A5" w:rsidRPr="00BD25A5" w:rsidRDefault="00BD25A5" w:rsidP="00BD25A5">
      <w:pPr>
        <w:numPr>
          <w:ilvl w:val="1"/>
          <w:numId w:val="22"/>
        </w:numPr>
        <w:suppressAutoHyphens/>
        <w:ind w:left="720"/>
        <w:contextualSpacing/>
        <w:jc w:val="both"/>
        <w:rPr>
          <w:rFonts w:ascii="Palatino Linotype" w:hAnsi="Palatino Linotype"/>
          <w:sz w:val="22"/>
          <w:szCs w:val="22"/>
          <w:lang w:val="nl-NL"/>
        </w:rPr>
      </w:pPr>
      <w:r w:rsidRPr="00BD25A5">
        <w:rPr>
          <w:rFonts w:ascii="Palatino Linotype" w:hAnsi="Palatino Linotype"/>
          <w:sz w:val="22"/>
          <w:szCs w:val="22"/>
          <w:lang w:val="nl-NL"/>
        </w:rPr>
        <w:t xml:space="preserve">schorsing of beperking van de bevoegdheid als loods voor de duur van ten hoogste een jaar; </w:t>
      </w:r>
    </w:p>
    <w:p w:rsidR="00BD25A5" w:rsidRPr="00BD25A5" w:rsidRDefault="00BD25A5" w:rsidP="00BD25A5">
      <w:pPr>
        <w:numPr>
          <w:ilvl w:val="1"/>
          <w:numId w:val="22"/>
        </w:numPr>
        <w:suppressAutoHyphens/>
        <w:ind w:left="720"/>
        <w:contextualSpacing/>
        <w:jc w:val="both"/>
        <w:rPr>
          <w:rFonts w:ascii="Palatino Linotype" w:hAnsi="Palatino Linotype"/>
          <w:sz w:val="22"/>
          <w:szCs w:val="22"/>
          <w:lang w:val="nl-NL"/>
        </w:rPr>
      </w:pPr>
      <w:r w:rsidRPr="00BD25A5">
        <w:rPr>
          <w:rFonts w:ascii="Palatino Linotype" w:hAnsi="Palatino Linotype"/>
          <w:sz w:val="22"/>
          <w:szCs w:val="22"/>
          <w:lang w:val="nl-NL"/>
        </w:rPr>
        <w:lastRenderedPageBreak/>
        <w:t xml:space="preserve">verval of beperking van de bevoegdheid als loods. </w:t>
      </w:r>
    </w:p>
    <w:p w:rsidR="00BD25A5" w:rsidRPr="00BD25A5" w:rsidRDefault="00BD25A5" w:rsidP="00BD25A5">
      <w:pPr>
        <w:numPr>
          <w:ilvl w:val="0"/>
          <w:numId w:val="23"/>
        </w:numPr>
        <w:suppressAutoHyphens/>
        <w:ind w:left="360"/>
        <w:contextualSpacing/>
        <w:jc w:val="both"/>
        <w:rPr>
          <w:rFonts w:ascii="Palatino Linotype" w:hAnsi="Palatino Linotype"/>
          <w:sz w:val="22"/>
          <w:szCs w:val="22"/>
          <w:lang w:val="nl-NL"/>
        </w:rPr>
      </w:pPr>
      <w:r w:rsidRPr="00BD25A5">
        <w:rPr>
          <w:rFonts w:ascii="Palatino Linotype" w:hAnsi="Palatino Linotype"/>
          <w:sz w:val="22"/>
          <w:szCs w:val="22"/>
          <w:lang w:val="nl-NL"/>
        </w:rPr>
        <w:t>Het in het eerste lid gestelde geldt ook bij veroordeling van de loods wegens handelen in strijd met of overtreden van verboden in andere wettelijke voorschriften die op scheepvaartwegen van toepassing zijn, indien de loods dit handelen of die overtreding heeft begaan bij de uitoefening van zijn beroep.</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Hoofdstuk VI</w:t>
      </w: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Slotbepalingen</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Artikel 16</w:t>
      </w: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(vervallen)</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Artikel 17</w:t>
      </w: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(vervallen)</w:t>
      </w:r>
    </w:p>
    <w:p w:rsidR="00BD25A5" w:rsidRPr="00BD25A5" w:rsidRDefault="00BD25A5" w:rsidP="00BD25A5">
      <w:pPr>
        <w:suppressAutoHyphens/>
        <w:jc w:val="both"/>
        <w:rPr>
          <w:rFonts w:ascii="Palatino Linotype" w:hAnsi="Palatino Linotype"/>
          <w:sz w:val="22"/>
          <w:szCs w:val="22"/>
          <w:lang w:val="nl-NL"/>
        </w:rPr>
      </w:pPr>
      <w:r w:rsidRPr="00BD25A5">
        <w:rPr>
          <w:rFonts w:ascii="Palatino Linotype" w:hAnsi="Palatino Linotype"/>
          <w:sz w:val="22"/>
          <w:szCs w:val="22"/>
          <w:lang w:val="nl-NL"/>
        </w:rPr>
        <w:t xml:space="preserve"> </w:t>
      </w: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Artikel 18</w:t>
      </w: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(vervallen)</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suppressAutoHyphens/>
        <w:jc w:val="center"/>
        <w:rPr>
          <w:rFonts w:ascii="Palatino Linotype" w:hAnsi="Palatino Linotype"/>
          <w:sz w:val="22"/>
          <w:szCs w:val="22"/>
          <w:lang w:val="nl-NL"/>
        </w:rPr>
      </w:pPr>
      <w:r w:rsidRPr="00BD25A5">
        <w:rPr>
          <w:rFonts w:ascii="Palatino Linotype" w:hAnsi="Palatino Linotype"/>
          <w:sz w:val="22"/>
          <w:szCs w:val="22"/>
          <w:lang w:val="nl-NL"/>
        </w:rPr>
        <w:t>Artikel 19</w:t>
      </w:r>
    </w:p>
    <w:p w:rsidR="00BD25A5" w:rsidRPr="00BD25A5" w:rsidRDefault="00BD25A5" w:rsidP="00BD25A5">
      <w:pPr>
        <w:suppressAutoHyphens/>
        <w:jc w:val="both"/>
        <w:rPr>
          <w:rFonts w:ascii="Palatino Linotype" w:hAnsi="Palatino Linotype"/>
          <w:sz w:val="22"/>
          <w:szCs w:val="22"/>
          <w:lang w:val="nl-NL"/>
        </w:rPr>
      </w:pPr>
    </w:p>
    <w:p w:rsidR="00BD25A5" w:rsidRPr="00BD25A5" w:rsidRDefault="00BD25A5" w:rsidP="00BD25A5">
      <w:pPr>
        <w:suppressAutoHyphens/>
        <w:jc w:val="both"/>
        <w:rPr>
          <w:rFonts w:ascii="Palatino Linotype" w:hAnsi="Palatino Linotype"/>
          <w:sz w:val="22"/>
          <w:szCs w:val="22"/>
          <w:lang w:val="nl-NL"/>
        </w:rPr>
      </w:pPr>
      <w:r w:rsidRPr="00BD25A5">
        <w:rPr>
          <w:rFonts w:ascii="Palatino Linotype" w:hAnsi="Palatino Linotype"/>
          <w:sz w:val="22"/>
          <w:szCs w:val="22"/>
          <w:lang w:val="nl-NL"/>
        </w:rPr>
        <w:t>Deze landsverordening wordt aangehaald als: Loodsenlandsverordening 2001.</w:t>
      </w:r>
    </w:p>
    <w:p w:rsidR="00BD25A5" w:rsidRPr="00BD25A5" w:rsidRDefault="00BD25A5" w:rsidP="00BD25A5">
      <w:pPr>
        <w:rPr>
          <w:rFonts w:ascii="Palatino Linotype" w:hAnsi="Palatino Linotype"/>
          <w:sz w:val="22"/>
          <w:szCs w:val="22"/>
          <w:lang w:val="nl-NL"/>
        </w:rPr>
      </w:pPr>
    </w:p>
    <w:p w:rsidR="00BD25A5" w:rsidRPr="00BD25A5" w:rsidRDefault="00BD25A5" w:rsidP="00BD25A5">
      <w:pPr>
        <w:jc w:val="center"/>
        <w:rPr>
          <w:rFonts w:ascii="Palatino Linotype" w:hAnsi="Palatino Linotype"/>
          <w:sz w:val="22"/>
          <w:szCs w:val="22"/>
          <w:lang w:val="nl-NL"/>
        </w:rPr>
      </w:pPr>
      <w:r w:rsidRPr="00BD25A5">
        <w:rPr>
          <w:rFonts w:ascii="Palatino Linotype" w:hAnsi="Palatino Linotype"/>
          <w:sz w:val="22"/>
          <w:szCs w:val="22"/>
          <w:lang w:val="nl-NL"/>
        </w:rPr>
        <w:t>***</w:t>
      </w:r>
    </w:p>
    <w:p w:rsidR="00BD25A5" w:rsidRPr="00BD25A5" w:rsidRDefault="00BD25A5" w:rsidP="00BD25A5">
      <w:pPr>
        <w:jc w:val="both"/>
        <w:rPr>
          <w:rFonts w:ascii="Palatino Linotype" w:hAnsi="Palatino Linotype"/>
          <w:sz w:val="22"/>
          <w:szCs w:val="22"/>
          <w:lang w:val="nl-NL"/>
        </w:rPr>
      </w:pPr>
    </w:p>
    <w:p w:rsidR="00BD25A5" w:rsidRPr="00BD25A5" w:rsidRDefault="00BD25A5" w:rsidP="00BD25A5">
      <w:pPr>
        <w:ind w:left="4560"/>
        <w:jc w:val="both"/>
        <w:rPr>
          <w:rFonts w:ascii="Palatino Linotype" w:hAnsi="Palatino Linotype"/>
          <w:sz w:val="22"/>
          <w:szCs w:val="22"/>
          <w:lang w:val="nl-NL"/>
        </w:rPr>
      </w:pPr>
    </w:p>
    <w:p w:rsidR="00BD25A5" w:rsidRPr="00BD25A5" w:rsidRDefault="00BD25A5" w:rsidP="00BD25A5">
      <w:pPr>
        <w:ind w:right="-29"/>
        <w:jc w:val="both"/>
        <w:rPr>
          <w:rFonts w:ascii="Palatino Linotype" w:hAnsi="Palatino Linotype"/>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BD25A5" w:rsidRPr="002B11FC" w:rsidRDefault="00BD25A5" w:rsidP="00BD25A5">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DE39BC">
        <w:rPr>
          <w:rFonts w:ascii="Palatino Linotype" w:hAnsi="Palatino Linotype"/>
          <w:sz w:val="18"/>
          <w:szCs w:val="18"/>
          <w:lang w:val="nl-NL"/>
        </w:rPr>
        <w:t xml:space="preserve">landsverordening van </w:t>
      </w:r>
      <w:r>
        <w:rPr>
          <w:rFonts w:ascii="Palatino Linotype" w:hAnsi="Palatino Linotype"/>
          <w:sz w:val="18"/>
          <w:szCs w:val="18"/>
          <w:lang w:val="nl-NL"/>
        </w:rPr>
        <w:t xml:space="preserve">Curaçao </w:t>
      </w:r>
      <w:r w:rsidRPr="002B11FC">
        <w:rPr>
          <w:rFonts w:ascii="Palatino Linotype" w:hAnsi="Palatino Linotype"/>
          <w:sz w:val="18"/>
          <w:szCs w:val="18"/>
          <w:lang w:val="nl-NL"/>
        </w:rPr>
        <w:t>verkregen.</w:t>
      </w:r>
    </w:p>
  </w:footnote>
  <w:footnote w:id="2">
    <w:p w:rsidR="00BD25A5" w:rsidRPr="003E0C35" w:rsidRDefault="00BD25A5" w:rsidP="00BD25A5">
      <w:pPr>
        <w:pStyle w:val="FootnoteText"/>
        <w:tabs>
          <w:tab w:val="left" w:pos="142"/>
        </w:tabs>
        <w:ind w:left="142" w:hanging="142"/>
        <w:rPr>
          <w:lang w:val="nl-NL"/>
        </w:rPr>
      </w:pPr>
      <w:r w:rsidRPr="002B11FC">
        <w:rPr>
          <w:rStyle w:val="FootnoteReference"/>
          <w:rFonts w:ascii="Palatino Linotype" w:hAnsi="Palatino Linotype"/>
          <w:sz w:val="18"/>
          <w:szCs w:val="18"/>
        </w:rPr>
        <w:footnoteRef/>
      </w:r>
      <w:r w:rsidRPr="003E0C35">
        <w:rPr>
          <w:rFonts w:ascii="Palatino Linotype" w:hAnsi="Palatino Linotype"/>
          <w:sz w:val="18"/>
          <w:szCs w:val="18"/>
          <w:lang w:val="nl-NL"/>
        </w:rPr>
        <w:t xml:space="preserve"> </w:t>
      </w:r>
      <w:r w:rsidRPr="003E0C35">
        <w:rPr>
          <w:rFonts w:ascii="Palatino Linotype" w:hAnsi="Palatino Linotype"/>
          <w:sz w:val="18"/>
          <w:szCs w:val="18"/>
          <w:lang w:val="nl-NL"/>
        </w:rPr>
        <w:tab/>
        <w:t>A.B. 2010, no. 87, bijlage a.</w:t>
      </w:r>
    </w:p>
  </w:footnote>
  <w:footnote w:id="3">
    <w:p w:rsidR="00BD25A5" w:rsidRPr="00F8329B" w:rsidRDefault="00BD25A5" w:rsidP="00BD25A5">
      <w:pPr>
        <w:pStyle w:val="FootnoteText"/>
        <w:rPr>
          <w:rFonts w:ascii="Palatino Linotype" w:hAnsi="Palatino Linotype"/>
          <w:sz w:val="18"/>
          <w:szCs w:val="18"/>
          <w:lang w:val="nl-NL"/>
        </w:rPr>
      </w:pPr>
      <w:r w:rsidRPr="004E6D83">
        <w:rPr>
          <w:rStyle w:val="FootnoteReference"/>
          <w:rFonts w:ascii="Palatino Linotype" w:hAnsi="Palatino Linotype"/>
          <w:sz w:val="18"/>
          <w:szCs w:val="18"/>
        </w:rPr>
        <w:footnoteRef/>
      </w:r>
      <w:r w:rsidRPr="004E6D83">
        <w:rPr>
          <w:rFonts w:ascii="Palatino Linotype" w:hAnsi="Palatino Linotype"/>
          <w:sz w:val="18"/>
          <w:szCs w:val="18"/>
          <w:lang w:val="nl-NL"/>
        </w:rPr>
        <w:t xml:space="preserve"> P.B. 2002, no. 108.</w:t>
      </w:r>
    </w:p>
  </w:footnote>
  <w:footnote w:id="4">
    <w:p w:rsidR="00BD25A5" w:rsidRPr="004408F3" w:rsidRDefault="00BD25A5" w:rsidP="00BD25A5">
      <w:pPr>
        <w:pStyle w:val="FootnoteText"/>
        <w:rPr>
          <w:rFonts w:ascii="Palatino Linotype" w:hAnsi="Palatino Linotype"/>
          <w:sz w:val="18"/>
          <w:szCs w:val="18"/>
          <w:lang w:val="nl-NL"/>
        </w:rPr>
      </w:pPr>
      <w:r w:rsidRPr="00760911">
        <w:rPr>
          <w:rStyle w:val="FootnoteReference"/>
          <w:rFonts w:ascii="Palatino Linotype" w:hAnsi="Palatino Linotype"/>
          <w:sz w:val="18"/>
          <w:szCs w:val="18"/>
        </w:rPr>
        <w:footnoteRef/>
      </w:r>
      <w:r w:rsidRPr="003E0C35">
        <w:rPr>
          <w:rFonts w:ascii="Palatino Linotype" w:hAnsi="Palatino Linotype"/>
          <w:sz w:val="18"/>
          <w:szCs w:val="18"/>
          <w:lang w:val="nl-NL"/>
        </w:rPr>
        <w:t xml:space="preserve"> P.B. 1937, no. 93, is vervallen bij A.B. 1969, no. 78: </w:t>
      </w:r>
      <w:r w:rsidRPr="004408F3">
        <w:rPr>
          <w:rFonts w:ascii="Palatino Linotype" w:hAnsi="Palatino Linotype"/>
          <w:sz w:val="18"/>
          <w:szCs w:val="18"/>
          <w:lang w:val="nl-NL"/>
        </w:rPr>
        <w:t>Loodsdienst- en loodsgeldenverordening Curaçao.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23</w:t>
    </w:r>
    <w:r w:rsidR="00BD25A5">
      <w:rPr>
        <w:rFonts w:ascii="Times New Roman" w:hAnsi="Times New Roman"/>
        <w:b/>
        <w:spacing w:val="-4"/>
        <w:sz w:val="36"/>
      </w:rPr>
      <w:t>2</w:t>
    </w:r>
    <w:r w:rsidR="003630D8">
      <w:rPr>
        <w:rFonts w:ascii="Times New Roman" w:hAnsi="Times New Roman"/>
        <w:b/>
        <w:spacing w:val="-4"/>
        <w:sz w:val="36"/>
      </w:rPr>
      <w:t xml:space="preserve"> </w:t>
    </w:r>
    <w:r w:rsidR="00BD25A5">
      <w:rPr>
        <w:rFonts w:ascii="Times New Roman" w:hAnsi="Times New Roman"/>
        <w:b/>
        <w:spacing w:val="-4"/>
        <w:sz w:val="36"/>
      </w:rPr>
      <w:t>(GT)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r w:rsidR="00BD25A5">
      <w:rPr>
        <w:rFonts w:ascii="Times New Roman" w:hAnsi="Times New Roman"/>
        <w:b/>
        <w:spacing w:val="-4"/>
        <w:sz w:val="36"/>
      </w:rPr>
      <w:t>2</w:t>
    </w:r>
    <w:r w:rsidR="00682296">
      <w:rPr>
        <w:rFonts w:ascii="Times New Roman" w:hAnsi="Times New Roman"/>
        <w:b/>
        <w:spacing w:val="-4"/>
        <w:sz w:val="36"/>
      </w:rPr>
      <w:t xml:space="preserve"> </w:t>
    </w:r>
    <w:r w:rsidR="00BD25A5">
      <w:rPr>
        <w:rFonts w:ascii="Times New Roman" w:hAnsi="Times New Roman"/>
        <w:b/>
        <w:spacing w:val="-4"/>
        <w:sz w:val="36"/>
      </w:rPr>
      <w:t>(GT)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878"/>
    <w:multiLevelType w:val="hybridMultilevel"/>
    <w:tmpl w:val="2B78E1DE"/>
    <w:lvl w:ilvl="0" w:tplc="CBB0AE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95E98"/>
    <w:multiLevelType w:val="hybridMultilevel"/>
    <w:tmpl w:val="3CEEF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04486"/>
    <w:multiLevelType w:val="hybridMultilevel"/>
    <w:tmpl w:val="338A7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F7539C7"/>
    <w:multiLevelType w:val="hybridMultilevel"/>
    <w:tmpl w:val="0AB8A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870C4"/>
    <w:multiLevelType w:val="hybridMultilevel"/>
    <w:tmpl w:val="EEEEBCCA"/>
    <w:lvl w:ilvl="0" w:tplc="04090019">
      <w:start w:val="1"/>
      <w:numFmt w:val="lowerLetter"/>
      <w:lvlText w:val="%1."/>
      <w:lvlJc w:val="left"/>
      <w:pPr>
        <w:ind w:left="833" w:hanging="360"/>
      </w:pPr>
    </w:lvl>
    <w:lvl w:ilvl="1" w:tplc="04090019">
      <w:start w:val="1"/>
      <w:numFmt w:val="lowerLetter"/>
      <w:lvlText w:val="%2."/>
      <w:lvlJc w:val="left"/>
      <w:pPr>
        <w:ind w:left="1553" w:hanging="360"/>
      </w:pPr>
    </w:lvl>
    <w:lvl w:ilvl="2" w:tplc="0409001B">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7"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894071"/>
    <w:multiLevelType w:val="hybridMultilevel"/>
    <w:tmpl w:val="19F66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13B56"/>
    <w:multiLevelType w:val="hybridMultilevel"/>
    <w:tmpl w:val="3288D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FF6C78"/>
    <w:multiLevelType w:val="hybridMultilevel"/>
    <w:tmpl w:val="FA1801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826BE0"/>
    <w:multiLevelType w:val="hybridMultilevel"/>
    <w:tmpl w:val="8E9A2B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0948E0"/>
    <w:multiLevelType w:val="hybridMultilevel"/>
    <w:tmpl w:val="3288D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2007D"/>
    <w:multiLevelType w:val="hybridMultilevel"/>
    <w:tmpl w:val="8B4EB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3AC3"/>
    <w:multiLevelType w:val="hybridMultilevel"/>
    <w:tmpl w:val="5EF07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2404AB"/>
    <w:multiLevelType w:val="hybridMultilevel"/>
    <w:tmpl w:val="DF708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F5357A"/>
    <w:multiLevelType w:val="hybridMultilevel"/>
    <w:tmpl w:val="E1B8CF2A"/>
    <w:lvl w:ilvl="0" w:tplc="04090019">
      <w:start w:val="1"/>
      <w:numFmt w:val="lowerLetter"/>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9" w15:restartNumberingAfterBreak="0">
    <w:nsid w:val="61886B3A"/>
    <w:multiLevelType w:val="hybridMultilevel"/>
    <w:tmpl w:val="B6F20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2D1BB8"/>
    <w:multiLevelType w:val="hybridMultilevel"/>
    <w:tmpl w:val="5052B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7096613"/>
    <w:multiLevelType w:val="hybridMultilevel"/>
    <w:tmpl w:val="8C2872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03D7C"/>
    <w:multiLevelType w:val="hybridMultilevel"/>
    <w:tmpl w:val="32D68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2"/>
  </w:num>
  <w:num w:numId="4">
    <w:abstractNumId w:val="21"/>
  </w:num>
  <w:num w:numId="5">
    <w:abstractNumId w:val="3"/>
  </w:num>
  <w:num w:numId="6">
    <w:abstractNumId w:val="17"/>
  </w:num>
  <w:num w:numId="7">
    <w:abstractNumId w:val="15"/>
  </w:num>
  <w:num w:numId="8">
    <w:abstractNumId w:val="18"/>
  </w:num>
  <w:num w:numId="9">
    <w:abstractNumId w:val="20"/>
  </w:num>
  <w:num w:numId="10">
    <w:abstractNumId w:val="24"/>
  </w:num>
  <w:num w:numId="11">
    <w:abstractNumId w:val="12"/>
  </w:num>
  <w:num w:numId="12">
    <w:abstractNumId w:val="19"/>
  </w:num>
  <w:num w:numId="13">
    <w:abstractNumId w:val="13"/>
  </w:num>
  <w:num w:numId="14">
    <w:abstractNumId w:val="8"/>
  </w:num>
  <w:num w:numId="15">
    <w:abstractNumId w:val="10"/>
  </w:num>
  <w:num w:numId="16">
    <w:abstractNumId w:val="14"/>
  </w:num>
  <w:num w:numId="17">
    <w:abstractNumId w:val="1"/>
  </w:num>
  <w:num w:numId="18">
    <w:abstractNumId w:val="6"/>
  </w:num>
  <w:num w:numId="19">
    <w:abstractNumId w:val="5"/>
  </w:num>
  <w:num w:numId="20">
    <w:abstractNumId w:val="11"/>
  </w:num>
  <w:num w:numId="21">
    <w:abstractNumId w:val="0"/>
  </w:num>
  <w:num w:numId="22">
    <w:abstractNumId w:val="23"/>
  </w:num>
  <w:num w:numId="23">
    <w:abstractNumId w:val="16"/>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11B80"/>
    <w:rsid w:val="0014186C"/>
    <w:rsid w:val="00153B17"/>
    <w:rsid w:val="00163B50"/>
    <w:rsid w:val="00173FBA"/>
    <w:rsid w:val="001A7D22"/>
    <w:rsid w:val="001B0F9E"/>
    <w:rsid w:val="001C27B0"/>
    <w:rsid w:val="001C384D"/>
    <w:rsid w:val="001C4DF2"/>
    <w:rsid w:val="00213227"/>
    <w:rsid w:val="00282C3F"/>
    <w:rsid w:val="002B27B9"/>
    <w:rsid w:val="002F0CFE"/>
    <w:rsid w:val="00331A7B"/>
    <w:rsid w:val="00334EF0"/>
    <w:rsid w:val="003630D8"/>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8229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D25A5"/>
    <w:rsid w:val="00BE36FD"/>
    <w:rsid w:val="00BF3E97"/>
    <w:rsid w:val="00BF5384"/>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9441D"/>
    <w:rsid w:val="00EB1834"/>
    <w:rsid w:val="00ED52AA"/>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BEC49F9"/>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Title">
    <w:name w:val="Title"/>
    <w:basedOn w:val="Normal"/>
    <w:next w:val="Normal"/>
    <w:link w:val="TitleChar"/>
    <w:qFormat/>
    <w:rsid w:val="00BD25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5A5"/>
    <w:rPr>
      <w:rFonts w:asciiTheme="majorHAnsi" w:eastAsiaTheme="majorEastAsia" w:hAnsiTheme="majorHAnsi" w:cstheme="majorBidi"/>
      <w:snapToGrid w:val="0"/>
      <w:spacing w:val="-10"/>
      <w:kern w:val="28"/>
      <w:sz w:val="56"/>
      <w:szCs w:val="56"/>
    </w:rPr>
  </w:style>
  <w:style w:type="paragraph" w:styleId="BodyText">
    <w:name w:val="Body Text"/>
    <w:basedOn w:val="Normal"/>
    <w:link w:val="BodyTextChar"/>
    <w:uiPriority w:val="1"/>
    <w:unhideWhenUsed/>
    <w:qFormat/>
    <w:rsid w:val="00BD25A5"/>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BD25A5"/>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59330637">
      <w:bodyDiv w:val="1"/>
      <w:marLeft w:val="0"/>
      <w:marRight w:val="0"/>
      <w:marTop w:val="0"/>
      <w:marBottom w:val="0"/>
      <w:divBdr>
        <w:top w:val="none" w:sz="0" w:space="0" w:color="auto"/>
        <w:left w:val="none" w:sz="0" w:space="0" w:color="auto"/>
        <w:bottom w:val="none" w:sz="0" w:space="0" w:color="auto"/>
        <w:right w:val="none" w:sz="0" w:space="0" w:color="auto"/>
      </w:divBdr>
    </w:div>
    <w:div w:id="159782694">
      <w:bodyDiv w:val="1"/>
      <w:marLeft w:val="0"/>
      <w:marRight w:val="0"/>
      <w:marTop w:val="0"/>
      <w:marBottom w:val="0"/>
      <w:divBdr>
        <w:top w:val="none" w:sz="0" w:space="0" w:color="auto"/>
        <w:left w:val="none" w:sz="0" w:space="0" w:color="auto"/>
        <w:bottom w:val="none" w:sz="0" w:space="0" w:color="auto"/>
        <w:right w:val="none" w:sz="0" w:space="0" w:color="auto"/>
      </w:divBdr>
    </w:div>
    <w:div w:id="198780907">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287156422">
      <w:bodyDiv w:val="1"/>
      <w:marLeft w:val="0"/>
      <w:marRight w:val="0"/>
      <w:marTop w:val="0"/>
      <w:marBottom w:val="0"/>
      <w:divBdr>
        <w:top w:val="none" w:sz="0" w:space="0" w:color="auto"/>
        <w:left w:val="none" w:sz="0" w:space="0" w:color="auto"/>
        <w:bottom w:val="none" w:sz="0" w:space="0" w:color="auto"/>
        <w:right w:val="none" w:sz="0" w:space="0" w:color="auto"/>
      </w:divBdr>
    </w:div>
    <w:div w:id="161174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60B61-D796-47F5-A7BC-1A67342C7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1891</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Eurydice Wit</cp:lastModifiedBy>
  <cp:revision>8</cp:revision>
  <cp:lastPrinted>2011-07-22T21:19:00Z</cp:lastPrinted>
  <dcterms:created xsi:type="dcterms:W3CDTF">2025-12-10T19:10:00Z</dcterms:created>
  <dcterms:modified xsi:type="dcterms:W3CDTF">2025-12-23T16:46:00Z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20251223123221056</vt:lpwstr>
  </property>
</Properties>
</file>