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CA57E2" w:rsidRPr="00AB2D00">
        <w:rPr>
          <w:b/>
          <w:sz w:val="36"/>
          <w:szCs w:val="36"/>
          <w:lang w:val="nl-NL"/>
        </w:rPr>
        <w:t>211(GT)</w:t>
      </w:r>
    </w:p>
    <w:p w:rsidR="003D25AC" w:rsidRPr="00022D76" w:rsidRDefault="003D25AC" w:rsidP="00CA57E2">
      <w:pPr>
        <w:pStyle w:val="Header"/>
        <w:tabs>
          <w:tab w:val="clear" w:pos="4320"/>
          <w:tab w:val="clear" w:pos="8640"/>
        </w:tabs>
        <w:spacing w:line="220" w:lineRule="exact"/>
        <w:rPr>
          <w:sz w:val="24"/>
          <w:szCs w:val="24"/>
          <w:lang w:val="nl-NL"/>
        </w:rPr>
      </w:pPr>
    </w:p>
    <w:p w:rsidR="003D25AC" w:rsidRPr="00022D76" w:rsidRDefault="003D25AC" w:rsidP="00CA57E2">
      <w:pPr>
        <w:pStyle w:val="Header"/>
        <w:tabs>
          <w:tab w:val="clear" w:pos="4320"/>
          <w:tab w:val="clear" w:pos="8640"/>
        </w:tabs>
        <w:spacing w:line="220" w:lineRule="exact"/>
        <w:rPr>
          <w:sz w:val="24"/>
          <w:szCs w:val="24"/>
          <w:lang w:val="nl-NL"/>
        </w:rPr>
      </w:pPr>
    </w:p>
    <w:p w:rsidR="003D25AC" w:rsidRPr="00022D76" w:rsidRDefault="003D25AC" w:rsidP="00CA57E2">
      <w:pPr>
        <w:pStyle w:val="Header"/>
        <w:tabs>
          <w:tab w:val="clear" w:pos="4320"/>
          <w:tab w:val="clear" w:pos="8640"/>
        </w:tabs>
        <w:spacing w:line="220" w:lineRule="exact"/>
        <w:rPr>
          <w:sz w:val="24"/>
          <w:szCs w:val="24"/>
          <w:lang w:val="nl-NL"/>
        </w:rPr>
      </w:pPr>
    </w:p>
    <w:p w:rsidR="005D39A3" w:rsidRDefault="003D25AC" w:rsidP="00CA57E2">
      <w:pPr>
        <w:pStyle w:val="Heading1"/>
        <w:rPr>
          <w:b w:val="0"/>
          <w:sz w:val="44"/>
          <w:lang w:val="nl-NL"/>
        </w:rPr>
      </w:pPr>
      <w:r w:rsidRPr="00022D76">
        <w:rPr>
          <w:b w:val="0"/>
          <w:sz w:val="44"/>
          <w:lang w:val="nl-NL"/>
        </w:rPr>
        <w:t>PUBLICATIEBLAD</w:t>
      </w:r>
    </w:p>
    <w:p w:rsidR="00AB2D00" w:rsidRPr="00AB2D00" w:rsidRDefault="00AB2D00" w:rsidP="00AB2D00">
      <w:pPr>
        <w:rPr>
          <w:lang w:val="nl-NL"/>
        </w:rPr>
      </w:pPr>
    </w:p>
    <w:p w:rsidR="00CA57E2" w:rsidRPr="00CA57E2" w:rsidRDefault="00CA57E2" w:rsidP="00CA57E2">
      <w:pPr>
        <w:widowControl/>
        <w:jc w:val="both"/>
        <w:rPr>
          <w:rFonts w:ascii="Palatino Linotype" w:hAnsi="Palatino Linotype"/>
          <w:b/>
          <w:snapToGrid/>
          <w:sz w:val="22"/>
          <w:szCs w:val="22"/>
          <w:lang w:val="nl-NL"/>
        </w:rPr>
      </w:pPr>
      <w:r w:rsidRPr="00CA57E2">
        <w:rPr>
          <w:rFonts w:ascii="Palatino Linotype" w:hAnsi="Palatino Linotype"/>
          <w:b/>
          <w:snapToGrid/>
          <w:sz w:val="22"/>
          <w:szCs w:val="22"/>
          <w:lang w:val="nl-NL"/>
        </w:rPr>
        <w:t>LANDSBESLUIT</w:t>
      </w:r>
      <w:r w:rsidRPr="00CA57E2">
        <w:rPr>
          <w:rFonts w:ascii="Palatino Linotype" w:hAnsi="Palatino Linotype"/>
          <w:b/>
          <w:snapToGrid/>
          <w:spacing w:val="46"/>
          <w:sz w:val="22"/>
          <w:szCs w:val="22"/>
          <w:lang w:val="nl-NL"/>
        </w:rPr>
        <w:t xml:space="preserve"> </w:t>
      </w:r>
      <w:r w:rsidRPr="00CA57E2">
        <w:rPr>
          <w:rFonts w:ascii="Palatino Linotype" w:hAnsi="Palatino Linotype"/>
          <w:b/>
          <w:snapToGrid/>
          <w:sz w:val="22"/>
          <w:szCs w:val="22"/>
          <w:lang w:val="nl-NL"/>
        </w:rPr>
        <w:t>van de 15</w:t>
      </w:r>
      <w:r w:rsidRPr="00CA57E2">
        <w:rPr>
          <w:rFonts w:ascii="Palatino Linotype" w:hAnsi="Palatino Linotype"/>
          <w:b/>
          <w:snapToGrid/>
          <w:sz w:val="22"/>
          <w:szCs w:val="22"/>
          <w:vertAlign w:val="superscript"/>
          <w:lang w:val="nl-NL"/>
        </w:rPr>
        <w:t>de</w:t>
      </w:r>
      <w:r w:rsidRPr="00CA57E2">
        <w:rPr>
          <w:rFonts w:ascii="Palatino Linotype" w:hAnsi="Palatino Linotype"/>
          <w:b/>
          <w:snapToGrid/>
          <w:sz w:val="22"/>
          <w:szCs w:val="22"/>
          <w:lang w:val="nl-NL"/>
        </w:rPr>
        <w:t xml:space="preserve"> oktober 2025, no. 25/2416, houdende vaststelling van de geconsolideerde tekst van het Landsbesluit, houdende algemene maatregelen, van de 21ste januari 1993 ter uitvoering van artikel 16 van de Landsverordening zeggenschap in ter beurze genoteerde vennootschappen (P.B. 1991, no. 5)</w:t>
      </w:r>
      <w:r w:rsidRPr="00CA57E2">
        <w:rPr>
          <w:rFonts w:ascii="Palatino Linotype" w:hAnsi="Palatino Linotype"/>
          <w:b/>
          <w:snapToGrid/>
          <w:sz w:val="22"/>
          <w:szCs w:val="22"/>
          <w:vertAlign w:val="superscript"/>
          <w:lang w:val="nl-NL"/>
        </w:rPr>
        <w:footnoteReference w:id="1"/>
      </w:r>
    </w:p>
    <w:p w:rsidR="00CA57E2" w:rsidRPr="00CA57E2" w:rsidRDefault="00CA57E2" w:rsidP="00CA57E2">
      <w:pPr>
        <w:widowControl/>
        <w:spacing w:line="200" w:lineRule="exact"/>
        <w:rPr>
          <w:rFonts w:ascii="Palatino Linotype" w:hAnsi="Palatino Linotype"/>
          <w:snapToGrid/>
          <w:sz w:val="22"/>
          <w:szCs w:val="22"/>
          <w:lang w:val="nl-NL"/>
        </w:rPr>
      </w:pPr>
    </w:p>
    <w:p w:rsidR="00CA57E2" w:rsidRPr="00CA57E2" w:rsidRDefault="00CA57E2" w:rsidP="00CA57E2">
      <w:pPr>
        <w:widowControl/>
        <w:spacing w:line="200" w:lineRule="exact"/>
        <w:jc w:val="center"/>
        <w:rPr>
          <w:rFonts w:ascii="Palatino Linotype" w:hAnsi="Palatino Linotype"/>
          <w:b/>
          <w:snapToGrid/>
          <w:sz w:val="22"/>
          <w:szCs w:val="22"/>
          <w:lang w:val="nl-NL"/>
        </w:rPr>
      </w:pPr>
      <w:r w:rsidRPr="00CA57E2">
        <w:rPr>
          <w:rFonts w:ascii="Palatino Linotype" w:hAnsi="Palatino Linotype"/>
          <w:b/>
          <w:snapToGrid/>
          <w:sz w:val="22"/>
          <w:szCs w:val="22"/>
          <w:lang w:val="nl-NL"/>
        </w:rPr>
        <w:t>____________</w:t>
      </w:r>
    </w:p>
    <w:p w:rsidR="00CA57E2" w:rsidRPr="00CA57E2" w:rsidRDefault="00CA57E2" w:rsidP="00CA57E2">
      <w:pPr>
        <w:widowControl/>
        <w:spacing w:line="200" w:lineRule="exact"/>
        <w:jc w:val="center"/>
        <w:rPr>
          <w:rFonts w:ascii="Palatino Linotype" w:hAnsi="Palatino Linotype"/>
          <w:snapToGrid/>
          <w:sz w:val="22"/>
          <w:szCs w:val="22"/>
          <w:lang w:val="nl-NL"/>
        </w:rPr>
      </w:pPr>
    </w:p>
    <w:p w:rsidR="00CA57E2" w:rsidRPr="00CA57E2" w:rsidRDefault="00CA57E2" w:rsidP="00CA57E2">
      <w:pPr>
        <w:widowControl/>
        <w:jc w:val="center"/>
        <w:rPr>
          <w:rFonts w:ascii="Palatino Linotype" w:hAnsi="Palatino Linotype"/>
          <w:snapToGrid/>
          <w:sz w:val="22"/>
          <w:szCs w:val="22"/>
          <w:lang w:val="nl-NL"/>
        </w:rPr>
      </w:pPr>
      <w:r w:rsidRPr="00CA57E2">
        <w:rPr>
          <w:rFonts w:ascii="Palatino Linotype" w:hAnsi="Palatino Linotype"/>
          <w:snapToGrid/>
          <w:sz w:val="22"/>
          <w:szCs w:val="22"/>
          <w:lang w:val="nl-NL"/>
        </w:rPr>
        <w:t>De Gouverneur van Curaçao,</w:t>
      </w:r>
    </w:p>
    <w:p w:rsidR="00CA57E2" w:rsidRPr="00CA57E2" w:rsidRDefault="00CA57E2" w:rsidP="00CA57E2">
      <w:pPr>
        <w:widowControl/>
        <w:spacing w:line="180" w:lineRule="exact"/>
        <w:rPr>
          <w:rFonts w:ascii="Palatino Linotype" w:hAnsi="Palatino Linotype"/>
          <w:snapToGrid/>
          <w:sz w:val="22"/>
          <w:szCs w:val="22"/>
          <w:lang w:val="nl-NL"/>
        </w:rPr>
      </w:pPr>
    </w:p>
    <w:p w:rsidR="00CA57E2" w:rsidRPr="00CA57E2" w:rsidRDefault="00CA57E2" w:rsidP="00CA57E2">
      <w:pPr>
        <w:widowControl/>
        <w:spacing w:line="180" w:lineRule="exact"/>
        <w:ind w:firstLine="3"/>
        <w:jc w:val="both"/>
        <w:rPr>
          <w:rFonts w:ascii="Palatino Linotype" w:hAnsi="Palatino Linotype"/>
          <w:snapToGrid/>
          <w:spacing w:val="-3"/>
          <w:sz w:val="22"/>
          <w:szCs w:val="22"/>
          <w:lang w:val="nl-NL"/>
        </w:rPr>
      </w:pPr>
    </w:p>
    <w:p w:rsidR="00CA57E2" w:rsidRPr="00CA57E2" w:rsidRDefault="00CA57E2" w:rsidP="00CA57E2">
      <w:pPr>
        <w:widowControl/>
        <w:ind w:firstLine="3"/>
        <w:jc w:val="both"/>
        <w:rPr>
          <w:rFonts w:ascii="Palatino Linotype" w:hAnsi="Palatino Linotype"/>
          <w:snapToGrid/>
          <w:spacing w:val="-3"/>
          <w:sz w:val="22"/>
          <w:szCs w:val="22"/>
          <w:lang w:val="nl-NL"/>
        </w:rPr>
      </w:pPr>
      <w:r w:rsidRPr="00CA57E2">
        <w:rPr>
          <w:rFonts w:ascii="Palatino Linotype" w:hAnsi="Palatino Linotype"/>
          <w:snapToGrid/>
          <w:spacing w:val="-3"/>
          <w:sz w:val="22"/>
          <w:szCs w:val="22"/>
          <w:lang w:val="nl-NL"/>
        </w:rPr>
        <w:t>Op voordracht van de Minister van Justitie;</w:t>
      </w:r>
    </w:p>
    <w:p w:rsidR="00CA57E2" w:rsidRPr="00CA57E2" w:rsidRDefault="00CA57E2" w:rsidP="00CA57E2">
      <w:pPr>
        <w:widowControl/>
        <w:ind w:firstLine="3"/>
        <w:jc w:val="both"/>
        <w:rPr>
          <w:rFonts w:ascii="Palatino Linotype" w:hAnsi="Palatino Linotype"/>
          <w:snapToGrid/>
          <w:spacing w:val="-3"/>
          <w:sz w:val="22"/>
          <w:szCs w:val="22"/>
          <w:lang w:val="nl-NL"/>
        </w:rPr>
      </w:pPr>
    </w:p>
    <w:p w:rsidR="00CA57E2" w:rsidRPr="00CA57E2" w:rsidRDefault="00CA57E2" w:rsidP="00CA57E2">
      <w:pPr>
        <w:widowControl/>
        <w:jc w:val="both"/>
        <w:rPr>
          <w:rFonts w:ascii="Palatino Linotype" w:hAnsi="Palatino Linotype"/>
          <w:snapToGrid/>
          <w:spacing w:val="-3"/>
          <w:sz w:val="22"/>
          <w:szCs w:val="22"/>
          <w:lang w:val="nl-NL"/>
        </w:rPr>
      </w:pPr>
      <w:r w:rsidRPr="00CA57E2">
        <w:rPr>
          <w:rFonts w:ascii="Palatino Linotype" w:hAnsi="Palatino Linotype"/>
          <w:snapToGrid/>
          <w:spacing w:val="-3"/>
          <w:sz w:val="22"/>
          <w:szCs w:val="22"/>
          <w:lang w:val="nl-NL"/>
        </w:rPr>
        <w:t>Gelet op:</w:t>
      </w:r>
    </w:p>
    <w:p w:rsidR="00CA57E2" w:rsidRPr="00CA57E2" w:rsidRDefault="00CA57E2" w:rsidP="00CA57E2">
      <w:pPr>
        <w:widowControl/>
        <w:ind w:firstLine="3"/>
        <w:jc w:val="both"/>
        <w:rPr>
          <w:rFonts w:ascii="Palatino Linotype" w:hAnsi="Palatino Linotype"/>
          <w:snapToGrid/>
          <w:spacing w:val="-3"/>
          <w:sz w:val="22"/>
          <w:szCs w:val="22"/>
          <w:lang w:val="nl-NL"/>
        </w:rPr>
      </w:pPr>
    </w:p>
    <w:p w:rsidR="00CA57E2" w:rsidRPr="00CA57E2" w:rsidRDefault="00CA57E2" w:rsidP="00CA57E2">
      <w:pPr>
        <w:widowControl/>
        <w:ind w:firstLine="3"/>
        <w:jc w:val="both"/>
        <w:rPr>
          <w:rFonts w:ascii="Palatino Linotype" w:hAnsi="Palatino Linotype"/>
          <w:snapToGrid/>
          <w:spacing w:val="-3"/>
          <w:sz w:val="22"/>
          <w:szCs w:val="22"/>
          <w:lang w:val="nl-NL"/>
        </w:rPr>
      </w:pPr>
      <w:r w:rsidRPr="00CA57E2">
        <w:rPr>
          <w:rFonts w:ascii="Palatino Linotype" w:hAnsi="Palatino Linotype"/>
          <w:snapToGrid/>
          <w:spacing w:val="-3"/>
          <w:sz w:val="22"/>
          <w:szCs w:val="22"/>
          <w:lang w:val="nl-NL"/>
        </w:rPr>
        <w:t>de Algemene overgangsregeling wetgeving en bestuur Land Curaçao</w:t>
      </w:r>
      <w:r w:rsidRPr="00CA57E2">
        <w:rPr>
          <w:rFonts w:ascii="Palatino Linotype" w:hAnsi="Palatino Linotype"/>
          <w:snapToGrid/>
          <w:spacing w:val="-3"/>
          <w:sz w:val="22"/>
          <w:szCs w:val="22"/>
          <w:vertAlign w:val="superscript"/>
          <w:lang w:val="nl-NL"/>
        </w:rPr>
        <w:footnoteReference w:id="2"/>
      </w:r>
      <w:r w:rsidRPr="00CA57E2">
        <w:rPr>
          <w:rFonts w:ascii="Palatino Linotype" w:hAnsi="Palatino Linotype"/>
          <w:snapToGrid/>
          <w:spacing w:val="-3"/>
          <w:sz w:val="22"/>
          <w:szCs w:val="22"/>
          <w:lang w:val="nl-NL"/>
        </w:rPr>
        <w:t>;</w:t>
      </w:r>
    </w:p>
    <w:p w:rsidR="00CA57E2" w:rsidRPr="00CA57E2" w:rsidRDefault="00CA57E2" w:rsidP="00CA57E2">
      <w:pPr>
        <w:widowControl/>
        <w:spacing w:line="180" w:lineRule="exact"/>
        <w:jc w:val="both"/>
        <w:rPr>
          <w:rFonts w:ascii="Palatino Linotype" w:hAnsi="Palatino Linotype"/>
          <w:snapToGrid/>
          <w:spacing w:val="-3"/>
          <w:sz w:val="22"/>
          <w:szCs w:val="22"/>
          <w:lang w:val="nl-NL"/>
        </w:rPr>
      </w:pPr>
    </w:p>
    <w:p w:rsidR="00CA57E2" w:rsidRPr="00CA57E2" w:rsidRDefault="00CA57E2" w:rsidP="00CA57E2">
      <w:pPr>
        <w:widowControl/>
        <w:spacing w:line="180" w:lineRule="exact"/>
        <w:ind w:right="-46"/>
        <w:jc w:val="both"/>
        <w:rPr>
          <w:rFonts w:ascii="Palatino Linotype" w:hAnsi="Palatino Linotype"/>
          <w:snapToGrid/>
          <w:spacing w:val="-3"/>
          <w:sz w:val="22"/>
          <w:szCs w:val="22"/>
          <w:lang w:val="nl-NL"/>
        </w:rPr>
      </w:pPr>
    </w:p>
    <w:p w:rsidR="00CA57E2" w:rsidRPr="00CA57E2" w:rsidRDefault="00CA57E2" w:rsidP="00CA57E2">
      <w:pPr>
        <w:widowControl/>
        <w:ind w:right="-46" w:firstLine="3"/>
        <w:jc w:val="center"/>
        <w:rPr>
          <w:rFonts w:ascii="Palatino Linotype" w:hAnsi="Palatino Linotype"/>
          <w:snapToGrid/>
          <w:spacing w:val="-3"/>
          <w:sz w:val="22"/>
          <w:szCs w:val="22"/>
          <w:lang w:val="nl-NL"/>
        </w:rPr>
      </w:pPr>
      <w:r w:rsidRPr="00CA57E2">
        <w:rPr>
          <w:rFonts w:ascii="Palatino Linotype" w:hAnsi="Palatino Linotype"/>
          <w:snapToGrid/>
          <w:spacing w:val="-3"/>
          <w:sz w:val="22"/>
          <w:szCs w:val="22"/>
          <w:lang w:val="nl-NL"/>
        </w:rPr>
        <w:t>Heeft goedgevonden:</w:t>
      </w:r>
    </w:p>
    <w:p w:rsidR="00CA57E2" w:rsidRPr="00CA57E2" w:rsidRDefault="00CA57E2" w:rsidP="00CA57E2">
      <w:pPr>
        <w:spacing w:line="200" w:lineRule="exact"/>
        <w:rPr>
          <w:rFonts w:ascii="Palatino Linotype" w:hAnsi="Palatino Linotype"/>
          <w:sz w:val="22"/>
          <w:szCs w:val="22"/>
          <w:lang w:val="nl-NL"/>
        </w:rPr>
      </w:pPr>
    </w:p>
    <w:p w:rsidR="00CA57E2" w:rsidRPr="00CA57E2" w:rsidRDefault="00CA57E2" w:rsidP="00CA57E2">
      <w:pPr>
        <w:spacing w:line="200" w:lineRule="exact"/>
        <w:jc w:val="both"/>
        <w:rPr>
          <w:rFonts w:ascii="Palatino Linotype" w:hAnsi="Palatino Linotype"/>
          <w:sz w:val="22"/>
          <w:szCs w:val="22"/>
          <w:lang w:val="nl-NL"/>
        </w:rPr>
      </w:pPr>
    </w:p>
    <w:p w:rsidR="00CA57E2" w:rsidRPr="00CA57E2" w:rsidRDefault="00CA57E2" w:rsidP="00CA57E2">
      <w:pPr>
        <w:jc w:val="center"/>
        <w:rPr>
          <w:rFonts w:ascii="Palatino Linotype" w:hAnsi="Palatino Linotype"/>
          <w:sz w:val="22"/>
          <w:szCs w:val="22"/>
          <w:lang w:val="nl-NL"/>
        </w:rPr>
      </w:pPr>
      <w:r w:rsidRPr="00CA57E2">
        <w:rPr>
          <w:rFonts w:ascii="Palatino Linotype" w:hAnsi="Palatino Linotype"/>
          <w:sz w:val="22"/>
          <w:szCs w:val="22"/>
          <w:lang w:val="nl-NL"/>
        </w:rPr>
        <w:t>Artikel 1</w:t>
      </w:r>
    </w:p>
    <w:p w:rsidR="00CA57E2" w:rsidRPr="00CA57E2" w:rsidRDefault="00CA57E2" w:rsidP="00CA57E2">
      <w:pPr>
        <w:jc w:val="center"/>
        <w:rPr>
          <w:rFonts w:ascii="Palatino Linotype" w:hAnsi="Palatino Linotype"/>
          <w:sz w:val="22"/>
          <w:szCs w:val="22"/>
          <w:lang w:val="nl-NL"/>
        </w:rPr>
      </w:pPr>
    </w:p>
    <w:p w:rsidR="00CA57E2" w:rsidRPr="00CA57E2" w:rsidRDefault="00CA57E2" w:rsidP="00CA57E2">
      <w:pPr>
        <w:jc w:val="both"/>
        <w:rPr>
          <w:rFonts w:ascii="Palatino Linotype" w:hAnsi="Palatino Linotype"/>
          <w:sz w:val="22"/>
          <w:szCs w:val="22"/>
          <w:lang w:val="nl-NL"/>
        </w:rPr>
      </w:pPr>
      <w:r w:rsidRPr="00CA57E2">
        <w:rPr>
          <w:rFonts w:ascii="Palatino Linotype" w:hAnsi="Palatino Linotype"/>
          <w:sz w:val="22"/>
          <w:szCs w:val="22"/>
          <w:lang w:val="nl-NL"/>
        </w:rPr>
        <w:t>De geconsolideerde tekst van het Landsbesluit, houdende algemene maatregelen, van de 21ste januari 1993 ter uitvoering van artikel 16 van de Landsverordening zeggenschap in ter beurze genoteerde vennootschappen (P.B. 1991, no. 5)</w:t>
      </w:r>
      <w:r w:rsidRPr="00CA57E2">
        <w:rPr>
          <w:rFonts w:ascii="Palatino Linotype" w:hAnsi="Palatino Linotype"/>
          <w:color w:val="FF0000"/>
          <w:sz w:val="22"/>
          <w:szCs w:val="22"/>
          <w:lang w:val="nl-NL"/>
        </w:rPr>
        <w:t xml:space="preserve"> </w:t>
      </w:r>
      <w:r w:rsidRPr="00CA57E2">
        <w:rPr>
          <w:rFonts w:ascii="Palatino Linotype" w:hAnsi="Palatino Linotype"/>
          <w:sz w:val="22"/>
          <w:szCs w:val="22"/>
          <w:lang w:val="nl-NL"/>
        </w:rPr>
        <w:t>opgenomen in de bijlage bij dit landsbesluit wordt vastgesteld.</w:t>
      </w:r>
    </w:p>
    <w:p w:rsidR="00CA57E2" w:rsidRPr="00CA57E2" w:rsidRDefault="00CA57E2" w:rsidP="00CA57E2">
      <w:pPr>
        <w:jc w:val="both"/>
        <w:rPr>
          <w:rFonts w:ascii="Palatino Linotype" w:hAnsi="Palatino Linotype"/>
          <w:sz w:val="22"/>
          <w:szCs w:val="22"/>
          <w:lang w:val="nl-NL"/>
        </w:rPr>
      </w:pPr>
    </w:p>
    <w:p w:rsidR="00CA57E2" w:rsidRPr="00CA57E2" w:rsidRDefault="00CA57E2" w:rsidP="00CA57E2">
      <w:pPr>
        <w:jc w:val="center"/>
        <w:rPr>
          <w:rFonts w:ascii="Palatino Linotype" w:hAnsi="Palatino Linotype"/>
          <w:sz w:val="22"/>
          <w:szCs w:val="22"/>
          <w:lang w:val="nl-NL"/>
        </w:rPr>
      </w:pPr>
      <w:r w:rsidRPr="00CA57E2">
        <w:rPr>
          <w:rFonts w:ascii="Palatino Linotype" w:hAnsi="Palatino Linotype"/>
          <w:sz w:val="22"/>
          <w:szCs w:val="22"/>
          <w:lang w:val="nl-NL"/>
        </w:rPr>
        <w:t>Artikel 2</w:t>
      </w:r>
    </w:p>
    <w:p w:rsidR="00CA57E2" w:rsidRPr="00CA57E2" w:rsidRDefault="00CA57E2" w:rsidP="00CA57E2">
      <w:pPr>
        <w:spacing w:line="200" w:lineRule="exact"/>
        <w:jc w:val="center"/>
        <w:rPr>
          <w:rFonts w:ascii="Palatino Linotype" w:hAnsi="Palatino Linotype"/>
          <w:sz w:val="22"/>
          <w:szCs w:val="22"/>
          <w:lang w:val="nl-NL"/>
        </w:rPr>
      </w:pPr>
    </w:p>
    <w:p w:rsidR="00CA57E2" w:rsidRPr="00CA57E2" w:rsidRDefault="00CA57E2" w:rsidP="00CA57E2">
      <w:pPr>
        <w:rPr>
          <w:rFonts w:ascii="Palatino Linotype" w:hAnsi="Palatino Linotype"/>
          <w:sz w:val="22"/>
          <w:szCs w:val="22"/>
          <w:lang w:val="nl-NL"/>
        </w:rPr>
      </w:pPr>
      <w:r w:rsidRPr="00CA57E2">
        <w:rPr>
          <w:rFonts w:ascii="Palatino Linotype" w:hAnsi="Palatino Linotype"/>
          <w:sz w:val="22"/>
          <w:szCs w:val="22"/>
          <w:lang w:val="nl-NL"/>
        </w:rPr>
        <w:t>Dit landsbesluit met bijbehorende bijlage wordt bekendgemaakt in het Publicatieblad.</w:t>
      </w:r>
    </w:p>
    <w:p w:rsidR="00CA57E2" w:rsidRPr="00CA57E2" w:rsidRDefault="00CA57E2" w:rsidP="00CA57E2">
      <w:pPr>
        <w:spacing w:line="200" w:lineRule="exact"/>
        <w:jc w:val="both"/>
        <w:rPr>
          <w:rFonts w:ascii="Palatino Linotype" w:hAnsi="Palatino Linotype"/>
          <w:sz w:val="22"/>
          <w:szCs w:val="22"/>
          <w:lang w:val="nl-NL"/>
        </w:rPr>
      </w:pPr>
    </w:p>
    <w:p w:rsidR="00CA57E2" w:rsidRPr="00CA57E2" w:rsidRDefault="00CA57E2" w:rsidP="00CA57E2">
      <w:pPr>
        <w:tabs>
          <w:tab w:val="left" w:pos="5387"/>
        </w:tabs>
        <w:spacing w:line="200" w:lineRule="exact"/>
        <w:rPr>
          <w:rFonts w:ascii="Palatino Linotype" w:hAnsi="Palatino Linotype"/>
          <w:sz w:val="22"/>
          <w:szCs w:val="22"/>
          <w:lang w:val="nl-NL"/>
        </w:rPr>
      </w:pPr>
    </w:p>
    <w:p w:rsidR="00CA57E2" w:rsidRPr="00CA57E2" w:rsidRDefault="00CA57E2" w:rsidP="00CA57E2">
      <w:pPr>
        <w:tabs>
          <w:tab w:val="left" w:pos="5387"/>
        </w:tabs>
        <w:rPr>
          <w:rFonts w:ascii="Palatino Linotype" w:hAnsi="Palatino Linotype"/>
          <w:sz w:val="22"/>
          <w:szCs w:val="22"/>
          <w:lang w:val="nl-NL"/>
        </w:rPr>
      </w:pPr>
      <w:r w:rsidRPr="00CA57E2">
        <w:rPr>
          <w:rFonts w:ascii="Palatino Linotype" w:hAnsi="Palatino Linotype"/>
          <w:sz w:val="22"/>
          <w:szCs w:val="22"/>
          <w:lang w:val="nl-NL"/>
        </w:rPr>
        <w:tab/>
        <w:t xml:space="preserve">Gegeven te Willemstad, </w:t>
      </w:r>
      <w:r>
        <w:rPr>
          <w:rFonts w:ascii="Palatino Linotype" w:hAnsi="Palatino Linotype"/>
          <w:sz w:val="22"/>
          <w:szCs w:val="22"/>
          <w:lang w:val="nl-NL"/>
        </w:rPr>
        <w:t>15 oktober 2025</w:t>
      </w:r>
    </w:p>
    <w:p w:rsidR="00CA57E2" w:rsidRPr="00CA57E2" w:rsidRDefault="00CA57E2" w:rsidP="00CA57E2">
      <w:pPr>
        <w:tabs>
          <w:tab w:val="left" w:pos="5387"/>
        </w:tabs>
        <w:ind w:firstLine="5400"/>
        <w:jc w:val="center"/>
        <w:rPr>
          <w:rFonts w:ascii="Palatino Linotype" w:hAnsi="Palatino Linotype"/>
          <w:sz w:val="22"/>
          <w:szCs w:val="22"/>
          <w:lang w:val="nl-NL"/>
        </w:rPr>
      </w:pPr>
      <w:r w:rsidRPr="00CA57E2">
        <w:rPr>
          <w:rFonts w:ascii="Palatino Linotype" w:hAnsi="Palatino Linotype"/>
          <w:sz w:val="22"/>
          <w:szCs w:val="22"/>
          <w:lang w:val="nl-NL"/>
        </w:rPr>
        <w:t>L.A. GEORGE-WOUT</w:t>
      </w:r>
    </w:p>
    <w:p w:rsidR="00CA57E2" w:rsidRPr="00CA57E2" w:rsidRDefault="00CA57E2" w:rsidP="00CA57E2">
      <w:pPr>
        <w:spacing w:line="200" w:lineRule="exact"/>
        <w:jc w:val="both"/>
        <w:rPr>
          <w:rFonts w:ascii="Palatino Linotype" w:hAnsi="Palatino Linotype"/>
          <w:sz w:val="22"/>
          <w:szCs w:val="22"/>
          <w:lang w:val="nl-NL"/>
        </w:rPr>
      </w:pPr>
    </w:p>
    <w:p w:rsidR="00CA57E2" w:rsidRPr="00CA57E2" w:rsidRDefault="00CA57E2" w:rsidP="00CA57E2">
      <w:pPr>
        <w:spacing w:line="200" w:lineRule="exact"/>
        <w:jc w:val="both"/>
        <w:rPr>
          <w:rFonts w:ascii="Palatino Linotype" w:hAnsi="Palatino Linotype"/>
          <w:sz w:val="22"/>
          <w:szCs w:val="22"/>
          <w:lang w:val="nl-NL"/>
        </w:rPr>
      </w:pPr>
    </w:p>
    <w:p w:rsidR="00CA57E2" w:rsidRPr="00CA57E2" w:rsidRDefault="00CA57E2" w:rsidP="00CA57E2">
      <w:pPr>
        <w:jc w:val="both"/>
        <w:rPr>
          <w:rFonts w:ascii="Palatino Linotype" w:hAnsi="Palatino Linotype"/>
          <w:sz w:val="22"/>
          <w:szCs w:val="22"/>
          <w:lang w:val="nl-NL"/>
        </w:rPr>
      </w:pPr>
      <w:r w:rsidRPr="00CA57E2">
        <w:rPr>
          <w:rFonts w:ascii="Palatino Linotype" w:hAnsi="Palatino Linotype"/>
          <w:sz w:val="22"/>
          <w:szCs w:val="22"/>
          <w:lang w:val="nl-NL"/>
        </w:rPr>
        <w:t>De Minister van Justitie,</w:t>
      </w:r>
    </w:p>
    <w:p w:rsidR="00CA57E2" w:rsidRDefault="00CA57E2" w:rsidP="00CA57E2">
      <w:pPr>
        <w:pStyle w:val="BodyText"/>
        <w:ind w:right="6970"/>
        <w:jc w:val="center"/>
        <w:rPr>
          <w:lang w:val="nl-NL"/>
        </w:rPr>
      </w:pPr>
      <w:r>
        <w:rPr>
          <w:lang w:val="nl-NL"/>
        </w:rPr>
        <w:t>S.X.T. HATO</w:t>
      </w:r>
    </w:p>
    <w:p w:rsidR="00CA57E2" w:rsidRPr="00CA57E2" w:rsidRDefault="00CA57E2" w:rsidP="00CA57E2">
      <w:pPr>
        <w:spacing w:line="200" w:lineRule="exact"/>
        <w:jc w:val="both"/>
        <w:rPr>
          <w:rFonts w:ascii="Palatino Linotype" w:hAnsi="Palatino Linotype"/>
          <w:sz w:val="22"/>
          <w:szCs w:val="22"/>
          <w:lang w:val="nl-NL"/>
        </w:rPr>
      </w:pPr>
    </w:p>
    <w:p w:rsidR="00CA57E2" w:rsidRPr="00CA57E2" w:rsidRDefault="00CA57E2" w:rsidP="00CA57E2">
      <w:pPr>
        <w:tabs>
          <w:tab w:val="left" w:pos="5387"/>
        </w:tabs>
        <w:jc w:val="both"/>
        <w:rPr>
          <w:rFonts w:ascii="Palatino Linotype" w:hAnsi="Palatino Linotype"/>
          <w:sz w:val="22"/>
          <w:szCs w:val="22"/>
          <w:lang w:val="nl-NL"/>
        </w:rPr>
      </w:pPr>
      <w:r w:rsidRPr="00CA57E2">
        <w:rPr>
          <w:rFonts w:ascii="Palatino Linotype" w:hAnsi="Palatino Linotype"/>
          <w:sz w:val="22"/>
          <w:szCs w:val="22"/>
          <w:lang w:val="nl-NL"/>
        </w:rPr>
        <w:tab/>
        <w:t xml:space="preserve">Uitgegeven de </w:t>
      </w:r>
      <w:r>
        <w:rPr>
          <w:rFonts w:ascii="Palatino Linotype" w:hAnsi="Palatino Linotype"/>
          <w:sz w:val="22"/>
          <w:szCs w:val="22"/>
          <w:lang w:val="nl-NL"/>
        </w:rPr>
        <w:t>1</w:t>
      </w:r>
      <w:r w:rsidR="00AB2D00">
        <w:rPr>
          <w:rFonts w:ascii="Palatino Linotype" w:hAnsi="Palatino Linotype"/>
          <w:sz w:val="22"/>
          <w:szCs w:val="22"/>
          <w:lang w:val="nl-NL"/>
        </w:rPr>
        <w:t>9</w:t>
      </w:r>
      <w:r w:rsidRPr="00CA57E2">
        <w:rPr>
          <w:rFonts w:ascii="Palatino Linotype" w:hAnsi="Palatino Linotype"/>
          <w:sz w:val="22"/>
          <w:szCs w:val="22"/>
          <w:vertAlign w:val="superscript"/>
          <w:lang w:val="nl-NL"/>
        </w:rPr>
        <w:t>de</w:t>
      </w:r>
      <w:r>
        <w:rPr>
          <w:rFonts w:ascii="Palatino Linotype" w:hAnsi="Palatino Linotype"/>
          <w:sz w:val="22"/>
          <w:szCs w:val="22"/>
          <w:lang w:val="nl-NL"/>
        </w:rPr>
        <w:t xml:space="preserve"> decem</w:t>
      </w:r>
      <w:r w:rsidR="00AB2D00">
        <w:rPr>
          <w:rFonts w:ascii="Palatino Linotype" w:hAnsi="Palatino Linotype"/>
          <w:sz w:val="22"/>
          <w:szCs w:val="22"/>
          <w:lang w:val="nl-NL"/>
        </w:rPr>
        <w:t>b</w:t>
      </w:r>
      <w:bookmarkStart w:id="0" w:name="_GoBack"/>
      <w:bookmarkEnd w:id="0"/>
      <w:r>
        <w:rPr>
          <w:rFonts w:ascii="Palatino Linotype" w:hAnsi="Palatino Linotype"/>
          <w:sz w:val="22"/>
          <w:szCs w:val="22"/>
          <w:lang w:val="nl-NL"/>
        </w:rPr>
        <w:t>er 2025</w:t>
      </w:r>
    </w:p>
    <w:p w:rsidR="00CA57E2" w:rsidRPr="00CA57E2" w:rsidRDefault="00CA57E2" w:rsidP="00CA57E2">
      <w:pPr>
        <w:tabs>
          <w:tab w:val="left" w:pos="5387"/>
        </w:tabs>
        <w:jc w:val="both"/>
        <w:rPr>
          <w:rFonts w:ascii="Palatino Linotype" w:hAnsi="Palatino Linotype"/>
          <w:sz w:val="22"/>
          <w:szCs w:val="22"/>
          <w:lang w:val="nl-NL"/>
        </w:rPr>
      </w:pPr>
      <w:r w:rsidRPr="00CA57E2">
        <w:rPr>
          <w:rFonts w:ascii="Palatino Linotype" w:hAnsi="Palatino Linotype"/>
          <w:sz w:val="22"/>
          <w:szCs w:val="22"/>
          <w:lang w:val="nl-NL"/>
        </w:rPr>
        <w:tab/>
        <w:t>De Minister van Algemene Zaken,</w:t>
      </w:r>
    </w:p>
    <w:p w:rsidR="00022D76" w:rsidRDefault="00CA57E2" w:rsidP="00CA57E2">
      <w:pPr>
        <w:pStyle w:val="BodyText"/>
        <w:ind w:left="1252" w:right="670" w:firstLine="4148"/>
        <w:jc w:val="center"/>
        <w:rPr>
          <w:lang w:val="nl-NL"/>
        </w:rPr>
      </w:pPr>
      <w:r>
        <w:rPr>
          <w:lang w:val="nl-NL"/>
        </w:rPr>
        <w:t>G.S. PISAS</w:t>
      </w:r>
    </w:p>
    <w:p w:rsidR="00CA57E2" w:rsidRPr="00CA57E2" w:rsidRDefault="00CA57E2" w:rsidP="00CA57E2">
      <w:pPr>
        <w:pBdr>
          <w:bottom w:val="single" w:sz="6" w:space="1" w:color="auto"/>
        </w:pBdr>
        <w:ind w:right="-29"/>
        <w:jc w:val="both"/>
        <w:rPr>
          <w:rFonts w:ascii="Palatino Linotype" w:hAnsi="Palatino Linotype"/>
          <w:sz w:val="22"/>
          <w:szCs w:val="22"/>
          <w:lang w:val="nl-NL"/>
        </w:rPr>
      </w:pPr>
      <w:r w:rsidRPr="00CA57E2">
        <w:rPr>
          <w:rFonts w:ascii="Palatino Linotype" w:hAnsi="Palatino Linotype"/>
          <w:sz w:val="22"/>
          <w:szCs w:val="22"/>
          <w:lang w:val="nl-NL"/>
        </w:rPr>
        <w:lastRenderedPageBreak/>
        <w:t>BIJLAGE behorende bij het Landsbesluit van de 15</w:t>
      </w:r>
      <w:r w:rsidRPr="00CA57E2">
        <w:rPr>
          <w:rFonts w:ascii="Palatino Linotype" w:hAnsi="Palatino Linotype"/>
          <w:sz w:val="22"/>
          <w:szCs w:val="22"/>
          <w:vertAlign w:val="superscript"/>
          <w:lang w:val="nl-NL"/>
        </w:rPr>
        <w:t>de</w:t>
      </w:r>
      <w:r w:rsidRPr="00CA57E2">
        <w:rPr>
          <w:rFonts w:ascii="Palatino Linotype" w:hAnsi="Palatino Linotype"/>
          <w:sz w:val="22"/>
          <w:szCs w:val="22"/>
          <w:lang w:val="nl-NL"/>
        </w:rPr>
        <w:t xml:space="preserve"> oktober 2025, no. 25/2416, houdende vaststelling van de geconsolideerde tekst van het Landsbesluit, houdende algemene maatregelen, van de 21ste januari 1993 ter uitvoering van artikel 16 van de Landsverordening zeggenschap in ter beurze genoteerde vennootschappen (P.B. 1991, no. 5)</w:t>
      </w:r>
      <w:r w:rsidRPr="00CA57E2">
        <w:rPr>
          <w:rFonts w:ascii="Palatino Linotype" w:hAnsi="Palatino Linotype"/>
          <w:sz w:val="22"/>
          <w:szCs w:val="22"/>
          <w:vertAlign w:val="superscript"/>
          <w:lang w:val="nl-NL"/>
        </w:rPr>
        <w:footnoteReference w:id="3"/>
      </w:r>
    </w:p>
    <w:p w:rsidR="00CA57E2" w:rsidRPr="00CA57E2" w:rsidRDefault="00CA57E2" w:rsidP="00CA57E2">
      <w:pPr>
        <w:pBdr>
          <w:bottom w:val="single" w:sz="6" w:space="1" w:color="auto"/>
        </w:pBdr>
        <w:ind w:right="-29"/>
        <w:jc w:val="both"/>
        <w:rPr>
          <w:rFonts w:ascii="Palatino Linotype" w:hAnsi="Palatino Linotype"/>
          <w:sz w:val="22"/>
          <w:szCs w:val="22"/>
          <w:lang w:val="nl-NL"/>
        </w:rPr>
      </w:pPr>
    </w:p>
    <w:p w:rsidR="00CA57E2" w:rsidRPr="00CA57E2" w:rsidRDefault="00CA57E2" w:rsidP="00CA57E2">
      <w:pPr>
        <w:ind w:right="-29"/>
        <w:jc w:val="center"/>
        <w:rPr>
          <w:rFonts w:ascii="Palatino Linotype" w:hAnsi="Palatino Linotype"/>
          <w:sz w:val="22"/>
          <w:szCs w:val="22"/>
          <w:lang w:val="nl-NL"/>
        </w:rPr>
      </w:pPr>
    </w:p>
    <w:p w:rsidR="00CA57E2" w:rsidRPr="00CA57E2" w:rsidRDefault="00CA57E2" w:rsidP="00CA57E2">
      <w:pPr>
        <w:ind w:right="-29"/>
        <w:jc w:val="both"/>
        <w:rPr>
          <w:rFonts w:ascii="Palatino Linotype" w:hAnsi="Palatino Linotype"/>
          <w:sz w:val="22"/>
          <w:szCs w:val="22"/>
          <w:lang w:val="nl-NL"/>
        </w:rPr>
      </w:pPr>
      <w:r w:rsidRPr="00CA57E2">
        <w:rPr>
          <w:rFonts w:ascii="Palatino Linotype" w:hAnsi="Palatino Linotype"/>
          <w:sz w:val="22"/>
          <w:szCs w:val="22"/>
          <w:lang w:val="nl-NL"/>
        </w:rPr>
        <w:t>Geconsolideerde tekst van het Landsbesluit, houdende algemene maatregelen, van de 21ste januari 1993 ter uitvoering van artikel 16 van de Landsverordening zeggenschap in ter beurze genoteerde vennootschappen (P.B. 1991, no. 5) (P.B. 1993, no. 18),</w:t>
      </w:r>
      <w:r w:rsidRPr="00CA57E2">
        <w:rPr>
          <w:rFonts w:ascii="Palatino Linotype" w:hAnsi="Palatino Linotype"/>
          <w:b/>
          <w:sz w:val="22"/>
          <w:szCs w:val="22"/>
          <w:lang w:val="nl-NL"/>
        </w:rPr>
        <w:t xml:space="preserve"> </w:t>
      </w:r>
      <w:r w:rsidRPr="00CA57E2">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CA57E2" w:rsidRPr="00CA57E2" w:rsidRDefault="00CA57E2" w:rsidP="00CA57E2">
      <w:pPr>
        <w:jc w:val="both"/>
        <w:rPr>
          <w:rFonts w:ascii="Palatino Linotype" w:hAnsi="Palatino Linotype"/>
          <w:sz w:val="22"/>
          <w:szCs w:val="22"/>
          <w:lang w:val="nl-NL"/>
        </w:rPr>
      </w:pPr>
    </w:p>
    <w:p w:rsidR="00CA57E2" w:rsidRPr="00CA57E2" w:rsidRDefault="00CA57E2" w:rsidP="00CA57E2">
      <w:pPr>
        <w:jc w:val="center"/>
        <w:rPr>
          <w:rFonts w:ascii="Palatino Linotype" w:hAnsi="Palatino Linotype"/>
          <w:sz w:val="22"/>
          <w:szCs w:val="22"/>
          <w:lang w:val="nl-NL"/>
        </w:rPr>
      </w:pPr>
      <w:r w:rsidRPr="00CA57E2">
        <w:rPr>
          <w:rFonts w:ascii="Palatino Linotype" w:hAnsi="Palatino Linotype"/>
          <w:sz w:val="22"/>
          <w:szCs w:val="22"/>
          <w:lang w:val="nl-NL"/>
        </w:rPr>
        <w:t>-----</w:t>
      </w:r>
    </w:p>
    <w:p w:rsidR="00CA57E2" w:rsidRPr="00CA57E2" w:rsidRDefault="00CA57E2" w:rsidP="00CA57E2">
      <w:pPr>
        <w:suppressAutoHyphens/>
        <w:jc w:val="center"/>
        <w:rPr>
          <w:rFonts w:ascii="Palatino Linotype" w:hAnsi="Palatino Linotype"/>
          <w:sz w:val="22"/>
          <w:szCs w:val="22"/>
          <w:lang w:val="nl-NL"/>
        </w:rPr>
      </w:pPr>
    </w:p>
    <w:p w:rsidR="00CA57E2" w:rsidRPr="00CA57E2" w:rsidRDefault="00CA57E2" w:rsidP="00CA57E2">
      <w:pPr>
        <w:suppressAutoHyphens/>
        <w:jc w:val="center"/>
        <w:rPr>
          <w:rFonts w:ascii="Palatino Linotype" w:hAnsi="Palatino Linotype"/>
          <w:sz w:val="22"/>
          <w:szCs w:val="22"/>
          <w:lang w:val="nl-NL"/>
        </w:rPr>
      </w:pPr>
      <w:r w:rsidRPr="00CA57E2">
        <w:rPr>
          <w:rFonts w:ascii="Palatino Linotype" w:hAnsi="Palatino Linotype"/>
          <w:sz w:val="22"/>
          <w:szCs w:val="22"/>
          <w:lang w:val="nl-NL"/>
        </w:rPr>
        <w:t>Artikel 1</w:t>
      </w:r>
    </w:p>
    <w:p w:rsidR="00CA57E2" w:rsidRPr="00CA57E2" w:rsidRDefault="00CA57E2" w:rsidP="00CA57E2">
      <w:pPr>
        <w:suppressAutoHyphens/>
        <w:jc w:val="both"/>
        <w:rPr>
          <w:rFonts w:ascii="Palatino Linotype" w:hAnsi="Palatino Linotype"/>
          <w:sz w:val="22"/>
          <w:szCs w:val="22"/>
          <w:lang w:val="nl-NL"/>
        </w:rPr>
      </w:pPr>
    </w:p>
    <w:p w:rsidR="00CA57E2" w:rsidRPr="00CA57E2" w:rsidRDefault="00CA57E2" w:rsidP="00CA57E2">
      <w:pPr>
        <w:suppressAutoHyphens/>
        <w:jc w:val="both"/>
        <w:rPr>
          <w:rFonts w:ascii="Palatino Linotype" w:hAnsi="Palatino Linotype"/>
          <w:sz w:val="22"/>
          <w:szCs w:val="22"/>
          <w:lang w:val="nl-NL"/>
        </w:rPr>
      </w:pPr>
      <w:r w:rsidRPr="00CA57E2">
        <w:rPr>
          <w:rFonts w:ascii="Palatino Linotype" w:hAnsi="Palatino Linotype"/>
          <w:sz w:val="22"/>
          <w:szCs w:val="22"/>
          <w:lang w:val="nl-NL"/>
        </w:rPr>
        <w:t>De hoofdstukken II en III van de Landsverordening zeggenschap in ter beurze genoteerde vennootschappen</w:t>
      </w:r>
      <w:r w:rsidRPr="00CA57E2">
        <w:rPr>
          <w:rFonts w:ascii="Palatino Linotype" w:hAnsi="Palatino Linotype"/>
          <w:sz w:val="22"/>
          <w:szCs w:val="22"/>
          <w:vertAlign w:val="superscript"/>
        </w:rPr>
        <w:footnoteReference w:id="4"/>
      </w:r>
      <w:r w:rsidRPr="00CA57E2">
        <w:rPr>
          <w:rFonts w:ascii="Palatino Linotype" w:hAnsi="Palatino Linotype"/>
          <w:sz w:val="22"/>
          <w:szCs w:val="22"/>
          <w:lang w:val="nl-NL"/>
        </w:rPr>
        <w:t xml:space="preserve"> zijn niet van toepassing op:</w:t>
      </w:r>
    </w:p>
    <w:p w:rsidR="00CA57E2" w:rsidRPr="00CA57E2" w:rsidRDefault="00CA57E2" w:rsidP="00CA57E2">
      <w:pPr>
        <w:numPr>
          <w:ilvl w:val="0"/>
          <w:numId w:val="7"/>
        </w:numPr>
        <w:suppressAutoHyphens/>
        <w:ind w:left="360"/>
        <w:jc w:val="both"/>
        <w:rPr>
          <w:rFonts w:ascii="Palatino Linotype" w:hAnsi="Palatino Linotype"/>
          <w:sz w:val="22"/>
          <w:szCs w:val="22"/>
          <w:lang w:val="nl-NL"/>
        </w:rPr>
      </w:pPr>
      <w:r w:rsidRPr="00CA57E2">
        <w:rPr>
          <w:rFonts w:ascii="Palatino Linotype" w:hAnsi="Palatino Linotype"/>
          <w:sz w:val="22"/>
          <w:szCs w:val="22"/>
          <w:lang w:val="nl-NL"/>
        </w:rPr>
        <w:t>vennootschappen waarvan op de erkende effectenbeurzen geen aandelen worden verhandeld die zonder toepassing van artikel 2 van de Landsverordening zeggenschap in ter beurze genoteerde vennootschappen als stemgerechtigde aandelen zouden worden aangemerkt;</w:t>
      </w:r>
    </w:p>
    <w:p w:rsidR="00CA57E2" w:rsidRPr="00CA57E2" w:rsidRDefault="00CA57E2" w:rsidP="00CA57E2">
      <w:pPr>
        <w:numPr>
          <w:ilvl w:val="0"/>
          <w:numId w:val="7"/>
        </w:numPr>
        <w:suppressAutoHyphens/>
        <w:ind w:left="360"/>
        <w:jc w:val="both"/>
        <w:rPr>
          <w:rFonts w:ascii="Palatino Linotype" w:hAnsi="Palatino Linotype"/>
          <w:sz w:val="22"/>
          <w:szCs w:val="22"/>
          <w:lang w:val="nl-NL"/>
        </w:rPr>
      </w:pPr>
      <w:r w:rsidRPr="00CA57E2">
        <w:rPr>
          <w:rFonts w:ascii="Palatino Linotype" w:hAnsi="Palatino Linotype"/>
          <w:sz w:val="22"/>
          <w:szCs w:val="22"/>
          <w:lang w:val="nl-NL"/>
        </w:rPr>
        <w:t>vennootschappen waarvan de statuten bepalen dat de aandeelhouder het recht heeft om, onder bij of krachtens de statuten vastgestelde voorwaarden, zijn aandelen in het kapitaal van de vennootschap te doen inkopen;</w:t>
      </w:r>
    </w:p>
    <w:p w:rsidR="00CA57E2" w:rsidRPr="00CA57E2" w:rsidRDefault="00CA57E2" w:rsidP="00CA57E2">
      <w:pPr>
        <w:numPr>
          <w:ilvl w:val="0"/>
          <w:numId w:val="7"/>
        </w:numPr>
        <w:suppressAutoHyphens/>
        <w:ind w:left="360"/>
        <w:jc w:val="both"/>
        <w:rPr>
          <w:rFonts w:ascii="Palatino Linotype" w:hAnsi="Palatino Linotype"/>
          <w:sz w:val="22"/>
          <w:szCs w:val="22"/>
          <w:lang w:val="nl-NL"/>
        </w:rPr>
      </w:pPr>
      <w:r w:rsidRPr="00CA57E2">
        <w:rPr>
          <w:rFonts w:ascii="Palatino Linotype" w:hAnsi="Palatino Linotype"/>
          <w:sz w:val="22"/>
          <w:szCs w:val="22"/>
          <w:lang w:val="nl-NL"/>
        </w:rPr>
        <w:t>vennootschappen waarvan de belegging en het beheer van het vermogen contractueel is opgedragen aan een derde, mits zulks blijkt uit de statuten of bij de laatste emissie van effecten aan de aandeelhouders en aan de inschrijvers op de emissie duidelijk kenbaar is gemaakt.</w:t>
      </w:r>
    </w:p>
    <w:p w:rsidR="00CA57E2" w:rsidRPr="00CA57E2" w:rsidRDefault="00CA57E2" w:rsidP="00CA57E2">
      <w:pPr>
        <w:suppressAutoHyphens/>
        <w:jc w:val="both"/>
        <w:rPr>
          <w:rFonts w:ascii="Palatino Linotype" w:hAnsi="Palatino Linotype"/>
          <w:sz w:val="22"/>
          <w:szCs w:val="22"/>
          <w:lang w:val="nl-NL"/>
        </w:rPr>
      </w:pPr>
    </w:p>
    <w:p w:rsidR="00CA57E2" w:rsidRPr="00CA57E2" w:rsidRDefault="00CA57E2" w:rsidP="00CA57E2">
      <w:pPr>
        <w:suppressAutoHyphens/>
        <w:jc w:val="center"/>
        <w:rPr>
          <w:rFonts w:ascii="Palatino Linotype" w:hAnsi="Palatino Linotype"/>
          <w:sz w:val="22"/>
          <w:szCs w:val="22"/>
        </w:rPr>
      </w:pPr>
      <w:proofErr w:type="spellStart"/>
      <w:r w:rsidRPr="00CA57E2">
        <w:rPr>
          <w:rFonts w:ascii="Palatino Linotype" w:hAnsi="Palatino Linotype"/>
          <w:sz w:val="22"/>
          <w:szCs w:val="22"/>
        </w:rPr>
        <w:t>Artikel</w:t>
      </w:r>
      <w:proofErr w:type="spellEnd"/>
      <w:r w:rsidRPr="00CA57E2">
        <w:rPr>
          <w:rFonts w:ascii="Palatino Linotype" w:hAnsi="Palatino Linotype"/>
          <w:sz w:val="22"/>
          <w:szCs w:val="22"/>
        </w:rPr>
        <w:t xml:space="preserve"> 2</w:t>
      </w:r>
    </w:p>
    <w:p w:rsidR="00CA57E2" w:rsidRPr="00CA57E2" w:rsidRDefault="00CA57E2" w:rsidP="00CA57E2">
      <w:pPr>
        <w:suppressAutoHyphens/>
        <w:jc w:val="center"/>
        <w:rPr>
          <w:rFonts w:ascii="Palatino Linotype" w:hAnsi="Palatino Linotype"/>
          <w:sz w:val="22"/>
          <w:szCs w:val="22"/>
        </w:rPr>
      </w:pPr>
      <w:r w:rsidRPr="00CA57E2">
        <w:rPr>
          <w:rFonts w:ascii="Palatino Linotype" w:hAnsi="Palatino Linotype"/>
          <w:sz w:val="22"/>
          <w:szCs w:val="22"/>
        </w:rPr>
        <w:t>(</w:t>
      </w:r>
      <w:proofErr w:type="spellStart"/>
      <w:r w:rsidRPr="00CA57E2">
        <w:rPr>
          <w:rFonts w:ascii="Palatino Linotype" w:hAnsi="Palatino Linotype"/>
          <w:sz w:val="22"/>
          <w:szCs w:val="22"/>
        </w:rPr>
        <w:t>vervallen</w:t>
      </w:r>
      <w:proofErr w:type="spellEnd"/>
      <w:r w:rsidRPr="00CA57E2">
        <w:rPr>
          <w:rFonts w:ascii="Palatino Linotype" w:hAnsi="Palatino Linotype"/>
          <w:sz w:val="22"/>
          <w:szCs w:val="22"/>
        </w:rPr>
        <w:t>)</w:t>
      </w:r>
    </w:p>
    <w:p w:rsidR="00CA57E2" w:rsidRPr="00CA57E2" w:rsidRDefault="00CA57E2" w:rsidP="00CA57E2">
      <w:pPr>
        <w:suppressAutoHyphens/>
        <w:jc w:val="both"/>
        <w:rPr>
          <w:rFonts w:ascii="Palatino Linotype" w:hAnsi="Palatino Linotype"/>
          <w:sz w:val="22"/>
          <w:szCs w:val="22"/>
          <w:lang w:val="nl-NL"/>
        </w:rPr>
      </w:pPr>
    </w:p>
    <w:p w:rsidR="00CA57E2" w:rsidRPr="00CA57E2" w:rsidRDefault="00CA57E2" w:rsidP="00CA57E2">
      <w:pPr>
        <w:suppressAutoHyphens/>
        <w:jc w:val="center"/>
        <w:rPr>
          <w:rFonts w:ascii="Palatino Linotype" w:hAnsi="Palatino Linotype"/>
          <w:sz w:val="22"/>
          <w:szCs w:val="22"/>
          <w:lang w:val="nl-NL"/>
        </w:rPr>
      </w:pPr>
      <w:r w:rsidRPr="00CA57E2">
        <w:rPr>
          <w:rFonts w:ascii="Palatino Linotype" w:hAnsi="Palatino Linotype"/>
          <w:sz w:val="22"/>
          <w:szCs w:val="22"/>
          <w:lang w:val="nl-NL"/>
        </w:rPr>
        <w:t>***</w:t>
      </w:r>
    </w:p>
    <w:p w:rsidR="00CA57E2" w:rsidRPr="00CA57E2" w:rsidRDefault="00CA57E2" w:rsidP="00CA57E2">
      <w:pPr>
        <w:suppressAutoHyphens/>
        <w:jc w:val="both"/>
        <w:rPr>
          <w:rFonts w:ascii="Palatino Linotype" w:hAnsi="Palatino Linotype"/>
          <w:sz w:val="22"/>
          <w:szCs w:val="22"/>
          <w:lang w:val="nl-NL"/>
        </w:rPr>
      </w:pPr>
    </w:p>
    <w:p w:rsidR="00CA57E2" w:rsidRPr="00CA57E2" w:rsidRDefault="00CA57E2" w:rsidP="00CA57E2">
      <w:pPr>
        <w:suppressAutoHyphens/>
        <w:jc w:val="both"/>
        <w:rPr>
          <w:rFonts w:ascii="Palatino Linotype" w:hAnsi="Palatino Linotype"/>
          <w:sz w:val="22"/>
          <w:szCs w:val="22"/>
          <w:lang w:val="nl-NL"/>
        </w:rPr>
      </w:pPr>
    </w:p>
    <w:p w:rsidR="00CA57E2" w:rsidRPr="00CA57E2" w:rsidRDefault="00CA57E2" w:rsidP="00CA57E2">
      <w:pPr>
        <w:suppressAutoHyphens/>
        <w:jc w:val="both"/>
        <w:rPr>
          <w:rFonts w:ascii="Palatino Linotype" w:hAnsi="Palatino Linotype"/>
          <w:sz w:val="22"/>
          <w:szCs w:val="22"/>
          <w:lang w:val="nl-NL"/>
        </w:rPr>
      </w:pPr>
    </w:p>
    <w:p w:rsidR="00CA57E2" w:rsidRPr="00CA57E2" w:rsidRDefault="00CA57E2" w:rsidP="00CA57E2">
      <w:pPr>
        <w:suppressAutoHyphens/>
        <w:jc w:val="both"/>
        <w:rPr>
          <w:rFonts w:ascii="Palatino Linotype" w:hAnsi="Palatino Linotype"/>
          <w:sz w:val="22"/>
          <w:szCs w:val="22"/>
          <w:lang w:val="nl-NL"/>
        </w:rPr>
      </w:pPr>
    </w:p>
    <w:p w:rsidR="00CA57E2" w:rsidRPr="00CA57E2" w:rsidRDefault="00CA57E2" w:rsidP="00CA57E2">
      <w:pPr>
        <w:rPr>
          <w:rFonts w:ascii="Palatino Linotype" w:hAnsi="Palatino Linotype"/>
          <w:sz w:val="22"/>
          <w:szCs w:val="22"/>
        </w:rPr>
      </w:pPr>
    </w:p>
    <w:p w:rsidR="00CA57E2" w:rsidRDefault="00CA57E2" w:rsidP="00022D76">
      <w:pPr>
        <w:autoSpaceDE w:val="0"/>
        <w:autoSpaceDN w:val="0"/>
        <w:adjustRightInd w:val="0"/>
        <w:rPr>
          <w:rFonts w:ascii="Palatino Linotype" w:hAnsi="Palatino Linotype" w:cs="Arial"/>
          <w:b/>
          <w:sz w:val="20"/>
          <w:lang w:val="nl-NL"/>
        </w:rPr>
      </w:pPr>
    </w:p>
    <w:sectPr w:rsidR="00CA57E2">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A57E2" w:rsidRPr="005114D0" w:rsidRDefault="00CA57E2" w:rsidP="00CA57E2">
      <w:pPr>
        <w:pStyle w:val="FootnoteText"/>
        <w:tabs>
          <w:tab w:val="left" w:pos="142"/>
        </w:tabs>
        <w:ind w:left="142" w:hanging="142"/>
        <w:jc w:val="both"/>
        <w:rPr>
          <w:rFonts w:ascii="Palatino Linotype" w:hAnsi="Palatino Linotype"/>
          <w:sz w:val="18"/>
          <w:szCs w:val="18"/>
          <w:lang w:val="nl-NL"/>
        </w:rPr>
      </w:pPr>
      <w:r w:rsidRPr="005114D0">
        <w:rPr>
          <w:rStyle w:val="FootnoteReference"/>
          <w:rFonts w:ascii="Palatino Linotype" w:hAnsi="Palatino Linotype"/>
          <w:sz w:val="18"/>
          <w:szCs w:val="18"/>
        </w:rPr>
        <w:footnoteRef/>
      </w:r>
      <w:r w:rsidRPr="005114D0">
        <w:rPr>
          <w:rFonts w:ascii="Palatino Linotype" w:hAnsi="Palatino Linotype"/>
          <w:sz w:val="18"/>
          <w:szCs w:val="18"/>
          <w:lang w:val="nl-NL"/>
        </w:rPr>
        <w:t xml:space="preserve"> </w:t>
      </w:r>
      <w:r w:rsidRPr="005114D0">
        <w:rPr>
          <w:rFonts w:ascii="Palatino Linotype" w:hAnsi="Palatino Linotype"/>
          <w:sz w:val="18"/>
          <w:szCs w:val="18"/>
          <w:lang w:val="nl-NL"/>
        </w:rPr>
        <w:tab/>
        <w:t xml:space="preserve">Deze regeling heeft met ingang van 10 oktober 2010 de staat van landsbesluit, houdende algemene </w:t>
      </w:r>
      <w:r w:rsidRPr="00930B72">
        <w:rPr>
          <w:rFonts w:ascii="Palatino Linotype" w:hAnsi="Palatino Linotype"/>
          <w:sz w:val="18"/>
          <w:szCs w:val="18"/>
          <w:lang w:val="nl-NL"/>
        </w:rPr>
        <w:t>maatregelen,</w:t>
      </w:r>
      <w:r w:rsidRPr="005114D0">
        <w:rPr>
          <w:rFonts w:ascii="Palatino Linotype" w:hAnsi="Palatino Linotype"/>
          <w:sz w:val="18"/>
          <w:szCs w:val="18"/>
          <w:lang w:val="nl-NL"/>
        </w:rPr>
        <w:t xml:space="preserve"> van Curaçao verkregen.</w:t>
      </w:r>
    </w:p>
  </w:footnote>
  <w:footnote w:id="2">
    <w:p w:rsidR="00CA57E2" w:rsidRPr="00CF3C6B" w:rsidRDefault="00CA57E2" w:rsidP="00CA57E2">
      <w:pPr>
        <w:pStyle w:val="FootnoteText"/>
        <w:tabs>
          <w:tab w:val="left" w:pos="142"/>
        </w:tabs>
        <w:ind w:left="142" w:hanging="142"/>
        <w:rPr>
          <w:lang w:val="es-ES"/>
        </w:rPr>
      </w:pPr>
      <w:r w:rsidRPr="005114D0">
        <w:rPr>
          <w:rStyle w:val="FootnoteReference"/>
          <w:rFonts w:ascii="Palatino Linotype" w:hAnsi="Palatino Linotype"/>
          <w:sz w:val="18"/>
          <w:szCs w:val="18"/>
        </w:rPr>
        <w:footnoteRef/>
      </w:r>
      <w:r w:rsidRPr="00CF3C6B">
        <w:rPr>
          <w:rFonts w:ascii="Palatino Linotype" w:hAnsi="Palatino Linotype"/>
          <w:sz w:val="18"/>
          <w:szCs w:val="18"/>
          <w:lang w:val="es-ES"/>
        </w:rPr>
        <w:t xml:space="preserve"> </w:t>
      </w:r>
      <w:r w:rsidRPr="00CF3C6B">
        <w:rPr>
          <w:rFonts w:ascii="Palatino Linotype" w:hAnsi="Palatino Linotype"/>
          <w:sz w:val="18"/>
          <w:szCs w:val="18"/>
          <w:lang w:val="es-ES"/>
        </w:rPr>
        <w:tab/>
        <w:t xml:space="preserve">A.B. 2010, no. 87, </w:t>
      </w:r>
      <w:proofErr w:type="spellStart"/>
      <w:r w:rsidRPr="00CF3C6B">
        <w:rPr>
          <w:rFonts w:ascii="Palatino Linotype" w:hAnsi="Palatino Linotype"/>
          <w:sz w:val="18"/>
          <w:szCs w:val="18"/>
          <w:lang w:val="es-ES"/>
        </w:rPr>
        <w:t>bijlage</w:t>
      </w:r>
      <w:proofErr w:type="spellEnd"/>
      <w:r w:rsidRPr="00CF3C6B">
        <w:rPr>
          <w:rFonts w:ascii="Palatino Linotype" w:hAnsi="Palatino Linotype"/>
          <w:sz w:val="18"/>
          <w:szCs w:val="18"/>
          <w:lang w:val="es-ES"/>
        </w:rPr>
        <w:t xml:space="preserve"> a.</w:t>
      </w:r>
    </w:p>
  </w:footnote>
  <w:footnote w:id="3">
    <w:p w:rsidR="00CA57E2" w:rsidRPr="00CF3C6B" w:rsidRDefault="00CA57E2" w:rsidP="00CA57E2">
      <w:pPr>
        <w:pStyle w:val="FootnoteText"/>
        <w:rPr>
          <w:rFonts w:ascii="Palatino Linotype" w:hAnsi="Palatino Linotype"/>
          <w:sz w:val="18"/>
          <w:szCs w:val="18"/>
          <w:lang w:val="es-ES"/>
        </w:rPr>
      </w:pPr>
      <w:r w:rsidRPr="005114D0">
        <w:rPr>
          <w:rStyle w:val="FootnoteReference"/>
          <w:rFonts w:ascii="Palatino Linotype" w:hAnsi="Palatino Linotype"/>
          <w:sz w:val="18"/>
          <w:szCs w:val="18"/>
        </w:rPr>
        <w:footnoteRef/>
      </w:r>
      <w:r w:rsidRPr="00CF3C6B">
        <w:rPr>
          <w:rFonts w:ascii="Palatino Linotype" w:hAnsi="Palatino Linotype"/>
          <w:sz w:val="18"/>
          <w:szCs w:val="18"/>
          <w:lang w:val="es-ES"/>
        </w:rPr>
        <w:t xml:space="preserve"> P.B. 1993, no. 18.</w:t>
      </w:r>
    </w:p>
  </w:footnote>
  <w:footnote w:id="4">
    <w:p w:rsidR="00CA57E2" w:rsidRPr="00CF3C6B" w:rsidRDefault="00CA57E2" w:rsidP="00CA57E2">
      <w:pPr>
        <w:pStyle w:val="FootnoteText"/>
        <w:rPr>
          <w:rFonts w:ascii="Palatino Linotype" w:hAnsi="Palatino Linotype"/>
          <w:sz w:val="18"/>
          <w:szCs w:val="18"/>
          <w:lang w:val="es-ES"/>
        </w:rPr>
      </w:pPr>
      <w:r w:rsidRPr="000673B4">
        <w:rPr>
          <w:rStyle w:val="FootnoteReference"/>
          <w:rFonts w:ascii="Palatino Linotype" w:hAnsi="Palatino Linotype"/>
          <w:sz w:val="18"/>
          <w:szCs w:val="18"/>
        </w:rPr>
        <w:footnoteRef/>
      </w:r>
      <w:r w:rsidRPr="00CF3C6B">
        <w:rPr>
          <w:rFonts w:ascii="Palatino Linotype" w:hAnsi="Palatino Linotype"/>
          <w:sz w:val="18"/>
          <w:szCs w:val="18"/>
          <w:lang w:val="es-ES"/>
        </w:rPr>
        <w:t xml:space="preserve"> P.B. </w:t>
      </w:r>
      <w:r>
        <w:rPr>
          <w:rFonts w:ascii="Palatino Linotype" w:hAnsi="Palatino Linotype"/>
          <w:sz w:val="18"/>
          <w:szCs w:val="18"/>
          <w:lang w:val="es-ES"/>
        </w:rPr>
        <w:t>2024, no. 66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A57E2">
      <w:rPr>
        <w:rFonts w:ascii="Times New Roman" w:hAnsi="Times New Roman"/>
        <w:b/>
        <w:spacing w:val="-4"/>
        <w:sz w:val="36"/>
      </w:rPr>
      <w:t>211(GT)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040693"/>
    <w:multiLevelType w:val="hybridMultilevel"/>
    <w:tmpl w:val="25C45354"/>
    <w:lvl w:ilvl="0" w:tplc="04090019">
      <w:start w:val="1"/>
      <w:numFmt w:val="lowerLetter"/>
      <w:lvlText w:val="%1."/>
      <w:lvlJc w:val="left"/>
      <w:pPr>
        <w:ind w:left="588" w:hanging="432"/>
      </w:pPr>
      <w:rPr>
        <w:rFonts w:hint="default"/>
        <w:color w:val="auto"/>
        <w:spacing w:val="7"/>
        <w:w w:val="105"/>
        <w:sz w:val="22"/>
        <w:szCs w:val="22"/>
      </w:rPr>
    </w:lvl>
    <w:lvl w:ilvl="1" w:tplc="ADC27A44">
      <w:start w:val="1"/>
      <w:numFmt w:val="bullet"/>
      <w:lvlText w:val="•"/>
      <w:lvlJc w:val="left"/>
      <w:pPr>
        <w:ind w:left="1539" w:hanging="432"/>
      </w:pPr>
      <w:rPr>
        <w:rFonts w:hint="default"/>
      </w:rPr>
    </w:lvl>
    <w:lvl w:ilvl="2" w:tplc="134A738A">
      <w:start w:val="1"/>
      <w:numFmt w:val="bullet"/>
      <w:lvlText w:val="•"/>
      <w:lvlJc w:val="left"/>
      <w:pPr>
        <w:ind w:left="2490" w:hanging="432"/>
      </w:pPr>
      <w:rPr>
        <w:rFonts w:hint="default"/>
      </w:rPr>
    </w:lvl>
    <w:lvl w:ilvl="3" w:tplc="FE1C1036">
      <w:start w:val="1"/>
      <w:numFmt w:val="bullet"/>
      <w:lvlText w:val="•"/>
      <w:lvlJc w:val="left"/>
      <w:pPr>
        <w:ind w:left="3441" w:hanging="432"/>
      </w:pPr>
      <w:rPr>
        <w:rFonts w:hint="default"/>
      </w:rPr>
    </w:lvl>
    <w:lvl w:ilvl="4" w:tplc="2B409148">
      <w:start w:val="1"/>
      <w:numFmt w:val="bullet"/>
      <w:lvlText w:val="•"/>
      <w:lvlJc w:val="left"/>
      <w:pPr>
        <w:ind w:left="4392" w:hanging="432"/>
      </w:pPr>
      <w:rPr>
        <w:rFonts w:hint="default"/>
      </w:rPr>
    </w:lvl>
    <w:lvl w:ilvl="5" w:tplc="02468432">
      <w:start w:val="1"/>
      <w:numFmt w:val="bullet"/>
      <w:lvlText w:val="•"/>
      <w:lvlJc w:val="left"/>
      <w:pPr>
        <w:ind w:left="5344" w:hanging="432"/>
      </w:pPr>
      <w:rPr>
        <w:rFonts w:hint="default"/>
      </w:rPr>
    </w:lvl>
    <w:lvl w:ilvl="6" w:tplc="0DAE1CB6">
      <w:start w:val="1"/>
      <w:numFmt w:val="bullet"/>
      <w:lvlText w:val="•"/>
      <w:lvlJc w:val="left"/>
      <w:pPr>
        <w:ind w:left="6295" w:hanging="432"/>
      </w:pPr>
      <w:rPr>
        <w:rFonts w:hint="default"/>
      </w:rPr>
    </w:lvl>
    <w:lvl w:ilvl="7" w:tplc="B526F088">
      <w:start w:val="1"/>
      <w:numFmt w:val="bullet"/>
      <w:lvlText w:val="•"/>
      <w:lvlJc w:val="left"/>
      <w:pPr>
        <w:ind w:left="7246" w:hanging="432"/>
      </w:pPr>
      <w:rPr>
        <w:rFonts w:hint="default"/>
      </w:rPr>
    </w:lvl>
    <w:lvl w:ilvl="8" w:tplc="55C2755A">
      <w:start w:val="1"/>
      <w:numFmt w:val="bullet"/>
      <w:lvlText w:val="•"/>
      <w:lvlJc w:val="left"/>
      <w:pPr>
        <w:ind w:left="8197" w:hanging="432"/>
      </w:pPr>
      <w:rPr>
        <w:rFonts w:hint="default"/>
      </w:r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B2D00"/>
    <w:rsid w:val="00AC5F65"/>
    <w:rsid w:val="00B14BB9"/>
    <w:rsid w:val="00B34BEA"/>
    <w:rsid w:val="00B41F4D"/>
    <w:rsid w:val="00B42035"/>
    <w:rsid w:val="00B73573"/>
    <w:rsid w:val="00B747D5"/>
    <w:rsid w:val="00B84E49"/>
    <w:rsid w:val="00B920FE"/>
    <w:rsid w:val="00BE36FD"/>
    <w:rsid w:val="00BF3E97"/>
    <w:rsid w:val="00C00533"/>
    <w:rsid w:val="00C06F82"/>
    <w:rsid w:val="00CA57E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16DFD7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CA57E2"/>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CA57E2"/>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753480837">
      <w:bodyDiv w:val="1"/>
      <w:marLeft w:val="0"/>
      <w:marRight w:val="0"/>
      <w:marTop w:val="0"/>
      <w:marBottom w:val="0"/>
      <w:divBdr>
        <w:top w:val="none" w:sz="0" w:space="0" w:color="auto"/>
        <w:left w:val="none" w:sz="0" w:space="0" w:color="auto"/>
        <w:bottom w:val="none" w:sz="0" w:space="0" w:color="auto"/>
        <w:right w:val="none" w:sz="0" w:space="0" w:color="auto"/>
      </w:divBdr>
    </w:div>
    <w:div w:id="765268898">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072480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9505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WJZ3</cp:lastModifiedBy>
  <cp:revision>2</cp:revision>
  <cp:lastPrinted>2011-07-22T21:19:00Z</cp:lastPrinted>
  <dcterms:created xsi:type="dcterms:W3CDTF">2025-12-19T18:52:00Z</dcterms:created>
  <dcterms:modified xsi:type="dcterms:W3CDTF">2025-12-19T18:52:00Z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20251219145045295</vt:lpwstr>
  </property>
</Properties>
</file>