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D06AB" w14:textId="77777777" w:rsidR="003D25AC" w:rsidRPr="007617CA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2754CB32" wp14:editId="7B040FA8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617CA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01"/>
            </w:textInput>
          </w:ffData>
        </w:fldChar>
      </w:r>
      <w:bookmarkStart w:id="0" w:name="Text2"/>
      <w:r w:rsidR="007617CA">
        <w:rPr>
          <w:b/>
          <w:sz w:val="36"/>
          <w:szCs w:val="36"/>
        </w:rPr>
        <w:instrText xml:space="preserve"> FORMTEXT </w:instrText>
      </w:r>
      <w:r w:rsidR="007617CA">
        <w:rPr>
          <w:b/>
          <w:sz w:val="36"/>
          <w:szCs w:val="36"/>
        </w:rPr>
      </w:r>
      <w:r w:rsidR="007617CA">
        <w:rPr>
          <w:b/>
          <w:sz w:val="36"/>
          <w:szCs w:val="36"/>
        </w:rPr>
        <w:fldChar w:fldCharType="separate"/>
      </w:r>
      <w:r w:rsidR="007617CA">
        <w:rPr>
          <w:b/>
          <w:noProof/>
          <w:sz w:val="36"/>
          <w:szCs w:val="36"/>
        </w:rPr>
        <w:t>101</w:t>
      </w:r>
      <w:r w:rsidR="007617CA">
        <w:rPr>
          <w:b/>
          <w:sz w:val="36"/>
          <w:szCs w:val="36"/>
        </w:rPr>
        <w:fldChar w:fldCharType="end"/>
      </w:r>
      <w:bookmarkEnd w:id="0"/>
    </w:p>
    <w:p w14:paraId="45557190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79F277ED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65EFBE66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39684046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6F768283" w14:textId="77777777" w:rsidR="005D39A3" w:rsidRDefault="005D39A3" w:rsidP="005D39A3">
      <w:pPr>
        <w:rPr>
          <w:lang w:val="nl-NL"/>
        </w:rPr>
      </w:pPr>
    </w:p>
    <w:p w14:paraId="3079C790" w14:textId="77777777" w:rsidR="00FC36E1" w:rsidRPr="00FC36E1" w:rsidRDefault="00FC36E1" w:rsidP="00E41F37">
      <w:pPr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FC36E1">
        <w:rPr>
          <w:rFonts w:ascii="Times New Roman" w:hAnsi="Times New Roman"/>
          <w:b/>
          <w:snapToGrid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6E2D06" wp14:editId="00C21008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1F1881" w14:textId="77777777" w:rsidR="00FC36E1" w:rsidRDefault="00FC36E1" w:rsidP="00FC36E1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E2D0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" filled="f" stroked="f">
                <v:textbox style="mso-fit-shape-to-text:t">
                  <w:txbxContent>
                    <w:p w14:paraId="041F1881" w14:textId="77777777" w:rsidR="00FC36E1" w:rsidRDefault="00FC36E1" w:rsidP="00FC36E1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E41F37" w:rsidRPr="00FC36E1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FC36E1">
        <w:rPr>
          <w:rFonts w:ascii="Times New Roman" w:hAnsi="Times New Roman"/>
          <w:b/>
          <w:snapToGrid/>
          <w:szCs w:val="24"/>
          <w:lang w:val="nl-NL"/>
        </w:rPr>
        <w:t>van de 24</w:t>
      </w:r>
      <w:r w:rsidRPr="00FC36E1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FC36E1">
        <w:rPr>
          <w:rFonts w:ascii="Times New Roman" w:hAnsi="Times New Roman"/>
          <w:b/>
          <w:snapToGrid/>
          <w:szCs w:val="24"/>
          <w:lang w:val="nl-NL"/>
        </w:rPr>
        <w:t xml:space="preserve"> augustus 2022 tot wijziging van de Prijzenbeschikking basis-, brandstof- en consumententarieven Curaçao 1995 (A.B. 1995, no. 44)</w:t>
      </w:r>
    </w:p>
    <w:p w14:paraId="4AE9AF69" w14:textId="77777777" w:rsidR="00826401" w:rsidRDefault="00826401" w:rsidP="0082640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826401">
        <w:rPr>
          <w:rFonts w:ascii="Times New Roman" w:hAnsi="Times New Roman"/>
          <w:snapToGrid/>
          <w:szCs w:val="24"/>
          <w:lang w:val="nl-NL"/>
        </w:rPr>
        <w:t>____________</w:t>
      </w:r>
    </w:p>
    <w:p w14:paraId="01FB2FA8" w14:textId="77777777" w:rsidR="00D54E62" w:rsidRPr="00826401" w:rsidRDefault="00D54E62" w:rsidP="00E41F37">
      <w:pPr>
        <w:widowControl/>
        <w:spacing w:line="200" w:lineRule="exact"/>
        <w:jc w:val="center"/>
        <w:rPr>
          <w:rFonts w:ascii="Times New Roman" w:hAnsi="Times New Roman"/>
          <w:snapToGrid/>
          <w:szCs w:val="24"/>
          <w:lang w:val="nl-NL"/>
        </w:rPr>
      </w:pPr>
    </w:p>
    <w:p w14:paraId="1C5FF1B6" w14:textId="77777777" w:rsidR="00FC36E1" w:rsidRPr="00FC36E1" w:rsidRDefault="00FC36E1" w:rsidP="00FC36E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C36E1">
        <w:rPr>
          <w:rFonts w:ascii="Times New Roman" w:hAnsi="Times New Roman"/>
          <w:snapToGrid/>
          <w:szCs w:val="24"/>
          <w:lang w:val="nl-NL"/>
        </w:rPr>
        <w:t>D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FC36E1">
        <w:rPr>
          <w:rFonts w:ascii="Times New Roman" w:hAnsi="Times New Roman"/>
          <w:snapToGrid/>
          <w:szCs w:val="24"/>
          <w:lang w:val="nl-NL"/>
        </w:rPr>
        <w:t xml:space="preserve"> </w:t>
      </w:r>
      <w:r>
        <w:rPr>
          <w:rFonts w:ascii="Times New Roman" w:hAnsi="Times New Roman"/>
          <w:snapToGrid/>
          <w:szCs w:val="24"/>
          <w:lang w:val="nl-NL"/>
        </w:rPr>
        <w:t>Minister</w:t>
      </w:r>
      <w:r w:rsidRPr="00FC36E1">
        <w:rPr>
          <w:rFonts w:ascii="Times New Roman" w:hAnsi="Times New Roman"/>
          <w:snapToGrid/>
          <w:szCs w:val="24"/>
          <w:lang w:val="nl-NL"/>
        </w:rPr>
        <w:t xml:space="preserve"> </w:t>
      </w:r>
      <w:r>
        <w:rPr>
          <w:rFonts w:ascii="Times New Roman" w:hAnsi="Times New Roman"/>
          <w:snapToGrid/>
          <w:szCs w:val="24"/>
          <w:lang w:val="nl-NL"/>
        </w:rPr>
        <w:t>van</w:t>
      </w:r>
      <w:r w:rsidRPr="00FC36E1">
        <w:rPr>
          <w:rFonts w:ascii="Times New Roman" w:hAnsi="Times New Roman"/>
          <w:snapToGrid/>
          <w:szCs w:val="24"/>
          <w:lang w:val="nl-NL"/>
        </w:rPr>
        <w:t xml:space="preserve"> </w:t>
      </w:r>
      <w:r w:rsidR="00D54E62">
        <w:rPr>
          <w:rFonts w:ascii="Times New Roman" w:hAnsi="Times New Roman"/>
          <w:snapToGrid/>
          <w:szCs w:val="24"/>
          <w:lang w:val="nl-NL"/>
        </w:rPr>
        <w:t>E</w:t>
      </w:r>
      <w:r>
        <w:rPr>
          <w:rFonts w:ascii="Times New Roman" w:hAnsi="Times New Roman"/>
          <w:snapToGrid/>
          <w:szCs w:val="24"/>
          <w:lang w:val="nl-NL"/>
        </w:rPr>
        <w:t>conomische</w:t>
      </w:r>
      <w:r w:rsidRPr="00FC36E1">
        <w:rPr>
          <w:rFonts w:ascii="Times New Roman" w:hAnsi="Times New Roman"/>
          <w:snapToGrid/>
          <w:szCs w:val="24"/>
          <w:lang w:val="nl-NL"/>
        </w:rPr>
        <w:t xml:space="preserve"> </w:t>
      </w:r>
      <w:r w:rsidR="00D54E62">
        <w:rPr>
          <w:rFonts w:ascii="Times New Roman" w:hAnsi="Times New Roman"/>
          <w:snapToGrid/>
          <w:szCs w:val="24"/>
          <w:lang w:val="nl-NL"/>
        </w:rPr>
        <w:t>O</w:t>
      </w:r>
      <w:r>
        <w:rPr>
          <w:rFonts w:ascii="Times New Roman" w:hAnsi="Times New Roman"/>
          <w:snapToGrid/>
          <w:szCs w:val="24"/>
          <w:lang w:val="nl-NL"/>
        </w:rPr>
        <w:t>ntwikkeling</w:t>
      </w:r>
      <w:r w:rsidRPr="00FC36E1">
        <w:rPr>
          <w:rFonts w:ascii="Times New Roman" w:hAnsi="Times New Roman"/>
          <w:snapToGrid/>
          <w:szCs w:val="24"/>
          <w:lang w:val="nl-NL"/>
        </w:rPr>
        <w:t>,</w:t>
      </w:r>
    </w:p>
    <w:p w14:paraId="27C89702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5555E192" w14:textId="77777777" w:rsidR="00FC36E1" w:rsidRPr="00FC36E1" w:rsidRDefault="00FC36E1" w:rsidP="00FC36E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C36E1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14:paraId="5ABB8092" w14:textId="77777777" w:rsidR="00FC36E1" w:rsidRPr="00FC36E1" w:rsidRDefault="00FC36E1" w:rsidP="00FC36E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14:paraId="66403568" w14:textId="77777777" w:rsidR="00FC36E1" w:rsidRPr="00FC36E1" w:rsidRDefault="00FC36E1" w:rsidP="00FC36E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FC36E1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FC36E1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FC36E1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14:paraId="484DC4DA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6A85B283" w14:textId="77777777" w:rsidR="00FC36E1" w:rsidRPr="00FC36E1" w:rsidRDefault="00FC36E1" w:rsidP="00FC36E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FC36E1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14:paraId="261E4B32" w14:textId="77777777" w:rsidR="00FC36E1" w:rsidRPr="00FC36E1" w:rsidRDefault="00FC36E1" w:rsidP="00FC36E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14:paraId="73377D73" w14:textId="77777777" w:rsidR="00FC36E1" w:rsidRPr="00FC36E1" w:rsidRDefault="00E41F37" w:rsidP="00FC36E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FC36E1" w:rsidRPr="00FC36E1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14:paraId="32D49F23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21E9CD05" w14:textId="77777777" w:rsidR="00FC36E1" w:rsidRPr="00FC36E1" w:rsidRDefault="00FC36E1" w:rsidP="00FC36E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FC36E1">
        <w:rPr>
          <w:rFonts w:ascii="Times New Roman" w:hAnsi="Times New Roman"/>
          <w:snapToGrid/>
          <w:szCs w:val="24"/>
          <w:lang w:val="nl-NL"/>
        </w:rPr>
        <w:t>Heeft besloten:</w:t>
      </w:r>
    </w:p>
    <w:p w14:paraId="216B0159" w14:textId="77777777" w:rsidR="00FC36E1" w:rsidRPr="00FC36E1" w:rsidRDefault="00FC36E1" w:rsidP="00FC36E1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14:paraId="211F8694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C36E1">
        <w:rPr>
          <w:rFonts w:ascii="Times New Roman" w:hAnsi="Times New Roman"/>
          <w:snapToGrid/>
          <w:szCs w:val="24"/>
          <w:lang w:val="nl-NL"/>
        </w:rPr>
        <w:t>Artikel I</w:t>
      </w:r>
    </w:p>
    <w:p w14:paraId="517AAE09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6A737A0A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C36E1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14:paraId="6B1DCB9D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71193B25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C36E1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14:paraId="6FFEF70B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00" w:type="dxa"/>
        <w:tblLook w:val="04A0" w:firstRow="1" w:lastRow="0" w:firstColumn="1" w:lastColumn="0" w:noHBand="0" w:noVBand="1"/>
      </w:tblPr>
      <w:tblGrid>
        <w:gridCol w:w="3500"/>
        <w:gridCol w:w="1800"/>
        <w:gridCol w:w="1160"/>
        <w:gridCol w:w="1180"/>
        <w:gridCol w:w="960"/>
      </w:tblGrid>
      <w:tr w:rsidR="00B30F86" w:rsidRPr="003E2D65" w14:paraId="363BA539" w14:textId="77777777" w:rsidTr="00FD64C1">
        <w:trPr>
          <w:trHeight w:val="322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863E6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Tariefgroep elektriciteit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D2E9F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Categorie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248DA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Basis tarief in NAF/ kWh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1AAC9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Brandstof clausule in NAF /kWh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1C7D3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Totaal in NAF/ kWh</w:t>
            </w:r>
          </w:p>
        </w:tc>
      </w:tr>
      <w:tr w:rsidR="00B30F86" w:rsidRPr="003E2D65" w14:paraId="4236414D" w14:textId="77777777" w:rsidTr="00FD64C1">
        <w:trPr>
          <w:trHeight w:val="32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E3EB2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7F4FA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DEB24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2B97D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2E274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</w:tr>
      <w:tr w:rsidR="00B30F86" w:rsidRPr="003E2D65" w14:paraId="46053321" w14:textId="77777777" w:rsidTr="00FD64C1">
        <w:trPr>
          <w:trHeight w:val="32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3F38D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33421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3898A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04BC6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7C033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</w:tr>
      <w:tr w:rsidR="00B30F86" w:rsidRPr="003E2D65" w14:paraId="523CBC0A" w14:textId="77777777" w:rsidTr="00FD64C1">
        <w:trPr>
          <w:trHeight w:val="322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74138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DDF14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3E506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35DA3D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245CD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</w:p>
        </w:tc>
      </w:tr>
      <w:tr w:rsidR="00B30F86" w:rsidRPr="003E2D65" w14:paraId="3D11BDF9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69B0E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1 Huishoudelijk Post en Prepaid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7569B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≤250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424F26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0,2904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352A6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68F3C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0,7751</w:t>
            </w:r>
          </w:p>
        </w:tc>
      </w:tr>
      <w:tr w:rsidR="00B30F86" w:rsidRPr="003E2D65" w14:paraId="6F76D1F3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1D6BE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81654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250&lt;x≤350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CD9684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0,3967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4257D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EF697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0,8814</w:t>
            </w:r>
          </w:p>
        </w:tc>
      </w:tr>
      <w:tr w:rsidR="00B30F86" w:rsidRPr="003E2D65" w14:paraId="223A1783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41FA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CE078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&gt;350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AC54D4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F1EF5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383F4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0,9256</w:t>
            </w:r>
          </w:p>
        </w:tc>
      </w:tr>
      <w:tr w:rsidR="00B30F86" w:rsidRPr="003E2D65" w14:paraId="476CCAAB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4B756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2 Zakelijk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A214E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7C769E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F5799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7E5F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0,8848</w:t>
            </w:r>
          </w:p>
        </w:tc>
      </w:tr>
      <w:tr w:rsidR="00B30F86" w:rsidRPr="003E2D65" w14:paraId="541E8895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7D8E4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22 Industrieel standaard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86357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47E982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0,3004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5DF17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C5E67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0,7851</w:t>
            </w:r>
          </w:p>
        </w:tc>
      </w:tr>
      <w:tr w:rsidR="00B30F86" w:rsidRPr="003E2D65" w14:paraId="03E139E7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A9CF0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370BD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D8DC6C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0,2949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D0C4E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DC37D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0,7796</w:t>
            </w:r>
          </w:p>
        </w:tc>
      </w:tr>
      <w:tr w:rsidR="00B30F86" w:rsidRPr="003E2D65" w14:paraId="5EDE82E7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6FBD3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23 Industrieel exportgericht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7D499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93D0AB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0,1705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8F6DB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2F505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0,6552</w:t>
            </w:r>
          </w:p>
        </w:tc>
      </w:tr>
      <w:tr w:rsidR="00B30F86" w:rsidRPr="003E2D65" w14:paraId="1DCEB1B1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0B9B4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E371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52309A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0,1651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F79E2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3A932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0,6498</w:t>
            </w:r>
          </w:p>
        </w:tc>
      </w:tr>
      <w:tr w:rsidR="00B30F86" w:rsidRPr="003E2D65" w14:paraId="72DBF618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39491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24 Industrieel import vervangend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73A2B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AF6600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0,2352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8FACB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A340F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0,7199</w:t>
            </w:r>
          </w:p>
        </w:tc>
      </w:tr>
      <w:tr w:rsidR="00B30F86" w:rsidRPr="003E2D65" w14:paraId="1B7ABBC2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DDF7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C58A0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C0AA65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0,2294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5CE58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9CC2E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0,7141</w:t>
            </w:r>
          </w:p>
        </w:tc>
      </w:tr>
      <w:tr w:rsidR="00B30F86" w:rsidRPr="003E2D65" w14:paraId="6C37B6D0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1BA0D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33 Hospitaal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B5485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Hoog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765D50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0,1471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6AE96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4993F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0,6318</w:t>
            </w:r>
          </w:p>
        </w:tc>
      </w:tr>
      <w:tr w:rsidR="00B30F86" w:rsidRPr="003E2D65" w14:paraId="146F2D14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D3ADB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7AF9C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Laag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98DB86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0,1322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A7415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3F948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0,6169</w:t>
            </w:r>
          </w:p>
        </w:tc>
      </w:tr>
      <w:tr w:rsidR="00B30F86" w:rsidRPr="003E2D65" w14:paraId="2FDF5F49" w14:textId="77777777" w:rsidTr="00FD64C1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11DBA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Straatverlichting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E2AA7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750CF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0,2818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4170C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51F51" w14:textId="77777777" w:rsidR="00B30F86" w:rsidRPr="003E2D65" w:rsidRDefault="00B30F86" w:rsidP="00B30F86">
            <w:pPr>
              <w:widowControl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E2D65">
              <w:rPr>
                <w:rFonts w:ascii="Times New Roman" w:hAnsi="Times New Roman"/>
                <w:snapToGrid/>
                <w:szCs w:val="24"/>
                <w:lang w:val="nl-NL"/>
              </w:rPr>
              <w:t>0,7665</w:t>
            </w:r>
          </w:p>
        </w:tc>
      </w:tr>
    </w:tbl>
    <w:p w14:paraId="27574CE9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5B2E54DE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1B7ABAC4" w14:textId="77777777" w:rsid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14:paraId="4E5BBD2E" w14:textId="77777777" w:rsidR="00D54E62" w:rsidRPr="00FC36E1" w:rsidRDefault="00D54E62" w:rsidP="00FC36E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FC36E1" w:rsidRPr="00FC36E1" w14:paraId="367AEFBF" w14:textId="77777777" w:rsidTr="00FD64C1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6E98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091BD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D54E" w14:textId="77777777" w:rsidR="00FC36E1" w:rsidRPr="00FC36E1" w:rsidRDefault="00FC36E1" w:rsidP="00FC36E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ADC6A" w14:textId="77777777" w:rsidR="00FC36E1" w:rsidRPr="00FC36E1" w:rsidRDefault="00FC36E1" w:rsidP="00FC36E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A87F" w14:textId="77777777" w:rsidR="00FC36E1" w:rsidRPr="00FC36E1" w:rsidRDefault="00FC36E1" w:rsidP="00FC36E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FC36E1" w:rsidRPr="00FC36E1" w14:paraId="16581751" w14:textId="77777777" w:rsidTr="00FD64C1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C4389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7ADBE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13D18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1B14A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B2931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C36E1" w:rsidRPr="00FC36E1" w14:paraId="33C13FA7" w14:textId="77777777" w:rsidTr="00FD64C1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34216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B20A7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09EA2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258EA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9B4FD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C36E1" w:rsidRPr="00FC36E1" w14:paraId="2F975B45" w14:textId="77777777" w:rsidTr="00FD64C1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3B92B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375BE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8F309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06129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C20E9" w14:textId="77777777" w:rsidR="00FC36E1" w:rsidRPr="00FC36E1" w:rsidRDefault="00FC36E1" w:rsidP="00FC36E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FC36E1" w:rsidRPr="00FC36E1" w14:paraId="34B4455C" w14:textId="77777777" w:rsidTr="00FD64C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52AA0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11DAE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8916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3C18C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4,7306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4E650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9,6595</w:t>
            </w:r>
          </w:p>
        </w:tc>
      </w:tr>
      <w:tr w:rsidR="00FC36E1" w:rsidRPr="00FC36E1" w14:paraId="38C08E36" w14:textId="77777777" w:rsidTr="00FD64C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59A0A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32D46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CC6BF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188F2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4,7306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F738B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14,8098</w:t>
            </w:r>
          </w:p>
        </w:tc>
      </w:tr>
      <w:tr w:rsidR="00FC36E1" w:rsidRPr="00FC36E1" w14:paraId="328B90ED" w14:textId="77777777" w:rsidTr="00FD64C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C8AFA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C7F19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4B999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1026A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4,7306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68290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16,7509</w:t>
            </w:r>
          </w:p>
        </w:tc>
      </w:tr>
      <w:tr w:rsidR="00FC36E1" w:rsidRPr="00FC36E1" w14:paraId="7938742B" w14:textId="77777777" w:rsidTr="00FD64C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399EF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52464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1DD81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B7B26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4,7306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0401D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18,7146</w:t>
            </w:r>
          </w:p>
        </w:tc>
      </w:tr>
      <w:tr w:rsidR="00FC36E1" w:rsidRPr="00FC36E1" w14:paraId="6257E610" w14:textId="77777777" w:rsidTr="00FD64C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D9B72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127C6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FBC15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F53B6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4,7306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0B3E09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15,1795</w:t>
            </w:r>
          </w:p>
        </w:tc>
      </w:tr>
      <w:tr w:rsidR="00FC36E1" w:rsidRPr="00FC36E1" w14:paraId="37A5E574" w14:textId="77777777" w:rsidTr="00FD64C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1EB52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D9E20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81CB2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1C83C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4,7306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B6B07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15,1795</w:t>
            </w:r>
          </w:p>
        </w:tc>
      </w:tr>
      <w:tr w:rsidR="00FC36E1" w:rsidRPr="00FC36E1" w14:paraId="73437E20" w14:textId="77777777" w:rsidTr="00FD64C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05AFE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FC9E4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2757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F03A7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4,7306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8C0FB6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15,1795</w:t>
            </w:r>
          </w:p>
        </w:tc>
      </w:tr>
      <w:tr w:rsidR="00FC36E1" w:rsidRPr="00FC36E1" w14:paraId="44E0176F" w14:textId="77777777" w:rsidTr="00FD64C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A76A0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5D2A1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E6A17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8DB03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4,7306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96AFB9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14,2295</w:t>
            </w:r>
          </w:p>
        </w:tc>
      </w:tr>
      <w:tr w:rsidR="00FC36E1" w:rsidRPr="00FC36E1" w14:paraId="180E214D" w14:textId="77777777" w:rsidTr="00FD64C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FE53F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A9F9F" w14:textId="77777777" w:rsidR="00FC36E1" w:rsidRPr="00FC36E1" w:rsidRDefault="00FC36E1" w:rsidP="00FC36E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A424C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E258A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4,7306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13075B" w14:textId="77777777" w:rsidR="00FC36E1" w:rsidRPr="00FC36E1" w:rsidRDefault="00FC36E1" w:rsidP="00FC36E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FC36E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14,2295</w:t>
            </w:r>
          </w:p>
        </w:tc>
      </w:tr>
    </w:tbl>
    <w:p w14:paraId="71204888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7E8B8722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49CC1BC3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C36E1">
        <w:rPr>
          <w:rFonts w:ascii="Times New Roman" w:hAnsi="Times New Roman"/>
          <w:snapToGrid/>
          <w:szCs w:val="24"/>
          <w:lang w:val="nl-NL"/>
        </w:rPr>
        <w:t>Artikel II</w:t>
      </w:r>
    </w:p>
    <w:p w14:paraId="3651DDC9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7DB6289B" w14:textId="77777777" w:rsidR="00FC36E1" w:rsidRPr="00FC36E1" w:rsidRDefault="00FC36E1" w:rsidP="00FC36E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FC36E1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14:paraId="5040B22D" w14:textId="77777777" w:rsidR="00FC36E1" w:rsidRDefault="00FC36E1" w:rsidP="00FC36E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5D004987" w14:textId="77777777" w:rsidR="00D54E62" w:rsidRPr="00FC36E1" w:rsidRDefault="00D54E62" w:rsidP="00FC36E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6F11B06F" w14:textId="77777777" w:rsidR="00D54E62" w:rsidRPr="000B4F61" w:rsidRDefault="00D54E62" w:rsidP="00D54E62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Artikel III</w:t>
      </w:r>
    </w:p>
    <w:p w14:paraId="14AA7DD9" w14:textId="77777777" w:rsidR="004866EE" w:rsidRPr="004866EE" w:rsidRDefault="004866EE" w:rsidP="004866E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6BAABA7B" w14:textId="77777777" w:rsidR="004866EE" w:rsidRPr="004866EE" w:rsidRDefault="004866EE" w:rsidP="004866E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4866EE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1 </w:t>
      </w:r>
      <w:r w:rsidR="00FC36E1">
        <w:rPr>
          <w:rFonts w:ascii="Times New Roman" w:hAnsi="Times New Roman"/>
          <w:snapToGrid/>
          <w:szCs w:val="24"/>
          <w:lang w:val="nl-NL"/>
        </w:rPr>
        <w:t>september</w:t>
      </w:r>
      <w:r w:rsidRPr="004866EE">
        <w:rPr>
          <w:rFonts w:ascii="Times New Roman" w:hAnsi="Times New Roman"/>
          <w:snapToGrid/>
          <w:szCs w:val="24"/>
          <w:lang w:val="nl-NL"/>
        </w:rPr>
        <w:t xml:space="preserve"> 2022.</w:t>
      </w:r>
    </w:p>
    <w:p w14:paraId="0FC0F9EC" w14:textId="77777777" w:rsidR="004866EE" w:rsidRPr="004866EE" w:rsidRDefault="004866EE" w:rsidP="004866E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79408250" w14:textId="77777777" w:rsidR="004866EE" w:rsidRPr="004866EE" w:rsidRDefault="004866EE" w:rsidP="004866EE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3AD41E04" w14:textId="77777777" w:rsidR="004866EE" w:rsidRPr="004866EE" w:rsidRDefault="004866EE" w:rsidP="00945DE5">
      <w:pPr>
        <w:widowControl/>
        <w:ind w:left="4590"/>
        <w:rPr>
          <w:rFonts w:ascii="Times New Roman" w:hAnsi="Times New Roman"/>
          <w:snapToGrid/>
          <w:szCs w:val="24"/>
          <w:lang w:val="nl-NL"/>
        </w:rPr>
      </w:pPr>
      <w:r w:rsidRPr="004866EE">
        <w:rPr>
          <w:rFonts w:ascii="Times New Roman" w:hAnsi="Times New Roman"/>
          <w:snapToGrid/>
          <w:szCs w:val="24"/>
          <w:lang w:val="nl-NL"/>
        </w:rPr>
        <w:t>Gegeven te Willemstad,</w:t>
      </w:r>
      <w:r w:rsidR="00945DE5">
        <w:rPr>
          <w:rFonts w:ascii="Times New Roman" w:hAnsi="Times New Roman"/>
          <w:snapToGrid/>
          <w:szCs w:val="24"/>
          <w:lang w:val="nl-NL"/>
        </w:rPr>
        <w:t xml:space="preserve"> 2</w:t>
      </w:r>
      <w:r w:rsidR="007617CA">
        <w:rPr>
          <w:rFonts w:ascii="Times New Roman" w:hAnsi="Times New Roman"/>
          <w:snapToGrid/>
          <w:szCs w:val="24"/>
          <w:lang w:val="nl-NL"/>
        </w:rPr>
        <w:t>4</w:t>
      </w:r>
      <w:r w:rsidR="00945DE5">
        <w:rPr>
          <w:rFonts w:ascii="Times New Roman" w:hAnsi="Times New Roman"/>
          <w:snapToGrid/>
          <w:szCs w:val="24"/>
          <w:lang w:val="nl-NL"/>
        </w:rPr>
        <w:t xml:space="preserve"> </w:t>
      </w:r>
      <w:r w:rsidR="007617CA">
        <w:rPr>
          <w:rFonts w:ascii="Times New Roman" w:hAnsi="Times New Roman"/>
          <w:snapToGrid/>
          <w:szCs w:val="24"/>
          <w:lang w:val="nl-NL"/>
        </w:rPr>
        <w:t>augustus</w:t>
      </w:r>
      <w:r w:rsidR="00945DE5">
        <w:rPr>
          <w:rFonts w:ascii="Times New Roman" w:hAnsi="Times New Roman"/>
          <w:snapToGrid/>
          <w:szCs w:val="24"/>
          <w:lang w:val="nl-NL"/>
        </w:rPr>
        <w:t xml:space="preserve"> 2022</w:t>
      </w:r>
    </w:p>
    <w:p w14:paraId="7690491B" w14:textId="77777777" w:rsidR="004866EE" w:rsidRPr="004866EE" w:rsidRDefault="004866EE" w:rsidP="00BA2909">
      <w:pPr>
        <w:widowControl/>
        <w:ind w:left="4590" w:right="238"/>
        <w:rPr>
          <w:rFonts w:ascii="Times New Roman" w:hAnsi="Times New Roman"/>
          <w:snapToGrid/>
          <w:szCs w:val="24"/>
          <w:lang w:val="nl-NL"/>
        </w:rPr>
      </w:pPr>
      <w:r w:rsidRPr="004866EE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945DE5">
        <w:rPr>
          <w:rFonts w:ascii="Times New Roman" w:hAnsi="Times New Roman"/>
          <w:snapToGrid/>
          <w:szCs w:val="24"/>
          <w:lang w:val="nl-NL"/>
        </w:rPr>
        <w:t>.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14:paraId="18517FDB" w14:textId="77777777" w:rsidR="007617CA" w:rsidRPr="007617CA" w:rsidRDefault="007617CA" w:rsidP="00BA2909">
      <w:pPr>
        <w:widowControl/>
        <w:ind w:left="6096"/>
        <w:rPr>
          <w:rFonts w:ascii="Times New Roman" w:hAnsi="Times New Roman"/>
          <w:szCs w:val="24"/>
          <w:lang w:val="nl-NL"/>
        </w:rPr>
      </w:pPr>
      <w:r w:rsidRPr="007617CA">
        <w:rPr>
          <w:rFonts w:ascii="Times New Roman" w:hAnsi="Times New Roman"/>
          <w:szCs w:val="24"/>
          <w:lang w:val="nl-NL"/>
        </w:rPr>
        <w:t>R.M. CIJNTJE</w:t>
      </w:r>
    </w:p>
    <w:p w14:paraId="09A2AF88" w14:textId="77777777" w:rsidR="004866EE" w:rsidRPr="004866EE" w:rsidRDefault="004866EE" w:rsidP="004627B7">
      <w:pPr>
        <w:widowControl/>
        <w:ind w:left="4590"/>
        <w:jc w:val="center"/>
        <w:rPr>
          <w:rFonts w:ascii="Times New Roman" w:hAnsi="Times New Roman"/>
          <w:snapToGrid/>
          <w:szCs w:val="24"/>
          <w:lang w:val="nl-NL"/>
        </w:rPr>
      </w:pPr>
    </w:p>
    <w:p w14:paraId="4134A602" w14:textId="77777777" w:rsidR="004866EE" w:rsidRPr="004866EE" w:rsidRDefault="004866EE" w:rsidP="004866EE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1BD17E02" w14:textId="77777777" w:rsidR="004866EE" w:rsidRPr="004866EE" w:rsidRDefault="004866EE" w:rsidP="00945DE5">
      <w:pPr>
        <w:widowControl/>
        <w:ind w:left="4590"/>
        <w:rPr>
          <w:rFonts w:ascii="Times New Roman" w:hAnsi="Times New Roman"/>
          <w:snapToGrid/>
          <w:szCs w:val="24"/>
          <w:lang w:val="nl-NL"/>
        </w:rPr>
      </w:pPr>
      <w:r w:rsidRPr="004866EE">
        <w:rPr>
          <w:rFonts w:ascii="Times New Roman" w:hAnsi="Times New Roman"/>
          <w:snapToGrid/>
          <w:szCs w:val="24"/>
          <w:lang w:val="nl-NL"/>
        </w:rPr>
        <w:t>Uitgegeven de</w:t>
      </w:r>
      <w:r w:rsidR="00945DE5">
        <w:rPr>
          <w:rFonts w:ascii="Times New Roman" w:hAnsi="Times New Roman"/>
          <w:snapToGrid/>
          <w:szCs w:val="24"/>
          <w:lang w:val="nl-NL"/>
        </w:rPr>
        <w:t xml:space="preserve"> 2</w:t>
      </w:r>
      <w:r w:rsidR="007617CA">
        <w:rPr>
          <w:rFonts w:ascii="Times New Roman" w:hAnsi="Times New Roman"/>
          <w:snapToGrid/>
          <w:szCs w:val="24"/>
          <w:lang w:val="nl-NL"/>
        </w:rPr>
        <w:t>6</w:t>
      </w:r>
      <w:r w:rsidR="00945DE5" w:rsidRPr="00945DE5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945DE5">
        <w:rPr>
          <w:rFonts w:ascii="Times New Roman" w:hAnsi="Times New Roman"/>
          <w:snapToGrid/>
          <w:szCs w:val="24"/>
          <w:lang w:val="nl-NL"/>
        </w:rPr>
        <w:t xml:space="preserve"> </w:t>
      </w:r>
      <w:r w:rsidR="00BA2909">
        <w:rPr>
          <w:rFonts w:ascii="Times New Roman" w:hAnsi="Times New Roman"/>
          <w:snapToGrid/>
          <w:szCs w:val="24"/>
          <w:lang w:val="nl-NL"/>
        </w:rPr>
        <w:t xml:space="preserve">augustus </w:t>
      </w:r>
      <w:r w:rsidR="00945DE5">
        <w:rPr>
          <w:rFonts w:ascii="Times New Roman" w:hAnsi="Times New Roman"/>
          <w:snapToGrid/>
          <w:szCs w:val="24"/>
          <w:lang w:val="nl-NL"/>
        </w:rPr>
        <w:t>2022</w:t>
      </w:r>
    </w:p>
    <w:p w14:paraId="4EDBE00D" w14:textId="77777777" w:rsidR="004866EE" w:rsidRPr="004866EE" w:rsidRDefault="004866EE" w:rsidP="00945DE5">
      <w:pPr>
        <w:widowControl/>
        <w:ind w:left="4590"/>
        <w:rPr>
          <w:rFonts w:ascii="Times New Roman" w:hAnsi="Times New Roman"/>
          <w:snapToGrid/>
          <w:szCs w:val="24"/>
          <w:lang w:val="nl-NL"/>
        </w:rPr>
      </w:pPr>
      <w:r w:rsidRPr="004866EE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945DE5">
        <w:rPr>
          <w:rFonts w:ascii="Times New Roman" w:hAnsi="Times New Roman"/>
          <w:snapToGrid/>
          <w:szCs w:val="24"/>
          <w:lang w:val="nl-NL"/>
        </w:rPr>
        <w:t>,</w:t>
      </w:r>
    </w:p>
    <w:p w14:paraId="642F3DF1" w14:textId="77777777" w:rsidR="004866EE" w:rsidRDefault="004866EE" w:rsidP="00945DE5">
      <w:pPr>
        <w:widowControl/>
        <w:ind w:left="4590" w:right="139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zCs w:val="24"/>
          <w:lang w:val="nl-NL"/>
        </w:rPr>
        <w:t>G.S. PISAS</w:t>
      </w:r>
    </w:p>
    <w:p w14:paraId="036843FC" w14:textId="77777777" w:rsidR="004866EE" w:rsidRPr="004866EE" w:rsidRDefault="004866EE" w:rsidP="004866EE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5204D092" w14:textId="77777777" w:rsidR="004866EE" w:rsidRPr="004866EE" w:rsidRDefault="004866EE" w:rsidP="004866EE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1DC24975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14:paraId="4188CDDE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14:paraId="384E989D" w14:textId="77777777"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14:paraId="3A418625" w14:textId="77777777" w:rsidR="00022D76" w:rsidRPr="00022D76" w:rsidRDefault="00022D76" w:rsidP="00022D76">
      <w:pPr>
        <w:rPr>
          <w:lang w:val="nl-NL"/>
        </w:rPr>
        <w:sectPr w:rsidR="00022D76" w:rsidRPr="00022D76" w:rsidSect="00826401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0" w:left="1298" w:header="1440" w:footer="958" w:gutter="0"/>
          <w:pgNumType w:start="1"/>
          <w:cols w:space="720"/>
          <w:noEndnote/>
          <w:titlePg/>
        </w:sectPr>
      </w:pPr>
    </w:p>
    <w:p w14:paraId="7EC3FB60" w14:textId="77777777"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14:paraId="3F8F8C15" w14:textId="77777777"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14:paraId="00FDE55D" w14:textId="77777777"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B216" w14:textId="77777777" w:rsidR="0043209F" w:rsidRDefault="0043209F">
      <w:pPr>
        <w:spacing w:line="20" w:lineRule="exact"/>
      </w:pPr>
    </w:p>
  </w:endnote>
  <w:endnote w:type="continuationSeparator" w:id="0">
    <w:p w14:paraId="196CC154" w14:textId="77777777" w:rsidR="0043209F" w:rsidRDefault="0043209F">
      <w:r>
        <w:t xml:space="preserve"> </w:t>
      </w:r>
    </w:p>
  </w:endnote>
  <w:endnote w:type="continuationNotice" w:id="1">
    <w:p w14:paraId="73A03560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D13DE" w14:textId="77777777" w:rsidR="0043209F" w:rsidRDefault="0043209F">
      <w:r>
        <w:separator/>
      </w:r>
    </w:p>
  </w:footnote>
  <w:footnote w:type="continuationSeparator" w:id="0">
    <w:p w14:paraId="111A7C25" w14:textId="77777777"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F861F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1328CAE" wp14:editId="3B4BF1D0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6A3D69C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066D0999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2015EDDA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328CAE"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14:paraId="76A3D69C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066D0999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2015EDDA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617CA">
      <w:rPr>
        <w:rFonts w:ascii="Times New Roman" w:hAnsi="Times New Roman"/>
        <w:b/>
        <w:spacing w:val="-4"/>
        <w:sz w:val="36"/>
      </w:rPr>
      <w:t>101</w:t>
    </w:r>
  </w:p>
  <w:p w14:paraId="7A89206F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F40D8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88831D" wp14:editId="6F1AE578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EAB4647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88831D"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6EAB4647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14:paraId="1D275ACA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2D65"/>
    <w:rsid w:val="003E6FF3"/>
    <w:rsid w:val="0043209F"/>
    <w:rsid w:val="004627B7"/>
    <w:rsid w:val="00464687"/>
    <w:rsid w:val="004866EE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617CA"/>
    <w:rsid w:val="00781AD6"/>
    <w:rsid w:val="007A6572"/>
    <w:rsid w:val="007C7D7D"/>
    <w:rsid w:val="007D4D73"/>
    <w:rsid w:val="007F37E8"/>
    <w:rsid w:val="00803F56"/>
    <w:rsid w:val="00826401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45DE5"/>
    <w:rsid w:val="00957572"/>
    <w:rsid w:val="009E45FD"/>
    <w:rsid w:val="00A0173D"/>
    <w:rsid w:val="00AA53B3"/>
    <w:rsid w:val="00AC5F65"/>
    <w:rsid w:val="00B14BB9"/>
    <w:rsid w:val="00B30F86"/>
    <w:rsid w:val="00B34BEA"/>
    <w:rsid w:val="00B41F4D"/>
    <w:rsid w:val="00B42035"/>
    <w:rsid w:val="00B73573"/>
    <w:rsid w:val="00B747D5"/>
    <w:rsid w:val="00B84E49"/>
    <w:rsid w:val="00B920FE"/>
    <w:rsid w:val="00BA2909"/>
    <w:rsid w:val="00BE36FD"/>
    <w:rsid w:val="00BF3E97"/>
    <w:rsid w:val="00C00533"/>
    <w:rsid w:val="00C06F82"/>
    <w:rsid w:val="00C578D9"/>
    <w:rsid w:val="00CC6CA3"/>
    <w:rsid w:val="00CC7192"/>
    <w:rsid w:val="00CE18CE"/>
    <w:rsid w:val="00CE5C4F"/>
    <w:rsid w:val="00D03575"/>
    <w:rsid w:val="00D03A15"/>
    <w:rsid w:val="00D50DA5"/>
    <w:rsid w:val="00D54E62"/>
    <w:rsid w:val="00D67282"/>
    <w:rsid w:val="00D95F17"/>
    <w:rsid w:val="00DB0F97"/>
    <w:rsid w:val="00DC4B4C"/>
    <w:rsid w:val="00E41F37"/>
    <w:rsid w:val="00E42D6B"/>
    <w:rsid w:val="00EB1834"/>
    <w:rsid w:val="00ED69A7"/>
    <w:rsid w:val="00EE4FD2"/>
    <w:rsid w:val="00F81906"/>
    <w:rsid w:val="00F87233"/>
    <w:rsid w:val="00FC36E1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63C9488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66EE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40</TotalTime>
  <Pages>2</Pages>
  <Words>332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Jamina Pieters</cp:lastModifiedBy>
  <cp:revision>5</cp:revision>
  <cp:lastPrinted>2022-08-26T19:52:00Z</cp:lastPrinted>
  <dcterms:created xsi:type="dcterms:W3CDTF">2022-08-26T18:36:00Z</dcterms:created>
  <dcterms:modified xsi:type="dcterms:W3CDTF">2022-08-26T19:52:00Z</dcterms:modified>
</cp:coreProperties>
</file>