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8B4D57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1"/>
            </w:textInput>
          </w:ffData>
        </w:fldChar>
      </w:r>
      <w:bookmarkStart w:id="0" w:name="Text2"/>
      <w:r w:rsidR="008B4D57">
        <w:rPr>
          <w:b/>
          <w:sz w:val="36"/>
          <w:szCs w:val="36"/>
        </w:rPr>
        <w:instrText xml:space="preserve"> FORMTEXT </w:instrText>
      </w:r>
      <w:r w:rsidR="008B4D57">
        <w:rPr>
          <w:b/>
          <w:sz w:val="36"/>
          <w:szCs w:val="36"/>
        </w:rPr>
      </w:r>
      <w:r w:rsidR="008B4D57">
        <w:rPr>
          <w:b/>
          <w:sz w:val="36"/>
          <w:szCs w:val="36"/>
        </w:rPr>
        <w:fldChar w:fldCharType="separate"/>
      </w:r>
      <w:r w:rsidR="008B4D57">
        <w:rPr>
          <w:b/>
          <w:noProof/>
          <w:sz w:val="36"/>
          <w:szCs w:val="36"/>
        </w:rPr>
        <w:t>11</w:t>
      </w:r>
      <w:r w:rsidR="008B4D57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B0171D">
      <w:pPr>
        <w:autoSpaceDE w:val="0"/>
        <w:autoSpaceDN w:val="0"/>
        <w:adjustRightInd w:val="0"/>
        <w:spacing w:line="140" w:lineRule="exact"/>
        <w:rPr>
          <w:rFonts w:ascii="Palatino Linotype" w:hAnsi="Palatino Linotype" w:cs="Arial"/>
          <w:b/>
          <w:sz w:val="20"/>
          <w:lang w:val="nl-NL"/>
        </w:rPr>
      </w:pPr>
    </w:p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BE1328" wp14:editId="77F1C510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171D" w:rsidRDefault="00B0171D" w:rsidP="00B0171D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E132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B0171D" w:rsidRDefault="00B0171D" w:rsidP="00B0171D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B0171D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25</w:t>
      </w:r>
      <w:r w:rsidRPr="00B0171D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B0171D">
        <w:rPr>
          <w:rFonts w:ascii="Times New Roman" w:hAnsi="Times New Roman"/>
          <w:b/>
          <w:snapToGrid/>
          <w:szCs w:val="24"/>
          <w:lang w:val="nl-NL"/>
        </w:rPr>
        <w:t xml:space="preserve"> januari 2023 tot wijziging van de Prijzenbeschikking basis-, brandstof- en consumententarieven Curaçao 1995 (A.B. 1995, no. 44)</w:t>
      </w:r>
    </w:p>
    <w:p w:rsidR="00B0171D" w:rsidRPr="00B0171D" w:rsidRDefault="00B0171D" w:rsidP="00B0171D">
      <w:pPr>
        <w:widowControl/>
        <w:spacing w:after="20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B0171D" w:rsidRPr="00B0171D" w:rsidRDefault="00B0171D" w:rsidP="00B0171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B0171D">
        <w:rPr>
          <w:rFonts w:ascii="Times New Roman" w:hAnsi="Times New Roman"/>
          <w:snapToGrid/>
          <w:szCs w:val="24"/>
          <w:lang w:val="nl-NL"/>
        </w:rPr>
        <w:t>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B0171D">
        <w:rPr>
          <w:rFonts w:ascii="Times New Roman" w:hAnsi="Times New Roman"/>
          <w:snapToGrid/>
          <w:szCs w:val="24"/>
          <w:lang w:val="nl-NL"/>
        </w:rPr>
        <w:t>,</w:t>
      </w:r>
    </w:p>
    <w:p w:rsidR="00B0171D" w:rsidRPr="00B0171D" w:rsidRDefault="00B0171D" w:rsidP="00B0171D">
      <w:pPr>
        <w:widowControl/>
        <w:tabs>
          <w:tab w:val="left" w:pos="108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B0171D" w:rsidRPr="00B0171D" w:rsidRDefault="00B0171D" w:rsidP="00B0171D">
      <w:pPr>
        <w:widowControl/>
        <w:tabs>
          <w:tab w:val="left" w:pos="108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B0171D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B0171D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B0171D" w:rsidRPr="00B0171D" w:rsidRDefault="00B0171D" w:rsidP="00B0171D">
      <w:pPr>
        <w:widowControl/>
        <w:tabs>
          <w:tab w:val="left" w:pos="108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B0171D" w:rsidRPr="00B0171D" w:rsidRDefault="00B0171D" w:rsidP="00B0171D">
      <w:pPr>
        <w:widowControl/>
        <w:tabs>
          <w:tab w:val="left" w:pos="108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B0171D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B0171D" w:rsidRPr="00B0171D" w:rsidRDefault="00B0171D" w:rsidP="00B0171D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B0171D" w:rsidRPr="00B0171D" w:rsidRDefault="00B0171D" w:rsidP="00B0171D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>Artikel I</w:t>
      </w:r>
    </w:p>
    <w:p w:rsidR="00B0171D" w:rsidRPr="00B0171D" w:rsidRDefault="00B0171D" w:rsidP="00B0171D">
      <w:pPr>
        <w:widowControl/>
        <w:tabs>
          <w:tab w:val="left" w:pos="108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B0171D" w:rsidRPr="00B0171D" w:rsidRDefault="00B0171D" w:rsidP="00B0171D">
      <w:pPr>
        <w:widowControl/>
        <w:spacing w:line="16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8528" w:type="dxa"/>
        <w:tblLook w:val="04A0" w:firstRow="1" w:lastRow="0" w:firstColumn="1" w:lastColumn="0" w:noHBand="0" w:noVBand="1"/>
      </w:tblPr>
      <w:tblGrid>
        <w:gridCol w:w="3471"/>
        <w:gridCol w:w="1785"/>
        <w:gridCol w:w="1150"/>
        <w:gridCol w:w="1170"/>
        <w:gridCol w:w="952"/>
      </w:tblGrid>
      <w:tr w:rsidR="00B0171D" w:rsidRPr="00B0171D" w:rsidTr="008B4D57">
        <w:trPr>
          <w:trHeight w:val="305"/>
        </w:trPr>
        <w:tc>
          <w:tcPr>
            <w:tcW w:w="3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Tariefgroep elektriciteit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Categorie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71D" w:rsidRPr="00B0171D" w:rsidRDefault="00B0171D" w:rsidP="00B0171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Basis tarief in NAF/ kWh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71D" w:rsidRPr="00B0171D" w:rsidRDefault="00B0171D" w:rsidP="00B0171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Brandstof clausule in NAF /kWh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71D" w:rsidRPr="00B0171D" w:rsidRDefault="00B0171D" w:rsidP="00B0171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Totaal in NAF/ kWh</w:t>
            </w:r>
          </w:p>
        </w:tc>
      </w:tr>
      <w:tr w:rsidR="00B0171D" w:rsidRPr="00B0171D" w:rsidTr="008B4D57">
        <w:trPr>
          <w:trHeight w:val="305"/>
        </w:trPr>
        <w:tc>
          <w:tcPr>
            <w:tcW w:w="3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B0171D" w:rsidRPr="00B0171D" w:rsidTr="008B4D57">
        <w:trPr>
          <w:trHeight w:val="305"/>
        </w:trPr>
        <w:tc>
          <w:tcPr>
            <w:tcW w:w="3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B0171D" w:rsidRPr="00B0171D" w:rsidTr="008B4D57">
        <w:trPr>
          <w:trHeight w:val="305"/>
        </w:trPr>
        <w:tc>
          <w:tcPr>
            <w:tcW w:w="3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 Huishoudelijk Post en Prepaid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≤250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0,2904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0,6965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250&lt;x≤350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0,8028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&gt;350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0,4409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0,8470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 Zakelijk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0,4001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0,8062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22 Industrieel standaard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0,3004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0,7065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0,2949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0,7010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23 Industrieel exportgericht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0,1705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0,5766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0,1651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0,5712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24 Industrieel import vervangend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0,2352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0,6413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0,2294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0,6355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33 Hospitaal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0,1471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0,5532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0,1322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0,5383</w:t>
            </w:r>
          </w:p>
        </w:tc>
      </w:tr>
      <w:tr w:rsidR="00B0171D" w:rsidRPr="00B0171D" w:rsidTr="008B4D57">
        <w:trPr>
          <w:trHeight w:val="293"/>
        </w:trPr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Straatverlichting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0,2818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0,6879</w:t>
            </w:r>
          </w:p>
        </w:tc>
      </w:tr>
    </w:tbl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B0171D" w:rsidRPr="00B0171D" w:rsidTr="00B2508D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71D" w:rsidRPr="00B0171D" w:rsidRDefault="00B0171D" w:rsidP="00B0171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71D" w:rsidRPr="00B0171D" w:rsidRDefault="00B0171D" w:rsidP="00B0171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71D" w:rsidRPr="00B0171D" w:rsidRDefault="00B0171D" w:rsidP="00B0171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B0171D" w:rsidRPr="00B0171D" w:rsidTr="00B2508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0171D" w:rsidRPr="00B0171D" w:rsidTr="00B2508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0171D" w:rsidRPr="00B0171D" w:rsidTr="00B2508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71D" w:rsidRPr="00B0171D" w:rsidRDefault="00B0171D" w:rsidP="00B0171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0171D" w:rsidRPr="00B0171D" w:rsidTr="00B2508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4,3182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9,2471</w:t>
            </w:r>
          </w:p>
        </w:tc>
      </w:tr>
      <w:tr w:rsidR="00B0171D" w:rsidRPr="00B0171D" w:rsidTr="00B2508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4,3182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14,3974</w:t>
            </w:r>
          </w:p>
        </w:tc>
      </w:tr>
      <w:tr w:rsidR="00B0171D" w:rsidRPr="00B0171D" w:rsidTr="00B2508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4,3182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16,3385</w:t>
            </w:r>
          </w:p>
        </w:tc>
      </w:tr>
      <w:tr w:rsidR="00B0171D" w:rsidRPr="00B0171D" w:rsidTr="00B2508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4,3182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18,3022</w:t>
            </w:r>
          </w:p>
        </w:tc>
      </w:tr>
      <w:tr w:rsidR="00B0171D" w:rsidRPr="00B0171D" w:rsidTr="00B2508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4,3182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14,7671</w:t>
            </w:r>
          </w:p>
        </w:tc>
      </w:tr>
      <w:tr w:rsidR="00B0171D" w:rsidRPr="00B0171D" w:rsidTr="00B2508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4,3182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14,7671</w:t>
            </w:r>
          </w:p>
        </w:tc>
      </w:tr>
      <w:tr w:rsidR="00B0171D" w:rsidRPr="00B0171D" w:rsidTr="00B2508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4,3182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14,7671</w:t>
            </w:r>
          </w:p>
        </w:tc>
      </w:tr>
      <w:tr w:rsidR="00B0171D" w:rsidRPr="00B0171D" w:rsidTr="00B2508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4,3182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13,8171</w:t>
            </w:r>
          </w:p>
        </w:tc>
      </w:tr>
      <w:tr w:rsidR="00B0171D" w:rsidRPr="00B0171D" w:rsidTr="00B2508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4,3182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71D" w:rsidRPr="00B0171D" w:rsidRDefault="00B0171D" w:rsidP="00B0171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0171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13,8171</w:t>
            </w:r>
          </w:p>
        </w:tc>
      </w:tr>
    </w:tbl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>Artikel II</w:t>
      </w:r>
    </w:p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B0171D" w:rsidRPr="00B0171D" w:rsidRDefault="00B0171D" w:rsidP="00B0171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>Artikel III</w:t>
      </w:r>
    </w:p>
    <w:p w:rsidR="00B0171D" w:rsidRPr="00B0171D" w:rsidRDefault="00B0171D" w:rsidP="00B0171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>Deze regeling treedt in werking met ingang van 1 februari 2023.</w:t>
      </w:r>
    </w:p>
    <w:p w:rsidR="00B0171D" w:rsidRPr="00B0171D" w:rsidRDefault="00B0171D" w:rsidP="00B0171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>Gegeven te Willemstad, 25 januari 2023</w:t>
      </w:r>
    </w:p>
    <w:p w:rsidR="00B0171D" w:rsidRPr="00B0171D" w:rsidRDefault="00B0171D" w:rsidP="00B0171D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8B4D57"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8B4D57" w:rsidRDefault="008B4D57" w:rsidP="008B4D57">
      <w:pPr>
        <w:pStyle w:val="BodyText"/>
        <w:ind w:left="4320" w:right="310"/>
        <w:jc w:val="center"/>
        <w:rPr>
          <w:lang w:val="nl-NL"/>
        </w:rPr>
      </w:pPr>
      <w:r>
        <w:rPr>
          <w:lang w:val="nl-NL"/>
        </w:rPr>
        <w:t>C.F. COOPER</w:t>
      </w:r>
    </w:p>
    <w:p w:rsidR="00B0171D" w:rsidRPr="00B0171D" w:rsidRDefault="00B0171D" w:rsidP="00B0171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0171D" w:rsidRPr="00B0171D" w:rsidRDefault="00B0171D" w:rsidP="00B0171D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>Uitgegeven de</w:t>
      </w:r>
      <w:r w:rsidR="008B4D57">
        <w:rPr>
          <w:rFonts w:ascii="Times New Roman" w:hAnsi="Times New Roman"/>
          <w:snapToGrid/>
          <w:szCs w:val="24"/>
          <w:lang w:val="nl-NL"/>
        </w:rPr>
        <w:t xml:space="preserve"> 26</w:t>
      </w:r>
      <w:r w:rsidR="008B4D57" w:rsidRPr="008B4D57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8B4D57">
        <w:rPr>
          <w:rFonts w:ascii="Times New Roman" w:hAnsi="Times New Roman"/>
          <w:snapToGrid/>
          <w:szCs w:val="24"/>
          <w:lang w:val="nl-NL"/>
        </w:rPr>
        <w:t xml:space="preserve"> januari 2023</w:t>
      </w:r>
    </w:p>
    <w:p w:rsidR="00B0171D" w:rsidRPr="00B0171D" w:rsidRDefault="00B0171D" w:rsidP="008B4D57">
      <w:pPr>
        <w:widowControl/>
        <w:ind w:left="4320" w:right="1300"/>
        <w:rPr>
          <w:rFonts w:ascii="Times New Roman" w:hAnsi="Times New Roman"/>
          <w:snapToGrid/>
          <w:szCs w:val="24"/>
          <w:lang w:val="nl-NL"/>
        </w:rPr>
      </w:pPr>
      <w:r w:rsidRPr="00B0171D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8B4D57"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8B4D57" w:rsidRDefault="008B4D57" w:rsidP="008B4D57">
      <w:pPr>
        <w:pStyle w:val="BodyText"/>
        <w:spacing w:before="1"/>
        <w:ind w:left="4320" w:right="1300"/>
        <w:jc w:val="center"/>
        <w:rPr>
          <w:lang w:val="nl-NL"/>
        </w:rPr>
      </w:pPr>
      <w:r>
        <w:rPr>
          <w:lang w:val="nl-NL"/>
        </w:rPr>
        <w:t>S.A. VAN HEYDOORN</w:t>
      </w:r>
    </w:p>
    <w:p w:rsidR="00B0171D" w:rsidRPr="00B0171D" w:rsidRDefault="00B0171D" w:rsidP="00B0171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8B4D57">
      <w:pPr>
        <w:ind w:left="4320" w:right="1300"/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B4D57">
      <w:rPr>
        <w:rFonts w:ascii="Times New Roman" w:hAnsi="Times New Roman"/>
        <w:b/>
        <w:spacing w:val="-4"/>
        <w:sz w:val="36"/>
      </w:rPr>
      <w:t>11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D7565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471CE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B4D57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0171D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D906473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0171D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8B4D57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B4D57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0</TotalTime>
  <Pages>2</Pages>
  <Words>336</Words>
  <Characters>2161</Characters>
  <Application>Microsoft Office Word</Application>
  <DocSecurity>0</DocSecurity>
  <Lines>120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2023-01-26T21:14:00Z</dcterms:created>
  <dcterms:modified xsi:type="dcterms:W3CDTF">2023-01-26T21:14:00Z</dcterms:modified>
</cp:coreProperties>
</file>