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8707A" w14:textId="77777777"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01620380" wp14:editId="282D0544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D43A7D">
        <w:rPr>
          <w:b/>
          <w:sz w:val="36"/>
          <w:szCs w:val="36"/>
          <w:lang w:val="nl-NL"/>
        </w:rPr>
        <w:t>6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020359" w:rsidRPr="00020359">
        <w:rPr>
          <w:b/>
          <w:sz w:val="36"/>
          <w:szCs w:val="36"/>
          <w:lang w:val="nl-NL"/>
        </w:rPr>
        <w:t>19</w:t>
      </w:r>
    </w:p>
    <w:p w14:paraId="4B8FD1B6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676D0157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5BD958B8" w14:textId="77777777"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14:paraId="3C2D7D2F" w14:textId="77777777"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14:paraId="382854F5" w14:textId="77777777" w:rsidR="005D39A3" w:rsidRPr="005D39A3" w:rsidRDefault="005D39A3" w:rsidP="005D39A3">
      <w:pPr>
        <w:rPr>
          <w:lang w:val="nl-NL"/>
        </w:rPr>
      </w:pPr>
    </w:p>
    <w:p w14:paraId="7E500F85" w14:textId="77777777" w:rsidR="00020359" w:rsidRPr="00020359" w:rsidRDefault="00020359" w:rsidP="00020359">
      <w:pPr>
        <w:widowControl/>
        <w:rPr>
          <w:rFonts w:ascii="Times New Roman" w:hAnsi="Times New Roman"/>
          <w:b/>
          <w:snapToGrid/>
          <w:szCs w:val="24"/>
          <w:lang w:val="nl-NL"/>
        </w:rPr>
      </w:pPr>
      <w:r w:rsidRPr="00020359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28</w:t>
      </w:r>
      <w:r w:rsidRPr="00020359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020359">
        <w:rPr>
          <w:rFonts w:ascii="Times New Roman" w:hAnsi="Times New Roman"/>
          <w:b/>
          <w:snapToGrid/>
          <w:szCs w:val="24"/>
          <w:lang w:val="nl-NL"/>
        </w:rPr>
        <w:t xml:space="preserve"> januari 2026 tot wijziging van de Prijzenbeschikking aardolieproducten Curaçao mei 1982 (P.B. 1982, no. 203).</w:t>
      </w:r>
    </w:p>
    <w:p w14:paraId="60705D52" w14:textId="77777777" w:rsidR="00020359" w:rsidRPr="00020359" w:rsidRDefault="00020359" w:rsidP="00020359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14:paraId="51B9044E" w14:textId="77777777" w:rsidR="00020359" w:rsidRPr="00020359" w:rsidRDefault="00020359" w:rsidP="00020359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14:paraId="41E7054B" w14:textId="77777777" w:rsidR="00020359" w:rsidRPr="00020359" w:rsidRDefault="00020359" w:rsidP="0002035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020359">
        <w:rPr>
          <w:rFonts w:ascii="Times New Roman" w:hAnsi="Times New Roman"/>
          <w:snapToGrid/>
          <w:szCs w:val="24"/>
          <w:lang w:val="nl-NL"/>
        </w:rPr>
        <w:t>DE MINISTER VAN ECONOMISCHE ONTWIKKELING,</w:t>
      </w:r>
    </w:p>
    <w:p w14:paraId="56C2E9BC" w14:textId="77777777" w:rsidR="00020359" w:rsidRPr="00020359" w:rsidRDefault="00020359" w:rsidP="00020359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14:paraId="0E8DA2D2" w14:textId="77777777" w:rsidR="00020359" w:rsidRPr="00020359" w:rsidRDefault="00020359" w:rsidP="00020359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14:paraId="6AAC1DBD" w14:textId="77777777" w:rsidR="00020359" w:rsidRPr="00020359" w:rsidRDefault="00020359" w:rsidP="00020359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020359">
        <w:rPr>
          <w:rFonts w:ascii="Times New Roman" w:hAnsi="Times New Roman"/>
          <w:snapToGrid/>
          <w:szCs w:val="24"/>
          <w:lang w:val="nl-NL"/>
        </w:rPr>
        <w:tab/>
        <w:t xml:space="preserve">Overwegende: </w:t>
      </w:r>
    </w:p>
    <w:p w14:paraId="67FDD87D" w14:textId="77777777" w:rsidR="00020359" w:rsidRPr="00020359" w:rsidRDefault="00020359" w:rsidP="00020359">
      <w:pPr>
        <w:widowControl/>
        <w:tabs>
          <w:tab w:val="left" w:pos="126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14:paraId="106724C8" w14:textId="77777777" w:rsidR="00020359" w:rsidRPr="00020359" w:rsidRDefault="00020359" w:rsidP="00020359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020359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14:paraId="5FFAB950" w14:textId="77777777" w:rsidR="00020359" w:rsidRPr="00020359" w:rsidRDefault="00020359" w:rsidP="00020359">
      <w:pPr>
        <w:widowControl/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14:paraId="30A415CB" w14:textId="77777777" w:rsidR="00020359" w:rsidRPr="00020359" w:rsidRDefault="00020359" w:rsidP="00020359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020359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14:paraId="21E4DD85" w14:textId="77777777" w:rsidR="00020359" w:rsidRPr="00020359" w:rsidRDefault="00020359" w:rsidP="00020359">
      <w:pPr>
        <w:widowControl/>
        <w:tabs>
          <w:tab w:val="left" w:pos="1080"/>
        </w:tabs>
        <w:spacing w:line="200" w:lineRule="exact"/>
        <w:rPr>
          <w:rFonts w:ascii="Times New Roman" w:hAnsi="Times New Roman"/>
          <w:snapToGrid/>
          <w:szCs w:val="24"/>
          <w:lang w:val="nl-NL"/>
        </w:rPr>
      </w:pPr>
    </w:p>
    <w:p w14:paraId="641309D0" w14:textId="77777777" w:rsidR="00020359" w:rsidRPr="00020359" w:rsidRDefault="00020359" w:rsidP="00020359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020359">
        <w:rPr>
          <w:rFonts w:ascii="Times New Roman" w:hAnsi="Times New Roman"/>
          <w:snapToGrid/>
          <w:szCs w:val="24"/>
          <w:lang w:val="nl-NL"/>
        </w:rPr>
        <w:t>Artikel 2 van de Prijzenverordening 1961, zoals gewijzigd</w:t>
      </w:r>
      <w:r w:rsidRPr="00020359">
        <w:rPr>
          <w:rFonts w:ascii="Times New Roman" w:hAnsi="Times New Roman"/>
          <w:snapToGrid/>
          <w:szCs w:val="24"/>
          <w:vertAlign w:val="superscript"/>
          <w:lang w:val="nl-NL"/>
        </w:rPr>
        <w:footnoteReference w:id="1"/>
      </w:r>
      <w:r w:rsidRPr="00020359">
        <w:rPr>
          <w:rFonts w:ascii="Times New Roman" w:hAnsi="Times New Roman"/>
          <w:snapToGrid/>
          <w:szCs w:val="24"/>
          <w:lang w:val="nl-NL"/>
        </w:rPr>
        <w:t>;</w:t>
      </w:r>
    </w:p>
    <w:p w14:paraId="496C49E0" w14:textId="77777777" w:rsidR="00020359" w:rsidRPr="00020359" w:rsidRDefault="00020359" w:rsidP="00020359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5A5B03FE" w14:textId="77777777" w:rsidR="00020359" w:rsidRPr="00020359" w:rsidRDefault="00020359" w:rsidP="00020359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70B51D82" w14:textId="77777777" w:rsidR="00020359" w:rsidRPr="00020359" w:rsidRDefault="00020359" w:rsidP="0002035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020359">
        <w:rPr>
          <w:rFonts w:ascii="Times New Roman" w:hAnsi="Times New Roman"/>
          <w:snapToGrid/>
          <w:szCs w:val="24"/>
          <w:lang w:val="nl-NL"/>
        </w:rPr>
        <w:t>Heeft besloten:</w:t>
      </w:r>
    </w:p>
    <w:p w14:paraId="6F39F631" w14:textId="77777777" w:rsidR="00020359" w:rsidRPr="00020359" w:rsidRDefault="00020359" w:rsidP="00020359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14:paraId="1DA69A48" w14:textId="77777777" w:rsidR="00020359" w:rsidRPr="00020359" w:rsidRDefault="00020359" w:rsidP="00020359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14:paraId="1B7985F7" w14:textId="77777777" w:rsidR="00020359" w:rsidRPr="00020359" w:rsidRDefault="00020359" w:rsidP="0002035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20359">
        <w:rPr>
          <w:rFonts w:ascii="Times New Roman" w:hAnsi="Times New Roman"/>
          <w:snapToGrid/>
          <w:szCs w:val="24"/>
          <w:lang w:val="nl-NL"/>
        </w:rPr>
        <w:t>Artikel I</w:t>
      </w:r>
    </w:p>
    <w:p w14:paraId="201504FD" w14:textId="77777777" w:rsidR="00020359" w:rsidRPr="00020359" w:rsidRDefault="00020359" w:rsidP="00020359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616D107C" w14:textId="77777777" w:rsidR="00020359" w:rsidRPr="00020359" w:rsidRDefault="00020359" w:rsidP="0002035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20359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14:paraId="301E5631" w14:textId="77777777" w:rsidR="00020359" w:rsidRPr="00020359" w:rsidRDefault="00020359" w:rsidP="00020359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16DD53EB" w14:textId="77777777" w:rsidR="00020359" w:rsidRPr="00020359" w:rsidRDefault="00020359" w:rsidP="0002035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20359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14:paraId="43E9281A" w14:textId="77777777" w:rsidR="00020359" w:rsidRPr="00020359" w:rsidRDefault="00020359" w:rsidP="00020359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62B43D18" w14:textId="77777777" w:rsidR="00020359" w:rsidRPr="00020359" w:rsidRDefault="00020359" w:rsidP="00020359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37989EC8" w14:textId="77777777" w:rsidR="00020359" w:rsidRPr="00020359" w:rsidRDefault="00020359" w:rsidP="00020359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14:paraId="7510290F" w14:textId="77777777" w:rsidR="00020359" w:rsidRPr="00020359" w:rsidRDefault="00020359" w:rsidP="00020359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20359">
        <w:rPr>
          <w:rFonts w:ascii="Times New Roman" w:hAnsi="Times New Roman"/>
          <w:snapToGrid/>
          <w:szCs w:val="24"/>
          <w:lang w:val="nl-NL"/>
        </w:rPr>
        <w:t>A.</w:t>
      </w:r>
      <w:r w:rsidRPr="00020359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14:paraId="08040C74" w14:textId="77777777" w:rsidR="00020359" w:rsidRPr="00020359" w:rsidRDefault="00020359" w:rsidP="00020359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14:paraId="1E5E761D" w14:textId="77777777" w:rsidR="00020359" w:rsidRPr="00020359" w:rsidRDefault="00020359" w:rsidP="0002035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14:paraId="28E60450" w14:textId="77777777" w:rsidR="00020359" w:rsidRPr="00020359" w:rsidRDefault="00020359" w:rsidP="0002035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20359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020359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020359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020359">
        <w:rPr>
          <w:rFonts w:ascii="Times New Roman" w:hAnsi="Times New Roman"/>
          <w:snapToGrid/>
          <w:szCs w:val="24"/>
          <w:lang w:val="nl-NL"/>
        </w:rPr>
        <w:tab/>
        <w:t xml:space="preserve">    1,5634 per liter</w:t>
      </w:r>
    </w:p>
    <w:p w14:paraId="1B40395F" w14:textId="77777777" w:rsidR="00020359" w:rsidRPr="00020359" w:rsidRDefault="00020359" w:rsidP="0002035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020359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020359">
        <w:rPr>
          <w:rFonts w:ascii="Times New Roman" w:hAnsi="Times New Roman"/>
          <w:snapToGrid/>
          <w:szCs w:val="24"/>
          <w:lang w:val="nl-NL"/>
        </w:rPr>
        <w:t xml:space="preserve"> 15 </w:t>
      </w:r>
      <w:proofErr w:type="spellStart"/>
      <w:r w:rsidRPr="00020359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020359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020359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020359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020359">
        <w:rPr>
          <w:rFonts w:ascii="Times New Roman" w:hAnsi="Times New Roman"/>
          <w:snapToGrid/>
          <w:szCs w:val="24"/>
          <w:lang w:val="nl-NL"/>
        </w:rPr>
        <w:tab/>
        <w:t xml:space="preserve">    1,3063 per liter</w:t>
      </w:r>
    </w:p>
    <w:p w14:paraId="09E5AFDB" w14:textId="77777777" w:rsidR="00020359" w:rsidRPr="00020359" w:rsidRDefault="00020359" w:rsidP="0002035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20359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020359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020359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020359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020359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020359">
        <w:rPr>
          <w:rFonts w:ascii="Times New Roman" w:hAnsi="Times New Roman"/>
          <w:snapToGrid/>
          <w:szCs w:val="24"/>
          <w:lang w:val="nl-NL"/>
        </w:rPr>
        <w:t xml:space="preserve">  </w:t>
      </w:r>
      <w:r w:rsidRPr="00020359">
        <w:rPr>
          <w:rFonts w:ascii="Times New Roman" w:hAnsi="Times New Roman"/>
          <w:snapToGrid/>
          <w:szCs w:val="24"/>
          <w:lang w:val="nl-NL"/>
        </w:rPr>
        <w:tab/>
        <w:t xml:space="preserve">  65,15 per cilinder</w:t>
      </w:r>
    </w:p>
    <w:p w14:paraId="4B981CD4" w14:textId="77777777" w:rsidR="00020359" w:rsidRPr="00020359" w:rsidRDefault="00020359" w:rsidP="0002035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20359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020359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020359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020359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020359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020359">
        <w:rPr>
          <w:rFonts w:ascii="Times New Roman" w:hAnsi="Times New Roman"/>
          <w:snapToGrid/>
          <w:szCs w:val="24"/>
          <w:lang w:val="nl-NL"/>
        </w:rPr>
        <w:t xml:space="preserve">  </w:t>
      </w:r>
      <w:r w:rsidRPr="00020359">
        <w:rPr>
          <w:rFonts w:ascii="Times New Roman" w:hAnsi="Times New Roman"/>
          <w:snapToGrid/>
          <w:szCs w:val="24"/>
          <w:lang w:val="nl-NL"/>
        </w:rPr>
        <w:tab/>
        <w:t xml:space="preserve">  11,50 per cilinder</w:t>
      </w:r>
    </w:p>
    <w:p w14:paraId="2596DAAB" w14:textId="77777777" w:rsidR="00020359" w:rsidRPr="00020359" w:rsidRDefault="00020359" w:rsidP="0002035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20359">
        <w:rPr>
          <w:rFonts w:ascii="Times New Roman" w:hAnsi="Times New Roman"/>
          <w:snapToGrid/>
          <w:szCs w:val="24"/>
          <w:lang w:val="nl-NL"/>
        </w:rPr>
        <w:t xml:space="preserve">Marine </w:t>
      </w:r>
      <w:proofErr w:type="spellStart"/>
      <w:r w:rsidRPr="00020359">
        <w:rPr>
          <w:rFonts w:ascii="Times New Roman" w:hAnsi="Times New Roman"/>
          <w:snapToGrid/>
          <w:szCs w:val="24"/>
          <w:lang w:val="nl-NL"/>
        </w:rPr>
        <w:t>fueloil</w:t>
      </w:r>
      <w:proofErr w:type="spellEnd"/>
      <w:r w:rsidRPr="00020359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020359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020359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020359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020359">
        <w:rPr>
          <w:rFonts w:ascii="Times New Roman" w:hAnsi="Times New Roman"/>
          <w:snapToGrid/>
          <w:szCs w:val="24"/>
          <w:lang w:val="nl-NL"/>
        </w:rPr>
        <w:t xml:space="preserve">       </w:t>
      </w:r>
      <w:r w:rsidRPr="00020359">
        <w:rPr>
          <w:rFonts w:ascii="Times New Roman" w:hAnsi="Times New Roman"/>
          <w:snapToGrid/>
          <w:szCs w:val="24"/>
          <w:lang w:val="nl-NL"/>
        </w:rPr>
        <w:tab/>
        <w:t>829,18 per 1000 kilo</w:t>
      </w:r>
    </w:p>
    <w:p w14:paraId="274F89F2" w14:textId="77777777" w:rsidR="00020359" w:rsidRPr="00020359" w:rsidRDefault="00020359" w:rsidP="0002035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020359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020359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020359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020359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020359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020359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020359">
        <w:rPr>
          <w:rFonts w:ascii="Times New Roman" w:hAnsi="Times New Roman"/>
          <w:snapToGrid/>
          <w:szCs w:val="24"/>
          <w:lang w:val="nl-NL"/>
        </w:rPr>
        <w:t xml:space="preserve">        1213,18 per 1000 liters</w:t>
      </w:r>
    </w:p>
    <w:p w14:paraId="316BC8C1" w14:textId="77777777" w:rsidR="00020359" w:rsidRPr="00020359" w:rsidRDefault="00020359" w:rsidP="0002035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20359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020359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020359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020359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020359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020359">
        <w:rPr>
          <w:rFonts w:ascii="Times New Roman" w:hAnsi="Times New Roman"/>
          <w:snapToGrid/>
          <w:szCs w:val="24"/>
          <w:lang w:val="nl-NL"/>
        </w:rPr>
        <w:t xml:space="preserve">        1120,53 per 1000 liters</w:t>
      </w:r>
    </w:p>
    <w:p w14:paraId="0F0164AA" w14:textId="77777777" w:rsidR="00020359" w:rsidRPr="00020359" w:rsidRDefault="00020359" w:rsidP="0002035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14:paraId="437F8B59" w14:textId="77777777" w:rsidR="00020359" w:rsidRPr="00020359" w:rsidRDefault="00020359" w:rsidP="0002035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14:paraId="0F11BB03" w14:textId="77777777" w:rsidR="00020359" w:rsidRPr="00020359" w:rsidRDefault="00020359" w:rsidP="0002035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14:paraId="36402839" w14:textId="77777777" w:rsidR="00020359" w:rsidRPr="00020359" w:rsidRDefault="00020359" w:rsidP="0002035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14:paraId="5653ED25" w14:textId="77777777" w:rsidR="00020359" w:rsidRPr="00020359" w:rsidRDefault="00020359" w:rsidP="00020359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14:paraId="6CBD877F" w14:textId="77777777" w:rsidR="00020359" w:rsidRPr="00020359" w:rsidRDefault="00020359" w:rsidP="00020359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14:paraId="3E03F1EC" w14:textId="77777777" w:rsidR="00020359" w:rsidRPr="00020359" w:rsidRDefault="00020359" w:rsidP="00020359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20359">
        <w:rPr>
          <w:rFonts w:ascii="Times New Roman" w:hAnsi="Times New Roman"/>
          <w:snapToGrid/>
          <w:szCs w:val="24"/>
          <w:lang w:val="nl-NL"/>
        </w:rPr>
        <w:t>B.</w:t>
      </w:r>
      <w:r w:rsidRPr="00020359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14:paraId="3864BC08" w14:textId="77777777" w:rsidR="00020359" w:rsidRPr="00020359" w:rsidRDefault="00020359" w:rsidP="00020359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14:paraId="0B8E5BD2" w14:textId="77777777" w:rsidR="00020359" w:rsidRPr="00020359" w:rsidRDefault="00020359" w:rsidP="0002035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14:paraId="6F6543C1" w14:textId="77777777" w:rsidR="00020359" w:rsidRPr="00020359" w:rsidRDefault="00020359" w:rsidP="0002035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20359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020359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020359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020359">
        <w:rPr>
          <w:rFonts w:ascii="Times New Roman" w:hAnsi="Times New Roman"/>
          <w:snapToGrid/>
          <w:szCs w:val="24"/>
          <w:lang w:val="nl-NL"/>
        </w:rPr>
        <w:t xml:space="preserve">    1,866 per liter</w:t>
      </w:r>
    </w:p>
    <w:p w14:paraId="1AE5335C" w14:textId="77777777" w:rsidR="00020359" w:rsidRPr="00020359" w:rsidRDefault="00020359" w:rsidP="0002035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020359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020359">
        <w:rPr>
          <w:rFonts w:ascii="Times New Roman" w:hAnsi="Times New Roman"/>
          <w:snapToGrid/>
          <w:szCs w:val="24"/>
          <w:lang w:val="nl-NL"/>
        </w:rPr>
        <w:t xml:space="preserve"> 15 </w:t>
      </w:r>
      <w:proofErr w:type="spellStart"/>
      <w:r w:rsidRPr="00020359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020359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020359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020359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020359">
        <w:rPr>
          <w:rFonts w:ascii="Times New Roman" w:hAnsi="Times New Roman"/>
          <w:snapToGrid/>
          <w:szCs w:val="24"/>
          <w:lang w:val="nl-NL"/>
        </w:rPr>
        <w:t xml:space="preserve">    1,593 per liter</w:t>
      </w:r>
    </w:p>
    <w:p w14:paraId="65F007CB" w14:textId="77777777" w:rsidR="00020359" w:rsidRPr="00020359" w:rsidRDefault="00020359" w:rsidP="0002035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20359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020359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020359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020359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020359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020359">
        <w:rPr>
          <w:rFonts w:ascii="Times New Roman" w:hAnsi="Times New Roman"/>
          <w:snapToGrid/>
          <w:szCs w:val="24"/>
          <w:lang w:val="nl-NL"/>
        </w:rPr>
        <w:t xml:space="preserve">    80,00 per cilinder</w:t>
      </w:r>
    </w:p>
    <w:p w14:paraId="4467D980" w14:textId="77777777" w:rsidR="00020359" w:rsidRPr="00020359" w:rsidRDefault="00020359" w:rsidP="00020359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020359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020359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020359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020359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020359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020359">
        <w:rPr>
          <w:rFonts w:ascii="Times New Roman" w:hAnsi="Times New Roman"/>
          <w:snapToGrid/>
          <w:szCs w:val="24"/>
          <w:lang w:val="nl-NL"/>
        </w:rPr>
        <w:t xml:space="preserve">    16,00 per cilinder</w:t>
      </w:r>
    </w:p>
    <w:p w14:paraId="5F0FECC6" w14:textId="77777777" w:rsidR="00020359" w:rsidRPr="00020359" w:rsidRDefault="00020359" w:rsidP="00020359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00FB49A4" w14:textId="77777777" w:rsidR="00020359" w:rsidRPr="00020359" w:rsidRDefault="00020359" w:rsidP="00020359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4344C6A9" w14:textId="77777777" w:rsidR="00020359" w:rsidRPr="00020359" w:rsidRDefault="00020359" w:rsidP="0002035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20359">
        <w:rPr>
          <w:rFonts w:ascii="Times New Roman" w:hAnsi="Times New Roman"/>
          <w:snapToGrid/>
          <w:szCs w:val="24"/>
          <w:lang w:val="nl-NL"/>
        </w:rPr>
        <w:t>Artikel II</w:t>
      </w:r>
    </w:p>
    <w:p w14:paraId="40861012" w14:textId="77777777" w:rsidR="00020359" w:rsidRPr="00020359" w:rsidRDefault="00020359" w:rsidP="00020359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72235D33" w14:textId="77777777" w:rsidR="00020359" w:rsidRPr="00020359" w:rsidRDefault="00020359" w:rsidP="0002035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020359">
        <w:rPr>
          <w:rFonts w:ascii="Times New Roman" w:hAnsi="Times New Roman"/>
          <w:snapToGrid/>
          <w:szCs w:val="24"/>
          <w:lang w:val="nl-NL"/>
        </w:rPr>
        <w:t>1.</w:t>
      </w:r>
      <w:r w:rsidRPr="00020359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14:paraId="51BB657D" w14:textId="77777777" w:rsidR="00020359" w:rsidRPr="00020359" w:rsidRDefault="00020359" w:rsidP="0002035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020359">
        <w:rPr>
          <w:rFonts w:ascii="Times New Roman" w:hAnsi="Times New Roman"/>
          <w:snapToGrid/>
          <w:szCs w:val="24"/>
          <w:lang w:val="nl-NL"/>
        </w:rPr>
        <w:t>2.</w:t>
      </w:r>
      <w:r w:rsidRPr="00020359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14:paraId="1D313EE9" w14:textId="77777777" w:rsidR="00020359" w:rsidRPr="00020359" w:rsidRDefault="00020359" w:rsidP="0002035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0547239A" w14:textId="77777777" w:rsidR="00020359" w:rsidRPr="00020359" w:rsidRDefault="00020359" w:rsidP="0002035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152D6BD7" w14:textId="77777777" w:rsidR="00020359" w:rsidRPr="00020359" w:rsidRDefault="00020359" w:rsidP="0002035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020359">
        <w:rPr>
          <w:rFonts w:ascii="Times New Roman" w:hAnsi="Times New Roman"/>
          <w:snapToGrid/>
          <w:szCs w:val="24"/>
          <w:lang w:val="nl-NL"/>
        </w:rPr>
        <w:t>Artikel III</w:t>
      </w:r>
    </w:p>
    <w:p w14:paraId="0A8EE6FC" w14:textId="77777777" w:rsidR="00020359" w:rsidRPr="00020359" w:rsidRDefault="00020359" w:rsidP="0002035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273FF6CA" w14:textId="77777777" w:rsidR="00020359" w:rsidRPr="00020359" w:rsidRDefault="00020359" w:rsidP="0002035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020359">
        <w:rPr>
          <w:rFonts w:ascii="Times New Roman" w:hAnsi="Times New Roman"/>
          <w:snapToGrid/>
          <w:szCs w:val="24"/>
          <w:lang w:val="nl-NL"/>
        </w:rPr>
        <w:t xml:space="preserve">Deze regeling treedt in werking met ingang van 3 februari 2026. </w:t>
      </w:r>
    </w:p>
    <w:p w14:paraId="5BEB616C" w14:textId="77777777" w:rsidR="00020359" w:rsidRPr="00020359" w:rsidRDefault="00020359" w:rsidP="0002035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7005555B" w14:textId="77777777" w:rsidR="00020359" w:rsidRPr="00020359" w:rsidRDefault="00020359" w:rsidP="0002035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14:paraId="17A87E32" w14:textId="77777777" w:rsidR="00020359" w:rsidRPr="00020359" w:rsidRDefault="00020359" w:rsidP="00020359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020359">
        <w:rPr>
          <w:rFonts w:ascii="Times New Roman" w:hAnsi="Times New Roman"/>
          <w:snapToGrid/>
          <w:szCs w:val="24"/>
          <w:lang w:val="nl-NL"/>
        </w:rPr>
        <w:t>Gegeven te Willemstad, 28 januari 2026</w:t>
      </w:r>
    </w:p>
    <w:p w14:paraId="35FDFAA3" w14:textId="77777777" w:rsidR="00020359" w:rsidRDefault="00020359" w:rsidP="00020359">
      <w:pPr>
        <w:widowControl/>
        <w:ind w:left="4860" w:right="580" w:hanging="540"/>
        <w:rPr>
          <w:rFonts w:ascii="Times New Roman" w:hAnsi="Times New Roman"/>
          <w:snapToGrid/>
          <w:szCs w:val="24"/>
          <w:lang w:val="nl-NL"/>
        </w:rPr>
      </w:pPr>
      <w:r w:rsidRPr="00020359">
        <w:rPr>
          <w:rFonts w:ascii="Times New Roman" w:hAnsi="Times New Roman"/>
          <w:snapToGrid/>
          <w:szCs w:val="24"/>
          <w:lang w:val="nl-NL"/>
        </w:rPr>
        <w:t>De Minister van Economische Ontwikkeling</w:t>
      </w:r>
    </w:p>
    <w:p w14:paraId="6B851B13" w14:textId="77777777" w:rsidR="00020359" w:rsidRPr="00020359" w:rsidRDefault="00020359" w:rsidP="00020359">
      <w:pPr>
        <w:autoSpaceDE w:val="0"/>
        <w:autoSpaceDN w:val="0"/>
        <w:spacing w:line="274" w:lineRule="exact"/>
        <w:ind w:left="1553" w:firstLine="2767"/>
        <w:jc w:val="center"/>
        <w:outlineLvl w:val="0"/>
        <w:rPr>
          <w:rFonts w:ascii="Times New Roman" w:hAnsi="Times New Roman"/>
          <w:snapToGrid/>
          <w:szCs w:val="24"/>
          <w:lang w:val="nl-NL"/>
        </w:rPr>
      </w:pPr>
      <w:r w:rsidRPr="00020359">
        <w:rPr>
          <w:rFonts w:ascii="Times New Roman" w:hAnsi="Times New Roman"/>
          <w:snapToGrid/>
          <w:szCs w:val="24"/>
          <w:lang w:val="nl-NL"/>
        </w:rPr>
        <w:t>R.P.H. MIDDELHOF</w:t>
      </w:r>
    </w:p>
    <w:p w14:paraId="6C6C9C43" w14:textId="77777777" w:rsidR="00020359" w:rsidRPr="00020359" w:rsidRDefault="00020359" w:rsidP="00020359">
      <w:pPr>
        <w:widowControl/>
        <w:ind w:left="4860" w:right="580" w:hanging="540"/>
        <w:rPr>
          <w:rFonts w:ascii="Times New Roman" w:hAnsi="Times New Roman"/>
          <w:strike/>
          <w:snapToGrid/>
          <w:szCs w:val="24"/>
          <w:lang w:val="nl-NL"/>
        </w:rPr>
      </w:pPr>
      <w:r w:rsidRPr="00020359">
        <w:rPr>
          <w:rFonts w:ascii="Times New Roman" w:hAnsi="Times New Roman"/>
          <w:snapToGrid/>
          <w:szCs w:val="24"/>
          <w:lang w:val="nl-NL"/>
        </w:rPr>
        <w:t xml:space="preserve"> </w:t>
      </w:r>
    </w:p>
    <w:p w14:paraId="1DB3B9FE" w14:textId="77777777" w:rsidR="00020359" w:rsidRPr="00020359" w:rsidRDefault="00020359" w:rsidP="00020359">
      <w:pPr>
        <w:widowControl/>
        <w:ind w:left="4860"/>
        <w:rPr>
          <w:rFonts w:ascii="Times New Roman" w:hAnsi="Times New Roman"/>
          <w:strike/>
          <w:snapToGrid/>
          <w:szCs w:val="24"/>
          <w:lang w:val="nl-NL"/>
        </w:rPr>
      </w:pPr>
    </w:p>
    <w:p w14:paraId="12F2FE4C" w14:textId="77777777" w:rsidR="00020359" w:rsidRPr="00020359" w:rsidRDefault="00020359" w:rsidP="00020359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14:paraId="0F1265DB" w14:textId="77777777" w:rsidR="00020359" w:rsidRPr="00020359" w:rsidRDefault="00020359" w:rsidP="00020359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14:paraId="4FDA3788" w14:textId="77777777" w:rsidR="00020359" w:rsidRPr="00020359" w:rsidRDefault="00020359" w:rsidP="00020359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14:paraId="0191465C" w14:textId="77777777" w:rsidR="00020359" w:rsidRPr="00020359" w:rsidRDefault="00020359" w:rsidP="00020359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14:paraId="3D44E4C1" w14:textId="77777777" w:rsidR="00020359" w:rsidRPr="00020359" w:rsidRDefault="00020359" w:rsidP="00020359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020359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29</w:t>
      </w:r>
      <w:r w:rsidRPr="00020359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januari 2026</w:t>
      </w:r>
    </w:p>
    <w:p w14:paraId="170895D6" w14:textId="77777777" w:rsidR="00020359" w:rsidRDefault="00020359" w:rsidP="00020359">
      <w:pPr>
        <w:widowControl/>
        <w:ind w:left="4860" w:right="1660" w:hanging="540"/>
        <w:rPr>
          <w:rFonts w:ascii="Times New Roman" w:hAnsi="Times New Roman"/>
          <w:snapToGrid/>
          <w:szCs w:val="24"/>
          <w:lang w:val="nl-NL"/>
        </w:rPr>
      </w:pPr>
      <w:r w:rsidRPr="00020359">
        <w:rPr>
          <w:rFonts w:ascii="Times New Roman" w:hAnsi="Times New Roman"/>
          <w:snapToGrid/>
          <w:szCs w:val="24"/>
          <w:lang w:val="nl-NL"/>
        </w:rPr>
        <w:t>De Minister van Algemene Zaken</w:t>
      </w:r>
    </w:p>
    <w:p w14:paraId="3F68E9E4" w14:textId="77777777" w:rsidR="00020359" w:rsidRPr="00020359" w:rsidRDefault="00020359" w:rsidP="00020359">
      <w:pPr>
        <w:widowControl/>
        <w:ind w:left="4860" w:right="1660" w:hanging="540"/>
        <w:jc w:val="center"/>
        <w:rPr>
          <w:rFonts w:ascii="Times New Roman" w:hAnsi="Times New Roman"/>
          <w:snapToGrid/>
          <w:szCs w:val="24"/>
          <w:lang w:val="nl-NL"/>
        </w:rPr>
      </w:pPr>
      <w:r w:rsidRPr="00020359">
        <w:rPr>
          <w:rFonts w:ascii="Times New Roman" w:hAnsi="Times New Roman"/>
          <w:snapToGrid/>
          <w:szCs w:val="24"/>
          <w:lang w:val="nl-NL"/>
        </w:rPr>
        <w:t>G.S. PISAS</w:t>
      </w:r>
    </w:p>
    <w:p w14:paraId="36E19DAE" w14:textId="77777777" w:rsidR="00020359" w:rsidRPr="00020359" w:rsidRDefault="00020359" w:rsidP="00020359">
      <w:pPr>
        <w:widowControl/>
        <w:rPr>
          <w:rFonts w:ascii="Times New Roman" w:hAnsi="Times New Roman"/>
          <w:snapToGrid/>
          <w:szCs w:val="24"/>
          <w:lang w:val="nl-NL"/>
        </w:rPr>
      </w:pPr>
    </w:p>
    <w:p w14:paraId="086AEB7D" w14:textId="77777777" w:rsidR="008D5E2E" w:rsidRDefault="008D5E2E" w:rsidP="008D5E2E">
      <w:pPr>
        <w:autoSpaceDE w:val="0"/>
        <w:autoSpaceDN w:val="0"/>
        <w:adjustRightInd w:val="0"/>
        <w:rPr>
          <w:rFonts w:ascii="Palatino Linotype" w:hAnsi="Palatino Linotype" w:cs="Arial"/>
          <w:snapToGrid/>
          <w:sz w:val="22"/>
          <w:szCs w:val="22"/>
          <w:lang w:val="nl-NL"/>
        </w:rPr>
      </w:pPr>
    </w:p>
    <w:p w14:paraId="08D8D4A2" w14:textId="77777777"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F9902" w14:textId="77777777" w:rsidR="0043209F" w:rsidRDefault="0043209F">
      <w:pPr>
        <w:spacing w:line="20" w:lineRule="exact"/>
      </w:pPr>
    </w:p>
  </w:endnote>
  <w:endnote w:type="continuationSeparator" w:id="0">
    <w:p w14:paraId="459F4DC5" w14:textId="77777777" w:rsidR="0043209F" w:rsidRDefault="0043209F">
      <w:r>
        <w:t xml:space="preserve"> </w:t>
      </w:r>
    </w:p>
  </w:endnote>
  <w:endnote w:type="continuationNotice" w:id="1">
    <w:p w14:paraId="7ADB12B8" w14:textId="77777777"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C191C" w14:textId="77777777" w:rsidR="0043209F" w:rsidRDefault="0043209F">
      <w:r>
        <w:separator/>
      </w:r>
    </w:p>
  </w:footnote>
  <w:footnote w:type="continuationSeparator" w:id="0">
    <w:p w14:paraId="2F57C028" w14:textId="77777777" w:rsidR="0043209F" w:rsidRDefault="0043209F">
      <w:r>
        <w:continuationSeparator/>
      </w:r>
    </w:p>
  </w:footnote>
  <w:footnote w:id="1">
    <w:p w14:paraId="74052339" w14:textId="7BA91A57" w:rsidR="00020359" w:rsidRPr="003A776E" w:rsidRDefault="00020359" w:rsidP="0002035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D1E8C">
        <w:rPr>
          <w:rFonts w:ascii="Times New Roman" w:hAnsi="Times New Roman"/>
          <w:sz w:val="20"/>
        </w:rPr>
        <w:t>P.B. 2024, no. 101</w:t>
      </w:r>
      <w:r w:rsidR="006D1E8C">
        <w:rPr>
          <w:rFonts w:ascii="Times New Roman" w:hAnsi="Times New Roman"/>
          <w:sz w:val="20"/>
        </w:rPr>
        <w:t xml:space="preserve"> (GT)</w:t>
      </w:r>
      <w:bookmarkStart w:id="0" w:name="_GoBack"/>
      <w:bookmarkEnd w:id="0"/>
      <w:r w:rsidRPr="006D1E8C">
        <w:rPr>
          <w:rFonts w:ascii="Times New Roman" w:hAnsi="Times New Roman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0876C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CA4E19E" wp14:editId="6C704E0D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17E7A80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14:paraId="0C2E4DAE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14:paraId="6766C322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A4E19E"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14:paraId="217E7A80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14:paraId="0C2E4DAE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14:paraId="6766C322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020359">
      <w:rPr>
        <w:rFonts w:ascii="Times New Roman" w:hAnsi="Times New Roman"/>
        <w:b/>
        <w:spacing w:val="-4"/>
        <w:sz w:val="36"/>
      </w:rPr>
      <w:t>19</w:t>
    </w:r>
  </w:p>
  <w:p w14:paraId="26B7F9A0" w14:textId="77777777"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35363" w14:textId="77777777"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B6F38E4" wp14:editId="64E65985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5FD0509" w14:textId="77777777"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6F38E4"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14:paraId="25FD0509" w14:textId="77777777"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14:paraId="4AE2E065" w14:textId="77777777"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0359"/>
    <w:rsid w:val="00022D76"/>
    <w:rsid w:val="00023DB3"/>
    <w:rsid w:val="000254C1"/>
    <w:rsid w:val="00064039"/>
    <w:rsid w:val="000829F9"/>
    <w:rsid w:val="000A0DBD"/>
    <w:rsid w:val="00136386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D1E8C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43A7D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01B8DFCC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Eurydice Wit</cp:lastModifiedBy>
  <cp:revision>3</cp:revision>
  <cp:lastPrinted>2026-01-29T16:35:00Z</cp:lastPrinted>
  <dcterms:created xsi:type="dcterms:W3CDTF">2026-01-29T16:35:00Z</dcterms:created>
  <dcterms:modified xsi:type="dcterms:W3CDTF">2026-01-29T16:35:00Z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20260129122944876</vt:lpwstr>
  </property>
</Properties>
</file>