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bookmarkStart w:id="0" w:name="_GoBack"/>
      <w:bookmarkEnd w:id="0"/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F83953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21"/>
            </w:textInput>
          </w:ffData>
        </w:fldChar>
      </w:r>
      <w:bookmarkStart w:id="1" w:name="Text2"/>
      <w:r w:rsidR="00F83953">
        <w:rPr>
          <w:b/>
          <w:sz w:val="36"/>
          <w:szCs w:val="36"/>
        </w:rPr>
        <w:instrText xml:space="preserve"> FORMTEXT </w:instrText>
      </w:r>
      <w:r w:rsidR="00F83953">
        <w:rPr>
          <w:b/>
          <w:sz w:val="36"/>
          <w:szCs w:val="36"/>
        </w:rPr>
      </w:r>
      <w:r w:rsidR="00F83953">
        <w:rPr>
          <w:b/>
          <w:sz w:val="36"/>
          <w:szCs w:val="36"/>
        </w:rPr>
        <w:fldChar w:fldCharType="separate"/>
      </w:r>
      <w:r w:rsidR="00F83953">
        <w:rPr>
          <w:b/>
          <w:noProof/>
          <w:sz w:val="36"/>
          <w:szCs w:val="36"/>
        </w:rPr>
        <w:t>21</w:t>
      </w:r>
      <w:r w:rsidR="00F83953">
        <w:rPr>
          <w:b/>
          <w:sz w:val="36"/>
          <w:szCs w:val="36"/>
        </w:rPr>
        <w:fldChar w:fldCharType="end"/>
      </w:r>
      <w:bookmarkEnd w:id="1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F83953" w:rsidRPr="00F83953" w:rsidRDefault="00F83953" w:rsidP="00F83953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F83953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23</w:t>
      </w:r>
      <w:r w:rsidRPr="00F83953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F83953">
        <w:rPr>
          <w:rFonts w:ascii="Times New Roman" w:hAnsi="Times New Roman"/>
          <w:b/>
          <w:snapToGrid/>
          <w:szCs w:val="24"/>
          <w:lang w:val="nl-NL"/>
        </w:rPr>
        <w:t xml:space="preserve"> februari 2022 tot wijziging van de Prijzenbeschikking aardolieproducten Curaçao mei 1982 (P.B. 1982, no. 203)</w:t>
      </w:r>
    </w:p>
    <w:p w:rsidR="00F83953" w:rsidRPr="00F83953" w:rsidRDefault="00F83953" w:rsidP="00F83953">
      <w:pPr>
        <w:widowControl/>
        <w:jc w:val="center"/>
        <w:rPr>
          <w:rFonts w:ascii="Times New Roman" w:hAnsi="Times New Roman"/>
          <w:b/>
          <w:snapToGrid/>
          <w:szCs w:val="24"/>
          <w:lang w:val="nl-NL"/>
        </w:rPr>
      </w:pPr>
      <w:r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F83953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F83953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F83953">
        <w:rPr>
          <w:rFonts w:ascii="Times New Roman" w:hAnsi="Times New Roman"/>
          <w:snapToGrid/>
          <w:szCs w:val="24"/>
          <w:lang w:val="nl-NL"/>
        </w:rPr>
        <w:t>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F83953">
        <w:rPr>
          <w:rFonts w:ascii="Times New Roman" w:hAnsi="Times New Roman"/>
          <w:snapToGrid/>
          <w:szCs w:val="24"/>
          <w:lang w:val="nl-NL"/>
        </w:rPr>
        <w:t>,</w:t>
      </w: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F83953" w:rsidRPr="00F83953" w:rsidRDefault="00F83953" w:rsidP="00F83953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F83953" w:rsidRPr="00F83953" w:rsidRDefault="00F83953" w:rsidP="00F83953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F83953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F83953" w:rsidRPr="00F83953" w:rsidRDefault="00F83953" w:rsidP="00F83953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Artikel I</w:t>
      </w: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A.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F83953" w:rsidRPr="00F83953" w:rsidRDefault="00F83953" w:rsidP="00F8395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NAF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2,1587 per liter</w:t>
      </w: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F8395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F83953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F83953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F83953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1,6168 per liter</w:t>
      </w: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F8395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83953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65,15 per cilinder</w:t>
      </w: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F8395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83953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F83953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F83953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F83953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F83953">
        <w:rPr>
          <w:rFonts w:ascii="Times New Roman" w:hAnsi="Times New Roman"/>
          <w:snapToGrid/>
          <w:szCs w:val="24"/>
          <w:lang w:val="nl-NL"/>
        </w:rPr>
        <w:tab/>
        <w:t>NAF     1279,44 per 1000 kilo</w:t>
      </w: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F8395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F83953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F83953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F83953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NAF     1357,10 per 1000 liters</w:t>
      </w: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F83953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F83953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NAF     1127,57 per 1000 liters</w:t>
      </w: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B.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F83953" w:rsidRPr="00F83953" w:rsidRDefault="00F83953" w:rsidP="00F8395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NAF    2,474 per liter</w:t>
      </w: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F8395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F83953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F83953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F83953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NAF    1,900 per liter</w:t>
      </w: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F8395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83953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F83953" w:rsidRPr="00F83953" w:rsidRDefault="00F83953" w:rsidP="00F839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F8395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83953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Artikel II</w:t>
      </w: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1.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F83953" w:rsidRPr="00F83953" w:rsidRDefault="00F83953" w:rsidP="00F839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2.</w:t>
      </w:r>
      <w:r w:rsidRPr="00F83953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F83953" w:rsidRPr="00F83953" w:rsidRDefault="00F83953" w:rsidP="00F839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Artikel III</w:t>
      </w:r>
    </w:p>
    <w:p w:rsidR="00F83953" w:rsidRPr="00F83953" w:rsidRDefault="00F83953" w:rsidP="00F839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Deze regeling treedt in werking met ingang van 1 maart 2022.</w:t>
      </w:r>
    </w:p>
    <w:p w:rsidR="00F83953" w:rsidRPr="00F83953" w:rsidRDefault="00F83953" w:rsidP="00F839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ind w:left="4590"/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Gegeven te Willemstad,</w:t>
      </w:r>
      <w:r>
        <w:rPr>
          <w:rFonts w:ascii="Times New Roman" w:hAnsi="Times New Roman"/>
          <w:snapToGrid/>
          <w:szCs w:val="24"/>
          <w:lang w:val="nl-NL"/>
        </w:rPr>
        <w:t xml:space="preserve"> 23 februari 2022</w:t>
      </w:r>
    </w:p>
    <w:p w:rsidR="00F83953" w:rsidRPr="00F83953" w:rsidRDefault="00F83953" w:rsidP="00F83953">
      <w:pPr>
        <w:widowControl/>
        <w:ind w:left="4590"/>
        <w:rPr>
          <w:rFonts w:ascii="Times New Roman" w:hAnsi="Times New Roman"/>
          <w:strike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a.i.,</w:t>
      </w:r>
      <w:r w:rsidRPr="00F83953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F83953" w:rsidRDefault="00F83953" w:rsidP="00F83953">
      <w:pPr>
        <w:widowControl/>
        <w:ind w:left="4590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R.D. LARMONIE-CECILIA</w:t>
      </w:r>
    </w:p>
    <w:p w:rsidR="00F83953" w:rsidRPr="00F83953" w:rsidRDefault="00F83953" w:rsidP="00F83953">
      <w:pPr>
        <w:widowControl/>
        <w:ind w:left="4590"/>
        <w:rPr>
          <w:rFonts w:ascii="Times New Roman" w:hAnsi="Times New Roman"/>
          <w:strike/>
          <w:snapToGrid/>
          <w:szCs w:val="24"/>
          <w:lang w:val="nl-NL"/>
        </w:rPr>
      </w:pPr>
    </w:p>
    <w:p w:rsidR="00F83953" w:rsidRPr="00F83953" w:rsidRDefault="00F83953" w:rsidP="00E2660F">
      <w:pPr>
        <w:widowControl/>
        <w:ind w:left="4590"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ind w:left="4590"/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25</w:t>
      </w:r>
      <w:r w:rsidRPr="00F83953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februari 2022</w:t>
      </w:r>
    </w:p>
    <w:p w:rsidR="00F83953" w:rsidRDefault="00F83953" w:rsidP="00F83953">
      <w:pPr>
        <w:widowControl/>
        <w:ind w:left="4590" w:right="1390"/>
        <w:rPr>
          <w:rFonts w:ascii="Times New Roman" w:hAnsi="Times New Roman"/>
          <w:snapToGrid/>
          <w:szCs w:val="24"/>
          <w:lang w:val="nl-NL"/>
        </w:rPr>
      </w:pPr>
      <w:r w:rsidRPr="00F83953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F83953" w:rsidRDefault="00F83953" w:rsidP="00E2660F">
      <w:pPr>
        <w:widowControl/>
        <w:tabs>
          <w:tab w:val="left" w:pos="7920"/>
        </w:tabs>
        <w:ind w:left="4590" w:right="1390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G.S. PISAS</w:t>
      </w:r>
    </w:p>
    <w:p w:rsidR="00F83953" w:rsidRPr="00F83953" w:rsidRDefault="00F83953" w:rsidP="00F83953">
      <w:pPr>
        <w:widowControl/>
        <w:ind w:left="4590"/>
        <w:rPr>
          <w:rFonts w:ascii="Times New Roman" w:hAnsi="Times New Roman"/>
          <w:snapToGrid/>
          <w:szCs w:val="24"/>
          <w:lang w:val="nl-NL"/>
        </w:rPr>
      </w:pPr>
    </w:p>
    <w:p w:rsidR="00F83953" w:rsidRPr="00F83953" w:rsidRDefault="00F83953" w:rsidP="00F839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83953">
      <w:rPr>
        <w:rFonts w:ascii="Times New Roman" w:hAnsi="Times New Roman"/>
        <w:b/>
        <w:spacing w:val="-4"/>
        <w:sz w:val="36"/>
      </w:rPr>
      <w:t>21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37CD4"/>
    <w:rsid w:val="00D50DA5"/>
    <w:rsid w:val="00D54AF1"/>
    <w:rsid w:val="00D67282"/>
    <w:rsid w:val="00D95F17"/>
    <w:rsid w:val="00DC4B4C"/>
    <w:rsid w:val="00E2660F"/>
    <w:rsid w:val="00E42D6B"/>
    <w:rsid w:val="00EB1834"/>
    <w:rsid w:val="00ED69A7"/>
    <w:rsid w:val="00EE4FD2"/>
    <w:rsid w:val="00F81906"/>
    <w:rsid w:val="00F83953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291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2022-02-25T23:05:00Z</cp:lastPrinted>
  <dcterms:created xsi:type="dcterms:W3CDTF">2022-02-25T23:43:00Z</dcterms:created>
  <dcterms:modified xsi:type="dcterms:W3CDTF">2022-02-25T23:43:00Z</dcterms:modified>
</cp:coreProperties>
</file>