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4E2083">
        <w:rPr>
          <w:b/>
          <w:sz w:val="36"/>
          <w:szCs w:val="36"/>
          <w:lang w:val="nl-NL"/>
        </w:rPr>
        <w:t>6</w:t>
      </w:r>
      <w:r w:rsidR="003D25AC" w:rsidRPr="00022D76">
        <w:rPr>
          <w:sz w:val="36"/>
          <w:szCs w:val="36"/>
          <w:lang w:val="nl-NL"/>
        </w:rPr>
        <w:tab/>
      </w:r>
      <w:r w:rsidR="003D25AC" w:rsidRPr="00022D76">
        <w:rPr>
          <w:b/>
          <w:sz w:val="36"/>
          <w:szCs w:val="36"/>
          <w:lang w:val="nl-NL"/>
        </w:rPr>
        <w:t xml:space="preserve">N° </w:t>
      </w:r>
      <w:r w:rsidR="009F2D67" w:rsidRPr="004E2083">
        <w:rPr>
          <w:b/>
          <w:sz w:val="36"/>
          <w:szCs w:val="36"/>
          <w:lang w:val="nl-NL"/>
        </w:rPr>
        <w:t>6</w:t>
      </w:r>
      <w:r w:rsidR="004E2083">
        <w:rPr>
          <w:b/>
          <w:sz w:val="36"/>
          <w:szCs w:val="36"/>
          <w:lang w:val="nl-NL"/>
        </w:rPr>
        <w:t xml:space="preserve"> </w:t>
      </w:r>
      <w:r w:rsidR="009F2D67" w:rsidRPr="004E2083">
        <w:rPr>
          <w:b/>
          <w:sz w:val="36"/>
          <w:szCs w:val="36"/>
          <w:lang w:val="nl-NL"/>
        </w:rPr>
        <w:t>(GT)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9F2D67" w:rsidRPr="009F2D67" w:rsidRDefault="009F2D67" w:rsidP="009F2D67">
      <w:pPr>
        <w:widowControl/>
        <w:jc w:val="both"/>
        <w:rPr>
          <w:rFonts w:ascii="Palatino Linotype" w:hAnsi="Palatino Linotype"/>
          <w:b/>
          <w:snapToGrid/>
          <w:sz w:val="22"/>
          <w:szCs w:val="22"/>
          <w:lang w:val="nl-NL"/>
        </w:rPr>
      </w:pPr>
      <w:r w:rsidRPr="009F2D67">
        <w:rPr>
          <w:rFonts w:ascii="Palatino Linotype" w:hAnsi="Palatino Linotype"/>
          <w:b/>
          <w:snapToGrid/>
          <w:sz w:val="22"/>
          <w:szCs w:val="22"/>
          <w:lang w:val="nl-NL"/>
        </w:rPr>
        <w:t>LANDSBESLUIT</w:t>
      </w:r>
      <w:r w:rsidRPr="009F2D67">
        <w:rPr>
          <w:rFonts w:ascii="Palatino Linotype" w:hAnsi="Palatino Linotype"/>
          <w:b/>
          <w:snapToGrid/>
          <w:spacing w:val="46"/>
          <w:sz w:val="22"/>
          <w:szCs w:val="22"/>
          <w:lang w:val="nl-NL"/>
        </w:rPr>
        <w:t xml:space="preserve"> </w:t>
      </w:r>
      <w:r w:rsidRPr="009F2D67">
        <w:rPr>
          <w:rFonts w:ascii="Palatino Linotype" w:hAnsi="Palatino Linotype"/>
          <w:b/>
          <w:snapToGrid/>
          <w:sz w:val="22"/>
          <w:szCs w:val="22"/>
          <w:lang w:val="nl-NL"/>
        </w:rPr>
        <w:t xml:space="preserve">van de </w:t>
      </w:r>
      <w:r>
        <w:rPr>
          <w:rFonts w:ascii="Palatino Linotype" w:hAnsi="Palatino Linotype"/>
          <w:b/>
          <w:snapToGrid/>
          <w:sz w:val="22"/>
          <w:szCs w:val="22"/>
          <w:lang w:val="nl-NL"/>
        </w:rPr>
        <w:t>10</w:t>
      </w:r>
      <w:r w:rsidRPr="009F2D67">
        <w:rPr>
          <w:rFonts w:ascii="Palatino Linotype" w:hAnsi="Palatino Linotype"/>
          <w:b/>
          <w:snapToGrid/>
          <w:sz w:val="22"/>
          <w:szCs w:val="22"/>
          <w:vertAlign w:val="superscript"/>
          <w:lang w:val="nl-NL"/>
        </w:rPr>
        <w:t>de</w:t>
      </w:r>
      <w:r>
        <w:rPr>
          <w:rFonts w:ascii="Palatino Linotype" w:hAnsi="Palatino Linotype"/>
          <w:b/>
          <w:snapToGrid/>
          <w:sz w:val="22"/>
          <w:szCs w:val="22"/>
          <w:lang w:val="nl-NL"/>
        </w:rPr>
        <w:t xml:space="preserve"> november 2025, no. 25/2731</w:t>
      </w:r>
      <w:r w:rsidRPr="009F2D67">
        <w:rPr>
          <w:rFonts w:ascii="Palatino Linotype" w:hAnsi="Palatino Linotype"/>
          <w:b/>
          <w:snapToGrid/>
          <w:sz w:val="22"/>
          <w:szCs w:val="22"/>
          <w:lang w:val="nl-NL"/>
        </w:rPr>
        <w:t>, houdende vaststelling van de geconsolideerde tekst van de</w:t>
      </w:r>
      <w:r w:rsidRPr="009F2D67">
        <w:rPr>
          <w:rFonts w:ascii="Arial" w:hAnsi="Arial"/>
          <w:b/>
          <w:snapToGrid/>
          <w:sz w:val="32"/>
          <w:lang w:val="nl-NL"/>
        </w:rPr>
        <w:t xml:space="preserve"> </w:t>
      </w:r>
      <w:proofErr w:type="spellStart"/>
      <w:r w:rsidRPr="009F2D67">
        <w:rPr>
          <w:rFonts w:ascii="Palatino Linotype" w:hAnsi="Palatino Linotype"/>
          <w:b/>
          <w:snapToGrid/>
          <w:sz w:val="22"/>
          <w:szCs w:val="22"/>
          <w:lang w:val="nl-NL"/>
        </w:rPr>
        <w:t>Eilandsverordening</w:t>
      </w:r>
      <w:proofErr w:type="spellEnd"/>
      <w:r w:rsidRPr="009F2D67">
        <w:rPr>
          <w:rFonts w:ascii="Palatino Linotype" w:hAnsi="Palatino Linotype"/>
          <w:b/>
          <w:snapToGrid/>
          <w:sz w:val="22"/>
          <w:szCs w:val="22"/>
          <w:lang w:val="nl-NL"/>
        </w:rPr>
        <w:t xml:space="preserve"> eigendomsverkrijging volkswoningen Curaçao</w:t>
      </w:r>
      <w:r w:rsidRPr="009F2D67">
        <w:rPr>
          <w:rFonts w:ascii="Palatino Linotype" w:hAnsi="Palatino Linotype"/>
          <w:b/>
          <w:snapToGrid/>
          <w:sz w:val="22"/>
          <w:szCs w:val="22"/>
          <w:vertAlign w:val="superscript"/>
          <w:lang w:val="nl-NL"/>
        </w:rPr>
        <w:footnoteReference w:id="1"/>
      </w:r>
    </w:p>
    <w:p w:rsidR="009F2D67" w:rsidRPr="009F2D67" w:rsidRDefault="009F2D67" w:rsidP="009F2D67">
      <w:pPr>
        <w:widowControl/>
        <w:rPr>
          <w:rFonts w:ascii="Palatino Linotype" w:hAnsi="Palatino Linotype"/>
          <w:b/>
          <w:snapToGrid/>
          <w:sz w:val="22"/>
          <w:szCs w:val="22"/>
          <w:lang w:val="nl-NL"/>
        </w:rPr>
      </w:pPr>
    </w:p>
    <w:p w:rsidR="009F2D67" w:rsidRPr="009F2D67" w:rsidRDefault="009F2D67" w:rsidP="009F2D67">
      <w:pPr>
        <w:widowControl/>
        <w:jc w:val="center"/>
        <w:rPr>
          <w:rFonts w:ascii="Palatino Linotype" w:hAnsi="Palatino Linotype"/>
          <w:b/>
          <w:snapToGrid/>
          <w:sz w:val="22"/>
          <w:szCs w:val="22"/>
          <w:lang w:val="nl-NL"/>
        </w:rPr>
      </w:pPr>
      <w:r w:rsidRPr="009F2D67">
        <w:rPr>
          <w:rFonts w:ascii="Palatino Linotype" w:hAnsi="Palatino Linotype"/>
          <w:b/>
          <w:snapToGrid/>
          <w:sz w:val="22"/>
          <w:szCs w:val="22"/>
          <w:lang w:val="nl-NL"/>
        </w:rPr>
        <w:t>____________</w:t>
      </w:r>
    </w:p>
    <w:p w:rsidR="009F2D67" w:rsidRPr="009F2D67" w:rsidRDefault="009F2D67" w:rsidP="009F2D67">
      <w:pPr>
        <w:widowControl/>
        <w:jc w:val="center"/>
        <w:rPr>
          <w:rFonts w:ascii="Palatino Linotype" w:hAnsi="Palatino Linotype"/>
          <w:snapToGrid/>
          <w:sz w:val="22"/>
          <w:szCs w:val="22"/>
          <w:lang w:val="nl-NL"/>
        </w:rPr>
      </w:pPr>
    </w:p>
    <w:p w:rsidR="009F2D67" w:rsidRPr="009F2D67" w:rsidRDefault="009F2D67" w:rsidP="009F2D67">
      <w:pPr>
        <w:widowControl/>
        <w:jc w:val="center"/>
        <w:rPr>
          <w:rFonts w:ascii="Palatino Linotype" w:hAnsi="Palatino Linotype"/>
          <w:snapToGrid/>
          <w:sz w:val="22"/>
          <w:szCs w:val="22"/>
          <w:lang w:val="nl-NL"/>
        </w:rPr>
      </w:pPr>
      <w:r w:rsidRPr="009F2D67">
        <w:rPr>
          <w:rFonts w:ascii="Palatino Linotype" w:hAnsi="Palatino Linotype"/>
          <w:snapToGrid/>
          <w:sz w:val="22"/>
          <w:szCs w:val="22"/>
          <w:lang w:val="nl-NL"/>
        </w:rPr>
        <w:t>De Gouverneur van Curaçao,</w:t>
      </w:r>
    </w:p>
    <w:p w:rsidR="009F2D67" w:rsidRPr="004E2083" w:rsidRDefault="009F2D67" w:rsidP="009F2D67">
      <w:pPr>
        <w:widowControl/>
        <w:spacing w:line="200" w:lineRule="exact"/>
        <w:rPr>
          <w:rFonts w:ascii="Palatino Linotype" w:hAnsi="Palatino Linotype"/>
          <w:snapToGrid/>
          <w:sz w:val="16"/>
          <w:szCs w:val="22"/>
          <w:lang w:val="nl-NL"/>
        </w:rPr>
      </w:pPr>
    </w:p>
    <w:p w:rsidR="009F2D67" w:rsidRPr="004E2083" w:rsidRDefault="009F2D67" w:rsidP="009F2D67">
      <w:pPr>
        <w:widowControl/>
        <w:spacing w:line="200" w:lineRule="exact"/>
        <w:ind w:firstLine="3"/>
        <w:jc w:val="both"/>
        <w:rPr>
          <w:rFonts w:ascii="Palatino Linotype" w:hAnsi="Palatino Linotype"/>
          <w:snapToGrid/>
          <w:spacing w:val="-3"/>
          <w:sz w:val="16"/>
          <w:szCs w:val="22"/>
          <w:lang w:val="nl-NL"/>
        </w:rPr>
      </w:pPr>
    </w:p>
    <w:p w:rsidR="009F2D67" w:rsidRPr="009F2D67" w:rsidRDefault="009F2D67" w:rsidP="009F2D67">
      <w:pPr>
        <w:widowControl/>
        <w:ind w:firstLine="3"/>
        <w:jc w:val="both"/>
        <w:rPr>
          <w:rFonts w:ascii="Palatino Linotype" w:hAnsi="Palatino Linotype"/>
          <w:snapToGrid/>
          <w:spacing w:val="-3"/>
          <w:sz w:val="22"/>
          <w:szCs w:val="22"/>
          <w:lang w:val="nl-NL"/>
        </w:rPr>
      </w:pPr>
      <w:r w:rsidRPr="009F2D67">
        <w:rPr>
          <w:rFonts w:ascii="Palatino Linotype" w:hAnsi="Palatino Linotype"/>
          <w:snapToGrid/>
          <w:spacing w:val="-3"/>
          <w:sz w:val="22"/>
          <w:szCs w:val="22"/>
          <w:lang w:val="nl-NL"/>
        </w:rPr>
        <w:t>Op voordracht van de Minister van Justitie;</w:t>
      </w:r>
    </w:p>
    <w:p w:rsidR="009F2D67" w:rsidRPr="004E2083" w:rsidRDefault="009F2D67" w:rsidP="009F2D67">
      <w:pPr>
        <w:widowControl/>
        <w:ind w:firstLine="3"/>
        <w:jc w:val="both"/>
        <w:rPr>
          <w:rFonts w:ascii="Palatino Linotype" w:hAnsi="Palatino Linotype"/>
          <w:snapToGrid/>
          <w:spacing w:val="-3"/>
          <w:sz w:val="16"/>
          <w:szCs w:val="22"/>
          <w:lang w:val="nl-NL"/>
        </w:rPr>
      </w:pPr>
    </w:p>
    <w:p w:rsidR="009F2D67" w:rsidRPr="009F2D67" w:rsidRDefault="009F2D67" w:rsidP="009F2D67">
      <w:pPr>
        <w:widowControl/>
        <w:jc w:val="both"/>
        <w:rPr>
          <w:rFonts w:ascii="Palatino Linotype" w:hAnsi="Palatino Linotype"/>
          <w:snapToGrid/>
          <w:spacing w:val="-3"/>
          <w:sz w:val="22"/>
          <w:szCs w:val="22"/>
          <w:lang w:val="nl-NL"/>
        </w:rPr>
      </w:pPr>
      <w:r w:rsidRPr="009F2D67">
        <w:rPr>
          <w:rFonts w:ascii="Palatino Linotype" w:hAnsi="Palatino Linotype"/>
          <w:snapToGrid/>
          <w:spacing w:val="-3"/>
          <w:sz w:val="22"/>
          <w:szCs w:val="22"/>
          <w:lang w:val="nl-NL"/>
        </w:rPr>
        <w:t>Gelet op:</w:t>
      </w:r>
    </w:p>
    <w:p w:rsidR="009F2D67" w:rsidRPr="009F2D67" w:rsidRDefault="009F2D67" w:rsidP="009F2D67">
      <w:pPr>
        <w:widowControl/>
        <w:ind w:firstLine="3"/>
        <w:jc w:val="both"/>
        <w:rPr>
          <w:rFonts w:ascii="Palatino Linotype" w:hAnsi="Palatino Linotype"/>
          <w:snapToGrid/>
          <w:spacing w:val="-3"/>
          <w:sz w:val="22"/>
          <w:szCs w:val="22"/>
          <w:lang w:val="nl-NL"/>
        </w:rPr>
      </w:pPr>
    </w:p>
    <w:p w:rsidR="009F2D67" w:rsidRPr="009F2D67" w:rsidRDefault="009F2D67" w:rsidP="009F2D67">
      <w:pPr>
        <w:widowControl/>
        <w:ind w:firstLine="3"/>
        <w:jc w:val="both"/>
        <w:rPr>
          <w:rFonts w:ascii="Palatino Linotype" w:hAnsi="Palatino Linotype"/>
          <w:snapToGrid/>
          <w:spacing w:val="-3"/>
          <w:sz w:val="22"/>
          <w:szCs w:val="22"/>
          <w:lang w:val="nl-NL"/>
        </w:rPr>
      </w:pPr>
      <w:r w:rsidRPr="009F2D67">
        <w:rPr>
          <w:rFonts w:ascii="Palatino Linotype" w:hAnsi="Palatino Linotype"/>
          <w:snapToGrid/>
          <w:spacing w:val="-3"/>
          <w:sz w:val="22"/>
          <w:szCs w:val="22"/>
          <w:lang w:val="nl-NL"/>
        </w:rPr>
        <w:t>de Algemene overgangsregeling wetgeving en bestuur Land Curaçao</w:t>
      </w:r>
      <w:r w:rsidRPr="009F2D67">
        <w:rPr>
          <w:rFonts w:ascii="Palatino Linotype" w:hAnsi="Palatino Linotype"/>
          <w:snapToGrid/>
          <w:spacing w:val="-3"/>
          <w:sz w:val="22"/>
          <w:szCs w:val="22"/>
          <w:vertAlign w:val="superscript"/>
          <w:lang w:val="nl-NL"/>
        </w:rPr>
        <w:footnoteReference w:id="2"/>
      </w:r>
      <w:r w:rsidRPr="009F2D67">
        <w:rPr>
          <w:rFonts w:ascii="Palatino Linotype" w:hAnsi="Palatino Linotype"/>
          <w:snapToGrid/>
          <w:spacing w:val="-3"/>
          <w:sz w:val="22"/>
          <w:szCs w:val="22"/>
          <w:lang w:val="nl-NL"/>
        </w:rPr>
        <w:t>;</w:t>
      </w:r>
    </w:p>
    <w:p w:rsidR="009F2D67" w:rsidRPr="004E2083" w:rsidRDefault="009F2D67" w:rsidP="009F2D67">
      <w:pPr>
        <w:widowControl/>
        <w:spacing w:line="200" w:lineRule="exact"/>
        <w:jc w:val="both"/>
        <w:rPr>
          <w:rFonts w:ascii="Palatino Linotype" w:hAnsi="Palatino Linotype"/>
          <w:snapToGrid/>
          <w:spacing w:val="-3"/>
          <w:sz w:val="16"/>
          <w:szCs w:val="22"/>
          <w:lang w:val="nl-NL"/>
        </w:rPr>
      </w:pPr>
    </w:p>
    <w:p w:rsidR="009F2D67" w:rsidRPr="004E2083" w:rsidRDefault="009F2D67" w:rsidP="009F2D67">
      <w:pPr>
        <w:widowControl/>
        <w:spacing w:line="200" w:lineRule="exact"/>
        <w:ind w:right="-46"/>
        <w:jc w:val="both"/>
        <w:rPr>
          <w:rFonts w:ascii="Palatino Linotype" w:hAnsi="Palatino Linotype"/>
          <w:snapToGrid/>
          <w:spacing w:val="-3"/>
          <w:sz w:val="16"/>
          <w:szCs w:val="22"/>
          <w:lang w:val="nl-NL"/>
        </w:rPr>
      </w:pPr>
    </w:p>
    <w:p w:rsidR="009F2D67" w:rsidRPr="009F2D67" w:rsidRDefault="009F2D67" w:rsidP="009F2D67">
      <w:pPr>
        <w:widowControl/>
        <w:ind w:right="-46" w:firstLine="3"/>
        <w:jc w:val="center"/>
        <w:rPr>
          <w:rFonts w:ascii="Palatino Linotype" w:hAnsi="Palatino Linotype"/>
          <w:snapToGrid/>
          <w:spacing w:val="-3"/>
          <w:sz w:val="22"/>
          <w:szCs w:val="22"/>
          <w:lang w:val="nl-NL"/>
        </w:rPr>
      </w:pPr>
      <w:r w:rsidRPr="009F2D67">
        <w:rPr>
          <w:rFonts w:ascii="Palatino Linotype" w:hAnsi="Palatino Linotype"/>
          <w:snapToGrid/>
          <w:spacing w:val="-3"/>
          <w:sz w:val="22"/>
          <w:szCs w:val="22"/>
          <w:lang w:val="nl-NL"/>
        </w:rPr>
        <w:t>Heeft goedgevonden:</w:t>
      </w:r>
    </w:p>
    <w:p w:rsidR="009F2D67" w:rsidRPr="004E2083" w:rsidRDefault="009F2D67" w:rsidP="009F2D67">
      <w:pPr>
        <w:spacing w:line="200" w:lineRule="exact"/>
        <w:rPr>
          <w:rFonts w:ascii="Palatino Linotype" w:hAnsi="Palatino Linotype"/>
          <w:sz w:val="16"/>
          <w:szCs w:val="22"/>
          <w:lang w:val="nl-NL"/>
        </w:rPr>
      </w:pPr>
    </w:p>
    <w:p w:rsidR="009F2D67" w:rsidRPr="004E2083" w:rsidRDefault="009F2D67" w:rsidP="009F2D67">
      <w:pPr>
        <w:spacing w:line="200" w:lineRule="exact"/>
        <w:jc w:val="both"/>
        <w:rPr>
          <w:rFonts w:ascii="Palatino Linotype" w:hAnsi="Palatino Linotype"/>
          <w:sz w:val="16"/>
          <w:szCs w:val="22"/>
          <w:lang w:val="nl-NL"/>
        </w:rPr>
      </w:pPr>
    </w:p>
    <w:p w:rsidR="009F2D67" w:rsidRPr="009F2D67" w:rsidRDefault="009F2D67" w:rsidP="009F2D67">
      <w:pPr>
        <w:jc w:val="center"/>
        <w:rPr>
          <w:rFonts w:ascii="Palatino Linotype" w:hAnsi="Palatino Linotype"/>
          <w:sz w:val="22"/>
          <w:szCs w:val="22"/>
          <w:lang w:val="nl-NL"/>
        </w:rPr>
      </w:pPr>
      <w:r w:rsidRPr="009F2D67">
        <w:rPr>
          <w:rFonts w:ascii="Palatino Linotype" w:hAnsi="Palatino Linotype"/>
          <w:sz w:val="22"/>
          <w:szCs w:val="22"/>
          <w:lang w:val="nl-NL"/>
        </w:rPr>
        <w:t>Artikel 1</w:t>
      </w:r>
    </w:p>
    <w:p w:rsidR="009F2D67" w:rsidRPr="009F2D67" w:rsidRDefault="009F2D67" w:rsidP="009F2D67">
      <w:pPr>
        <w:jc w:val="center"/>
        <w:rPr>
          <w:rFonts w:ascii="Palatino Linotype" w:hAnsi="Palatino Linotype"/>
          <w:sz w:val="22"/>
          <w:szCs w:val="22"/>
          <w:lang w:val="nl-NL"/>
        </w:rPr>
      </w:pPr>
    </w:p>
    <w:p w:rsidR="009F2D67" w:rsidRPr="009F2D67" w:rsidRDefault="009F2D67" w:rsidP="009F2D67">
      <w:pPr>
        <w:jc w:val="both"/>
        <w:rPr>
          <w:rFonts w:ascii="Palatino Linotype" w:hAnsi="Palatino Linotype"/>
          <w:sz w:val="22"/>
          <w:szCs w:val="22"/>
          <w:lang w:val="nl-NL"/>
        </w:rPr>
      </w:pPr>
      <w:r w:rsidRPr="009F2D67">
        <w:rPr>
          <w:rFonts w:ascii="Palatino Linotype" w:hAnsi="Palatino Linotype"/>
          <w:sz w:val="22"/>
          <w:szCs w:val="22"/>
          <w:lang w:val="nl-NL"/>
        </w:rPr>
        <w:t xml:space="preserve">De geconsolideerde tekst van de </w:t>
      </w:r>
      <w:proofErr w:type="spellStart"/>
      <w:r w:rsidRPr="009F2D67">
        <w:rPr>
          <w:rFonts w:ascii="Palatino Linotype" w:hAnsi="Palatino Linotype"/>
          <w:sz w:val="22"/>
          <w:szCs w:val="22"/>
          <w:lang w:val="nl-NL"/>
        </w:rPr>
        <w:t>Eilandsverordening</w:t>
      </w:r>
      <w:proofErr w:type="spellEnd"/>
      <w:r w:rsidRPr="009F2D67">
        <w:rPr>
          <w:rFonts w:ascii="Palatino Linotype" w:hAnsi="Palatino Linotype"/>
          <w:sz w:val="22"/>
          <w:szCs w:val="22"/>
          <w:lang w:val="nl-NL"/>
        </w:rPr>
        <w:t xml:space="preserve"> eigendomsverkrijging volkswoningen Curaçao opgenomen in de bijlage bij dit landsbesluit wordt vastgesteld.</w:t>
      </w:r>
    </w:p>
    <w:p w:rsidR="009F2D67" w:rsidRPr="004E2083" w:rsidRDefault="009F2D67" w:rsidP="009F2D67">
      <w:pPr>
        <w:jc w:val="both"/>
        <w:rPr>
          <w:rFonts w:ascii="Palatino Linotype" w:hAnsi="Palatino Linotype"/>
          <w:sz w:val="16"/>
          <w:szCs w:val="22"/>
          <w:lang w:val="nl-NL"/>
        </w:rPr>
      </w:pPr>
    </w:p>
    <w:p w:rsidR="009F2D67" w:rsidRPr="009F2D67" w:rsidRDefault="009F2D67" w:rsidP="009F2D67">
      <w:pPr>
        <w:jc w:val="center"/>
        <w:rPr>
          <w:rFonts w:ascii="Palatino Linotype" w:hAnsi="Palatino Linotype"/>
          <w:sz w:val="22"/>
          <w:szCs w:val="22"/>
          <w:lang w:val="nl-NL"/>
        </w:rPr>
      </w:pPr>
      <w:r w:rsidRPr="009F2D67">
        <w:rPr>
          <w:rFonts w:ascii="Palatino Linotype" w:hAnsi="Palatino Linotype"/>
          <w:sz w:val="22"/>
          <w:szCs w:val="22"/>
          <w:lang w:val="nl-NL"/>
        </w:rPr>
        <w:t>Artikel 2</w:t>
      </w:r>
    </w:p>
    <w:p w:rsidR="009F2D67" w:rsidRPr="009F2D67" w:rsidRDefault="009F2D67" w:rsidP="009F2D67">
      <w:pPr>
        <w:jc w:val="center"/>
        <w:rPr>
          <w:rFonts w:ascii="Palatino Linotype" w:hAnsi="Palatino Linotype"/>
          <w:sz w:val="22"/>
          <w:szCs w:val="22"/>
          <w:lang w:val="nl-NL"/>
        </w:rPr>
      </w:pPr>
    </w:p>
    <w:p w:rsidR="009F2D67" w:rsidRPr="009F2D67" w:rsidRDefault="009F2D67" w:rsidP="009F2D67">
      <w:pPr>
        <w:rPr>
          <w:rFonts w:ascii="Palatino Linotype" w:hAnsi="Palatino Linotype"/>
          <w:sz w:val="22"/>
          <w:szCs w:val="22"/>
          <w:lang w:val="nl-NL"/>
        </w:rPr>
      </w:pPr>
      <w:r w:rsidRPr="009F2D67">
        <w:rPr>
          <w:rFonts w:ascii="Palatino Linotype" w:hAnsi="Palatino Linotype"/>
          <w:sz w:val="22"/>
          <w:szCs w:val="22"/>
          <w:lang w:val="nl-NL"/>
        </w:rPr>
        <w:t>Dit landsbesluit met bijbehorende bijlage wordt bekendgemaakt in het Publicatieblad.</w:t>
      </w:r>
    </w:p>
    <w:p w:rsidR="009F2D67" w:rsidRPr="004E2083" w:rsidRDefault="009F2D67" w:rsidP="009F2D67">
      <w:pPr>
        <w:spacing w:line="200" w:lineRule="exact"/>
        <w:jc w:val="both"/>
        <w:rPr>
          <w:rFonts w:ascii="Palatino Linotype" w:hAnsi="Palatino Linotype"/>
          <w:sz w:val="16"/>
          <w:szCs w:val="22"/>
          <w:lang w:val="nl-NL"/>
        </w:rPr>
      </w:pPr>
    </w:p>
    <w:p w:rsidR="009F2D67" w:rsidRPr="004E2083" w:rsidRDefault="009F2D67" w:rsidP="009F2D67">
      <w:pPr>
        <w:tabs>
          <w:tab w:val="left" w:pos="5387"/>
        </w:tabs>
        <w:spacing w:line="200" w:lineRule="exact"/>
        <w:rPr>
          <w:rFonts w:ascii="Palatino Linotype" w:hAnsi="Palatino Linotype"/>
          <w:sz w:val="16"/>
          <w:szCs w:val="22"/>
          <w:lang w:val="nl-NL"/>
        </w:rPr>
      </w:pPr>
    </w:p>
    <w:p w:rsidR="009F2D67" w:rsidRPr="009F2D67" w:rsidRDefault="009F2D67" w:rsidP="009F2D67">
      <w:pPr>
        <w:ind w:firstLine="5130"/>
        <w:rPr>
          <w:rFonts w:ascii="Palatino Linotype" w:hAnsi="Palatino Linotype"/>
          <w:sz w:val="22"/>
          <w:szCs w:val="22"/>
          <w:lang w:val="nl-NL"/>
        </w:rPr>
      </w:pPr>
      <w:r w:rsidRPr="009F2D67">
        <w:rPr>
          <w:rFonts w:ascii="Palatino Linotype" w:hAnsi="Palatino Linotype"/>
          <w:sz w:val="22"/>
          <w:szCs w:val="22"/>
          <w:lang w:val="nl-NL"/>
        </w:rPr>
        <w:t>Gegeven te Willemstad,</w:t>
      </w:r>
      <w:r>
        <w:rPr>
          <w:rFonts w:ascii="Palatino Linotype" w:hAnsi="Palatino Linotype"/>
          <w:sz w:val="22"/>
          <w:szCs w:val="22"/>
          <w:lang w:val="nl-NL"/>
        </w:rPr>
        <w:t xml:space="preserve"> 10 november 2025</w:t>
      </w:r>
      <w:r w:rsidRPr="009F2D67">
        <w:rPr>
          <w:rFonts w:ascii="Palatino Linotype" w:hAnsi="Palatino Linotype"/>
          <w:sz w:val="22"/>
          <w:szCs w:val="22"/>
          <w:lang w:val="nl-NL"/>
        </w:rPr>
        <w:t xml:space="preserve"> </w:t>
      </w:r>
    </w:p>
    <w:p w:rsidR="009F2D67" w:rsidRPr="009F2D67" w:rsidRDefault="004E2083" w:rsidP="009F2D67">
      <w:pPr>
        <w:spacing w:line="220" w:lineRule="exact"/>
        <w:ind w:right="40" w:firstLine="5130"/>
        <w:jc w:val="center"/>
        <w:rPr>
          <w:rFonts w:ascii="Palatino Linotype" w:hAnsi="Palatino Linotype"/>
          <w:sz w:val="22"/>
          <w:szCs w:val="22"/>
          <w:lang w:val="nl-NL"/>
        </w:rPr>
      </w:pPr>
      <w:r>
        <w:rPr>
          <w:rFonts w:ascii="Palatino Linotype" w:hAnsi="Palatino Linotype"/>
          <w:sz w:val="22"/>
          <w:szCs w:val="22"/>
          <w:lang w:val="nl-NL"/>
        </w:rPr>
        <w:t>M.J. DE KORT</w:t>
      </w:r>
    </w:p>
    <w:p w:rsidR="009F2D67" w:rsidRPr="004E2083" w:rsidRDefault="009F2D67" w:rsidP="009F2D67">
      <w:pPr>
        <w:spacing w:line="220" w:lineRule="exact"/>
        <w:jc w:val="both"/>
        <w:rPr>
          <w:rFonts w:ascii="Palatino Linotype" w:hAnsi="Palatino Linotype"/>
          <w:sz w:val="16"/>
          <w:szCs w:val="22"/>
          <w:lang w:val="nl-NL"/>
        </w:rPr>
      </w:pPr>
    </w:p>
    <w:p w:rsidR="009F2D67" w:rsidRPr="004E2083" w:rsidRDefault="009F2D67" w:rsidP="009F2D67">
      <w:pPr>
        <w:spacing w:line="220" w:lineRule="exact"/>
        <w:jc w:val="both"/>
        <w:rPr>
          <w:rFonts w:ascii="Palatino Linotype" w:hAnsi="Palatino Linotype"/>
          <w:sz w:val="16"/>
          <w:szCs w:val="22"/>
          <w:lang w:val="nl-NL"/>
        </w:rPr>
      </w:pPr>
    </w:p>
    <w:p w:rsidR="009F2D67" w:rsidRPr="004E2083" w:rsidRDefault="009F2D67" w:rsidP="009F2D67">
      <w:pPr>
        <w:spacing w:line="220" w:lineRule="exact"/>
        <w:jc w:val="both"/>
        <w:rPr>
          <w:rFonts w:ascii="Palatino Linotype" w:hAnsi="Palatino Linotype"/>
          <w:sz w:val="16"/>
          <w:szCs w:val="22"/>
          <w:lang w:val="nl-NL"/>
        </w:rPr>
      </w:pPr>
    </w:p>
    <w:p w:rsidR="009F2D67" w:rsidRPr="009F2D67" w:rsidRDefault="009F2D67" w:rsidP="009F2D67">
      <w:pPr>
        <w:jc w:val="both"/>
        <w:rPr>
          <w:rFonts w:ascii="Palatino Linotype" w:hAnsi="Palatino Linotype"/>
          <w:sz w:val="22"/>
          <w:szCs w:val="22"/>
          <w:lang w:val="nl-NL"/>
        </w:rPr>
      </w:pPr>
      <w:r w:rsidRPr="009F2D67">
        <w:rPr>
          <w:rFonts w:ascii="Palatino Linotype" w:hAnsi="Palatino Linotype"/>
          <w:sz w:val="22"/>
          <w:szCs w:val="22"/>
          <w:lang w:val="nl-NL"/>
        </w:rPr>
        <w:t>De Minister van Justitie,</w:t>
      </w:r>
    </w:p>
    <w:p w:rsidR="009F2D67" w:rsidRDefault="009F2D67" w:rsidP="009F2D67">
      <w:pPr>
        <w:pStyle w:val="BodyText"/>
        <w:ind w:right="7060"/>
        <w:jc w:val="center"/>
        <w:rPr>
          <w:lang w:val="nl-NL"/>
        </w:rPr>
      </w:pPr>
      <w:r>
        <w:rPr>
          <w:lang w:val="nl-NL"/>
        </w:rPr>
        <w:t>S.X.T. HATO</w:t>
      </w:r>
    </w:p>
    <w:p w:rsidR="009F2D67" w:rsidRPr="004E2083" w:rsidRDefault="009F2D67" w:rsidP="009F2D67">
      <w:pPr>
        <w:jc w:val="both"/>
        <w:rPr>
          <w:rFonts w:ascii="Palatino Linotype" w:hAnsi="Palatino Linotype"/>
          <w:sz w:val="16"/>
          <w:szCs w:val="22"/>
          <w:lang w:val="nl-NL"/>
        </w:rPr>
      </w:pPr>
    </w:p>
    <w:p w:rsidR="009F2D67" w:rsidRPr="004E2083" w:rsidRDefault="009F2D67" w:rsidP="009F2D67">
      <w:pPr>
        <w:jc w:val="both"/>
        <w:rPr>
          <w:rFonts w:ascii="Palatino Linotype" w:hAnsi="Palatino Linotype"/>
          <w:sz w:val="16"/>
          <w:szCs w:val="22"/>
          <w:lang w:val="nl-NL"/>
        </w:rPr>
      </w:pPr>
    </w:p>
    <w:p w:rsidR="009F2D67" w:rsidRPr="009F2D67" w:rsidRDefault="009F2D67" w:rsidP="009F2D67">
      <w:pPr>
        <w:ind w:firstLine="5130"/>
        <w:jc w:val="both"/>
        <w:rPr>
          <w:rFonts w:ascii="Palatino Linotype" w:hAnsi="Palatino Linotype"/>
          <w:sz w:val="22"/>
          <w:szCs w:val="22"/>
          <w:lang w:val="nl-NL"/>
        </w:rPr>
      </w:pPr>
      <w:r w:rsidRPr="009F2D67">
        <w:rPr>
          <w:rFonts w:ascii="Palatino Linotype" w:hAnsi="Palatino Linotype"/>
          <w:sz w:val="22"/>
          <w:szCs w:val="22"/>
          <w:lang w:val="nl-NL"/>
        </w:rPr>
        <w:t xml:space="preserve">Uitgegeven de </w:t>
      </w:r>
      <w:r w:rsidR="004E2083">
        <w:rPr>
          <w:rFonts w:ascii="Palatino Linotype" w:hAnsi="Palatino Linotype"/>
          <w:sz w:val="22"/>
          <w:szCs w:val="22"/>
          <w:lang w:val="nl-NL"/>
        </w:rPr>
        <w:t>21</w:t>
      </w:r>
      <w:r w:rsidR="004E2083" w:rsidRPr="004E2083">
        <w:rPr>
          <w:rFonts w:ascii="Palatino Linotype" w:hAnsi="Palatino Linotype"/>
          <w:sz w:val="22"/>
          <w:szCs w:val="22"/>
          <w:vertAlign w:val="superscript"/>
          <w:lang w:val="nl-NL"/>
        </w:rPr>
        <w:t>ste</w:t>
      </w:r>
      <w:r w:rsidR="004E2083">
        <w:rPr>
          <w:rFonts w:ascii="Palatino Linotype" w:hAnsi="Palatino Linotype"/>
          <w:sz w:val="22"/>
          <w:szCs w:val="22"/>
          <w:lang w:val="nl-NL"/>
        </w:rPr>
        <w:t xml:space="preserve"> </w:t>
      </w:r>
      <w:r w:rsidR="006173E9">
        <w:rPr>
          <w:rFonts w:ascii="Palatino Linotype" w:hAnsi="Palatino Linotype"/>
          <w:sz w:val="22"/>
          <w:szCs w:val="22"/>
          <w:lang w:val="nl-NL"/>
        </w:rPr>
        <w:t>janua</w:t>
      </w:r>
      <w:bookmarkStart w:id="0" w:name="_GoBack"/>
      <w:bookmarkEnd w:id="0"/>
      <w:r w:rsidR="006173E9">
        <w:rPr>
          <w:rFonts w:ascii="Palatino Linotype" w:hAnsi="Palatino Linotype"/>
          <w:sz w:val="22"/>
          <w:szCs w:val="22"/>
          <w:lang w:val="nl-NL"/>
        </w:rPr>
        <w:t>ri</w:t>
      </w:r>
      <w:r>
        <w:rPr>
          <w:rFonts w:ascii="Palatino Linotype" w:hAnsi="Palatino Linotype"/>
          <w:sz w:val="22"/>
          <w:szCs w:val="22"/>
          <w:lang w:val="nl-NL"/>
        </w:rPr>
        <w:t xml:space="preserve"> 202</w:t>
      </w:r>
      <w:r w:rsidR="007F0BAE">
        <w:rPr>
          <w:rFonts w:ascii="Palatino Linotype" w:hAnsi="Palatino Linotype"/>
          <w:sz w:val="22"/>
          <w:szCs w:val="22"/>
          <w:lang w:val="nl-NL"/>
        </w:rPr>
        <w:t>6</w:t>
      </w:r>
    </w:p>
    <w:p w:rsidR="009F2D67" w:rsidRPr="009F2D67" w:rsidRDefault="009F2D67" w:rsidP="009F2D67">
      <w:pPr>
        <w:ind w:firstLine="5130"/>
        <w:jc w:val="both"/>
        <w:rPr>
          <w:rFonts w:ascii="Palatino Linotype" w:hAnsi="Palatino Linotype"/>
          <w:sz w:val="22"/>
          <w:szCs w:val="22"/>
          <w:lang w:val="nl-NL"/>
        </w:rPr>
      </w:pPr>
      <w:r w:rsidRPr="009F2D67">
        <w:rPr>
          <w:rFonts w:ascii="Palatino Linotype" w:hAnsi="Palatino Linotype"/>
          <w:sz w:val="22"/>
          <w:szCs w:val="22"/>
          <w:lang w:val="nl-NL"/>
        </w:rPr>
        <w:t>De Minister van Algemene Zaken,</w:t>
      </w:r>
    </w:p>
    <w:p w:rsidR="009F2D67" w:rsidRPr="009F2D67" w:rsidRDefault="009F2D67" w:rsidP="009F2D67">
      <w:pPr>
        <w:pStyle w:val="BodyText"/>
        <w:ind w:left="1252" w:right="850" w:firstLine="3878"/>
        <w:jc w:val="center"/>
        <w:rPr>
          <w:lang w:val="nl-NL"/>
        </w:rPr>
      </w:pPr>
      <w:r>
        <w:rPr>
          <w:lang w:val="nl-NL"/>
        </w:rPr>
        <w:t>G.S. PISAS</w:t>
      </w:r>
    </w:p>
    <w:p w:rsidR="004E2083" w:rsidRDefault="004E2083" w:rsidP="009F2D67">
      <w:pPr>
        <w:pBdr>
          <w:bottom w:val="single" w:sz="6" w:space="1" w:color="auto"/>
        </w:pBdr>
        <w:ind w:right="-29"/>
        <w:jc w:val="both"/>
        <w:rPr>
          <w:rFonts w:ascii="Palatino Linotype" w:hAnsi="Palatino Linotype"/>
          <w:sz w:val="22"/>
          <w:szCs w:val="22"/>
          <w:lang w:val="nl-NL"/>
        </w:rPr>
      </w:pPr>
      <w:r>
        <w:rPr>
          <w:rFonts w:ascii="Palatino Linotype" w:hAnsi="Palatino Linotype"/>
          <w:sz w:val="22"/>
          <w:szCs w:val="22"/>
          <w:lang w:val="nl-NL"/>
        </w:rPr>
        <w:br w:type="page"/>
      </w:r>
    </w:p>
    <w:p w:rsidR="009F2D67" w:rsidRPr="009F2D67" w:rsidRDefault="009F2D67" w:rsidP="009F2D67">
      <w:pPr>
        <w:pBdr>
          <w:bottom w:val="single" w:sz="6" w:space="1" w:color="auto"/>
        </w:pBdr>
        <w:ind w:right="-29"/>
        <w:jc w:val="both"/>
        <w:rPr>
          <w:rFonts w:ascii="Palatino Linotype" w:hAnsi="Palatino Linotype"/>
          <w:sz w:val="22"/>
          <w:szCs w:val="22"/>
          <w:lang w:val="nl-NL"/>
        </w:rPr>
      </w:pPr>
      <w:r w:rsidRPr="009F2D67">
        <w:rPr>
          <w:rFonts w:ascii="Palatino Linotype" w:hAnsi="Palatino Linotype"/>
          <w:sz w:val="22"/>
          <w:szCs w:val="22"/>
          <w:lang w:val="nl-NL"/>
        </w:rPr>
        <w:lastRenderedPageBreak/>
        <w:t>BIJLAGE behorende bij het Landsbesluit van</w:t>
      </w:r>
      <w:r>
        <w:rPr>
          <w:rFonts w:ascii="Palatino Linotype" w:hAnsi="Palatino Linotype"/>
          <w:sz w:val="22"/>
          <w:szCs w:val="22"/>
          <w:lang w:val="nl-NL"/>
        </w:rPr>
        <w:t xml:space="preserve"> </w:t>
      </w:r>
      <w:r w:rsidRPr="009F2D67">
        <w:rPr>
          <w:rFonts w:ascii="Palatino Linotype" w:hAnsi="Palatino Linotype"/>
          <w:sz w:val="22"/>
          <w:szCs w:val="22"/>
          <w:lang w:val="nl-NL"/>
        </w:rPr>
        <w:t>de 10de november 2025, no. 25/2731, houdende vaststelling van de geconsolideerde tekst van de</w:t>
      </w:r>
      <w:r w:rsidRPr="009F2D67">
        <w:rPr>
          <w:lang w:val="nl-NL"/>
        </w:rPr>
        <w:t xml:space="preserve"> </w:t>
      </w:r>
      <w:proofErr w:type="spellStart"/>
      <w:r w:rsidRPr="009F2D67">
        <w:rPr>
          <w:rFonts w:ascii="Palatino Linotype" w:hAnsi="Palatino Linotype"/>
          <w:sz w:val="22"/>
          <w:szCs w:val="22"/>
          <w:lang w:val="nl-NL"/>
        </w:rPr>
        <w:t>Eilandsverordening</w:t>
      </w:r>
      <w:proofErr w:type="spellEnd"/>
      <w:r w:rsidRPr="009F2D67">
        <w:rPr>
          <w:rFonts w:ascii="Palatino Linotype" w:hAnsi="Palatino Linotype"/>
          <w:sz w:val="22"/>
          <w:szCs w:val="22"/>
          <w:lang w:val="nl-NL"/>
        </w:rPr>
        <w:t xml:space="preserve"> eigendomsverkrijging volkswoningen Curaçao</w:t>
      </w:r>
      <w:r w:rsidRPr="009F2D67">
        <w:rPr>
          <w:rFonts w:ascii="Palatino Linotype" w:hAnsi="Palatino Linotype"/>
          <w:color w:val="000000"/>
          <w:sz w:val="22"/>
          <w:szCs w:val="22"/>
          <w:vertAlign w:val="superscript"/>
          <w:lang w:val="nl-NL"/>
        </w:rPr>
        <w:footnoteReference w:id="3"/>
      </w:r>
    </w:p>
    <w:p w:rsidR="009F2D67" w:rsidRPr="009F2D67" w:rsidRDefault="009F2D67" w:rsidP="009F2D67">
      <w:pPr>
        <w:pBdr>
          <w:bottom w:val="single" w:sz="6" w:space="1" w:color="auto"/>
        </w:pBdr>
        <w:ind w:right="-29"/>
        <w:jc w:val="both"/>
        <w:rPr>
          <w:rFonts w:ascii="Palatino Linotype" w:hAnsi="Palatino Linotype"/>
          <w:sz w:val="22"/>
          <w:szCs w:val="22"/>
          <w:lang w:val="nl-NL"/>
        </w:rPr>
      </w:pPr>
    </w:p>
    <w:p w:rsidR="009F2D67" w:rsidRPr="009F2D67" w:rsidRDefault="009F2D67" w:rsidP="009F2D67">
      <w:pPr>
        <w:ind w:right="-29"/>
        <w:jc w:val="center"/>
        <w:rPr>
          <w:rFonts w:ascii="Palatino Linotype" w:hAnsi="Palatino Linotype"/>
          <w:sz w:val="22"/>
          <w:szCs w:val="22"/>
          <w:lang w:val="nl-NL"/>
        </w:rPr>
      </w:pPr>
    </w:p>
    <w:p w:rsidR="009F2D67" w:rsidRPr="009F2D67" w:rsidRDefault="009F2D67" w:rsidP="009F2D67">
      <w:pPr>
        <w:ind w:right="-29"/>
        <w:jc w:val="both"/>
        <w:rPr>
          <w:rFonts w:ascii="Palatino Linotype" w:hAnsi="Palatino Linotype"/>
          <w:sz w:val="22"/>
          <w:szCs w:val="22"/>
          <w:lang w:val="nl-NL"/>
        </w:rPr>
      </w:pPr>
      <w:r w:rsidRPr="009F2D67">
        <w:rPr>
          <w:rFonts w:ascii="Palatino Linotype" w:hAnsi="Palatino Linotype"/>
          <w:sz w:val="22"/>
          <w:szCs w:val="22"/>
          <w:lang w:val="nl-NL"/>
        </w:rPr>
        <w:t>Geconsolideerde tekst van de</w:t>
      </w:r>
      <w:r w:rsidRPr="009F2D67">
        <w:rPr>
          <w:lang w:val="nl-NL"/>
        </w:rPr>
        <w:t xml:space="preserve"> </w:t>
      </w:r>
      <w:proofErr w:type="spellStart"/>
      <w:r w:rsidRPr="009F2D67">
        <w:rPr>
          <w:rFonts w:ascii="Palatino Linotype" w:hAnsi="Palatino Linotype"/>
          <w:sz w:val="22"/>
          <w:szCs w:val="22"/>
          <w:lang w:val="nl-NL"/>
        </w:rPr>
        <w:t>Eilandsverordening</w:t>
      </w:r>
      <w:proofErr w:type="spellEnd"/>
      <w:r w:rsidRPr="009F2D67">
        <w:rPr>
          <w:rFonts w:ascii="Palatino Linotype" w:hAnsi="Palatino Linotype"/>
          <w:sz w:val="22"/>
          <w:szCs w:val="22"/>
          <w:lang w:val="nl-NL"/>
        </w:rPr>
        <w:t xml:space="preserve"> eigendomsverkrijging volkswoningen Curaçao (A.B. 1962, no. 13),</w:t>
      </w:r>
      <w:r w:rsidRPr="009F2D67">
        <w:rPr>
          <w:rFonts w:ascii="Palatino Linotype" w:hAnsi="Palatino Linotype"/>
          <w:b/>
          <w:sz w:val="22"/>
          <w:szCs w:val="22"/>
          <w:lang w:val="nl-NL"/>
        </w:rPr>
        <w:t xml:space="preserve"> </w:t>
      </w:r>
      <w:r w:rsidRPr="009F2D67">
        <w:rPr>
          <w:rFonts w:ascii="Palatino Linotype" w:hAnsi="Palatino Linotype"/>
          <w:sz w:val="22"/>
          <w:szCs w:val="22"/>
          <w:lang w:val="nl-NL"/>
        </w:rPr>
        <w:t xml:space="preserve">zoals deze luidt: </w:t>
      </w:r>
    </w:p>
    <w:p w:rsidR="009F2D67" w:rsidRPr="009F2D67" w:rsidRDefault="009F2D67" w:rsidP="009F2D67">
      <w:pPr>
        <w:ind w:right="-29"/>
        <w:jc w:val="both"/>
        <w:rPr>
          <w:rFonts w:ascii="Palatino Linotype" w:hAnsi="Palatino Linotype"/>
          <w:sz w:val="22"/>
          <w:szCs w:val="22"/>
          <w:lang w:val="nl-NL"/>
        </w:rPr>
      </w:pPr>
    </w:p>
    <w:p w:rsidR="009F2D67" w:rsidRPr="009F2D67" w:rsidRDefault="009F2D67" w:rsidP="009F2D67">
      <w:pPr>
        <w:numPr>
          <w:ilvl w:val="0"/>
          <w:numId w:val="7"/>
        </w:numPr>
        <w:ind w:left="360" w:right="-29"/>
        <w:jc w:val="both"/>
        <w:rPr>
          <w:rFonts w:ascii="Palatino Linotype" w:hAnsi="Palatino Linotype"/>
          <w:sz w:val="22"/>
          <w:szCs w:val="22"/>
          <w:lang w:val="nl-NL"/>
        </w:rPr>
      </w:pPr>
      <w:r w:rsidRPr="009F2D67">
        <w:rPr>
          <w:rFonts w:ascii="Palatino Linotype" w:hAnsi="Palatino Linotype"/>
          <w:sz w:val="22"/>
          <w:szCs w:val="22"/>
          <w:lang w:val="nl-NL"/>
        </w:rPr>
        <w:t>na wijziging tot stand gebracht door het eilandgebied Curaçao bij:</w:t>
      </w:r>
    </w:p>
    <w:p w:rsidR="009F2D67" w:rsidRPr="009F2D67" w:rsidRDefault="009F2D67" w:rsidP="009F2D67">
      <w:pPr>
        <w:numPr>
          <w:ilvl w:val="0"/>
          <w:numId w:val="8"/>
        </w:numPr>
        <w:ind w:right="-29"/>
        <w:jc w:val="both"/>
        <w:rPr>
          <w:rFonts w:ascii="Palatino Linotype" w:hAnsi="Palatino Linotype"/>
          <w:sz w:val="22"/>
          <w:szCs w:val="22"/>
          <w:lang w:val="nl-NL"/>
        </w:rPr>
      </w:pPr>
      <w:proofErr w:type="spellStart"/>
      <w:r w:rsidRPr="009F2D67">
        <w:rPr>
          <w:rFonts w:ascii="Palatino Linotype" w:hAnsi="Palatino Linotype"/>
          <w:sz w:val="22"/>
          <w:szCs w:val="22"/>
          <w:lang w:val="nl-NL"/>
        </w:rPr>
        <w:t>Eilandsverordening</w:t>
      </w:r>
      <w:proofErr w:type="spellEnd"/>
      <w:r w:rsidRPr="009F2D67">
        <w:rPr>
          <w:rFonts w:ascii="Palatino Linotype" w:hAnsi="Palatino Linotype"/>
          <w:sz w:val="22"/>
          <w:szCs w:val="22"/>
          <w:lang w:val="nl-NL"/>
        </w:rPr>
        <w:t xml:space="preserve"> tot wijziging van de </w:t>
      </w:r>
      <w:proofErr w:type="spellStart"/>
      <w:r w:rsidRPr="009F2D67">
        <w:rPr>
          <w:rFonts w:ascii="Palatino Linotype" w:hAnsi="Palatino Linotype"/>
          <w:sz w:val="22"/>
          <w:szCs w:val="22"/>
          <w:lang w:val="nl-NL"/>
        </w:rPr>
        <w:t>Eilandsverordening</w:t>
      </w:r>
      <w:proofErr w:type="spellEnd"/>
      <w:r w:rsidRPr="009F2D67">
        <w:rPr>
          <w:rFonts w:ascii="Palatino Linotype" w:hAnsi="Palatino Linotype"/>
          <w:sz w:val="22"/>
          <w:szCs w:val="22"/>
          <w:lang w:val="nl-NL"/>
        </w:rPr>
        <w:t>, houdende bepalingen nopens de verkrijging in eigendom van volkswoningen door de huurders (</w:t>
      </w:r>
      <w:proofErr w:type="spellStart"/>
      <w:r w:rsidRPr="009F2D67">
        <w:rPr>
          <w:rFonts w:ascii="Palatino Linotype" w:hAnsi="Palatino Linotype"/>
          <w:sz w:val="22"/>
          <w:szCs w:val="22"/>
          <w:lang w:val="nl-NL"/>
        </w:rPr>
        <w:t>Eilandsverordening</w:t>
      </w:r>
      <w:proofErr w:type="spellEnd"/>
      <w:r w:rsidRPr="009F2D67">
        <w:rPr>
          <w:rFonts w:ascii="Palatino Linotype" w:hAnsi="Palatino Linotype"/>
          <w:sz w:val="22"/>
          <w:szCs w:val="22"/>
          <w:lang w:val="nl-NL"/>
        </w:rPr>
        <w:t xml:space="preserve"> eigendomsverkrijging volkswoningen Curaçao, A.B. 1962, no. 13) (A.B. 1962, no. 42);</w:t>
      </w:r>
    </w:p>
    <w:p w:rsidR="009F2D67" w:rsidRPr="009F2D67" w:rsidRDefault="009F2D67" w:rsidP="009F2D67">
      <w:pPr>
        <w:numPr>
          <w:ilvl w:val="0"/>
          <w:numId w:val="8"/>
        </w:numPr>
        <w:ind w:right="-29"/>
        <w:jc w:val="both"/>
        <w:rPr>
          <w:rFonts w:ascii="Palatino Linotype" w:hAnsi="Palatino Linotype"/>
          <w:color w:val="000000"/>
          <w:sz w:val="22"/>
          <w:szCs w:val="22"/>
          <w:lang w:val="nl-NL"/>
        </w:rPr>
      </w:pPr>
      <w:proofErr w:type="spellStart"/>
      <w:r w:rsidRPr="009F2D67">
        <w:rPr>
          <w:rFonts w:ascii="Palatino Linotype" w:hAnsi="Palatino Linotype"/>
          <w:color w:val="000000"/>
          <w:sz w:val="22"/>
          <w:szCs w:val="22"/>
          <w:lang w:val="nl-NL"/>
        </w:rPr>
        <w:t>Eilandsverordening</w:t>
      </w:r>
      <w:proofErr w:type="spellEnd"/>
      <w:r w:rsidRPr="009F2D67">
        <w:rPr>
          <w:rFonts w:ascii="Palatino Linotype" w:hAnsi="Palatino Linotype"/>
          <w:color w:val="000000"/>
          <w:sz w:val="22"/>
          <w:szCs w:val="22"/>
          <w:lang w:val="nl-NL"/>
        </w:rPr>
        <w:t xml:space="preserve"> tot wijziging van de </w:t>
      </w:r>
      <w:proofErr w:type="spellStart"/>
      <w:r w:rsidRPr="009F2D67">
        <w:rPr>
          <w:rFonts w:ascii="Palatino Linotype" w:hAnsi="Palatino Linotype"/>
          <w:color w:val="000000"/>
          <w:sz w:val="22"/>
          <w:szCs w:val="22"/>
          <w:lang w:val="nl-NL"/>
        </w:rPr>
        <w:t>Eilandsverordening</w:t>
      </w:r>
      <w:proofErr w:type="spellEnd"/>
      <w:r w:rsidRPr="009F2D67">
        <w:rPr>
          <w:rFonts w:ascii="Palatino Linotype" w:hAnsi="Palatino Linotype"/>
          <w:color w:val="000000"/>
          <w:sz w:val="22"/>
          <w:szCs w:val="22"/>
          <w:lang w:val="nl-NL"/>
        </w:rPr>
        <w:t xml:space="preserve"> eigendomsverkrijging volkswoningen Curaçao (A.B. 1962, no. 13) (A.B. 1970, no. 2);</w:t>
      </w:r>
    </w:p>
    <w:p w:rsidR="009F2D67" w:rsidRPr="009F2D67" w:rsidRDefault="009F2D67" w:rsidP="009F2D67">
      <w:pPr>
        <w:numPr>
          <w:ilvl w:val="0"/>
          <w:numId w:val="8"/>
        </w:numPr>
        <w:ind w:right="-29"/>
        <w:jc w:val="both"/>
        <w:rPr>
          <w:rFonts w:ascii="Palatino Linotype" w:hAnsi="Palatino Linotype"/>
          <w:color w:val="000000"/>
          <w:sz w:val="22"/>
          <w:szCs w:val="22"/>
          <w:lang w:val="nl-NL"/>
        </w:rPr>
      </w:pPr>
      <w:proofErr w:type="spellStart"/>
      <w:r w:rsidRPr="009F2D67">
        <w:rPr>
          <w:rFonts w:ascii="Palatino Linotype" w:hAnsi="Palatino Linotype"/>
          <w:color w:val="000000"/>
          <w:sz w:val="22"/>
          <w:szCs w:val="22"/>
          <w:lang w:val="nl-NL"/>
        </w:rPr>
        <w:t>Eilandsverordening</w:t>
      </w:r>
      <w:proofErr w:type="spellEnd"/>
      <w:r w:rsidRPr="009F2D67">
        <w:rPr>
          <w:rFonts w:ascii="Palatino Linotype" w:hAnsi="Palatino Linotype"/>
          <w:color w:val="000000"/>
          <w:sz w:val="22"/>
          <w:szCs w:val="22"/>
          <w:lang w:val="nl-NL"/>
        </w:rPr>
        <w:t xml:space="preserve"> tot wijziging van de </w:t>
      </w:r>
      <w:proofErr w:type="spellStart"/>
      <w:r w:rsidRPr="009F2D67">
        <w:rPr>
          <w:rFonts w:ascii="Palatino Linotype" w:hAnsi="Palatino Linotype"/>
          <w:color w:val="000000"/>
          <w:sz w:val="22"/>
          <w:szCs w:val="22"/>
          <w:lang w:val="nl-NL"/>
        </w:rPr>
        <w:t>Eilandsverordening</w:t>
      </w:r>
      <w:proofErr w:type="spellEnd"/>
      <w:r w:rsidRPr="009F2D67">
        <w:rPr>
          <w:rFonts w:ascii="Palatino Linotype" w:hAnsi="Palatino Linotype"/>
          <w:color w:val="000000"/>
          <w:sz w:val="22"/>
          <w:szCs w:val="22"/>
          <w:lang w:val="nl-NL"/>
        </w:rPr>
        <w:t xml:space="preserve"> eigendomsverkrijging volkswoningen Curaçao (A.B. 1962, no. 13</w:t>
      </w:r>
      <w:r w:rsidRPr="009F2D67">
        <w:rPr>
          <w:rFonts w:ascii="Palatino Linotype" w:hAnsi="Palatino Linotype"/>
          <w:sz w:val="22"/>
          <w:szCs w:val="22"/>
          <w:lang w:val="nl-NL"/>
        </w:rPr>
        <w:t xml:space="preserve">), zoals gewijzigd </w:t>
      </w:r>
      <w:r w:rsidRPr="009F2D67">
        <w:rPr>
          <w:rFonts w:ascii="Palatino Linotype" w:hAnsi="Palatino Linotype"/>
          <w:color w:val="000000"/>
          <w:sz w:val="22"/>
          <w:szCs w:val="22"/>
          <w:lang w:val="nl-NL"/>
        </w:rPr>
        <w:t>(A.B. 1989, no. 39);</w:t>
      </w:r>
    </w:p>
    <w:p w:rsidR="009F2D67" w:rsidRPr="009F2D67" w:rsidRDefault="009F2D67" w:rsidP="009F2D67">
      <w:pPr>
        <w:ind w:right="-29"/>
        <w:jc w:val="both"/>
        <w:rPr>
          <w:rFonts w:ascii="Palatino Linotype" w:hAnsi="Palatino Linotype"/>
          <w:sz w:val="22"/>
          <w:szCs w:val="22"/>
          <w:lang w:val="nl-NL"/>
        </w:rPr>
      </w:pPr>
    </w:p>
    <w:p w:rsidR="009F2D67" w:rsidRPr="009F2D67" w:rsidRDefault="009F2D67" w:rsidP="009F2D67">
      <w:pPr>
        <w:ind w:right="-29"/>
        <w:jc w:val="both"/>
        <w:rPr>
          <w:rFonts w:ascii="Palatino Linotype" w:hAnsi="Palatino Linotype"/>
          <w:sz w:val="22"/>
          <w:szCs w:val="22"/>
          <w:lang w:val="nl-NL"/>
        </w:rPr>
      </w:pPr>
      <w:r w:rsidRPr="009F2D67">
        <w:rPr>
          <w:rFonts w:ascii="Palatino Linotype" w:hAnsi="Palatino Linotype"/>
          <w:sz w:val="22"/>
          <w:szCs w:val="22"/>
          <w:lang w:val="nl-NL"/>
        </w:rPr>
        <w:t>en</w:t>
      </w:r>
    </w:p>
    <w:p w:rsidR="009F2D67" w:rsidRPr="009F2D67" w:rsidRDefault="009F2D67" w:rsidP="009F2D67">
      <w:pPr>
        <w:ind w:left="360" w:right="-29" w:hanging="360"/>
        <w:jc w:val="both"/>
        <w:rPr>
          <w:rFonts w:ascii="Palatino Linotype" w:hAnsi="Palatino Linotype"/>
          <w:sz w:val="22"/>
          <w:szCs w:val="22"/>
          <w:lang w:val="nl-NL"/>
        </w:rPr>
      </w:pPr>
    </w:p>
    <w:p w:rsidR="009F2D67" w:rsidRPr="009F2D67" w:rsidRDefault="009F2D67" w:rsidP="009F2D67">
      <w:pPr>
        <w:numPr>
          <w:ilvl w:val="0"/>
          <w:numId w:val="7"/>
        </w:numPr>
        <w:tabs>
          <w:tab w:val="left" w:pos="567"/>
        </w:tabs>
        <w:ind w:left="360" w:right="-29"/>
        <w:jc w:val="both"/>
        <w:rPr>
          <w:rFonts w:ascii="Palatino Linotype" w:hAnsi="Palatino Linotype"/>
          <w:sz w:val="22"/>
          <w:szCs w:val="22"/>
          <w:lang w:val="nl-NL"/>
        </w:rPr>
      </w:pPr>
      <w:r w:rsidRPr="009F2D67">
        <w:rPr>
          <w:rFonts w:ascii="Palatino Linotype" w:hAnsi="Palatino Linotype"/>
          <w:sz w:val="22"/>
          <w:szCs w:val="22"/>
          <w:lang w:val="nl-NL"/>
        </w:rPr>
        <w:t>in overeenstemming gebracht met de aanwijzingen van de Algemene overgangsregeling wetgeving en bestuur Land Curaçao (A.B. 2010, no. 87, bijlage a).</w:t>
      </w:r>
    </w:p>
    <w:p w:rsidR="009F2D67" w:rsidRPr="009F2D67" w:rsidRDefault="009F2D67" w:rsidP="009F2D67">
      <w:pPr>
        <w:jc w:val="both"/>
        <w:rPr>
          <w:rFonts w:ascii="Palatino Linotype" w:hAnsi="Palatino Linotype"/>
          <w:sz w:val="22"/>
          <w:szCs w:val="22"/>
          <w:lang w:val="nl-NL"/>
        </w:rPr>
      </w:pPr>
    </w:p>
    <w:p w:rsidR="009F2D67" w:rsidRPr="009F2D67" w:rsidRDefault="009F2D67" w:rsidP="009F2D67">
      <w:pPr>
        <w:jc w:val="center"/>
        <w:rPr>
          <w:rFonts w:ascii="Palatino Linotype" w:hAnsi="Palatino Linotype"/>
          <w:sz w:val="22"/>
          <w:szCs w:val="22"/>
          <w:lang w:val="nl-NL"/>
        </w:rPr>
      </w:pPr>
      <w:r w:rsidRPr="009F2D67">
        <w:rPr>
          <w:rFonts w:ascii="Palatino Linotype" w:hAnsi="Palatino Linotype"/>
          <w:sz w:val="22"/>
          <w:szCs w:val="22"/>
          <w:lang w:val="nl-NL"/>
        </w:rPr>
        <w:t>-----</w:t>
      </w:r>
    </w:p>
    <w:p w:rsidR="009F2D67" w:rsidRPr="009F2D67" w:rsidRDefault="009F2D67" w:rsidP="009F2D67">
      <w:pPr>
        <w:suppressAutoHyphens/>
        <w:jc w:val="center"/>
        <w:rPr>
          <w:rFonts w:ascii="Palatino Linotype" w:hAnsi="Palatino Linotype"/>
          <w:sz w:val="22"/>
          <w:szCs w:val="22"/>
          <w:lang w:val="nl-NL"/>
        </w:rPr>
      </w:pPr>
    </w:p>
    <w:p w:rsidR="009F2D67" w:rsidRPr="009F2D67" w:rsidRDefault="009F2D67" w:rsidP="009F2D67">
      <w:pPr>
        <w:suppressAutoHyphens/>
        <w:jc w:val="center"/>
        <w:rPr>
          <w:rFonts w:ascii="Palatino Linotype" w:hAnsi="Palatino Linotype"/>
          <w:sz w:val="22"/>
          <w:szCs w:val="22"/>
          <w:lang w:val="nl-NL"/>
        </w:rPr>
      </w:pPr>
      <w:r w:rsidRPr="009F2D67">
        <w:rPr>
          <w:rFonts w:ascii="Palatino Linotype" w:hAnsi="Palatino Linotype"/>
          <w:sz w:val="22"/>
          <w:szCs w:val="22"/>
          <w:lang w:val="nl-NL"/>
        </w:rPr>
        <w:t>Artikel 1</w:t>
      </w:r>
    </w:p>
    <w:p w:rsidR="009F2D67" w:rsidRPr="009F2D67" w:rsidRDefault="009F2D67" w:rsidP="009F2D67">
      <w:pPr>
        <w:suppressAutoHyphens/>
        <w:jc w:val="center"/>
        <w:rPr>
          <w:rFonts w:ascii="Palatino Linotype" w:hAnsi="Palatino Linotype"/>
          <w:sz w:val="22"/>
          <w:szCs w:val="22"/>
          <w:lang w:val="nl-NL"/>
        </w:rPr>
      </w:pPr>
    </w:p>
    <w:p w:rsidR="009F2D67" w:rsidRPr="009F2D67" w:rsidRDefault="009F2D67" w:rsidP="009F2D67">
      <w:pPr>
        <w:numPr>
          <w:ilvl w:val="1"/>
          <w:numId w:val="9"/>
        </w:numPr>
        <w:suppressAutoHyphens/>
        <w:ind w:left="360"/>
        <w:contextualSpacing/>
        <w:jc w:val="both"/>
        <w:rPr>
          <w:rFonts w:ascii="Palatino Linotype" w:hAnsi="Palatino Linotype"/>
          <w:sz w:val="22"/>
          <w:szCs w:val="22"/>
          <w:lang w:val="nl-NL"/>
        </w:rPr>
      </w:pPr>
      <w:r w:rsidRPr="009F2D67">
        <w:rPr>
          <w:rFonts w:ascii="Palatino Linotype" w:hAnsi="Palatino Linotype"/>
          <w:sz w:val="22"/>
          <w:szCs w:val="22"/>
          <w:lang w:val="nl-NL"/>
        </w:rPr>
        <w:t>Voor de toepassing van deze landsverordening en de ter uitvoering daarvan te geven voorschriften worden verstaan onder:</w:t>
      </w:r>
    </w:p>
    <w:p w:rsidR="009F2D67" w:rsidRPr="009F2D67" w:rsidRDefault="009F2D67" w:rsidP="009F2D67">
      <w:pPr>
        <w:numPr>
          <w:ilvl w:val="1"/>
          <w:numId w:val="12"/>
        </w:numPr>
        <w:suppressAutoHyphens/>
        <w:ind w:left="720"/>
        <w:contextualSpacing/>
        <w:jc w:val="both"/>
        <w:rPr>
          <w:rFonts w:ascii="Palatino Linotype" w:hAnsi="Palatino Linotype"/>
          <w:sz w:val="22"/>
          <w:szCs w:val="22"/>
          <w:lang w:val="nl-NL"/>
        </w:rPr>
      </w:pPr>
      <w:r w:rsidRPr="009F2D67">
        <w:rPr>
          <w:rFonts w:ascii="Palatino Linotype" w:hAnsi="Palatino Linotype"/>
          <w:sz w:val="22"/>
          <w:szCs w:val="22"/>
          <w:lang w:val="nl-NL"/>
        </w:rPr>
        <w:t>volkswoning: een van de bij landsbesluit, houdende algemene maatregelen, aangewezen of aan te wijzen woningen toebehorende aan het Land Curaçao die aan een huurder kunnen worden verkocht;</w:t>
      </w:r>
    </w:p>
    <w:p w:rsidR="009F2D67" w:rsidRPr="009F2D67" w:rsidRDefault="009F2D67" w:rsidP="009F2D67">
      <w:pPr>
        <w:numPr>
          <w:ilvl w:val="1"/>
          <w:numId w:val="12"/>
        </w:numPr>
        <w:suppressAutoHyphens/>
        <w:ind w:left="720"/>
        <w:contextualSpacing/>
        <w:jc w:val="both"/>
        <w:rPr>
          <w:rFonts w:ascii="Palatino Linotype" w:hAnsi="Palatino Linotype"/>
          <w:sz w:val="22"/>
          <w:szCs w:val="22"/>
          <w:lang w:val="nl-NL"/>
        </w:rPr>
      </w:pPr>
      <w:r w:rsidRPr="009F2D67">
        <w:rPr>
          <w:rFonts w:ascii="Palatino Linotype" w:hAnsi="Palatino Linotype"/>
          <w:sz w:val="22"/>
          <w:szCs w:val="22"/>
          <w:lang w:val="nl-NL"/>
        </w:rPr>
        <w:t>restantwaarde: de bouwkosten verminderd met de afschrijving van 2,5% per jaar gerekend over alle volle jaren, die de woning in exploitatie is met dien verstande, dat deze waarde tenminste dertig ten honderd van de bouwkosten bedraagt;</w:t>
      </w:r>
    </w:p>
    <w:p w:rsidR="009F2D67" w:rsidRPr="009F2D67" w:rsidRDefault="009F2D67" w:rsidP="009F2D67">
      <w:pPr>
        <w:numPr>
          <w:ilvl w:val="1"/>
          <w:numId w:val="12"/>
        </w:numPr>
        <w:suppressAutoHyphens/>
        <w:ind w:left="720"/>
        <w:contextualSpacing/>
        <w:jc w:val="both"/>
        <w:rPr>
          <w:rFonts w:ascii="Palatino Linotype" w:hAnsi="Palatino Linotype"/>
          <w:sz w:val="22"/>
          <w:szCs w:val="22"/>
          <w:lang w:val="nl-NL"/>
        </w:rPr>
      </w:pPr>
      <w:r w:rsidRPr="009F2D67">
        <w:rPr>
          <w:rFonts w:ascii="Palatino Linotype" w:hAnsi="Palatino Linotype"/>
          <w:sz w:val="22"/>
          <w:szCs w:val="22"/>
          <w:lang w:val="nl-NL"/>
        </w:rPr>
        <w:t>bouwkosten: een bij landsbesluit, houdende algemene maatregelen, vast te stellen bedrag bestaande uit de door de Minister van Verkeer, Vervoer en Ruimtelijke Planning vastgestelde waarde van de volkswoning gebaseerd op de bouwsom vermeerderd met drie ten honderd wegens kosten van architecten, honorarium en toezicht tijdens de bouw; kosten van de grond en van het bouwrijp maken van de grond worden niet in de bouwkosten begrepen;</w:t>
      </w:r>
    </w:p>
    <w:p w:rsidR="009F2D67" w:rsidRPr="009F2D67" w:rsidRDefault="009F2D67" w:rsidP="009F2D67">
      <w:pPr>
        <w:numPr>
          <w:ilvl w:val="1"/>
          <w:numId w:val="12"/>
        </w:numPr>
        <w:suppressAutoHyphens/>
        <w:ind w:left="720"/>
        <w:contextualSpacing/>
        <w:jc w:val="both"/>
        <w:rPr>
          <w:rFonts w:ascii="Palatino Linotype" w:hAnsi="Palatino Linotype"/>
          <w:sz w:val="22"/>
          <w:szCs w:val="22"/>
          <w:lang w:val="nl-NL"/>
        </w:rPr>
      </w:pPr>
      <w:r w:rsidRPr="009F2D67">
        <w:rPr>
          <w:rFonts w:ascii="Palatino Linotype" w:hAnsi="Palatino Linotype"/>
          <w:sz w:val="22"/>
          <w:szCs w:val="22"/>
          <w:lang w:val="nl-NL"/>
        </w:rPr>
        <w:t xml:space="preserve">verkoopwaarde: het bedrag bestaande uit de bouwkosten vermeerderd met het door het Centraal Bureau voor de Statistiek vastgestelde percentage van de jaarlijkse stijging van het prijsindexcijfer van de consumptie van huishoudens en verminderd met een door de </w:t>
      </w:r>
      <w:r w:rsidRPr="009F2D67">
        <w:rPr>
          <w:rFonts w:ascii="Palatino Linotype" w:hAnsi="Palatino Linotype"/>
          <w:sz w:val="22"/>
          <w:szCs w:val="22"/>
          <w:lang w:val="nl-NL"/>
        </w:rPr>
        <w:lastRenderedPageBreak/>
        <w:t xml:space="preserve">Minister van </w:t>
      </w:r>
      <w:bookmarkStart w:id="1" w:name="_Hlk166071862"/>
      <w:r w:rsidRPr="009F2D67">
        <w:rPr>
          <w:rFonts w:ascii="Palatino Linotype" w:hAnsi="Palatino Linotype"/>
          <w:sz w:val="22"/>
          <w:szCs w:val="22"/>
          <w:lang w:val="nl-NL"/>
        </w:rPr>
        <w:t xml:space="preserve">Verkeer, Vervoer en Ruimtelijke Planning </w:t>
      </w:r>
      <w:bookmarkEnd w:id="1"/>
      <w:r w:rsidRPr="009F2D67">
        <w:rPr>
          <w:rFonts w:ascii="Palatino Linotype" w:hAnsi="Palatino Linotype"/>
          <w:sz w:val="22"/>
          <w:szCs w:val="22"/>
          <w:lang w:val="nl-NL"/>
        </w:rPr>
        <w:t xml:space="preserve">vast te stellen afschrijvingspercentage per jaar gerekend over alle volle jaren die de woning in exploitatie is, met dien verstande dat deze waarde tenminste dertig ten honderd van de bouwkosten bedraagt, terwijl zowel het </w:t>
      </w:r>
      <w:proofErr w:type="spellStart"/>
      <w:r w:rsidRPr="009F2D67">
        <w:rPr>
          <w:rFonts w:ascii="Palatino Linotype" w:hAnsi="Palatino Linotype"/>
          <w:sz w:val="22"/>
          <w:szCs w:val="22"/>
          <w:lang w:val="nl-NL"/>
        </w:rPr>
        <w:t>voorbedoelde</w:t>
      </w:r>
      <w:proofErr w:type="spellEnd"/>
      <w:r w:rsidRPr="009F2D67">
        <w:rPr>
          <w:rFonts w:ascii="Palatino Linotype" w:hAnsi="Palatino Linotype"/>
          <w:sz w:val="22"/>
          <w:szCs w:val="22"/>
          <w:lang w:val="nl-NL"/>
        </w:rPr>
        <w:t xml:space="preserve"> bedrag alsook het afschrijvingspercentage per jaar bij landsbesluit, houdende algemene maatregelen, wordt vastgesteld.</w:t>
      </w:r>
    </w:p>
    <w:p w:rsidR="009F2D67" w:rsidRPr="009F2D67" w:rsidRDefault="009F2D67" w:rsidP="009F2D67">
      <w:pPr>
        <w:numPr>
          <w:ilvl w:val="1"/>
          <w:numId w:val="9"/>
        </w:numPr>
        <w:suppressAutoHyphens/>
        <w:ind w:left="360"/>
        <w:contextualSpacing/>
        <w:jc w:val="both"/>
        <w:rPr>
          <w:rFonts w:ascii="Palatino Linotype" w:hAnsi="Palatino Linotype"/>
          <w:sz w:val="22"/>
          <w:szCs w:val="22"/>
          <w:lang w:val="nl-NL"/>
        </w:rPr>
      </w:pPr>
      <w:r w:rsidRPr="009F2D67">
        <w:rPr>
          <w:rFonts w:ascii="Palatino Linotype" w:hAnsi="Palatino Linotype"/>
          <w:sz w:val="22"/>
          <w:szCs w:val="22"/>
          <w:lang w:val="nl-NL"/>
        </w:rPr>
        <w:t>In afwijking van het in het eerste lid, sub c, gestelde kunnen voor een complex woningen, of meerdere complexen woningen gezamenlijk, gemiddelde bouwkosten per woning, eventueel gedifferentieerd naar type woning, worden vastgesteld.</w:t>
      </w:r>
    </w:p>
    <w:p w:rsidR="009F2D67" w:rsidRPr="009F2D67" w:rsidRDefault="009F2D67" w:rsidP="009F2D67">
      <w:pPr>
        <w:numPr>
          <w:ilvl w:val="1"/>
          <w:numId w:val="9"/>
        </w:numPr>
        <w:suppressAutoHyphens/>
        <w:ind w:left="360"/>
        <w:contextualSpacing/>
        <w:jc w:val="both"/>
        <w:rPr>
          <w:rFonts w:ascii="Palatino Linotype" w:hAnsi="Palatino Linotype"/>
          <w:sz w:val="22"/>
          <w:szCs w:val="22"/>
          <w:lang w:val="nl-NL"/>
        </w:rPr>
      </w:pPr>
      <w:r w:rsidRPr="009F2D67">
        <w:rPr>
          <w:rFonts w:ascii="Palatino Linotype" w:hAnsi="Palatino Linotype"/>
          <w:sz w:val="22"/>
          <w:szCs w:val="22"/>
          <w:lang w:val="nl-NL"/>
        </w:rPr>
        <w:t>Bij vaststelling van landsbesluiten, houdende algemene maatregelen, krachtens artikel 1, eerste lid, sub a, welke landsbesluiten toepasselijk zullen zijn met ingang van 1 januari 1990 wordt vermeld of de daarbij aangewezen volkswoningen kunnen worden verkocht, hetzij vanwege hun bijzondere ligging tegen betaling van de restantwaarde hetzij tegen betaling van de verkoopwaarde.</w:t>
      </w:r>
    </w:p>
    <w:p w:rsidR="009F2D67" w:rsidRPr="009F2D67" w:rsidRDefault="009F2D67" w:rsidP="009F2D67">
      <w:pPr>
        <w:suppressAutoHyphens/>
        <w:jc w:val="both"/>
        <w:rPr>
          <w:rFonts w:ascii="Palatino Linotype" w:hAnsi="Palatino Linotype"/>
          <w:sz w:val="22"/>
          <w:szCs w:val="22"/>
          <w:lang w:val="nl-NL"/>
        </w:rPr>
      </w:pPr>
    </w:p>
    <w:p w:rsidR="009F2D67" w:rsidRPr="009F2D67" w:rsidRDefault="009F2D67" w:rsidP="009F2D67">
      <w:pPr>
        <w:suppressAutoHyphens/>
        <w:jc w:val="center"/>
        <w:rPr>
          <w:rFonts w:ascii="Palatino Linotype" w:hAnsi="Palatino Linotype"/>
          <w:sz w:val="22"/>
          <w:szCs w:val="22"/>
          <w:lang w:val="nl-NL"/>
        </w:rPr>
      </w:pPr>
      <w:r w:rsidRPr="009F2D67">
        <w:rPr>
          <w:rFonts w:ascii="Palatino Linotype" w:hAnsi="Palatino Linotype"/>
          <w:sz w:val="22"/>
          <w:szCs w:val="22"/>
          <w:lang w:val="nl-NL"/>
        </w:rPr>
        <w:t>Artikel 2</w:t>
      </w:r>
    </w:p>
    <w:p w:rsidR="009F2D67" w:rsidRPr="009F2D67" w:rsidRDefault="009F2D67" w:rsidP="009F2D67">
      <w:pPr>
        <w:suppressAutoHyphens/>
        <w:jc w:val="both"/>
        <w:rPr>
          <w:rFonts w:ascii="Palatino Linotype" w:hAnsi="Palatino Linotype"/>
          <w:sz w:val="22"/>
          <w:szCs w:val="22"/>
          <w:lang w:val="nl-NL"/>
        </w:rPr>
      </w:pPr>
    </w:p>
    <w:p w:rsidR="009F2D67" w:rsidRPr="009F2D67" w:rsidRDefault="009F2D67" w:rsidP="009F2D67">
      <w:pPr>
        <w:numPr>
          <w:ilvl w:val="0"/>
          <w:numId w:val="13"/>
        </w:numPr>
        <w:suppressAutoHyphens/>
        <w:ind w:left="360" w:hanging="360"/>
        <w:contextualSpacing/>
        <w:jc w:val="both"/>
        <w:rPr>
          <w:rFonts w:ascii="Palatino Linotype" w:hAnsi="Palatino Linotype"/>
          <w:sz w:val="22"/>
          <w:szCs w:val="22"/>
          <w:lang w:val="nl-NL"/>
        </w:rPr>
      </w:pPr>
      <w:r w:rsidRPr="009F2D67">
        <w:rPr>
          <w:rFonts w:ascii="Palatino Linotype" w:hAnsi="Palatino Linotype"/>
          <w:sz w:val="22"/>
          <w:szCs w:val="22"/>
          <w:lang w:val="nl-NL"/>
        </w:rPr>
        <w:t>Aan de huurder van een volkswoning, die aan de in artikel 3 gestelde voorwaarden voldoet, kan op zijn verzoek door het Land de door hem gehuurde volkswoning worden verkocht, tegelijk met de uitgifte van de bij die woning behorende grond in erfpacht, tegen betaling van de restantwaarde c.q. de verkoopwaarde zoals deze is op de datum waarop de koopovereenkomst wordt gesloten.</w:t>
      </w:r>
    </w:p>
    <w:p w:rsidR="009F2D67" w:rsidRPr="009F2D67" w:rsidRDefault="009F2D67" w:rsidP="009F2D67">
      <w:pPr>
        <w:suppressAutoHyphens/>
        <w:ind w:left="360"/>
        <w:contextualSpacing/>
        <w:jc w:val="both"/>
        <w:rPr>
          <w:rFonts w:ascii="Palatino Linotype" w:hAnsi="Palatino Linotype"/>
          <w:sz w:val="22"/>
          <w:szCs w:val="22"/>
          <w:lang w:val="nl-NL"/>
        </w:rPr>
      </w:pPr>
      <w:r w:rsidRPr="009F2D67">
        <w:rPr>
          <w:rFonts w:ascii="Palatino Linotype" w:hAnsi="Palatino Linotype"/>
          <w:sz w:val="22"/>
          <w:szCs w:val="22"/>
          <w:lang w:val="nl-NL"/>
        </w:rPr>
        <w:t>De in de vorige zin bedoelde verkoop en koop en erfpacht uitgifte geschieden bij een akte van erfpacht uitgifte van grond en opstal, waarbij het volledige beschikkingsrecht over de opstal aan de erfpachter wordt verkocht en overgedragen.</w:t>
      </w:r>
    </w:p>
    <w:p w:rsidR="009F2D67" w:rsidRPr="009F2D67" w:rsidRDefault="009F2D67" w:rsidP="009F2D67">
      <w:pPr>
        <w:numPr>
          <w:ilvl w:val="0"/>
          <w:numId w:val="13"/>
        </w:numPr>
        <w:suppressAutoHyphens/>
        <w:ind w:left="360" w:hanging="360"/>
        <w:contextualSpacing/>
        <w:jc w:val="both"/>
        <w:rPr>
          <w:rFonts w:ascii="Palatino Linotype" w:hAnsi="Palatino Linotype"/>
          <w:sz w:val="22"/>
          <w:szCs w:val="22"/>
          <w:lang w:val="nl-NL"/>
        </w:rPr>
      </w:pPr>
      <w:r w:rsidRPr="009F2D67">
        <w:rPr>
          <w:rFonts w:ascii="Palatino Linotype" w:hAnsi="Palatino Linotype"/>
          <w:sz w:val="22"/>
          <w:szCs w:val="22"/>
          <w:lang w:val="nl-NL"/>
        </w:rPr>
        <w:t xml:space="preserve">De volkswoning wordt verkocht in de staat waarin de volkswoning zich bevindt. </w:t>
      </w:r>
    </w:p>
    <w:p w:rsidR="009F2D67" w:rsidRPr="009F2D67" w:rsidRDefault="009F2D67" w:rsidP="009F2D67">
      <w:pPr>
        <w:suppressAutoHyphens/>
        <w:ind w:left="360"/>
        <w:contextualSpacing/>
        <w:jc w:val="both"/>
        <w:rPr>
          <w:rFonts w:ascii="Palatino Linotype" w:hAnsi="Palatino Linotype"/>
          <w:sz w:val="22"/>
          <w:szCs w:val="22"/>
          <w:lang w:val="nl-NL"/>
        </w:rPr>
      </w:pPr>
      <w:r w:rsidRPr="009F2D67">
        <w:rPr>
          <w:rFonts w:ascii="Palatino Linotype" w:hAnsi="Palatino Linotype"/>
          <w:sz w:val="22"/>
          <w:szCs w:val="22"/>
          <w:lang w:val="nl-NL"/>
        </w:rPr>
        <w:t xml:space="preserve">Aan de koper kan op schriftelijk advies van de Stichting </w:t>
      </w:r>
      <w:proofErr w:type="spellStart"/>
      <w:r w:rsidRPr="009F2D67">
        <w:rPr>
          <w:rFonts w:ascii="Palatino Linotype" w:hAnsi="Palatino Linotype"/>
          <w:sz w:val="22"/>
          <w:szCs w:val="22"/>
          <w:lang w:val="nl-NL"/>
        </w:rPr>
        <w:t>Fundashon</w:t>
      </w:r>
      <w:proofErr w:type="spellEnd"/>
      <w:r w:rsidRPr="009F2D67">
        <w:rPr>
          <w:rFonts w:ascii="Palatino Linotype" w:hAnsi="Palatino Linotype"/>
          <w:sz w:val="22"/>
          <w:szCs w:val="22"/>
          <w:lang w:val="nl-NL"/>
        </w:rPr>
        <w:t xml:space="preserve"> Kas </w:t>
      </w:r>
      <w:proofErr w:type="spellStart"/>
      <w:r w:rsidRPr="009F2D67">
        <w:rPr>
          <w:rFonts w:ascii="Palatino Linotype" w:hAnsi="Palatino Linotype"/>
          <w:sz w:val="22"/>
          <w:szCs w:val="22"/>
          <w:lang w:val="nl-NL"/>
        </w:rPr>
        <w:t>Popular</w:t>
      </w:r>
      <w:proofErr w:type="spellEnd"/>
      <w:r w:rsidRPr="009F2D67">
        <w:rPr>
          <w:rFonts w:ascii="Palatino Linotype" w:hAnsi="Palatino Linotype"/>
          <w:sz w:val="22"/>
          <w:szCs w:val="22"/>
          <w:lang w:val="nl-NL"/>
        </w:rPr>
        <w:t xml:space="preserve"> een korting op de restantwaarde c.q. de verkoopwaarde worden verleend ingeval de volkswoning aanmerkelijke bouwkundige mankementen vertoont. </w:t>
      </w:r>
    </w:p>
    <w:p w:rsidR="009F2D67" w:rsidRPr="009F2D67" w:rsidRDefault="009F2D67" w:rsidP="009F2D67">
      <w:pPr>
        <w:suppressAutoHyphens/>
        <w:ind w:left="360"/>
        <w:contextualSpacing/>
        <w:jc w:val="both"/>
        <w:rPr>
          <w:rFonts w:ascii="Palatino Linotype" w:hAnsi="Palatino Linotype"/>
          <w:sz w:val="22"/>
          <w:szCs w:val="22"/>
          <w:lang w:val="nl-NL"/>
        </w:rPr>
      </w:pPr>
      <w:r w:rsidRPr="009F2D67">
        <w:rPr>
          <w:rFonts w:ascii="Palatino Linotype" w:hAnsi="Palatino Linotype"/>
          <w:sz w:val="22"/>
          <w:szCs w:val="22"/>
          <w:lang w:val="nl-NL"/>
        </w:rPr>
        <w:t xml:space="preserve">De grootte van deze korting, die het bedrag van </w:t>
      </w:r>
      <w:proofErr w:type="spellStart"/>
      <w:r w:rsidRPr="009F2D67">
        <w:rPr>
          <w:rFonts w:ascii="Palatino Linotype" w:hAnsi="Palatino Linotype"/>
          <w:sz w:val="22"/>
          <w:szCs w:val="22"/>
          <w:lang w:val="nl-NL"/>
        </w:rPr>
        <w:t>Cg</w:t>
      </w:r>
      <w:proofErr w:type="spellEnd"/>
      <w:r w:rsidRPr="009F2D67">
        <w:rPr>
          <w:rFonts w:ascii="Palatino Linotype" w:hAnsi="Palatino Linotype"/>
          <w:sz w:val="22"/>
          <w:szCs w:val="22"/>
          <w:lang w:val="nl-NL"/>
        </w:rPr>
        <w:t xml:space="preserve"> 3.500,— (drieduizend vijfhonderd gulden) niet mag te boven gaan, wordt vastgesteld bij landsbesluit, houdende algemene maatregelen.</w:t>
      </w:r>
    </w:p>
    <w:p w:rsidR="009F2D67" w:rsidRPr="009F2D67" w:rsidRDefault="009F2D67" w:rsidP="009F2D67">
      <w:pPr>
        <w:numPr>
          <w:ilvl w:val="0"/>
          <w:numId w:val="13"/>
        </w:numPr>
        <w:suppressAutoHyphens/>
        <w:ind w:left="360" w:hanging="360"/>
        <w:contextualSpacing/>
        <w:jc w:val="both"/>
        <w:rPr>
          <w:rFonts w:ascii="Palatino Linotype" w:hAnsi="Palatino Linotype"/>
          <w:sz w:val="22"/>
          <w:szCs w:val="22"/>
          <w:lang w:val="nl-NL"/>
        </w:rPr>
      </w:pPr>
      <w:r w:rsidRPr="009F2D67">
        <w:rPr>
          <w:rFonts w:ascii="Palatino Linotype" w:hAnsi="Palatino Linotype"/>
          <w:sz w:val="22"/>
          <w:szCs w:val="22"/>
          <w:lang w:val="nl-NL"/>
        </w:rPr>
        <w:t>Alle kosten aan de eigendomsoverdracht en de vestiging van het recht van erfpacht verbonden komen ten laste van degene te wiens behoeve deze overdracht en vestiging geschieden.</w:t>
      </w:r>
    </w:p>
    <w:p w:rsidR="009F2D67" w:rsidRPr="009F2D67" w:rsidRDefault="009F2D67" w:rsidP="009F2D67">
      <w:pPr>
        <w:numPr>
          <w:ilvl w:val="0"/>
          <w:numId w:val="13"/>
        </w:numPr>
        <w:suppressAutoHyphens/>
        <w:ind w:left="360" w:hanging="360"/>
        <w:contextualSpacing/>
        <w:jc w:val="both"/>
        <w:rPr>
          <w:rFonts w:ascii="Palatino Linotype" w:hAnsi="Palatino Linotype"/>
          <w:sz w:val="22"/>
          <w:szCs w:val="22"/>
          <w:lang w:val="nl-NL"/>
        </w:rPr>
      </w:pPr>
      <w:r w:rsidRPr="009F2D67">
        <w:rPr>
          <w:rFonts w:ascii="Palatino Linotype" w:hAnsi="Palatino Linotype"/>
          <w:sz w:val="22"/>
          <w:szCs w:val="22"/>
          <w:lang w:val="nl-NL"/>
        </w:rPr>
        <w:t xml:space="preserve">Indien de metingsstukken nog niet gereed zijn en het erfpachtrecht derhalve niet bij notariële akte gevestigd kan worden kan de Minister van Verkeer, Vervoer en Ruimtelijke Planning besluiten om totdat het recht van erfpacht is gevestigd de rechten op de volkswoning, inclusief de andere op de grond opgerichte opstallen, aan de koper over te dragen en aan de koper een gebruiksrecht te verschaffen op de bijbehorende grond tegen een gebruiksvergoeding gelijk aan de voor die grond geldende erfpachtcanon. </w:t>
      </w:r>
    </w:p>
    <w:p w:rsidR="009F2D67" w:rsidRPr="009F2D67" w:rsidRDefault="009F2D67" w:rsidP="009F2D67">
      <w:pPr>
        <w:numPr>
          <w:ilvl w:val="0"/>
          <w:numId w:val="13"/>
        </w:numPr>
        <w:suppressAutoHyphens/>
        <w:ind w:left="360" w:hanging="360"/>
        <w:contextualSpacing/>
        <w:jc w:val="both"/>
        <w:rPr>
          <w:rFonts w:ascii="Palatino Linotype" w:hAnsi="Palatino Linotype"/>
          <w:sz w:val="22"/>
          <w:szCs w:val="22"/>
          <w:lang w:val="nl-NL"/>
        </w:rPr>
      </w:pPr>
      <w:r w:rsidRPr="009F2D67">
        <w:rPr>
          <w:rFonts w:ascii="Palatino Linotype" w:hAnsi="Palatino Linotype"/>
          <w:sz w:val="22"/>
          <w:szCs w:val="22"/>
          <w:lang w:val="nl-NL"/>
        </w:rPr>
        <w:t>Zodra de metingsstukken gereed zijn kan het erfpachtrecht gevestigd worden, mits de koper alsdan het nog niet betaalde deel van de koopsom inclusief rente en kosten voldoet.</w:t>
      </w:r>
    </w:p>
    <w:p w:rsidR="009F2D67" w:rsidRPr="009F2D67" w:rsidRDefault="009F2D67" w:rsidP="009F2D67">
      <w:pPr>
        <w:suppressAutoHyphens/>
        <w:jc w:val="both"/>
        <w:rPr>
          <w:rFonts w:ascii="Palatino Linotype" w:hAnsi="Palatino Linotype"/>
          <w:sz w:val="22"/>
          <w:szCs w:val="22"/>
          <w:lang w:val="nl-NL"/>
        </w:rPr>
      </w:pPr>
    </w:p>
    <w:p w:rsidR="009F2D67" w:rsidRPr="009F2D67" w:rsidRDefault="009F2D67" w:rsidP="009F2D67">
      <w:pPr>
        <w:suppressAutoHyphens/>
        <w:jc w:val="center"/>
        <w:rPr>
          <w:rFonts w:ascii="Palatino Linotype" w:hAnsi="Palatino Linotype"/>
          <w:sz w:val="22"/>
          <w:szCs w:val="22"/>
          <w:lang w:val="nl-NL"/>
        </w:rPr>
      </w:pPr>
      <w:r w:rsidRPr="009F2D67">
        <w:rPr>
          <w:rFonts w:ascii="Palatino Linotype" w:hAnsi="Palatino Linotype"/>
          <w:sz w:val="22"/>
          <w:szCs w:val="22"/>
          <w:lang w:val="nl-NL"/>
        </w:rPr>
        <w:t>Artikel 2a</w:t>
      </w:r>
    </w:p>
    <w:p w:rsidR="009F2D67" w:rsidRPr="009F2D67" w:rsidRDefault="009F2D67" w:rsidP="009F2D67">
      <w:pPr>
        <w:suppressAutoHyphens/>
        <w:jc w:val="center"/>
        <w:rPr>
          <w:rFonts w:ascii="Palatino Linotype" w:hAnsi="Palatino Linotype"/>
          <w:sz w:val="22"/>
          <w:szCs w:val="22"/>
          <w:lang w:val="nl-NL"/>
        </w:rPr>
      </w:pPr>
      <w:r w:rsidRPr="009F2D67">
        <w:rPr>
          <w:rFonts w:ascii="Palatino Linotype" w:hAnsi="Palatino Linotype"/>
          <w:sz w:val="22"/>
          <w:szCs w:val="22"/>
          <w:lang w:val="nl-NL"/>
        </w:rPr>
        <w:t>(vervallen)</w:t>
      </w:r>
    </w:p>
    <w:p w:rsidR="009F2D67" w:rsidRPr="009F2D67" w:rsidRDefault="009F2D67" w:rsidP="009F2D67">
      <w:pPr>
        <w:suppressAutoHyphens/>
        <w:jc w:val="center"/>
        <w:rPr>
          <w:rFonts w:ascii="Palatino Linotype" w:hAnsi="Palatino Linotype"/>
          <w:sz w:val="22"/>
          <w:szCs w:val="22"/>
          <w:lang w:val="nl-NL"/>
        </w:rPr>
      </w:pPr>
      <w:r w:rsidRPr="009F2D67">
        <w:rPr>
          <w:rFonts w:ascii="Palatino Linotype" w:hAnsi="Palatino Linotype"/>
          <w:sz w:val="22"/>
          <w:szCs w:val="22"/>
          <w:lang w:val="nl-NL"/>
        </w:rPr>
        <w:lastRenderedPageBreak/>
        <w:t>Artikel 3</w:t>
      </w:r>
    </w:p>
    <w:p w:rsidR="009F2D67" w:rsidRPr="009F2D67" w:rsidRDefault="009F2D67" w:rsidP="009F2D67">
      <w:pPr>
        <w:suppressAutoHyphens/>
        <w:jc w:val="both"/>
        <w:rPr>
          <w:rFonts w:ascii="Palatino Linotype" w:hAnsi="Palatino Linotype"/>
          <w:sz w:val="22"/>
          <w:szCs w:val="22"/>
          <w:lang w:val="nl-NL"/>
        </w:rPr>
      </w:pPr>
    </w:p>
    <w:p w:rsidR="009F2D67" w:rsidRPr="009F2D67" w:rsidRDefault="009F2D67" w:rsidP="009F2D67">
      <w:pPr>
        <w:suppressAutoHyphens/>
        <w:jc w:val="both"/>
        <w:rPr>
          <w:rFonts w:ascii="Palatino Linotype" w:hAnsi="Palatino Linotype"/>
          <w:sz w:val="22"/>
          <w:szCs w:val="22"/>
          <w:lang w:val="nl-NL"/>
        </w:rPr>
      </w:pPr>
      <w:r w:rsidRPr="009F2D67">
        <w:rPr>
          <w:rFonts w:ascii="Palatino Linotype" w:hAnsi="Palatino Linotype"/>
          <w:sz w:val="22"/>
          <w:szCs w:val="22"/>
          <w:lang w:val="nl-NL"/>
        </w:rPr>
        <w:t>Op een verzoek, als bedoeld in artikel 2, eerste lid, kan slechts gunstig worden beschikt, indien de huurder op het tijdstip waarop het verzoek wordt gedaan:</w:t>
      </w:r>
    </w:p>
    <w:p w:rsidR="009F2D67" w:rsidRPr="009F2D67" w:rsidRDefault="009F2D67" w:rsidP="009F2D67">
      <w:pPr>
        <w:numPr>
          <w:ilvl w:val="0"/>
          <w:numId w:val="14"/>
        </w:numPr>
        <w:suppressAutoHyphens/>
        <w:ind w:left="360" w:hanging="360"/>
        <w:contextualSpacing/>
        <w:jc w:val="both"/>
        <w:rPr>
          <w:rFonts w:ascii="Palatino Linotype" w:hAnsi="Palatino Linotype"/>
          <w:sz w:val="22"/>
          <w:szCs w:val="22"/>
          <w:lang w:val="nl-NL"/>
        </w:rPr>
      </w:pPr>
      <w:r w:rsidRPr="009F2D67">
        <w:rPr>
          <w:rFonts w:ascii="Palatino Linotype" w:hAnsi="Palatino Linotype"/>
          <w:sz w:val="22"/>
          <w:szCs w:val="22"/>
          <w:lang w:val="nl-NL"/>
        </w:rPr>
        <w:t>tenminste twee jaar onafgebroken huurder is van een volkswoning;</w:t>
      </w:r>
    </w:p>
    <w:p w:rsidR="009F2D67" w:rsidRPr="009F2D67" w:rsidRDefault="009F2D67" w:rsidP="009F2D67">
      <w:pPr>
        <w:numPr>
          <w:ilvl w:val="0"/>
          <w:numId w:val="14"/>
        </w:numPr>
        <w:suppressAutoHyphens/>
        <w:ind w:left="360" w:hanging="360"/>
        <w:contextualSpacing/>
        <w:jc w:val="both"/>
        <w:rPr>
          <w:rFonts w:ascii="Palatino Linotype" w:hAnsi="Palatino Linotype"/>
          <w:sz w:val="22"/>
          <w:szCs w:val="22"/>
          <w:lang w:val="nl-NL"/>
        </w:rPr>
      </w:pPr>
      <w:r w:rsidRPr="009F2D67">
        <w:rPr>
          <w:rFonts w:ascii="Palatino Linotype" w:hAnsi="Palatino Linotype"/>
          <w:sz w:val="22"/>
          <w:szCs w:val="22"/>
          <w:lang w:val="nl-NL"/>
        </w:rPr>
        <w:t>geen achterstand heeft in de huurbetaling;</w:t>
      </w:r>
    </w:p>
    <w:p w:rsidR="009F2D67" w:rsidRPr="009F2D67" w:rsidRDefault="009F2D67" w:rsidP="009F2D67">
      <w:pPr>
        <w:numPr>
          <w:ilvl w:val="0"/>
          <w:numId w:val="14"/>
        </w:numPr>
        <w:suppressAutoHyphens/>
        <w:ind w:left="360" w:hanging="360"/>
        <w:contextualSpacing/>
        <w:jc w:val="both"/>
        <w:rPr>
          <w:rFonts w:ascii="Palatino Linotype" w:hAnsi="Palatino Linotype"/>
          <w:sz w:val="22"/>
          <w:szCs w:val="22"/>
          <w:lang w:val="nl-NL"/>
        </w:rPr>
      </w:pPr>
      <w:r w:rsidRPr="009F2D67">
        <w:rPr>
          <w:rFonts w:ascii="Palatino Linotype" w:hAnsi="Palatino Linotype"/>
          <w:sz w:val="22"/>
          <w:szCs w:val="22"/>
          <w:lang w:val="nl-NL"/>
        </w:rPr>
        <w:t>aan andere uit de huurovereenkomst voortspruitende verplichtingen heeft voldaan, en overigens ten volle aan de bepalingen van deze landsverordening en van op deze landsverordening steunende besluiten voldoet.</w:t>
      </w:r>
    </w:p>
    <w:p w:rsidR="009F2D67" w:rsidRPr="009F2D67" w:rsidRDefault="009F2D67" w:rsidP="009F2D67">
      <w:pPr>
        <w:suppressAutoHyphens/>
        <w:spacing w:line="200" w:lineRule="exact"/>
        <w:jc w:val="both"/>
        <w:rPr>
          <w:rFonts w:ascii="Palatino Linotype" w:hAnsi="Palatino Linotype"/>
          <w:sz w:val="22"/>
          <w:szCs w:val="22"/>
          <w:lang w:val="nl-NL"/>
        </w:rPr>
      </w:pPr>
    </w:p>
    <w:p w:rsidR="009F2D67" w:rsidRPr="009F2D67" w:rsidRDefault="009F2D67" w:rsidP="009F2D67">
      <w:pPr>
        <w:suppressAutoHyphens/>
        <w:jc w:val="center"/>
        <w:rPr>
          <w:rFonts w:ascii="Palatino Linotype" w:hAnsi="Palatino Linotype"/>
          <w:sz w:val="22"/>
          <w:szCs w:val="22"/>
          <w:lang w:val="nl-NL"/>
        </w:rPr>
      </w:pPr>
      <w:r w:rsidRPr="009F2D67">
        <w:rPr>
          <w:rFonts w:ascii="Palatino Linotype" w:hAnsi="Palatino Linotype"/>
          <w:sz w:val="22"/>
          <w:szCs w:val="22"/>
          <w:lang w:val="nl-NL"/>
        </w:rPr>
        <w:t xml:space="preserve">Artikel 3a </w:t>
      </w:r>
    </w:p>
    <w:p w:rsidR="009F2D67" w:rsidRPr="009F2D67" w:rsidRDefault="009F2D67" w:rsidP="009F2D67">
      <w:pPr>
        <w:suppressAutoHyphens/>
        <w:spacing w:line="200" w:lineRule="exact"/>
        <w:jc w:val="center"/>
        <w:rPr>
          <w:rFonts w:ascii="Palatino Linotype" w:hAnsi="Palatino Linotype"/>
          <w:sz w:val="22"/>
          <w:szCs w:val="22"/>
          <w:lang w:val="nl-NL"/>
        </w:rPr>
      </w:pPr>
    </w:p>
    <w:p w:rsidR="009F2D67" w:rsidRPr="009F2D67" w:rsidRDefault="009F2D67" w:rsidP="009F2D67">
      <w:pPr>
        <w:numPr>
          <w:ilvl w:val="0"/>
          <w:numId w:val="20"/>
        </w:numPr>
        <w:suppressAutoHyphens/>
        <w:ind w:left="360"/>
        <w:contextualSpacing/>
        <w:jc w:val="both"/>
        <w:rPr>
          <w:rFonts w:ascii="Palatino Linotype" w:hAnsi="Palatino Linotype"/>
          <w:sz w:val="22"/>
          <w:szCs w:val="22"/>
          <w:lang w:val="nl-NL"/>
        </w:rPr>
      </w:pPr>
      <w:r w:rsidRPr="009F2D67">
        <w:rPr>
          <w:rFonts w:ascii="Palatino Linotype" w:hAnsi="Palatino Linotype"/>
          <w:sz w:val="22"/>
          <w:szCs w:val="22"/>
          <w:lang w:val="nl-NL"/>
        </w:rPr>
        <w:t xml:space="preserve">Onverminderd het bepaalde in artikel 3 kan slechts gunstig op een betreffend verzoek worden beschikt indien de huurder op het tijdstip waarop het verzoek wordt gedaan niet in het bezit is van een eigen woning of van een stuk erfpachtgrond of eigendomsgrond, dat bestemd is voor woningbouw. </w:t>
      </w:r>
    </w:p>
    <w:p w:rsidR="009F2D67" w:rsidRPr="009F2D67" w:rsidRDefault="009F2D67" w:rsidP="009F2D67">
      <w:pPr>
        <w:numPr>
          <w:ilvl w:val="0"/>
          <w:numId w:val="20"/>
        </w:numPr>
        <w:suppressAutoHyphens/>
        <w:ind w:left="360"/>
        <w:contextualSpacing/>
        <w:jc w:val="both"/>
        <w:rPr>
          <w:rFonts w:ascii="Palatino Linotype" w:hAnsi="Palatino Linotype"/>
          <w:sz w:val="22"/>
          <w:szCs w:val="22"/>
          <w:lang w:val="nl-NL"/>
        </w:rPr>
      </w:pPr>
      <w:r w:rsidRPr="009F2D67">
        <w:rPr>
          <w:rFonts w:ascii="Palatino Linotype" w:hAnsi="Palatino Linotype"/>
          <w:sz w:val="22"/>
          <w:szCs w:val="22"/>
          <w:lang w:val="nl-NL"/>
        </w:rPr>
        <w:t xml:space="preserve">(vervallen) </w:t>
      </w:r>
    </w:p>
    <w:p w:rsidR="009F2D67" w:rsidRPr="009F2D67" w:rsidRDefault="009F2D67" w:rsidP="009F2D67">
      <w:pPr>
        <w:suppressAutoHyphens/>
        <w:jc w:val="center"/>
        <w:rPr>
          <w:rFonts w:ascii="Palatino Linotype" w:hAnsi="Palatino Linotype"/>
          <w:sz w:val="22"/>
          <w:szCs w:val="22"/>
          <w:lang w:val="nl-NL"/>
        </w:rPr>
      </w:pPr>
    </w:p>
    <w:p w:rsidR="009F2D67" w:rsidRPr="009F2D67" w:rsidRDefault="009F2D67" w:rsidP="009F2D67">
      <w:pPr>
        <w:suppressAutoHyphens/>
        <w:jc w:val="center"/>
        <w:rPr>
          <w:rFonts w:ascii="Palatino Linotype" w:hAnsi="Palatino Linotype"/>
          <w:sz w:val="22"/>
          <w:szCs w:val="22"/>
          <w:lang w:val="nl-NL"/>
        </w:rPr>
      </w:pPr>
      <w:r w:rsidRPr="009F2D67">
        <w:rPr>
          <w:rFonts w:ascii="Palatino Linotype" w:hAnsi="Palatino Linotype"/>
          <w:sz w:val="22"/>
          <w:szCs w:val="22"/>
          <w:lang w:val="nl-NL"/>
        </w:rPr>
        <w:t xml:space="preserve">Artikel 3b </w:t>
      </w:r>
    </w:p>
    <w:p w:rsidR="009F2D67" w:rsidRPr="009F2D67" w:rsidRDefault="009F2D67" w:rsidP="009F2D67">
      <w:pPr>
        <w:suppressAutoHyphens/>
        <w:jc w:val="center"/>
        <w:rPr>
          <w:rFonts w:ascii="Palatino Linotype" w:hAnsi="Palatino Linotype"/>
          <w:sz w:val="22"/>
          <w:szCs w:val="22"/>
          <w:lang w:val="nl-NL"/>
        </w:rPr>
      </w:pPr>
    </w:p>
    <w:p w:rsidR="009F2D67" w:rsidRPr="009F2D67" w:rsidRDefault="009F2D67" w:rsidP="009F2D67">
      <w:pPr>
        <w:suppressAutoHyphens/>
        <w:jc w:val="both"/>
        <w:rPr>
          <w:rFonts w:ascii="Palatino Linotype" w:hAnsi="Palatino Linotype"/>
          <w:sz w:val="22"/>
          <w:szCs w:val="22"/>
          <w:lang w:val="nl-NL"/>
        </w:rPr>
      </w:pPr>
      <w:r w:rsidRPr="009F2D67">
        <w:rPr>
          <w:rFonts w:ascii="Palatino Linotype" w:hAnsi="Palatino Linotype"/>
          <w:sz w:val="22"/>
          <w:szCs w:val="22"/>
          <w:lang w:val="nl-NL"/>
        </w:rPr>
        <w:t xml:space="preserve">De Minister van Verkeer, Vervoer en Ruimtelijke Planning kan in bijzondere gevallen en op daartoe strekkend advies van de Stichting </w:t>
      </w:r>
      <w:proofErr w:type="spellStart"/>
      <w:r w:rsidRPr="009F2D67">
        <w:rPr>
          <w:rFonts w:ascii="Palatino Linotype" w:hAnsi="Palatino Linotype"/>
          <w:sz w:val="22"/>
          <w:szCs w:val="22"/>
          <w:lang w:val="nl-NL"/>
        </w:rPr>
        <w:t>Fundashon</w:t>
      </w:r>
      <w:proofErr w:type="spellEnd"/>
      <w:r w:rsidRPr="009F2D67">
        <w:rPr>
          <w:rFonts w:ascii="Palatino Linotype" w:hAnsi="Palatino Linotype"/>
          <w:sz w:val="22"/>
          <w:szCs w:val="22"/>
          <w:lang w:val="nl-NL"/>
        </w:rPr>
        <w:t xml:space="preserve"> Kas </w:t>
      </w:r>
      <w:proofErr w:type="spellStart"/>
      <w:r w:rsidRPr="009F2D67">
        <w:rPr>
          <w:rFonts w:ascii="Palatino Linotype" w:hAnsi="Palatino Linotype"/>
          <w:sz w:val="22"/>
          <w:szCs w:val="22"/>
          <w:lang w:val="nl-NL"/>
        </w:rPr>
        <w:t>Popular</w:t>
      </w:r>
      <w:proofErr w:type="spellEnd"/>
      <w:r w:rsidRPr="009F2D67">
        <w:rPr>
          <w:rFonts w:ascii="Palatino Linotype" w:hAnsi="Palatino Linotype"/>
          <w:sz w:val="22"/>
          <w:szCs w:val="22"/>
          <w:lang w:val="nl-NL"/>
        </w:rPr>
        <w:t xml:space="preserve"> afwijken van de voorwaarden vermeld in artikel 3, sub 1, en artikel 3a, eerste lid.</w:t>
      </w:r>
    </w:p>
    <w:p w:rsidR="009F2D67" w:rsidRPr="009F2D67" w:rsidRDefault="009F2D67" w:rsidP="009F2D67">
      <w:pPr>
        <w:suppressAutoHyphens/>
        <w:spacing w:line="220" w:lineRule="exact"/>
        <w:jc w:val="center"/>
        <w:rPr>
          <w:rFonts w:ascii="Palatino Linotype" w:hAnsi="Palatino Linotype"/>
          <w:sz w:val="22"/>
          <w:szCs w:val="22"/>
          <w:lang w:val="nl-NL"/>
        </w:rPr>
      </w:pPr>
    </w:p>
    <w:p w:rsidR="009F2D67" w:rsidRPr="009F2D67" w:rsidRDefault="009F2D67" w:rsidP="009F2D67">
      <w:pPr>
        <w:suppressAutoHyphens/>
        <w:spacing w:line="220" w:lineRule="exact"/>
        <w:jc w:val="center"/>
        <w:rPr>
          <w:rFonts w:ascii="Palatino Linotype" w:hAnsi="Palatino Linotype"/>
          <w:sz w:val="22"/>
          <w:szCs w:val="22"/>
          <w:lang w:val="nl-NL"/>
        </w:rPr>
      </w:pPr>
      <w:r w:rsidRPr="009F2D67">
        <w:rPr>
          <w:rFonts w:ascii="Palatino Linotype" w:hAnsi="Palatino Linotype"/>
          <w:sz w:val="22"/>
          <w:szCs w:val="22"/>
          <w:lang w:val="nl-NL"/>
        </w:rPr>
        <w:t>Artikel 4</w:t>
      </w:r>
    </w:p>
    <w:p w:rsidR="009F2D67" w:rsidRPr="009F2D67" w:rsidRDefault="009F2D67" w:rsidP="009F2D67">
      <w:pPr>
        <w:suppressAutoHyphens/>
        <w:spacing w:line="180" w:lineRule="exact"/>
        <w:jc w:val="both"/>
        <w:rPr>
          <w:rFonts w:ascii="Palatino Linotype" w:hAnsi="Palatino Linotype"/>
          <w:sz w:val="22"/>
          <w:szCs w:val="22"/>
          <w:lang w:val="nl-NL"/>
        </w:rPr>
      </w:pPr>
    </w:p>
    <w:p w:rsidR="009F2D67" w:rsidRPr="009F2D67" w:rsidRDefault="009F2D67" w:rsidP="009F2D67">
      <w:pPr>
        <w:suppressAutoHyphens/>
        <w:jc w:val="both"/>
        <w:rPr>
          <w:rFonts w:ascii="Palatino Linotype" w:hAnsi="Palatino Linotype"/>
          <w:sz w:val="22"/>
          <w:szCs w:val="22"/>
          <w:lang w:val="nl-NL"/>
        </w:rPr>
      </w:pPr>
      <w:r w:rsidRPr="009F2D67">
        <w:rPr>
          <w:rFonts w:ascii="Palatino Linotype" w:hAnsi="Palatino Linotype"/>
          <w:sz w:val="22"/>
          <w:szCs w:val="22"/>
          <w:lang w:val="nl-NL"/>
        </w:rPr>
        <w:t>De koopovereenkomst wordt gesloten:</w:t>
      </w:r>
    </w:p>
    <w:p w:rsidR="009F2D67" w:rsidRPr="009F2D67" w:rsidRDefault="009F2D67" w:rsidP="009F2D67">
      <w:pPr>
        <w:numPr>
          <w:ilvl w:val="1"/>
          <w:numId w:val="11"/>
        </w:numPr>
        <w:suppressAutoHyphens/>
        <w:ind w:left="360"/>
        <w:contextualSpacing/>
        <w:jc w:val="both"/>
        <w:rPr>
          <w:rFonts w:ascii="Palatino Linotype" w:hAnsi="Palatino Linotype"/>
          <w:sz w:val="22"/>
          <w:szCs w:val="22"/>
          <w:lang w:val="nl-NL"/>
        </w:rPr>
      </w:pPr>
      <w:r w:rsidRPr="009F2D67">
        <w:rPr>
          <w:rFonts w:ascii="Palatino Linotype" w:hAnsi="Palatino Linotype"/>
          <w:sz w:val="22"/>
          <w:szCs w:val="22"/>
          <w:lang w:val="nl-NL"/>
        </w:rPr>
        <w:t>onder de algemene voorwaarden vervat in de artikelen 5 t/m 12 en de bijzondere voorwaarden door de Minister van Verkeer, Vervoer en Ruimtelijke Planning in elk afzonderlijk geval te stellen;</w:t>
      </w:r>
    </w:p>
    <w:p w:rsidR="009F2D67" w:rsidRPr="009F2D67" w:rsidRDefault="009F2D67" w:rsidP="009F2D67">
      <w:pPr>
        <w:numPr>
          <w:ilvl w:val="1"/>
          <w:numId w:val="11"/>
        </w:numPr>
        <w:suppressAutoHyphens/>
        <w:ind w:left="360"/>
        <w:contextualSpacing/>
        <w:jc w:val="both"/>
        <w:rPr>
          <w:rFonts w:ascii="Palatino Linotype" w:hAnsi="Palatino Linotype"/>
          <w:sz w:val="22"/>
          <w:szCs w:val="22"/>
          <w:lang w:val="nl-NL"/>
        </w:rPr>
      </w:pPr>
      <w:r w:rsidRPr="009F2D67">
        <w:rPr>
          <w:rFonts w:ascii="Palatino Linotype" w:hAnsi="Palatino Linotype"/>
          <w:sz w:val="22"/>
          <w:szCs w:val="22"/>
          <w:lang w:val="nl-NL"/>
        </w:rPr>
        <w:t>tegen de volgens artikel 2 vastgestelde koopprijs.</w:t>
      </w:r>
    </w:p>
    <w:p w:rsidR="009F2D67" w:rsidRPr="009F2D67" w:rsidRDefault="009F2D67" w:rsidP="009F2D67">
      <w:pPr>
        <w:numPr>
          <w:ilvl w:val="1"/>
          <w:numId w:val="11"/>
        </w:numPr>
        <w:suppressAutoHyphens/>
        <w:ind w:left="360"/>
        <w:contextualSpacing/>
        <w:jc w:val="both"/>
        <w:rPr>
          <w:rFonts w:ascii="Palatino Linotype" w:hAnsi="Palatino Linotype"/>
          <w:sz w:val="22"/>
          <w:szCs w:val="22"/>
          <w:lang w:val="nl-NL"/>
        </w:rPr>
      </w:pPr>
      <w:r w:rsidRPr="009F2D67">
        <w:rPr>
          <w:rFonts w:ascii="Palatino Linotype" w:hAnsi="Palatino Linotype"/>
          <w:sz w:val="22"/>
          <w:szCs w:val="22"/>
          <w:lang w:val="nl-NL"/>
        </w:rPr>
        <w:t xml:space="preserve">onder de verkoopconditie dat het de koper verboden is binnen een termijn van vijf jaar gerekend vanaf de datum van de koopovereenkomst het erfpachtrecht met de daarop staande volkswoning geheel of gedeeltelijk te vervreemden anders dan nadat koper het te vervreemden erfpachtrecht met de volkswoning eerst aan de Stichting </w:t>
      </w:r>
      <w:proofErr w:type="spellStart"/>
      <w:r w:rsidRPr="009F2D67">
        <w:rPr>
          <w:rFonts w:ascii="Palatino Linotype" w:hAnsi="Palatino Linotype"/>
          <w:sz w:val="22"/>
          <w:szCs w:val="22"/>
          <w:lang w:val="nl-NL"/>
        </w:rPr>
        <w:t>Fundashon</w:t>
      </w:r>
      <w:proofErr w:type="spellEnd"/>
      <w:r w:rsidRPr="009F2D67">
        <w:rPr>
          <w:rFonts w:ascii="Palatino Linotype" w:hAnsi="Palatino Linotype"/>
          <w:sz w:val="22"/>
          <w:szCs w:val="22"/>
          <w:lang w:val="nl-NL"/>
        </w:rPr>
        <w:t xml:space="preserve"> Kas </w:t>
      </w:r>
      <w:proofErr w:type="spellStart"/>
      <w:r w:rsidRPr="009F2D67">
        <w:rPr>
          <w:rFonts w:ascii="Palatino Linotype" w:hAnsi="Palatino Linotype"/>
          <w:sz w:val="22"/>
          <w:szCs w:val="22"/>
          <w:lang w:val="nl-NL"/>
        </w:rPr>
        <w:t>Popular</w:t>
      </w:r>
      <w:proofErr w:type="spellEnd"/>
      <w:r w:rsidRPr="009F2D67">
        <w:rPr>
          <w:rFonts w:ascii="Palatino Linotype" w:hAnsi="Palatino Linotype"/>
          <w:sz w:val="22"/>
          <w:szCs w:val="22"/>
          <w:lang w:val="nl-NL"/>
        </w:rPr>
        <w:t xml:space="preserve"> heeft aangeboden bij aangetekende brief met een nauwkeurige opgave van het betrokken onroerend goed en de prijs waartegen hij dit wenst te vervreemden, zomede van de persoon of personen aan wie hij dit wenst over te dragen, onder verbeurte van een direct opeisbare boete van </w:t>
      </w:r>
      <w:proofErr w:type="spellStart"/>
      <w:r w:rsidRPr="009F2D67">
        <w:rPr>
          <w:rFonts w:ascii="Palatino Linotype" w:hAnsi="Palatino Linotype"/>
          <w:sz w:val="22"/>
          <w:szCs w:val="22"/>
          <w:lang w:val="nl-NL"/>
        </w:rPr>
        <w:t>Cg</w:t>
      </w:r>
      <w:proofErr w:type="spellEnd"/>
      <w:r w:rsidRPr="009F2D67">
        <w:rPr>
          <w:rFonts w:ascii="Palatino Linotype" w:hAnsi="Palatino Linotype"/>
          <w:sz w:val="22"/>
          <w:szCs w:val="22"/>
          <w:lang w:val="nl-NL"/>
        </w:rPr>
        <w:t xml:space="preserve"> 10.000,— (tienduizend gulden), onverminderd het recht van de Stichting </w:t>
      </w:r>
      <w:proofErr w:type="spellStart"/>
      <w:r w:rsidRPr="009F2D67">
        <w:rPr>
          <w:rFonts w:ascii="Palatino Linotype" w:hAnsi="Palatino Linotype"/>
          <w:sz w:val="22"/>
          <w:szCs w:val="22"/>
          <w:lang w:val="nl-NL"/>
        </w:rPr>
        <w:t>Fundashon</w:t>
      </w:r>
      <w:proofErr w:type="spellEnd"/>
      <w:r w:rsidRPr="009F2D67">
        <w:rPr>
          <w:rFonts w:ascii="Palatino Linotype" w:hAnsi="Palatino Linotype"/>
          <w:sz w:val="22"/>
          <w:szCs w:val="22"/>
          <w:lang w:val="nl-NL"/>
        </w:rPr>
        <w:t xml:space="preserve"> Kas </w:t>
      </w:r>
      <w:proofErr w:type="spellStart"/>
      <w:r w:rsidRPr="009F2D67">
        <w:rPr>
          <w:rFonts w:ascii="Palatino Linotype" w:hAnsi="Palatino Linotype"/>
          <w:sz w:val="22"/>
          <w:szCs w:val="22"/>
          <w:lang w:val="nl-NL"/>
        </w:rPr>
        <w:t>Popular</w:t>
      </w:r>
      <w:proofErr w:type="spellEnd"/>
      <w:r w:rsidRPr="009F2D67">
        <w:rPr>
          <w:rFonts w:ascii="Palatino Linotype" w:hAnsi="Palatino Linotype"/>
          <w:sz w:val="22"/>
          <w:szCs w:val="22"/>
          <w:lang w:val="nl-NL"/>
        </w:rPr>
        <w:t xml:space="preserve"> om bovendien schadevergoeding te vorderen indien daartoe gronden zijn.</w:t>
      </w:r>
    </w:p>
    <w:p w:rsidR="009F2D67" w:rsidRPr="009F2D67" w:rsidRDefault="009F2D67" w:rsidP="009F2D67">
      <w:pPr>
        <w:suppressAutoHyphens/>
        <w:spacing w:line="200" w:lineRule="exact"/>
        <w:jc w:val="both"/>
        <w:rPr>
          <w:rFonts w:ascii="Palatino Linotype" w:hAnsi="Palatino Linotype"/>
          <w:sz w:val="22"/>
          <w:szCs w:val="22"/>
          <w:lang w:val="nl-NL"/>
        </w:rPr>
      </w:pPr>
    </w:p>
    <w:p w:rsidR="009F2D67" w:rsidRPr="009F2D67" w:rsidRDefault="009F2D67" w:rsidP="009F2D67">
      <w:pPr>
        <w:suppressAutoHyphens/>
        <w:spacing w:line="200" w:lineRule="exact"/>
        <w:jc w:val="center"/>
        <w:rPr>
          <w:rFonts w:ascii="Palatino Linotype" w:hAnsi="Palatino Linotype"/>
          <w:sz w:val="22"/>
          <w:szCs w:val="22"/>
          <w:lang w:val="nl-NL"/>
        </w:rPr>
      </w:pPr>
      <w:r w:rsidRPr="009F2D67">
        <w:rPr>
          <w:rFonts w:ascii="Palatino Linotype" w:hAnsi="Palatino Linotype"/>
          <w:sz w:val="22"/>
          <w:szCs w:val="22"/>
          <w:lang w:val="nl-NL"/>
        </w:rPr>
        <w:t>Artikel 5</w:t>
      </w:r>
    </w:p>
    <w:p w:rsidR="009F2D67" w:rsidRPr="009F2D67" w:rsidRDefault="009F2D67" w:rsidP="009F2D67">
      <w:pPr>
        <w:suppressAutoHyphens/>
        <w:spacing w:line="200" w:lineRule="exact"/>
        <w:jc w:val="both"/>
        <w:rPr>
          <w:rFonts w:ascii="Palatino Linotype" w:hAnsi="Palatino Linotype"/>
          <w:sz w:val="22"/>
          <w:szCs w:val="22"/>
          <w:lang w:val="nl-NL"/>
        </w:rPr>
      </w:pPr>
    </w:p>
    <w:p w:rsidR="009F2D67" w:rsidRPr="009F2D67" w:rsidRDefault="009F2D67" w:rsidP="009F2D67">
      <w:pPr>
        <w:suppressAutoHyphens/>
        <w:jc w:val="both"/>
        <w:rPr>
          <w:rFonts w:ascii="Palatino Linotype" w:hAnsi="Palatino Linotype"/>
          <w:sz w:val="22"/>
          <w:szCs w:val="22"/>
          <w:lang w:val="nl-NL"/>
        </w:rPr>
      </w:pPr>
      <w:r w:rsidRPr="009F2D67">
        <w:rPr>
          <w:rFonts w:ascii="Palatino Linotype" w:hAnsi="Palatino Linotype"/>
          <w:sz w:val="22"/>
          <w:szCs w:val="22"/>
          <w:lang w:val="nl-NL"/>
        </w:rPr>
        <w:t xml:space="preserve">De uitgifte in erfpacht als bedoeld in artikel 2 geschiedt onder de voorwaarden gesteld in de </w:t>
      </w:r>
      <w:proofErr w:type="spellStart"/>
      <w:r w:rsidRPr="009F2D67">
        <w:rPr>
          <w:rFonts w:ascii="Palatino Linotype" w:hAnsi="Palatino Linotype"/>
          <w:sz w:val="22"/>
          <w:szCs w:val="22"/>
          <w:lang w:val="nl-NL"/>
        </w:rPr>
        <w:t>eilandsverordening</w:t>
      </w:r>
      <w:proofErr w:type="spellEnd"/>
      <w:r w:rsidRPr="009F2D67">
        <w:rPr>
          <w:rFonts w:ascii="Palatino Linotype" w:hAnsi="Palatino Linotype"/>
          <w:sz w:val="22"/>
          <w:szCs w:val="22"/>
          <w:lang w:val="nl-NL"/>
        </w:rPr>
        <w:t xml:space="preserve"> van de 12de juni 1953 op de uitgifte in erfpacht van gronden toebehorende aan het Land Curaçao</w:t>
      </w:r>
      <w:r w:rsidRPr="009F2D67">
        <w:rPr>
          <w:rFonts w:ascii="Palatino Linotype" w:hAnsi="Palatino Linotype"/>
          <w:sz w:val="22"/>
          <w:szCs w:val="22"/>
          <w:vertAlign w:val="superscript"/>
          <w:lang w:val="nl-NL"/>
        </w:rPr>
        <w:footnoteReference w:id="4"/>
      </w:r>
      <w:r w:rsidRPr="009F2D67">
        <w:rPr>
          <w:rFonts w:ascii="Palatino Linotype" w:hAnsi="Palatino Linotype"/>
          <w:sz w:val="22"/>
          <w:szCs w:val="22"/>
          <w:lang w:val="nl-NL"/>
        </w:rPr>
        <w:t xml:space="preserve"> met inachtneming van het in deze landsverordening bepaalde.</w:t>
      </w:r>
    </w:p>
    <w:p w:rsidR="009F2D67" w:rsidRPr="009F2D67" w:rsidRDefault="009F2D67" w:rsidP="009F2D67">
      <w:pPr>
        <w:suppressAutoHyphens/>
        <w:jc w:val="center"/>
        <w:rPr>
          <w:rFonts w:ascii="Palatino Linotype" w:hAnsi="Palatino Linotype"/>
          <w:sz w:val="22"/>
          <w:szCs w:val="22"/>
          <w:lang w:val="nl-NL"/>
        </w:rPr>
      </w:pPr>
      <w:r w:rsidRPr="009F2D67">
        <w:rPr>
          <w:rFonts w:ascii="Palatino Linotype" w:hAnsi="Palatino Linotype"/>
          <w:sz w:val="22"/>
          <w:szCs w:val="22"/>
          <w:lang w:val="nl-NL"/>
        </w:rPr>
        <w:lastRenderedPageBreak/>
        <w:t>Artikel 6</w:t>
      </w:r>
    </w:p>
    <w:p w:rsidR="009F2D67" w:rsidRPr="009F2D67" w:rsidRDefault="009F2D67" w:rsidP="009F2D67">
      <w:pPr>
        <w:suppressAutoHyphens/>
        <w:jc w:val="both"/>
        <w:rPr>
          <w:rFonts w:ascii="Palatino Linotype" w:hAnsi="Palatino Linotype"/>
          <w:sz w:val="22"/>
          <w:szCs w:val="22"/>
          <w:lang w:val="nl-NL"/>
        </w:rPr>
      </w:pPr>
    </w:p>
    <w:p w:rsidR="009F2D67" w:rsidRPr="009F2D67" w:rsidRDefault="009F2D67" w:rsidP="009F2D67">
      <w:pPr>
        <w:numPr>
          <w:ilvl w:val="0"/>
          <w:numId w:val="15"/>
        </w:numPr>
        <w:suppressAutoHyphens/>
        <w:ind w:left="360" w:hanging="360"/>
        <w:contextualSpacing/>
        <w:jc w:val="both"/>
        <w:rPr>
          <w:rFonts w:ascii="Palatino Linotype" w:hAnsi="Palatino Linotype"/>
          <w:sz w:val="22"/>
          <w:szCs w:val="22"/>
          <w:lang w:val="nl-NL"/>
        </w:rPr>
      </w:pPr>
      <w:r w:rsidRPr="009F2D67">
        <w:rPr>
          <w:rFonts w:ascii="Palatino Linotype" w:hAnsi="Palatino Linotype"/>
          <w:sz w:val="22"/>
          <w:szCs w:val="22"/>
          <w:lang w:val="nl-NL"/>
        </w:rPr>
        <w:t>Aan de koper van een volkswoning, kan op zijn verzoek door het Land een geldlening worden verstrekt, mits hij ter uitsluitende beoordeling van de Minister van Sociale Ontwikkeling, Arbeid en Welzijn, geacht kan worden in staat te zijn, zijn verplichtingen voortvloeiende uit deze geldleningsovereenkomst te kunnen voldoen.</w:t>
      </w:r>
    </w:p>
    <w:p w:rsidR="009F2D67" w:rsidRPr="009F2D67" w:rsidRDefault="009F2D67" w:rsidP="009F2D67">
      <w:pPr>
        <w:suppressAutoHyphens/>
        <w:ind w:left="360"/>
        <w:contextualSpacing/>
        <w:jc w:val="both"/>
        <w:rPr>
          <w:rFonts w:ascii="Palatino Linotype" w:hAnsi="Palatino Linotype"/>
          <w:sz w:val="22"/>
          <w:szCs w:val="22"/>
          <w:lang w:val="nl-NL"/>
        </w:rPr>
      </w:pPr>
      <w:r w:rsidRPr="009F2D67">
        <w:rPr>
          <w:rFonts w:ascii="Palatino Linotype" w:hAnsi="Palatino Linotype"/>
          <w:sz w:val="22"/>
          <w:szCs w:val="22"/>
          <w:lang w:val="nl-NL"/>
        </w:rPr>
        <w:t xml:space="preserve">Deze geldlening bestaat ten hoogste uit het bedrag gelijk aan de restantwaarde c.q. de verkoopwaarde vermeerderd met het bedrag benodigd voor het betalen van de overdrachtsbelasting, de kosten verbonden aan de verkrijging van het erfpachtrecht en van de eigendomsoverdracht en dient uitsluitend ter verkrijging in eigendom van de volkswoning. </w:t>
      </w:r>
    </w:p>
    <w:p w:rsidR="009F2D67" w:rsidRPr="009F2D67" w:rsidRDefault="009F2D67" w:rsidP="009F2D67">
      <w:pPr>
        <w:suppressAutoHyphens/>
        <w:ind w:left="360"/>
        <w:contextualSpacing/>
        <w:jc w:val="both"/>
        <w:rPr>
          <w:rFonts w:ascii="Palatino Linotype" w:hAnsi="Palatino Linotype"/>
          <w:sz w:val="22"/>
          <w:szCs w:val="22"/>
          <w:lang w:val="nl-NL"/>
        </w:rPr>
      </w:pPr>
      <w:r w:rsidRPr="009F2D67">
        <w:rPr>
          <w:rFonts w:ascii="Palatino Linotype" w:hAnsi="Palatino Linotype"/>
          <w:sz w:val="22"/>
          <w:szCs w:val="22"/>
          <w:lang w:val="nl-NL"/>
        </w:rPr>
        <w:t>De verschuldigde erfpachtcanon over het eerste jaar, dat bij vooruitbetaling dient te worden voldaan alsmede de kosten van de premies vallende op het eerste jaar van de verzekeringen vermeld in artikel 9 kunnen eveneens in de hierboven bedoelde lening opgenomen worden.</w:t>
      </w:r>
    </w:p>
    <w:p w:rsidR="009F2D67" w:rsidRPr="009F2D67" w:rsidRDefault="009F2D67" w:rsidP="009F2D67">
      <w:pPr>
        <w:suppressAutoHyphens/>
        <w:ind w:left="360"/>
        <w:contextualSpacing/>
        <w:jc w:val="both"/>
        <w:rPr>
          <w:rFonts w:ascii="Palatino Linotype" w:hAnsi="Palatino Linotype"/>
          <w:sz w:val="22"/>
          <w:szCs w:val="22"/>
          <w:lang w:val="nl-NL"/>
        </w:rPr>
      </w:pPr>
      <w:r w:rsidRPr="009F2D67">
        <w:rPr>
          <w:rFonts w:ascii="Palatino Linotype" w:hAnsi="Palatino Linotype"/>
          <w:sz w:val="22"/>
          <w:szCs w:val="22"/>
          <w:lang w:val="nl-NL"/>
        </w:rPr>
        <w:t>Deze geldlening wordt verstrekt tegen een jaarlijkse rente en onder beding van hypotheek als nader in artikel 7 omschreven en van de door de geldlener te sluiten verzekeringen als bedoeld in artikel 9.</w:t>
      </w:r>
    </w:p>
    <w:p w:rsidR="009F2D67" w:rsidRPr="009F2D67" w:rsidRDefault="009F2D67" w:rsidP="009F2D67">
      <w:pPr>
        <w:numPr>
          <w:ilvl w:val="0"/>
          <w:numId w:val="15"/>
        </w:numPr>
        <w:suppressAutoHyphens/>
        <w:ind w:left="360" w:hanging="360"/>
        <w:contextualSpacing/>
        <w:jc w:val="both"/>
        <w:rPr>
          <w:rFonts w:ascii="Palatino Linotype" w:hAnsi="Palatino Linotype"/>
          <w:sz w:val="22"/>
          <w:szCs w:val="22"/>
          <w:lang w:val="nl-NL"/>
        </w:rPr>
      </w:pPr>
      <w:r w:rsidRPr="009F2D67">
        <w:rPr>
          <w:rFonts w:ascii="Palatino Linotype" w:hAnsi="Palatino Linotype"/>
          <w:sz w:val="22"/>
          <w:szCs w:val="22"/>
          <w:lang w:val="nl-NL"/>
        </w:rPr>
        <w:t xml:space="preserve">De Minister van Sociale Ontwikkeling, Arbeid en Welzijn stelt de verschuldigde jaarlijkse rente van de geldlening vast bij landsbesluit, houdende algemene maatregelen. </w:t>
      </w:r>
    </w:p>
    <w:p w:rsidR="009F2D67" w:rsidRPr="009F2D67" w:rsidRDefault="009F2D67" w:rsidP="009F2D67">
      <w:pPr>
        <w:suppressAutoHyphens/>
        <w:ind w:left="360"/>
        <w:contextualSpacing/>
        <w:jc w:val="both"/>
        <w:rPr>
          <w:rFonts w:ascii="Palatino Linotype" w:hAnsi="Palatino Linotype"/>
          <w:sz w:val="22"/>
          <w:szCs w:val="22"/>
          <w:lang w:val="nl-NL"/>
        </w:rPr>
      </w:pPr>
      <w:r w:rsidRPr="009F2D67">
        <w:rPr>
          <w:rFonts w:ascii="Palatino Linotype" w:hAnsi="Palatino Linotype"/>
          <w:sz w:val="22"/>
          <w:szCs w:val="22"/>
          <w:lang w:val="nl-NL"/>
        </w:rPr>
        <w:t>Daarbij worden tevens de regels gegeven volgens welke, afhankelijk van de inkomenssituatie van de koper, bij wijze van subsidie een lager rentepercentage kan worden toegepast.</w:t>
      </w:r>
    </w:p>
    <w:p w:rsidR="009F2D67" w:rsidRPr="009F2D67" w:rsidRDefault="009F2D67" w:rsidP="009F2D67">
      <w:pPr>
        <w:numPr>
          <w:ilvl w:val="0"/>
          <w:numId w:val="15"/>
        </w:numPr>
        <w:suppressAutoHyphens/>
        <w:ind w:left="360" w:hanging="360"/>
        <w:contextualSpacing/>
        <w:jc w:val="both"/>
        <w:rPr>
          <w:rFonts w:ascii="Palatino Linotype" w:hAnsi="Palatino Linotype"/>
          <w:sz w:val="22"/>
          <w:szCs w:val="22"/>
          <w:lang w:val="nl-NL"/>
        </w:rPr>
      </w:pPr>
      <w:r w:rsidRPr="009F2D67">
        <w:rPr>
          <w:rFonts w:ascii="Palatino Linotype" w:hAnsi="Palatino Linotype"/>
          <w:sz w:val="22"/>
          <w:szCs w:val="22"/>
          <w:lang w:val="nl-NL"/>
        </w:rPr>
        <w:t>Het geleende geldbedrag dient geheel te zijn terugbetaald binnen 20 jaar na de datum waarop de geldleningsovereenkomst werd gesloten.</w:t>
      </w:r>
    </w:p>
    <w:p w:rsidR="009F2D67" w:rsidRPr="009F2D67" w:rsidRDefault="009F2D67" w:rsidP="009F2D67">
      <w:pPr>
        <w:numPr>
          <w:ilvl w:val="0"/>
          <w:numId w:val="15"/>
        </w:numPr>
        <w:suppressAutoHyphens/>
        <w:ind w:left="360" w:hanging="360"/>
        <w:contextualSpacing/>
        <w:jc w:val="both"/>
        <w:rPr>
          <w:rFonts w:ascii="Palatino Linotype" w:hAnsi="Palatino Linotype"/>
          <w:sz w:val="22"/>
          <w:szCs w:val="22"/>
          <w:lang w:val="nl-NL"/>
        </w:rPr>
      </w:pPr>
      <w:r w:rsidRPr="009F2D67">
        <w:rPr>
          <w:rFonts w:ascii="Palatino Linotype" w:hAnsi="Palatino Linotype"/>
          <w:sz w:val="22"/>
          <w:szCs w:val="22"/>
          <w:lang w:val="nl-NL"/>
        </w:rPr>
        <w:t>De aflossing van het in het eerste lid bedoelde bedrag alsmede de betaling van de op de hoofdsom verschuldigde rente dienen te geschieden in maandelijkse termijnen op basis van annuïteit. Vervroegde aflossing is te allen tijde toegestaan.</w:t>
      </w:r>
    </w:p>
    <w:p w:rsidR="009F2D67" w:rsidRPr="009F2D67" w:rsidRDefault="009F2D67" w:rsidP="009F2D67">
      <w:pPr>
        <w:suppressAutoHyphens/>
        <w:jc w:val="both"/>
        <w:rPr>
          <w:rFonts w:ascii="Palatino Linotype" w:hAnsi="Palatino Linotype"/>
          <w:sz w:val="22"/>
          <w:szCs w:val="22"/>
          <w:lang w:val="nl-NL"/>
        </w:rPr>
      </w:pPr>
    </w:p>
    <w:p w:rsidR="009F2D67" w:rsidRPr="009F2D67" w:rsidRDefault="009F2D67" w:rsidP="009F2D67">
      <w:pPr>
        <w:suppressAutoHyphens/>
        <w:jc w:val="center"/>
        <w:rPr>
          <w:rFonts w:ascii="Palatino Linotype" w:hAnsi="Palatino Linotype"/>
          <w:sz w:val="22"/>
          <w:szCs w:val="22"/>
          <w:lang w:val="nl-NL"/>
        </w:rPr>
      </w:pPr>
      <w:r w:rsidRPr="009F2D67">
        <w:rPr>
          <w:rFonts w:ascii="Palatino Linotype" w:hAnsi="Palatino Linotype"/>
          <w:sz w:val="22"/>
          <w:szCs w:val="22"/>
          <w:lang w:val="nl-NL"/>
        </w:rPr>
        <w:t>Artikel 7</w:t>
      </w:r>
    </w:p>
    <w:p w:rsidR="009F2D67" w:rsidRPr="009F2D67" w:rsidRDefault="009F2D67" w:rsidP="009F2D67">
      <w:pPr>
        <w:suppressAutoHyphens/>
        <w:jc w:val="both"/>
        <w:rPr>
          <w:rFonts w:ascii="Palatino Linotype" w:hAnsi="Palatino Linotype"/>
          <w:sz w:val="22"/>
          <w:szCs w:val="22"/>
          <w:lang w:val="nl-NL"/>
        </w:rPr>
      </w:pPr>
    </w:p>
    <w:p w:rsidR="009F2D67" w:rsidRPr="009F2D67" w:rsidRDefault="009F2D67" w:rsidP="009F2D67">
      <w:pPr>
        <w:numPr>
          <w:ilvl w:val="0"/>
          <w:numId w:val="16"/>
        </w:numPr>
        <w:suppressAutoHyphens/>
        <w:ind w:left="360" w:hanging="360"/>
        <w:contextualSpacing/>
        <w:jc w:val="both"/>
        <w:rPr>
          <w:rFonts w:ascii="Palatino Linotype" w:hAnsi="Palatino Linotype"/>
          <w:sz w:val="22"/>
          <w:szCs w:val="22"/>
          <w:lang w:val="nl-NL"/>
        </w:rPr>
      </w:pPr>
      <w:r w:rsidRPr="009F2D67">
        <w:rPr>
          <w:rFonts w:ascii="Palatino Linotype" w:hAnsi="Palatino Linotype"/>
          <w:sz w:val="22"/>
          <w:szCs w:val="22"/>
          <w:lang w:val="nl-NL"/>
        </w:rPr>
        <w:t>Tot zekerheid van en als waarborg voor de betaling van al hetgeen het Land ter zake van deze geldlening te vorderen heeft of zal hebben, waaronder mede te verstaan de verschuldigde renten en alle kosten, welke het Land te maken mocht hebben tot behoud en voor de uitoefening van zijn rechten, alsmede de eventuele vergoeding voor niet tijdige betaling van rente of aflossing, dient ten behoeve van het Land eerste hypotheek onder de gebruikelijke voorwaarden te worden verleend op de volkswoning en alle andere opstallen met inbegrip van alles wat volgens de wet door bestemming daartoe behoort, alsmede op het recht van erfpacht op de bijbehorende grond.</w:t>
      </w:r>
    </w:p>
    <w:p w:rsidR="009F2D67" w:rsidRPr="009F2D67" w:rsidRDefault="009F2D67" w:rsidP="009F2D67">
      <w:pPr>
        <w:numPr>
          <w:ilvl w:val="0"/>
          <w:numId w:val="16"/>
        </w:numPr>
        <w:suppressAutoHyphens/>
        <w:ind w:left="360" w:hanging="360"/>
        <w:contextualSpacing/>
        <w:jc w:val="both"/>
        <w:rPr>
          <w:rFonts w:ascii="Palatino Linotype" w:hAnsi="Palatino Linotype"/>
          <w:sz w:val="22"/>
          <w:szCs w:val="22"/>
          <w:lang w:val="nl-NL"/>
        </w:rPr>
      </w:pPr>
      <w:r w:rsidRPr="009F2D67">
        <w:rPr>
          <w:rFonts w:ascii="Palatino Linotype" w:hAnsi="Palatino Linotype"/>
          <w:sz w:val="22"/>
          <w:szCs w:val="22"/>
          <w:lang w:val="nl-NL"/>
        </w:rPr>
        <w:t>De kosten van de hypotheekakte en die van de inschrijving in het hypotheekregister, zomede van de gehele of gedeeltelijke opheffing van het hypothecair verband en in het algemeen alle kosten, waartoe de geldlening en hypotheekstelling en de niet naleving van de verplichtingen van de schuldenaar aanleiding mochten geven, komen steeds ten laste van de schuldenaar.</w:t>
      </w:r>
    </w:p>
    <w:p w:rsidR="009F2D67" w:rsidRDefault="009F2D67" w:rsidP="009F2D67">
      <w:pPr>
        <w:suppressAutoHyphens/>
        <w:jc w:val="both"/>
        <w:rPr>
          <w:rFonts w:ascii="Palatino Linotype" w:hAnsi="Palatino Linotype"/>
          <w:sz w:val="22"/>
          <w:szCs w:val="22"/>
          <w:lang w:val="nl-NL"/>
        </w:rPr>
      </w:pPr>
    </w:p>
    <w:p w:rsidR="009F2D67" w:rsidRPr="009F2D67" w:rsidRDefault="009F2D67" w:rsidP="009F2D67">
      <w:pPr>
        <w:suppressAutoHyphens/>
        <w:jc w:val="both"/>
        <w:rPr>
          <w:rFonts w:ascii="Palatino Linotype" w:hAnsi="Palatino Linotype"/>
          <w:sz w:val="22"/>
          <w:szCs w:val="22"/>
          <w:lang w:val="nl-NL"/>
        </w:rPr>
      </w:pPr>
    </w:p>
    <w:p w:rsidR="009F2D67" w:rsidRPr="009F2D67" w:rsidRDefault="009F2D67" w:rsidP="009F2D67">
      <w:pPr>
        <w:suppressAutoHyphens/>
        <w:jc w:val="center"/>
        <w:rPr>
          <w:rFonts w:ascii="Palatino Linotype" w:hAnsi="Palatino Linotype"/>
          <w:sz w:val="22"/>
          <w:szCs w:val="22"/>
          <w:lang w:val="nl-NL"/>
        </w:rPr>
      </w:pPr>
      <w:r w:rsidRPr="009F2D67">
        <w:rPr>
          <w:rFonts w:ascii="Palatino Linotype" w:hAnsi="Palatino Linotype"/>
          <w:sz w:val="22"/>
          <w:szCs w:val="22"/>
          <w:lang w:val="nl-NL"/>
        </w:rPr>
        <w:lastRenderedPageBreak/>
        <w:t>Artikel 8</w:t>
      </w:r>
    </w:p>
    <w:p w:rsidR="009F2D67" w:rsidRPr="009F2D67" w:rsidRDefault="009F2D67" w:rsidP="009F2D67">
      <w:pPr>
        <w:suppressAutoHyphens/>
        <w:jc w:val="both"/>
        <w:rPr>
          <w:rFonts w:ascii="Palatino Linotype" w:hAnsi="Palatino Linotype"/>
          <w:sz w:val="22"/>
          <w:szCs w:val="22"/>
          <w:lang w:val="nl-NL"/>
        </w:rPr>
      </w:pPr>
    </w:p>
    <w:p w:rsidR="009F2D67" w:rsidRPr="009F2D67" w:rsidRDefault="009F2D67" w:rsidP="009F2D67">
      <w:pPr>
        <w:suppressAutoHyphens/>
        <w:jc w:val="both"/>
        <w:rPr>
          <w:rFonts w:ascii="Palatino Linotype" w:hAnsi="Palatino Linotype"/>
          <w:sz w:val="22"/>
          <w:szCs w:val="22"/>
          <w:lang w:val="nl-NL"/>
        </w:rPr>
      </w:pPr>
      <w:r w:rsidRPr="009F2D67">
        <w:rPr>
          <w:rFonts w:ascii="Palatino Linotype" w:hAnsi="Palatino Linotype"/>
          <w:sz w:val="22"/>
          <w:szCs w:val="22"/>
          <w:lang w:val="nl-NL"/>
        </w:rPr>
        <w:t>Bij landsbesluit, houdende algemene maatregelen, worden nadere regelen vastgesteld ten aanzien van de voorwaarden waaraan geldleningen onder hypothecair verband, zoals bedoeld in de voorgaande artikelen, moeten voldoen.</w:t>
      </w:r>
    </w:p>
    <w:p w:rsidR="009F2D67" w:rsidRPr="009F2D67" w:rsidRDefault="009F2D67" w:rsidP="009F2D67">
      <w:pPr>
        <w:suppressAutoHyphens/>
        <w:jc w:val="both"/>
        <w:rPr>
          <w:rFonts w:ascii="Palatino Linotype" w:hAnsi="Palatino Linotype"/>
          <w:sz w:val="22"/>
          <w:szCs w:val="22"/>
          <w:lang w:val="nl-NL"/>
        </w:rPr>
      </w:pPr>
    </w:p>
    <w:p w:rsidR="009F2D67" w:rsidRPr="009F2D67" w:rsidRDefault="009F2D67" w:rsidP="009F2D67">
      <w:pPr>
        <w:suppressAutoHyphens/>
        <w:jc w:val="center"/>
        <w:rPr>
          <w:rFonts w:ascii="Palatino Linotype" w:hAnsi="Palatino Linotype"/>
          <w:sz w:val="22"/>
          <w:szCs w:val="22"/>
          <w:lang w:val="nl-NL"/>
        </w:rPr>
      </w:pPr>
      <w:r w:rsidRPr="009F2D67">
        <w:rPr>
          <w:rFonts w:ascii="Palatino Linotype" w:hAnsi="Palatino Linotype"/>
          <w:sz w:val="22"/>
          <w:szCs w:val="22"/>
          <w:lang w:val="nl-NL"/>
        </w:rPr>
        <w:t>Artikel 9</w:t>
      </w:r>
    </w:p>
    <w:p w:rsidR="009F2D67" w:rsidRPr="009F2D67" w:rsidRDefault="009F2D67" w:rsidP="009F2D67">
      <w:pPr>
        <w:suppressAutoHyphens/>
        <w:jc w:val="both"/>
        <w:rPr>
          <w:rFonts w:ascii="Palatino Linotype" w:hAnsi="Palatino Linotype"/>
          <w:sz w:val="22"/>
          <w:szCs w:val="22"/>
          <w:lang w:val="nl-NL"/>
        </w:rPr>
      </w:pPr>
    </w:p>
    <w:p w:rsidR="009F2D67" w:rsidRPr="009F2D67" w:rsidRDefault="009F2D67" w:rsidP="009F2D67">
      <w:pPr>
        <w:numPr>
          <w:ilvl w:val="0"/>
          <w:numId w:val="17"/>
        </w:numPr>
        <w:suppressAutoHyphens/>
        <w:ind w:left="360" w:hanging="360"/>
        <w:contextualSpacing/>
        <w:jc w:val="both"/>
        <w:rPr>
          <w:rFonts w:ascii="Palatino Linotype" w:hAnsi="Palatino Linotype"/>
          <w:sz w:val="22"/>
          <w:szCs w:val="22"/>
          <w:lang w:val="nl-NL"/>
        </w:rPr>
      </w:pPr>
      <w:r w:rsidRPr="009F2D67">
        <w:rPr>
          <w:rFonts w:ascii="Palatino Linotype" w:hAnsi="Palatino Linotype"/>
          <w:sz w:val="22"/>
          <w:szCs w:val="22"/>
          <w:lang w:val="nl-NL"/>
        </w:rPr>
        <w:t>Tot meerdere zekerheid en waarborg voor de betaling van hetgeen het Land uit een geldlening, zoals omschreven in artikel 6, te vorderen heeft, is de geldlener verplicht om een tijdelijke verzekering van kapitaal bij overlijden te sluiten op grond waarvan bij zijn overlijden aan het Land Curaçao een som zal worden uitgekeerd, gelijk aan het bedrag dat hij, op het moment van overlijden, uit hoofde van deze geldlening nog aan het Land Curaçao verschuldigd is.</w:t>
      </w:r>
    </w:p>
    <w:p w:rsidR="009F2D67" w:rsidRPr="009F2D67" w:rsidRDefault="009F2D67" w:rsidP="009F2D67">
      <w:pPr>
        <w:suppressAutoHyphens/>
        <w:ind w:left="360"/>
        <w:contextualSpacing/>
        <w:jc w:val="both"/>
        <w:rPr>
          <w:rFonts w:ascii="Palatino Linotype" w:hAnsi="Palatino Linotype"/>
          <w:sz w:val="22"/>
          <w:szCs w:val="22"/>
          <w:lang w:val="nl-NL"/>
        </w:rPr>
      </w:pPr>
      <w:r w:rsidRPr="009F2D67">
        <w:rPr>
          <w:rFonts w:ascii="Palatino Linotype" w:hAnsi="Palatino Linotype"/>
          <w:sz w:val="22"/>
          <w:szCs w:val="22"/>
          <w:lang w:val="nl-NL"/>
        </w:rPr>
        <w:t>De geldlener zal daartoe op zijn kosten aan het Land Curaçao moeten cederen en in eigendom overdragen alle rechten die geldlener kan ontlenen aan deze door hem, met een door de Minister van Sociale Ontwikkeling, Arbeid en Welzijn goed te keuren assurantiemaatschappij, af te sluiten tijdelijke verzekering van kapitaal bij overlijden.</w:t>
      </w:r>
    </w:p>
    <w:p w:rsidR="009F2D67" w:rsidRPr="009F2D67" w:rsidRDefault="009F2D67" w:rsidP="009F2D67">
      <w:pPr>
        <w:numPr>
          <w:ilvl w:val="0"/>
          <w:numId w:val="10"/>
        </w:numPr>
        <w:suppressAutoHyphens/>
        <w:ind w:left="360"/>
        <w:contextualSpacing/>
        <w:jc w:val="both"/>
        <w:rPr>
          <w:rFonts w:ascii="Palatino Linotype" w:hAnsi="Palatino Linotype"/>
          <w:sz w:val="22"/>
          <w:szCs w:val="22"/>
          <w:lang w:val="nl-NL"/>
        </w:rPr>
      </w:pPr>
      <w:r w:rsidRPr="009F2D67">
        <w:rPr>
          <w:rFonts w:ascii="Palatino Linotype" w:hAnsi="Palatino Linotype"/>
          <w:sz w:val="22"/>
          <w:szCs w:val="22"/>
          <w:lang w:val="nl-NL"/>
        </w:rPr>
        <w:t>Eveneens is de geldlener verplicht de door hem te kopen volkswoning, en alle daarbij behorende opstallen, op zijn kosten, op een door de Minister van Sociale Ontwikkeling, Arbeid en Welzijn te bepalen wijze en bij een door de Minister van Sociale Ontwikkeling, Arbeid en Welzijn goed te keuren assurantiemaatschappij te verzekeren en verzekerd te houden.</w:t>
      </w:r>
    </w:p>
    <w:p w:rsidR="009F2D67" w:rsidRPr="009F2D67" w:rsidRDefault="009F2D67" w:rsidP="009F2D67">
      <w:pPr>
        <w:numPr>
          <w:ilvl w:val="0"/>
          <w:numId w:val="10"/>
        </w:numPr>
        <w:suppressAutoHyphens/>
        <w:ind w:left="360"/>
        <w:contextualSpacing/>
        <w:jc w:val="both"/>
        <w:rPr>
          <w:rFonts w:ascii="Palatino Linotype" w:hAnsi="Palatino Linotype"/>
          <w:sz w:val="22"/>
          <w:szCs w:val="22"/>
          <w:lang w:val="nl-NL"/>
        </w:rPr>
      </w:pPr>
      <w:r w:rsidRPr="009F2D67">
        <w:rPr>
          <w:rFonts w:ascii="Palatino Linotype" w:hAnsi="Palatino Linotype"/>
          <w:sz w:val="22"/>
          <w:szCs w:val="22"/>
          <w:lang w:val="nl-NL"/>
        </w:rPr>
        <w:t>Het zal de schuldenaar op geen andere wijze geoorloofd zijn om de uit te keren verzekeringsbedragen te verpanden, te belenen en anderszins daarop rechten te vestigen ten gunste van derden.</w:t>
      </w:r>
    </w:p>
    <w:p w:rsidR="009F2D67" w:rsidRPr="009F2D67" w:rsidRDefault="009F2D67" w:rsidP="009F2D67">
      <w:pPr>
        <w:numPr>
          <w:ilvl w:val="0"/>
          <w:numId w:val="10"/>
        </w:numPr>
        <w:suppressAutoHyphens/>
        <w:ind w:left="360"/>
        <w:contextualSpacing/>
        <w:jc w:val="both"/>
        <w:rPr>
          <w:rFonts w:ascii="Palatino Linotype" w:hAnsi="Palatino Linotype"/>
          <w:sz w:val="22"/>
          <w:szCs w:val="22"/>
          <w:lang w:val="nl-NL"/>
        </w:rPr>
      </w:pPr>
      <w:r w:rsidRPr="009F2D67">
        <w:rPr>
          <w:rFonts w:ascii="Palatino Linotype" w:hAnsi="Palatino Linotype"/>
          <w:sz w:val="22"/>
          <w:szCs w:val="22"/>
          <w:lang w:val="nl-NL"/>
        </w:rPr>
        <w:t>De schuldenaar is gehouden om ter zake de regelmatige betaling van premies, verschuldigd in verband met de onder het eerste en tweede lid bedoelde verzekeringen, aan het Land alle gewenste inlichtingen te verschaffen. Tevens is hij gehouden de betreffende verzekeringsmaatschappijen te machtigen aan het Land de nodig geachte inlichtingen daaromtrent te verstrekken.</w:t>
      </w:r>
    </w:p>
    <w:p w:rsidR="009F2D67" w:rsidRPr="009F2D67" w:rsidRDefault="009F2D67" w:rsidP="009F2D67">
      <w:pPr>
        <w:numPr>
          <w:ilvl w:val="0"/>
          <w:numId w:val="10"/>
        </w:numPr>
        <w:suppressAutoHyphens/>
        <w:ind w:left="360"/>
        <w:contextualSpacing/>
        <w:jc w:val="both"/>
        <w:rPr>
          <w:rFonts w:ascii="Palatino Linotype" w:hAnsi="Palatino Linotype"/>
          <w:sz w:val="22"/>
          <w:szCs w:val="22"/>
          <w:lang w:val="nl-NL"/>
        </w:rPr>
      </w:pPr>
      <w:r w:rsidRPr="009F2D67">
        <w:rPr>
          <w:rFonts w:ascii="Palatino Linotype" w:hAnsi="Palatino Linotype"/>
          <w:sz w:val="22"/>
          <w:szCs w:val="22"/>
          <w:lang w:val="nl-NL"/>
        </w:rPr>
        <w:t>De polissen van bovengenoemde verzekeringen zullen tot het tijdstip dat de geldlening is afgelost, ten kantore van de Minister van Sociale Ontwikkeling, Arbeid en Welzijn berusten.</w:t>
      </w:r>
    </w:p>
    <w:p w:rsidR="009F2D67" w:rsidRPr="009F2D67" w:rsidRDefault="009F2D67" w:rsidP="009F2D67">
      <w:pPr>
        <w:numPr>
          <w:ilvl w:val="0"/>
          <w:numId w:val="10"/>
        </w:numPr>
        <w:suppressAutoHyphens/>
        <w:ind w:left="360"/>
        <w:contextualSpacing/>
        <w:jc w:val="both"/>
        <w:rPr>
          <w:rFonts w:ascii="Palatino Linotype" w:hAnsi="Palatino Linotype"/>
          <w:sz w:val="22"/>
          <w:szCs w:val="22"/>
          <w:lang w:val="nl-NL"/>
        </w:rPr>
      </w:pPr>
      <w:r w:rsidRPr="009F2D67">
        <w:rPr>
          <w:rFonts w:ascii="Palatino Linotype" w:hAnsi="Palatino Linotype"/>
          <w:sz w:val="22"/>
          <w:szCs w:val="22"/>
          <w:lang w:val="nl-NL"/>
        </w:rPr>
        <w:t>Van de in het eerste lid van dit artikel gestelde verplichtingen kan door de Minister van Sociale Ontwikkeling, Arbeid en Welzijn ontheffing worden verleend in daarvoor in aanmerking komende gevallen.</w:t>
      </w:r>
    </w:p>
    <w:p w:rsidR="009F2D67" w:rsidRPr="009F2D67" w:rsidRDefault="009F2D67" w:rsidP="009F2D67">
      <w:pPr>
        <w:suppressAutoHyphens/>
        <w:jc w:val="both"/>
        <w:rPr>
          <w:rFonts w:ascii="Palatino Linotype" w:hAnsi="Palatino Linotype"/>
          <w:sz w:val="22"/>
          <w:szCs w:val="22"/>
          <w:lang w:val="nl-NL"/>
        </w:rPr>
      </w:pPr>
      <w:r w:rsidRPr="009F2D67">
        <w:rPr>
          <w:rFonts w:ascii="Palatino Linotype" w:hAnsi="Palatino Linotype"/>
          <w:sz w:val="22"/>
          <w:szCs w:val="22"/>
          <w:lang w:val="nl-NL"/>
        </w:rPr>
        <w:t xml:space="preserve"> </w:t>
      </w:r>
    </w:p>
    <w:p w:rsidR="009F2D67" w:rsidRPr="009F2D67" w:rsidRDefault="009F2D67" w:rsidP="009F2D67">
      <w:pPr>
        <w:suppressAutoHyphens/>
        <w:jc w:val="center"/>
        <w:rPr>
          <w:rFonts w:ascii="Palatino Linotype" w:hAnsi="Palatino Linotype"/>
          <w:sz w:val="22"/>
          <w:szCs w:val="22"/>
          <w:lang w:val="nl-NL"/>
        </w:rPr>
      </w:pPr>
      <w:r w:rsidRPr="009F2D67">
        <w:rPr>
          <w:rFonts w:ascii="Palatino Linotype" w:hAnsi="Palatino Linotype"/>
          <w:sz w:val="22"/>
          <w:szCs w:val="22"/>
          <w:lang w:val="nl-NL"/>
        </w:rPr>
        <w:t>Artikel 10</w:t>
      </w:r>
    </w:p>
    <w:p w:rsidR="009F2D67" w:rsidRPr="009F2D67" w:rsidRDefault="009F2D67" w:rsidP="009F2D67">
      <w:pPr>
        <w:suppressAutoHyphens/>
        <w:jc w:val="both"/>
        <w:rPr>
          <w:rFonts w:ascii="Palatino Linotype" w:hAnsi="Palatino Linotype"/>
          <w:sz w:val="22"/>
          <w:szCs w:val="22"/>
          <w:lang w:val="nl-NL"/>
        </w:rPr>
      </w:pPr>
    </w:p>
    <w:p w:rsidR="009F2D67" w:rsidRPr="009F2D67" w:rsidRDefault="009F2D67" w:rsidP="009F2D67">
      <w:pPr>
        <w:suppressAutoHyphens/>
        <w:jc w:val="both"/>
        <w:rPr>
          <w:rFonts w:ascii="Palatino Linotype" w:hAnsi="Palatino Linotype"/>
          <w:sz w:val="22"/>
          <w:szCs w:val="22"/>
          <w:lang w:val="nl-NL"/>
        </w:rPr>
      </w:pPr>
      <w:r w:rsidRPr="009F2D67">
        <w:rPr>
          <w:rFonts w:ascii="Palatino Linotype" w:hAnsi="Palatino Linotype"/>
          <w:sz w:val="22"/>
          <w:szCs w:val="22"/>
          <w:lang w:val="nl-NL"/>
        </w:rPr>
        <w:t>Indien, gedurende de loop van de geldlening, één of beide verzekeringen, zoals bedoeld in artikel 9, eerste en tweede lid, wegens niet nakoming van zijn verplichtingen door de schuldenaar, dreigt of dreigen te vervallen, is de Minister van Sociale Ontwikkeling, Arbeid en Welzijn bevoegd om de geëigende maatregelen te nemen ter voorkoming hiervan en de kosten welke hiermee gepaard gaan, op de schuldenaar te verhalen.</w:t>
      </w:r>
    </w:p>
    <w:p w:rsidR="009F2D67" w:rsidRPr="009F2D67" w:rsidRDefault="009F2D67" w:rsidP="009F2D67">
      <w:pPr>
        <w:suppressAutoHyphens/>
        <w:jc w:val="both"/>
        <w:rPr>
          <w:rFonts w:ascii="Palatino Linotype" w:hAnsi="Palatino Linotype"/>
          <w:sz w:val="22"/>
          <w:szCs w:val="22"/>
          <w:lang w:val="nl-NL"/>
        </w:rPr>
      </w:pPr>
    </w:p>
    <w:p w:rsidR="009F2D67" w:rsidRDefault="009F2D67" w:rsidP="009F2D67">
      <w:pPr>
        <w:suppressAutoHyphens/>
        <w:jc w:val="center"/>
        <w:rPr>
          <w:rFonts w:ascii="Palatino Linotype" w:hAnsi="Palatino Linotype"/>
          <w:sz w:val="22"/>
          <w:szCs w:val="22"/>
          <w:lang w:val="nl-NL"/>
        </w:rPr>
      </w:pPr>
    </w:p>
    <w:p w:rsidR="009F2D67" w:rsidRPr="009F2D67" w:rsidRDefault="009F2D67" w:rsidP="009F2D67">
      <w:pPr>
        <w:suppressAutoHyphens/>
        <w:jc w:val="center"/>
        <w:rPr>
          <w:rFonts w:ascii="Palatino Linotype" w:hAnsi="Palatino Linotype"/>
          <w:sz w:val="22"/>
          <w:szCs w:val="22"/>
          <w:lang w:val="nl-NL"/>
        </w:rPr>
      </w:pPr>
      <w:r w:rsidRPr="009F2D67">
        <w:rPr>
          <w:rFonts w:ascii="Palatino Linotype" w:hAnsi="Palatino Linotype"/>
          <w:sz w:val="22"/>
          <w:szCs w:val="22"/>
          <w:lang w:val="nl-NL"/>
        </w:rPr>
        <w:lastRenderedPageBreak/>
        <w:t>Artikel 11</w:t>
      </w:r>
    </w:p>
    <w:p w:rsidR="009F2D67" w:rsidRPr="009F2D67" w:rsidRDefault="009F2D67" w:rsidP="009F2D67">
      <w:pPr>
        <w:suppressAutoHyphens/>
        <w:jc w:val="both"/>
        <w:rPr>
          <w:rFonts w:ascii="Palatino Linotype" w:hAnsi="Palatino Linotype"/>
          <w:sz w:val="22"/>
          <w:szCs w:val="22"/>
          <w:lang w:val="nl-NL"/>
        </w:rPr>
      </w:pPr>
    </w:p>
    <w:p w:rsidR="009F2D67" w:rsidRPr="009F2D67" w:rsidRDefault="009F2D67" w:rsidP="009F2D67">
      <w:pPr>
        <w:numPr>
          <w:ilvl w:val="0"/>
          <w:numId w:val="18"/>
        </w:numPr>
        <w:suppressAutoHyphens/>
        <w:ind w:left="360" w:hanging="360"/>
        <w:contextualSpacing/>
        <w:jc w:val="both"/>
        <w:rPr>
          <w:rFonts w:ascii="Palatino Linotype" w:hAnsi="Palatino Linotype"/>
          <w:sz w:val="22"/>
          <w:szCs w:val="22"/>
          <w:lang w:val="nl-NL"/>
        </w:rPr>
      </w:pPr>
      <w:r w:rsidRPr="009F2D67">
        <w:rPr>
          <w:rFonts w:ascii="Palatino Linotype" w:hAnsi="Palatino Linotype"/>
          <w:sz w:val="22"/>
          <w:szCs w:val="22"/>
          <w:lang w:val="nl-NL"/>
        </w:rPr>
        <w:t>Indien de koper gedurende zes maanden in gebreke is gebleven de opeisbare aflossings- en/of rentetermijnen van de in artikel 6 bedoelde geldlening te betalen, dan wel gedurende zes maanden heeft nagelaten de vervallen premies van de in artikel 9 genoemde verzekeringen te voldoen, zal hij bij aangetekende brief door of namens het Land, worden aangemaand deze alsnog binnen een maand te betalen.</w:t>
      </w:r>
    </w:p>
    <w:p w:rsidR="009F2D67" w:rsidRPr="009F2D67" w:rsidRDefault="009F2D67" w:rsidP="009F2D67">
      <w:pPr>
        <w:numPr>
          <w:ilvl w:val="0"/>
          <w:numId w:val="18"/>
        </w:numPr>
        <w:suppressAutoHyphens/>
        <w:ind w:left="360" w:hanging="360"/>
        <w:contextualSpacing/>
        <w:jc w:val="both"/>
        <w:rPr>
          <w:rFonts w:ascii="Palatino Linotype" w:hAnsi="Palatino Linotype"/>
          <w:sz w:val="22"/>
          <w:szCs w:val="22"/>
          <w:lang w:val="nl-NL"/>
        </w:rPr>
      </w:pPr>
      <w:r w:rsidRPr="009F2D67">
        <w:rPr>
          <w:rFonts w:ascii="Palatino Linotype" w:hAnsi="Palatino Linotype"/>
          <w:sz w:val="22"/>
          <w:szCs w:val="22"/>
          <w:lang w:val="nl-NL"/>
        </w:rPr>
        <w:t>Mocht betrokkene nalatig blijven binnen een maand aan deze aanmaning te voldoen dan wordt overgegaan tot openbare verkoop overeenkomstig en onder de voorwaarden in artikel 1203 van het Burgerlijk Wetboek van de Nederlandse Antillen.</w:t>
      </w:r>
    </w:p>
    <w:p w:rsidR="009F2D67" w:rsidRPr="009F2D67" w:rsidRDefault="009F2D67" w:rsidP="009F2D67">
      <w:pPr>
        <w:suppressAutoHyphens/>
        <w:jc w:val="both"/>
        <w:rPr>
          <w:rFonts w:ascii="Palatino Linotype" w:hAnsi="Palatino Linotype"/>
          <w:sz w:val="22"/>
          <w:szCs w:val="22"/>
          <w:lang w:val="nl-NL"/>
        </w:rPr>
      </w:pPr>
    </w:p>
    <w:p w:rsidR="009F2D67" w:rsidRPr="009F2D67" w:rsidRDefault="009F2D67" w:rsidP="009F2D67">
      <w:pPr>
        <w:suppressAutoHyphens/>
        <w:jc w:val="center"/>
        <w:rPr>
          <w:rFonts w:ascii="Palatino Linotype" w:hAnsi="Palatino Linotype"/>
          <w:sz w:val="22"/>
          <w:szCs w:val="22"/>
          <w:lang w:val="nl-NL"/>
        </w:rPr>
      </w:pPr>
      <w:r w:rsidRPr="009F2D67">
        <w:rPr>
          <w:rFonts w:ascii="Palatino Linotype" w:hAnsi="Palatino Linotype"/>
          <w:sz w:val="22"/>
          <w:szCs w:val="22"/>
          <w:lang w:val="nl-NL"/>
        </w:rPr>
        <w:t>Artikel 12</w:t>
      </w:r>
    </w:p>
    <w:p w:rsidR="009F2D67" w:rsidRPr="009F2D67" w:rsidRDefault="009F2D67" w:rsidP="009F2D67">
      <w:pPr>
        <w:suppressAutoHyphens/>
        <w:jc w:val="both"/>
        <w:rPr>
          <w:rFonts w:ascii="Palatino Linotype" w:hAnsi="Palatino Linotype"/>
          <w:sz w:val="22"/>
          <w:szCs w:val="22"/>
          <w:lang w:val="nl-NL"/>
        </w:rPr>
      </w:pPr>
    </w:p>
    <w:p w:rsidR="009F2D67" w:rsidRPr="009F2D67" w:rsidRDefault="009F2D67" w:rsidP="009F2D67">
      <w:pPr>
        <w:suppressAutoHyphens/>
        <w:jc w:val="both"/>
        <w:rPr>
          <w:rFonts w:ascii="Palatino Linotype" w:hAnsi="Palatino Linotype"/>
          <w:sz w:val="22"/>
          <w:szCs w:val="22"/>
          <w:lang w:val="nl-NL"/>
        </w:rPr>
      </w:pPr>
      <w:r w:rsidRPr="009F2D67">
        <w:rPr>
          <w:rFonts w:ascii="Palatino Linotype" w:hAnsi="Palatino Linotype"/>
          <w:sz w:val="22"/>
          <w:szCs w:val="22"/>
          <w:lang w:val="nl-NL"/>
        </w:rPr>
        <w:t>De Ministers van Verkeer, Vervoer en Ruimtelijke Planning en van Sociale Ontwikkeling, Arbeid en Welzijn zijn bevoegd de besluiten te nemen, die ter uitvoering van deze landsverordening nodig zijn.</w:t>
      </w:r>
    </w:p>
    <w:p w:rsidR="009F2D67" w:rsidRPr="009F2D67" w:rsidRDefault="009F2D67" w:rsidP="009F2D67">
      <w:pPr>
        <w:suppressAutoHyphens/>
        <w:jc w:val="both"/>
        <w:rPr>
          <w:rFonts w:ascii="Palatino Linotype" w:hAnsi="Palatino Linotype"/>
          <w:sz w:val="22"/>
          <w:szCs w:val="22"/>
          <w:lang w:val="nl-NL"/>
        </w:rPr>
      </w:pPr>
    </w:p>
    <w:p w:rsidR="009F2D67" w:rsidRPr="009F2D67" w:rsidRDefault="009F2D67" w:rsidP="009F2D67">
      <w:pPr>
        <w:suppressAutoHyphens/>
        <w:jc w:val="center"/>
        <w:rPr>
          <w:rFonts w:ascii="Palatino Linotype" w:hAnsi="Palatino Linotype"/>
          <w:sz w:val="22"/>
          <w:szCs w:val="22"/>
          <w:lang w:val="nl-NL"/>
        </w:rPr>
      </w:pPr>
      <w:r w:rsidRPr="009F2D67">
        <w:rPr>
          <w:rFonts w:ascii="Palatino Linotype" w:hAnsi="Palatino Linotype"/>
          <w:sz w:val="22"/>
          <w:szCs w:val="22"/>
          <w:lang w:val="nl-NL"/>
        </w:rPr>
        <w:t>Artikel 13</w:t>
      </w:r>
    </w:p>
    <w:p w:rsidR="009F2D67" w:rsidRPr="009F2D67" w:rsidRDefault="009F2D67" w:rsidP="009F2D67">
      <w:pPr>
        <w:suppressAutoHyphens/>
        <w:jc w:val="both"/>
        <w:rPr>
          <w:rFonts w:ascii="Palatino Linotype" w:hAnsi="Palatino Linotype"/>
          <w:sz w:val="22"/>
          <w:szCs w:val="22"/>
          <w:lang w:val="nl-NL"/>
        </w:rPr>
      </w:pPr>
    </w:p>
    <w:p w:rsidR="009F2D67" w:rsidRPr="009F2D67" w:rsidRDefault="009F2D67" w:rsidP="009F2D67">
      <w:pPr>
        <w:numPr>
          <w:ilvl w:val="0"/>
          <w:numId w:val="19"/>
        </w:numPr>
        <w:suppressAutoHyphens/>
        <w:ind w:left="360" w:hanging="360"/>
        <w:contextualSpacing/>
        <w:jc w:val="both"/>
        <w:rPr>
          <w:rFonts w:ascii="Palatino Linotype" w:hAnsi="Palatino Linotype"/>
          <w:sz w:val="22"/>
          <w:szCs w:val="22"/>
          <w:lang w:val="nl-NL"/>
        </w:rPr>
      </w:pPr>
      <w:r w:rsidRPr="009F2D67">
        <w:rPr>
          <w:rFonts w:ascii="Palatino Linotype" w:hAnsi="Palatino Linotype"/>
          <w:sz w:val="22"/>
          <w:szCs w:val="22"/>
          <w:lang w:val="nl-NL"/>
        </w:rPr>
        <w:t>Deze landsverordening wordt aangehaald als: Landsverordening eigendomsverkrijging volkswoningen Curaçao</w:t>
      </w:r>
      <w:r w:rsidRPr="009F2D67">
        <w:rPr>
          <w:rFonts w:ascii="Palatino Linotype" w:hAnsi="Palatino Linotype"/>
          <w:sz w:val="22"/>
          <w:szCs w:val="22"/>
          <w:vertAlign w:val="superscript"/>
          <w:lang w:val="nl-NL"/>
        </w:rPr>
        <w:footnoteReference w:id="5"/>
      </w:r>
      <w:r w:rsidRPr="009F2D67">
        <w:rPr>
          <w:rFonts w:ascii="Palatino Linotype" w:hAnsi="Palatino Linotype"/>
          <w:sz w:val="22"/>
          <w:szCs w:val="22"/>
          <w:lang w:val="nl-NL"/>
        </w:rPr>
        <w:t>.</w:t>
      </w:r>
    </w:p>
    <w:p w:rsidR="009F2D67" w:rsidRPr="009F2D67" w:rsidRDefault="009F2D67" w:rsidP="009F2D67">
      <w:pPr>
        <w:numPr>
          <w:ilvl w:val="0"/>
          <w:numId w:val="19"/>
        </w:numPr>
        <w:suppressAutoHyphens/>
        <w:ind w:left="360" w:hanging="360"/>
        <w:contextualSpacing/>
        <w:jc w:val="both"/>
        <w:rPr>
          <w:rFonts w:ascii="Palatino Linotype" w:hAnsi="Palatino Linotype"/>
          <w:sz w:val="22"/>
          <w:szCs w:val="22"/>
          <w:lang w:val="nl-NL"/>
        </w:rPr>
      </w:pPr>
      <w:r w:rsidRPr="009F2D67">
        <w:rPr>
          <w:rFonts w:ascii="Palatino Linotype" w:hAnsi="Palatino Linotype"/>
          <w:sz w:val="22"/>
          <w:szCs w:val="22"/>
          <w:lang w:val="nl-NL"/>
        </w:rPr>
        <w:t>(vervallen)</w:t>
      </w:r>
    </w:p>
    <w:p w:rsidR="009F2D67" w:rsidRPr="009F2D67" w:rsidRDefault="009F2D67" w:rsidP="009F2D67">
      <w:pPr>
        <w:suppressAutoHyphens/>
        <w:jc w:val="both"/>
        <w:rPr>
          <w:rFonts w:ascii="Palatino Linotype" w:hAnsi="Palatino Linotype"/>
          <w:sz w:val="22"/>
          <w:szCs w:val="22"/>
          <w:lang w:val="nl-NL"/>
        </w:rPr>
      </w:pPr>
    </w:p>
    <w:p w:rsidR="009F2D67" w:rsidRPr="009F2D67" w:rsidRDefault="009F2D67" w:rsidP="009F2D67">
      <w:pPr>
        <w:suppressAutoHyphens/>
        <w:jc w:val="center"/>
        <w:rPr>
          <w:rFonts w:ascii="Palatino Linotype" w:hAnsi="Palatino Linotype"/>
          <w:sz w:val="22"/>
          <w:szCs w:val="22"/>
          <w:lang w:val="nl-NL"/>
        </w:rPr>
      </w:pPr>
      <w:r w:rsidRPr="009F2D67">
        <w:rPr>
          <w:rFonts w:ascii="Palatino Linotype" w:hAnsi="Palatino Linotype"/>
          <w:sz w:val="22"/>
          <w:szCs w:val="22"/>
          <w:lang w:val="nl-NL"/>
        </w:rPr>
        <w:t>***</w:t>
      </w:r>
    </w:p>
    <w:p w:rsidR="009F2D67" w:rsidRPr="009F2D67" w:rsidRDefault="009F2D67" w:rsidP="009F2D67">
      <w:pPr>
        <w:suppressAutoHyphens/>
        <w:jc w:val="both"/>
        <w:rPr>
          <w:rFonts w:ascii="Palatino Linotype" w:hAnsi="Palatino Linotype"/>
          <w:sz w:val="22"/>
          <w:szCs w:val="22"/>
          <w:lang w:val="nl-NL"/>
        </w:rPr>
      </w:pPr>
    </w:p>
    <w:p w:rsidR="009F2D67" w:rsidRPr="009F2D67" w:rsidRDefault="009F2D67" w:rsidP="009F2D67">
      <w:pPr>
        <w:suppressAutoHyphens/>
        <w:jc w:val="both"/>
        <w:rPr>
          <w:rFonts w:ascii="Palatino Linotype" w:hAnsi="Palatino Linotype"/>
          <w:sz w:val="22"/>
          <w:szCs w:val="22"/>
          <w:lang w:val="nl-NL"/>
        </w:rPr>
      </w:pPr>
    </w:p>
    <w:p w:rsidR="009F2D67" w:rsidRPr="009F2D67" w:rsidRDefault="009F2D67" w:rsidP="009F2D67">
      <w:pPr>
        <w:suppressAutoHyphens/>
        <w:jc w:val="both"/>
        <w:rPr>
          <w:rFonts w:ascii="Palatino Linotype" w:hAnsi="Palatino Linotype"/>
          <w:sz w:val="22"/>
          <w:szCs w:val="22"/>
          <w:lang w:val="nl-NL"/>
        </w:rPr>
      </w:pPr>
    </w:p>
    <w:p w:rsidR="009F2D67" w:rsidRPr="009F2D67" w:rsidRDefault="009F2D67" w:rsidP="009F2D67">
      <w:pPr>
        <w:suppressAutoHyphens/>
        <w:jc w:val="both"/>
        <w:rPr>
          <w:rFonts w:ascii="Palatino Linotype" w:hAnsi="Palatino Linotype"/>
          <w:sz w:val="22"/>
          <w:szCs w:val="22"/>
          <w:lang w:val="nl-NL"/>
        </w:rPr>
      </w:pPr>
    </w:p>
    <w:p w:rsidR="009F2D67" w:rsidRPr="009F2D67" w:rsidRDefault="009F2D67" w:rsidP="009F2D67">
      <w:pPr>
        <w:rPr>
          <w:lang w:val="nl-NL"/>
        </w:rPr>
      </w:pPr>
    </w:p>
    <w:p w:rsidR="009F2D67" w:rsidRPr="009F2D67" w:rsidRDefault="009F2D67" w:rsidP="009F2D67">
      <w:pPr>
        <w:ind w:left="4560"/>
        <w:jc w:val="both"/>
        <w:rPr>
          <w:rFonts w:ascii="Palatino Linotype" w:hAnsi="Palatino Linotype"/>
          <w:sz w:val="22"/>
          <w:szCs w:val="22"/>
          <w:lang w:val="nl-NL"/>
        </w:rPr>
      </w:pPr>
    </w:p>
    <w:p w:rsidR="009F2D67" w:rsidRPr="009F2D67" w:rsidRDefault="009F2D67" w:rsidP="009F2D67">
      <w:pPr>
        <w:ind w:right="-29"/>
        <w:jc w:val="both"/>
        <w:rPr>
          <w:rFonts w:ascii="Palatino Linotype" w:hAnsi="Palatino Linotype"/>
          <w:sz w:val="22"/>
          <w:szCs w:val="22"/>
          <w:lang w:val="nl-NL"/>
        </w:rPr>
      </w:pPr>
    </w:p>
    <w:p w:rsidR="00022D76" w:rsidRPr="009F2D67" w:rsidRDefault="00022D76" w:rsidP="00022D76">
      <w:pPr>
        <w:autoSpaceDE w:val="0"/>
        <w:autoSpaceDN w:val="0"/>
        <w:adjustRightInd w:val="0"/>
        <w:rPr>
          <w:rFonts w:ascii="Palatino Linotype" w:hAnsi="Palatino Linotype" w:cs="Arial"/>
          <w:b/>
          <w:sz w:val="20"/>
          <w:lang w:val="nl-NL"/>
        </w:rPr>
      </w:pPr>
    </w:p>
    <w:sectPr w:rsidR="00022D76" w:rsidRPr="009F2D67">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9F2D67" w:rsidRPr="002B11FC" w:rsidRDefault="009F2D67" w:rsidP="009F2D67">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9F2D67">
        <w:rPr>
          <w:rFonts w:ascii="Palatino Linotype" w:hAnsi="Palatino Linotype"/>
          <w:color w:val="000000"/>
          <w:sz w:val="18"/>
          <w:szCs w:val="18"/>
          <w:lang w:val="nl-NL"/>
        </w:rPr>
        <w:t>landsverordening</w:t>
      </w:r>
      <w:r w:rsidRPr="002B11FC">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9F2D67" w:rsidRPr="00CD4E46" w:rsidRDefault="009F2D67" w:rsidP="009F2D67">
      <w:pPr>
        <w:pStyle w:val="FootnoteText"/>
        <w:tabs>
          <w:tab w:val="left" w:pos="142"/>
        </w:tabs>
        <w:ind w:left="142" w:hanging="142"/>
        <w:rPr>
          <w:lang w:val="es-CO"/>
        </w:rPr>
      </w:pPr>
      <w:r w:rsidRPr="002B11FC">
        <w:rPr>
          <w:rStyle w:val="FootnoteReference"/>
          <w:rFonts w:ascii="Palatino Linotype" w:hAnsi="Palatino Linotype"/>
          <w:sz w:val="18"/>
          <w:szCs w:val="18"/>
        </w:rPr>
        <w:footnoteRef/>
      </w:r>
      <w:r w:rsidRPr="00CD4E46">
        <w:rPr>
          <w:rFonts w:ascii="Palatino Linotype" w:hAnsi="Palatino Linotype"/>
          <w:sz w:val="18"/>
          <w:szCs w:val="18"/>
          <w:lang w:val="es-CO"/>
        </w:rPr>
        <w:t xml:space="preserve"> </w:t>
      </w:r>
      <w:r w:rsidRPr="00CD4E46">
        <w:rPr>
          <w:rFonts w:ascii="Palatino Linotype" w:hAnsi="Palatino Linotype"/>
          <w:sz w:val="18"/>
          <w:szCs w:val="18"/>
          <w:lang w:val="es-CO"/>
        </w:rPr>
        <w:tab/>
        <w:t xml:space="preserve">A.B. 2010, no. 87, </w:t>
      </w:r>
      <w:proofErr w:type="spellStart"/>
      <w:r w:rsidRPr="00CD4E46">
        <w:rPr>
          <w:rFonts w:ascii="Palatino Linotype" w:hAnsi="Palatino Linotype"/>
          <w:sz w:val="18"/>
          <w:szCs w:val="18"/>
          <w:lang w:val="es-CO"/>
        </w:rPr>
        <w:t>bijlage</w:t>
      </w:r>
      <w:proofErr w:type="spellEnd"/>
      <w:r w:rsidRPr="00CD4E46">
        <w:rPr>
          <w:rFonts w:ascii="Palatino Linotype" w:hAnsi="Palatino Linotype"/>
          <w:sz w:val="18"/>
          <w:szCs w:val="18"/>
          <w:lang w:val="es-CO"/>
        </w:rPr>
        <w:t xml:space="preserve"> a.</w:t>
      </w:r>
    </w:p>
  </w:footnote>
  <w:footnote w:id="3">
    <w:p w:rsidR="009F2D67" w:rsidRPr="004E2083" w:rsidRDefault="009F2D67" w:rsidP="009F2D67">
      <w:pPr>
        <w:pStyle w:val="FootnoteText"/>
        <w:rPr>
          <w:rFonts w:ascii="Palatino Linotype" w:hAnsi="Palatino Linotype"/>
          <w:color w:val="000000"/>
          <w:sz w:val="18"/>
          <w:szCs w:val="18"/>
          <w:lang w:val="es-ES"/>
        </w:rPr>
      </w:pPr>
      <w:r w:rsidRPr="009F2D67">
        <w:rPr>
          <w:rStyle w:val="FootnoteReference"/>
          <w:rFonts w:ascii="Palatino Linotype" w:hAnsi="Palatino Linotype"/>
          <w:color w:val="000000"/>
          <w:sz w:val="18"/>
          <w:szCs w:val="18"/>
        </w:rPr>
        <w:footnoteRef/>
      </w:r>
      <w:r w:rsidRPr="004E2083">
        <w:rPr>
          <w:rFonts w:ascii="Palatino Linotype" w:hAnsi="Palatino Linotype"/>
          <w:color w:val="000000"/>
          <w:sz w:val="18"/>
          <w:szCs w:val="18"/>
          <w:lang w:val="es-ES"/>
        </w:rPr>
        <w:t xml:space="preserve"> A.B. 1962, no. 13.</w:t>
      </w:r>
    </w:p>
  </w:footnote>
  <w:footnote w:id="4">
    <w:p w:rsidR="009F2D67" w:rsidRPr="005A7B6D" w:rsidRDefault="009F2D67" w:rsidP="009F2D67">
      <w:pPr>
        <w:pStyle w:val="FootnoteText"/>
        <w:ind w:left="180" w:hanging="180"/>
        <w:jc w:val="both"/>
        <w:rPr>
          <w:rFonts w:ascii="Palatino Linotype" w:hAnsi="Palatino Linotype"/>
          <w:sz w:val="18"/>
          <w:szCs w:val="18"/>
          <w:lang w:val="nl-NL"/>
        </w:rPr>
      </w:pPr>
      <w:r w:rsidRPr="005A7B6D">
        <w:rPr>
          <w:rStyle w:val="FootnoteReference"/>
          <w:rFonts w:ascii="Palatino Linotype" w:hAnsi="Palatino Linotype"/>
          <w:sz w:val="18"/>
          <w:szCs w:val="18"/>
        </w:rPr>
        <w:footnoteRef/>
      </w:r>
      <w:r w:rsidRPr="005A7B6D">
        <w:rPr>
          <w:rFonts w:ascii="Palatino Linotype" w:hAnsi="Palatino Linotype"/>
          <w:sz w:val="18"/>
          <w:szCs w:val="18"/>
          <w:lang w:val="nl-NL"/>
        </w:rPr>
        <w:t xml:space="preserve"> </w:t>
      </w:r>
      <w:r>
        <w:rPr>
          <w:rFonts w:ascii="Palatino Linotype" w:hAnsi="Palatino Linotype"/>
          <w:sz w:val="18"/>
          <w:szCs w:val="18"/>
          <w:lang w:val="nl-NL"/>
        </w:rPr>
        <w:t xml:space="preserve"> </w:t>
      </w:r>
      <w:r w:rsidRPr="005A7B6D">
        <w:rPr>
          <w:rFonts w:ascii="Palatino Linotype" w:hAnsi="Palatino Linotype"/>
          <w:sz w:val="18"/>
          <w:szCs w:val="18"/>
          <w:lang w:val="nl-NL"/>
        </w:rPr>
        <w:t>A.B. 1953</w:t>
      </w:r>
      <w:r>
        <w:rPr>
          <w:rFonts w:ascii="Palatino Linotype" w:hAnsi="Palatino Linotype"/>
          <w:sz w:val="18"/>
          <w:szCs w:val="18"/>
          <w:lang w:val="nl-NL"/>
        </w:rPr>
        <w:t xml:space="preserve">, </w:t>
      </w:r>
      <w:r w:rsidRPr="005A7B6D">
        <w:rPr>
          <w:rFonts w:ascii="Palatino Linotype" w:hAnsi="Palatino Linotype"/>
          <w:sz w:val="18"/>
          <w:szCs w:val="18"/>
          <w:lang w:val="nl-NL"/>
        </w:rPr>
        <w:t>no. 29</w:t>
      </w:r>
      <w:r>
        <w:rPr>
          <w:rFonts w:ascii="Palatino Linotype" w:hAnsi="Palatino Linotype"/>
          <w:sz w:val="18"/>
          <w:szCs w:val="18"/>
          <w:lang w:val="nl-NL"/>
        </w:rPr>
        <w:t xml:space="preserve">: Deze </w:t>
      </w:r>
      <w:proofErr w:type="spellStart"/>
      <w:r>
        <w:rPr>
          <w:rFonts w:ascii="Palatino Linotype" w:hAnsi="Palatino Linotype"/>
          <w:sz w:val="18"/>
          <w:szCs w:val="18"/>
          <w:lang w:val="nl-NL"/>
        </w:rPr>
        <w:t>eilandsverordening</w:t>
      </w:r>
      <w:proofErr w:type="spellEnd"/>
      <w:r>
        <w:rPr>
          <w:rFonts w:ascii="Palatino Linotype" w:hAnsi="Palatino Linotype"/>
          <w:sz w:val="18"/>
          <w:szCs w:val="18"/>
          <w:lang w:val="nl-NL"/>
        </w:rPr>
        <w:t xml:space="preserve"> heeft het karakter van landsbesluit, houdende algemene maatregelen,</w:t>
      </w:r>
      <w:r w:rsidR="000A39E0">
        <w:rPr>
          <w:rFonts w:ascii="Palatino Linotype" w:hAnsi="Palatino Linotype"/>
          <w:sz w:val="18"/>
          <w:szCs w:val="18"/>
          <w:lang w:val="nl-NL"/>
        </w:rPr>
        <w:t xml:space="preserve"> </w:t>
      </w:r>
      <w:r>
        <w:rPr>
          <w:rFonts w:ascii="Palatino Linotype" w:hAnsi="Palatino Linotype"/>
          <w:sz w:val="18"/>
          <w:szCs w:val="18"/>
          <w:lang w:val="nl-NL"/>
        </w:rPr>
        <w:t>gekregen krachtens artikel 13, derde lid, van Bijlage u van de Algemene Overgangsregeling wetgeving en bestuur (A.B 2010, no. 87).</w:t>
      </w:r>
    </w:p>
  </w:footnote>
  <w:footnote w:id="5">
    <w:p w:rsidR="009F2D67" w:rsidRPr="00A80E1F" w:rsidRDefault="009F2D67" w:rsidP="009F2D67">
      <w:pPr>
        <w:pStyle w:val="FootnoteText"/>
        <w:ind w:left="180" w:hanging="180"/>
        <w:jc w:val="both"/>
        <w:rPr>
          <w:rFonts w:ascii="Palatino Linotype" w:hAnsi="Palatino Linotype"/>
          <w:sz w:val="18"/>
          <w:szCs w:val="18"/>
          <w:lang w:val="nl-NL"/>
        </w:rPr>
      </w:pPr>
      <w:r w:rsidRPr="00A80E1F">
        <w:rPr>
          <w:rStyle w:val="FootnoteReference"/>
          <w:rFonts w:ascii="Palatino Linotype" w:hAnsi="Palatino Linotype"/>
          <w:sz w:val="18"/>
          <w:szCs w:val="18"/>
        </w:rPr>
        <w:footnoteRef/>
      </w:r>
      <w:r w:rsidRPr="00A80E1F">
        <w:rPr>
          <w:rFonts w:ascii="Palatino Linotype" w:hAnsi="Palatino Linotype"/>
          <w:sz w:val="18"/>
          <w:szCs w:val="18"/>
          <w:lang w:val="nl-NL"/>
        </w:rPr>
        <w:t xml:space="preserve"> </w:t>
      </w:r>
      <w:r>
        <w:rPr>
          <w:rFonts w:ascii="Palatino Linotype" w:hAnsi="Palatino Linotype"/>
          <w:sz w:val="18"/>
          <w:szCs w:val="18"/>
          <w:lang w:val="nl-NL"/>
        </w:rPr>
        <w:t xml:space="preserve"> Vóó</w:t>
      </w:r>
      <w:r w:rsidRPr="00A80E1F">
        <w:rPr>
          <w:rFonts w:ascii="Palatino Linotype" w:hAnsi="Palatino Linotype"/>
          <w:sz w:val="18"/>
          <w:szCs w:val="18"/>
          <w:lang w:val="nl-NL"/>
        </w:rPr>
        <w:t>r 10 oktober 2010 bekend als</w:t>
      </w:r>
      <w:r>
        <w:rPr>
          <w:rFonts w:ascii="Palatino Linotype" w:hAnsi="Palatino Linotype"/>
          <w:sz w:val="18"/>
          <w:szCs w:val="18"/>
          <w:lang w:val="nl-NL"/>
        </w:rPr>
        <w:t xml:space="preserve">: </w:t>
      </w:r>
      <w:proofErr w:type="spellStart"/>
      <w:r w:rsidRPr="00A80E1F">
        <w:rPr>
          <w:rFonts w:ascii="Palatino Linotype" w:hAnsi="Palatino Linotype"/>
          <w:sz w:val="18"/>
          <w:szCs w:val="18"/>
          <w:lang w:val="nl-NL"/>
        </w:rPr>
        <w:t>Eilandsverordening</w:t>
      </w:r>
      <w:proofErr w:type="spellEnd"/>
      <w:r w:rsidRPr="00A80E1F">
        <w:rPr>
          <w:rFonts w:ascii="Palatino Linotype" w:hAnsi="Palatino Linotype"/>
          <w:sz w:val="18"/>
          <w:szCs w:val="18"/>
          <w:lang w:val="nl-NL"/>
        </w:rPr>
        <w:t xml:space="preserve"> eigendomsverkrijging volkswoningen Curaçao</w:t>
      </w:r>
      <w:r>
        <w:rPr>
          <w:rFonts w:ascii="Palatino Linotype" w:hAnsi="Palatino Linotype"/>
          <w:sz w:val="18"/>
          <w:szCs w:val="18"/>
          <w:lang w:val="nl-NL"/>
        </w:rPr>
        <w:t xml:space="preserve"> (A.B. 1962, no.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9F2D67">
      <w:rPr>
        <w:rFonts w:ascii="Times New Roman" w:hAnsi="Times New Roman"/>
        <w:b/>
        <w:spacing w:val="-4"/>
        <w:sz w:val="36"/>
      </w:rPr>
      <w:t>6</w:t>
    </w:r>
    <w:r w:rsidR="004E2083">
      <w:rPr>
        <w:rFonts w:ascii="Times New Roman" w:hAnsi="Times New Roman"/>
        <w:b/>
        <w:spacing w:val="-4"/>
        <w:sz w:val="36"/>
      </w:rPr>
      <w:t xml:space="preserve"> </w:t>
    </w:r>
    <w:r w:rsidR="009F2D67">
      <w:rPr>
        <w:rFonts w:ascii="Times New Roman" w:hAnsi="Times New Roman"/>
        <w:b/>
        <w:spacing w:val="-4"/>
        <w:sz w:val="36"/>
      </w:rPr>
      <w:t>(GT)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9F2D67">
      <w:rPr>
        <w:rFonts w:ascii="Times New Roman" w:hAnsi="Times New Roman"/>
        <w:b/>
        <w:spacing w:val="-4"/>
        <w:sz w:val="36"/>
      </w:rPr>
      <w:t>6</w:t>
    </w:r>
    <w:r w:rsidR="0028453C">
      <w:rPr>
        <w:rFonts w:ascii="Times New Roman" w:hAnsi="Times New Roman"/>
        <w:b/>
        <w:spacing w:val="-4"/>
        <w:sz w:val="36"/>
      </w:rPr>
      <w:t xml:space="preserve"> </w:t>
    </w:r>
    <w:r w:rsidR="009F2D67">
      <w:rPr>
        <w:rFonts w:ascii="Times New Roman" w:hAnsi="Times New Roman"/>
        <w:b/>
        <w:spacing w:val="-4"/>
        <w:sz w:val="36"/>
      </w:rPr>
      <w:t>(GT)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E2AD1"/>
    <w:multiLevelType w:val="hybridMultilevel"/>
    <w:tmpl w:val="8506B04E"/>
    <w:lvl w:ilvl="0" w:tplc="62AAAFF0">
      <w:start w:val="1"/>
      <w:numFmt w:val="decimal"/>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8540631"/>
    <w:multiLevelType w:val="hybridMultilevel"/>
    <w:tmpl w:val="8506B04E"/>
    <w:lvl w:ilvl="0" w:tplc="62AAAFF0">
      <w:start w:val="1"/>
      <w:numFmt w:val="decimal"/>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531476"/>
    <w:multiLevelType w:val="hybridMultilevel"/>
    <w:tmpl w:val="1CF42D62"/>
    <w:lvl w:ilvl="0" w:tplc="4AB0C5A6">
      <w:start w:val="1"/>
      <w:numFmt w:val="bullet"/>
      <w:lvlText w:val="-"/>
      <w:lvlJc w:val="left"/>
      <w:pPr>
        <w:ind w:left="720" w:hanging="360"/>
      </w:pPr>
      <w:rPr>
        <w:rFonts w:ascii="Times New Roman" w:eastAsia="Times New Roman" w:hAnsi="Times New Roman" w:cs="Times New Roman" w:hint="default"/>
      </w:rPr>
    </w:lvl>
    <w:lvl w:ilvl="1" w:tplc="62AAAFF0">
      <w:start w:val="1"/>
      <w:numFmt w:val="decimal"/>
      <w:lvlText w:val="%2."/>
      <w:lvlJc w:val="left"/>
      <w:pPr>
        <w:ind w:left="1800" w:hanging="720"/>
      </w:pPr>
      <w:rPr>
        <w:rFonts w:hint="default"/>
      </w:rPr>
    </w:lvl>
    <w:lvl w:ilvl="2" w:tplc="678E3540">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F2204B"/>
    <w:multiLevelType w:val="hybridMultilevel"/>
    <w:tmpl w:val="8506B04E"/>
    <w:lvl w:ilvl="0" w:tplc="62AAAFF0">
      <w:start w:val="1"/>
      <w:numFmt w:val="decimal"/>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FC2D62"/>
    <w:multiLevelType w:val="hybridMultilevel"/>
    <w:tmpl w:val="8506B04E"/>
    <w:lvl w:ilvl="0" w:tplc="62AAAFF0">
      <w:start w:val="1"/>
      <w:numFmt w:val="decimal"/>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804E64"/>
    <w:multiLevelType w:val="hybridMultilevel"/>
    <w:tmpl w:val="8506B04E"/>
    <w:lvl w:ilvl="0" w:tplc="62AAAFF0">
      <w:start w:val="1"/>
      <w:numFmt w:val="decimal"/>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1A1BDC"/>
    <w:multiLevelType w:val="hybridMultilevel"/>
    <w:tmpl w:val="14B02A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047E37"/>
    <w:multiLevelType w:val="hybridMultilevel"/>
    <w:tmpl w:val="41AE18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6118B1"/>
    <w:multiLevelType w:val="hybridMultilevel"/>
    <w:tmpl w:val="8506B04E"/>
    <w:lvl w:ilvl="0" w:tplc="62AAAFF0">
      <w:start w:val="1"/>
      <w:numFmt w:val="decimal"/>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B40462E"/>
    <w:multiLevelType w:val="hybridMultilevel"/>
    <w:tmpl w:val="8506B04E"/>
    <w:lvl w:ilvl="0" w:tplc="62AAAFF0">
      <w:start w:val="1"/>
      <w:numFmt w:val="decimal"/>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C56F19"/>
    <w:multiLevelType w:val="hybridMultilevel"/>
    <w:tmpl w:val="EC2E28C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9A5745"/>
    <w:multiLevelType w:val="hybridMultilevel"/>
    <w:tmpl w:val="8D6857B4"/>
    <w:lvl w:ilvl="0" w:tplc="79D45F3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8DD7F45"/>
    <w:multiLevelType w:val="hybridMultilevel"/>
    <w:tmpl w:val="D8606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A312BA"/>
    <w:multiLevelType w:val="hybridMultilevel"/>
    <w:tmpl w:val="44CA8440"/>
    <w:lvl w:ilvl="0" w:tplc="4AB0C5A6">
      <w:start w:val="1"/>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7"/>
  </w:num>
  <w:num w:numId="4">
    <w:abstractNumId w:val="13"/>
  </w:num>
  <w:num w:numId="5">
    <w:abstractNumId w:val="1"/>
  </w:num>
  <w:num w:numId="6">
    <w:abstractNumId w:val="12"/>
  </w:num>
  <w:num w:numId="7">
    <w:abstractNumId w:val="10"/>
  </w:num>
  <w:num w:numId="8">
    <w:abstractNumId w:val="19"/>
  </w:num>
  <w:num w:numId="9">
    <w:abstractNumId w:val="4"/>
  </w:num>
  <w:num w:numId="10">
    <w:abstractNumId w:val="16"/>
  </w:num>
  <w:num w:numId="11">
    <w:abstractNumId w:val="9"/>
  </w:num>
  <w:num w:numId="12">
    <w:abstractNumId w:val="15"/>
  </w:num>
  <w:num w:numId="13">
    <w:abstractNumId w:val="7"/>
  </w:num>
  <w:num w:numId="14">
    <w:abstractNumId w:val="3"/>
  </w:num>
  <w:num w:numId="15">
    <w:abstractNumId w:val="6"/>
  </w:num>
  <w:num w:numId="16">
    <w:abstractNumId w:val="8"/>
  </w:num>
  <w:num w:numId="17">
    <w:abstractNumId w:val="0"/>
  </w:num>
  <w:num w:numId="18">
    <w:abstractNumId w:val="11"/>
  </w:num>
  <w:num w:numId="19">
    <w:abstractNumId w:val="1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891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0A39E0"/>
    <w:rsid w:val="000F762D"/>
    <w:rsid w:val="0014186C"/>
    <w:rsid w:val="00163B50"/>
    <w:rsid w:val="00173FBA"/>
    <w:rsid w:val="001A7D22"/>
    <w:rsid w:val="001C27B0"/>
    <w:rsid w:val="001C384D"/>
    <w:rsid w:val="001C4DF2"/>
    <w:rsid w:val="00213227"/>
    <w:rsid w:val="00282C3F"/>
    <w:rsid w:val="0028453C"/>
    <w:rsid w:val="002B27B9"/>
    <w:rsid w:val="002F0CFE"/>
    <w:rsid w:val="00331A7B"/>
    <w:rsid w:val="00334EF0"/>
    <w:rsid w:val="00390EC1"/>
    <w:rsid w:val="003B694F"/>
    <w:rsid w:val="003C30EB"/>
    <w:rsid w:val="003D1497"/>
    <w:rsid w:val="003D25AC"/>
    <w:rsid w:val="003E6FF3"/>
    <w:rsid w:val="0043209F"/>
    <w:rsid w:val="004E2083"/>
    <w:rsid w:val="004E29EE"/>
    <w:rsid w:val="004E2C9C"/>
    <w:rsid w:val="004E799B"/>
    <w:rsid w:val="00505553"/>
    <w:rsid w:val="00567D7A"/>
    <w:rsid w:val="00573A17"/>
    <w:rsid w:val="00593143"/>
    <w:rsid w:val="005B7EA9"/>
    <w:rsid w:val="005D0989"/>
    <w:rsid w:val="005D39A3"/>
    <w:rsid w:val="005E7D87"/>
    <w:rsid w:val="006147F1"/>
    <w:rsid w:val="006169E6"/>
    <w:rsid w:val="006173E9"/>
    <w:rsid w:val="006725E6"/>
    <w:rsid w:val="006C19FE"/>
    <w:rsid w:val="006F659E"/>
    <w:rsid w:val="00781AD6"/>
    <w:rsid w:val="007A6572"/>
    <w:rsid w:val="007C7D7D"/>
    <w:rsid w:val="007D4D73"/>
    <w:rsid w:val="007F0BAE"/>
    <w:rsid w:val="007F37E8"/>
    <w:rsid w:val="00803F56"/>
    <w:rsid w:val="00831996"/>
    <w:rsid w:val="00853D6F"/>
    <w:rsid w:val="00862E7C"/>
    <w:rsid w:val="00864BBA"/>
    <w:rsid w:val="00870E7E"/>
    <w:rsid w:val="00876FF6"/>
    <w:rsid w:val="008A1329"/>
    <w:rsid w:val="008B0FBF"/>
    <w:rsid w:val="008C60C3"/>
    <w:rsid w:val="008C72F6"/>
    <w:rsid w:val="008D5E2E"/>
    <w:rsid w:val="008D67E9"/>
    <w:rsid w:val="008F676F"/>
    <w:rsid w:val="00910EBB"/>
    <w:rsid w:val="00957572"/>
    <w:rsid w:val="009E45FD"/>
    <w:rsid w:val="009F2D67"/>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FCA319D"/>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Body Text" w:uiPriority="1"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
    <w:name w:val="Body Text"/>
    <w:basedOn w:val="Normal"/>
    <w:link w:val="BodyTextChar"/>
    <w:uiPriority w:val="1"/>
    <w:unhideWhenUsed/>
    <w:qFormat/>
    <w:rsid w:val="009F2D67"/>
    <w:pPr>
      <w:autoSpaceDE w:val="0"/>
      <w:autoSpaceDN w:val="0"/>
    </w:pPr>
    <w:rPr>
      <w:rFonts w:ascii="Palatino Linotype" w:eastAsia="Palatino Linotype" w:hAnsi="Palatino Linotype" w:cs="Palatino Linotype"/>
      <w:snapToGrid/>
      <w:sz w:val="22"/>
      <w:szCs w:val="22"/>
    </w:rPr>
  </w:style>
  <w:style w:type="character" w:customStyle="1" w:styleId="BodyTextChar">
    <w:name w:val="Body Text Char"/>
    <w:basedOn w:val="DefaultParagraphFont"/>
    <w:link w:val="BodyText"/>
    <w:uiPriority w:val="1"/>
    <w:rsid w:val="009F2D67"/>
    <w:rPr>
      <w:rFonts w:ascii="Palatino Linotype" w:eastAsia="Palatino Linotype" w:hAnsi="Palatino Linotype" w:cs="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281">
      <w:bodyDiv w:val="1"/>
      <w:marLeft w:val="0"/>
      <w:marRight w:val="0"/>
      <w:marTop w:val="0"/>
      <w:marBottom w:val="0"/>
      <w:divBdr>
        <w:top w:val="none" w:sz="0" w:space="0" w:color="auto"/>
        <w:left w:val="none" w:sz="0" w:space="0" w:color="auto"/>
        <w:bottom w:val="none" w:sz="0" w:space="0" w:color="auto"/>
        <w:right w:val="none" w:sz="0" w:space="0" w:color="auto"/>
      </w:divBdr>
    </w:div>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265846655">
      <w:bodyDiv w:val="1"/>
      <w:marLeft w:val="0"/>
      <w:marRight w:val="0"/>
      <w:marTop w:val="0"/>
      <w:marBottom w:val="0"/>
      <w:divBdr>
        <w:top w:val="none" w:sz="0" w:space="0" w:color="auto"/>
        <w:left w:val="none" w:sz="0" w:space="0" w:color="auto"/>
        <w:bottom w:val="none" w:sz="0" w:space="0" w:color="auto"/>
        <w:right w:val="none" w:sz="0" w:space="0" w:color="auto"/>
      </w:divBdr>
    </w:div>
    <w:div w:id="858085042">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63363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2279</Words>
  <Characters>13021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WJZ9</cp:lastModifiedBy>
  <cp:revision>5</cp:revision>
  <cp:lastPrinted>2011-07-22T21:19:00Z</cp:lastPrinted>
  <dcterms:created xsi:type="dcterms:W3CDTF">2026-01-21T14:23:00Z</dcterms:created>
  <dcterms:modified xsi:type="dcterms:W3CDTF">2026-01-21T15:32:00Z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