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3B001" w14:textId="77777777"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345BE6F2" wp14:editId="44B7A383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C46FDF" w:rsidRPr="00C46FDF">
        <w:rPr>
          <w:b/>
          <w:sz w:val="36"/>
          <w:szCs w:val="36"/>
          <w:lang w:val="nl-NL"/>
        </w:rPr>
        <w:t>33</w:t>
      </w:r>
    </w:p>
    <w:p w14:paraId="5023BB14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05CCC842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1C2B4539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430B6CDB" w14:textId="77777777"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14:paraId="285BDC89" w14:textId="77777777" w:rsidR="005D39A3" w:rsidRPr="005D39A3" w:rsidRDefault="005D39A3" w:rsidP="005D39A3">
      <w:pPr>
        <w:rPr>
          <w:lang w:val="nl-NL"/>
        </w:rPr>
      </w:pPr>
    </w:p>
    <w:p w14:paraId="6728387A" w14:textId="61BF8D38" w:rsidR="00C46FDF" w:rsidRPr="00C46FDF" w:rsidRDefault="00C03F94" w:rsidP="00C46FDF">
      <w:pPr>
        <w:widowControl/>
        <w:rPr>
          <w:rFonts w:ascii="Times New Roman" w:hAnsi="Times New Roman"/>
          <w:b/>
          <w:snapToGrid/>
          <w:szCs w:val="24"/>
          <w:lang w:val="nl-NL"/>
        </w:rPr>
      </w:pPr>
      <w:r w:rsidRPr="00C46FDF">
        <w:rPr>
          <w:rFonts w:ascii="Times New Roman" w:hAnsi="Times New Roman"/>
          <w:b/>
          <w:snapToGrid/>
          <w:szCs w:val="24"/>
          <w:lang w:val="nl-NL"/>
        </w:rPr>
        <w:t>MINISTERIËLE REGELING MET ALGEMENE WERKING</w:t>
      </w:r>
      <w:r w:rsidR="00C46FDF" w:rsidRPr="00C46FDF">
        <w:rPr>
          <w:rFonts w:ascii="Times New Roman" w:hAnsi="Times New Roman"/>
          <w:b/>
          <w:snapToGrid/>
          <w:szCs w:val="24"/>
          <w:lang w:val="nl-NL"/>
        </w:rPr>
        <w:t xml:space="preserve"> van de 25</w:t>
      </w:r>
      <w:r w:rsidR="00C46FDF" w:rsidRPr="00C46FDF">
        <w:rPr>
          <w:rFonts w:ascii="Times New Roman" w:hAnsi="Times New Roman"/>
          <w:b/>
          <w:snapToGrid/>
          <w:szCs w:val="24"/>
          <w:vertAlign w:val="superscript"/>
          <w:lang w:val="nl-NL"/>
        </w:rPr>
        <w:t>ste</w:t>
      </w:r>
      <w:r w:rsidR="00C46FDF" w:rsidRPr="00C46FDF">
        <w:rPr>
          <w:rFonts w:ascii="Times New Roman" w:hAnsi="Times New Roman"/>
          <w:b/>
          <w:snapToGrid/>
          <w:szCs w:val="24"/>
          <w:lang w:val="nl-NL"/>
        </w:rPr>
        <w:t xml:space="preserve"> februari 2026 tot wijziging van de Prijzenbeschikking aardolieproducten Curaçao mei 1982 (P.B. 1982, no. 203)</w:t>
      </w:r>
    </w:p>
    <w:p w14:paraId="0D0B8FD1" w14:textId="337058E7" w:rsidR="00C46FDF" w:rsidRPr="00C46FDF" w:rsidRDefault="00C03F94" w:rsidP="00C03F94">
      <w:pPr>
        <w:widowControl/>
        <w:spacing w:after="120" w:line="220" w:lineRule="exact"/>
        <w:jc w:val="center"/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>____________</w:t>
      </w:r>
    </w:p>
    <w:p w14:paraId="0F990332" w14:textId="77777777" w:rsidR="00C46FDF" w:rsidRPr="00C46FDF" w:rsidRDefault="00C46FDF" w:rsidP="00C46FDF">
      <w:pPr>
        <w:widowControl/>
        <w:spacing w:line="220" w:lineRule="exact"/>
        <w:rPr>
          <w:rFonts w:ascii="Times New Roman" w:hAnsi="Times New Roman"/>
          <w:snapToGrid/>
          <w:szCs w:val="24"/>
          <w:lang w:val="nl-NL"/>
        </w:rPr>
      </w:pPr>
    </w:p>
    <w:p w14:paraId="7C1C4677" w14:textId="42874B2D" w:rsidR="00C46FDF" w:rsidRPr="00C46FDF" w:rsidRDefault="00C03F94" w:rsidP="00C46FDF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De Minister </w:t>
      </w:r>
      <w:r>
        <w:rPr>
          <w:rFonts w:ascii="Times New Roman" w:hAnsi="Times New Roman"/>
          <w:snapToGrid/>
          <w:szCs w:val="24"/>
          <w:lang w:val="nl-NL"/>
        </w:rPr>
        <w:t>v</w:t>
      </w:r>
      <w:r w:rsidRPr="00C46FDF">
        <w:rPr>
          <w:rFonts w:ascii="Times New Roman" w:hAnsi="Times New Roman"/>
          <w:snapToGrid/>
          <w:szCs w:val="24"/>
          <w:lang w:val="nl-NL"/>
        </w:rPr>
        <w:t>an Economische Ontwikkeling</w:t>
      </w:r>
      <w:r>
        <w:rPr>
          <w:rFonts w:ascii="Times New Roman" w:hAnsi="Times New Roman"/>
          <w:snapToGrid/>
          <w:szCs w:val="24"/>
          <w:lang w:val="nl-NL"/>
        </w:rPr>
        <w:t xml:space="preserve"> a.i.</w:t>
      </w:r>
      <w:r w:rsidR="00C46FDF" w:rsidRPr="00C46FDF">
        <w:rPr>
          <w:rFonts w:ascii="Times New Roman" w:hAnsi="Times New Roman"/>
          <w:snapToGrid/>
          <w:szCs w:val="24"/>
          <w:lang w:val="nl-NL"/>
        </w:rPr>
        <w:t>,</w:t>
      </w:r>
    </w:p>
    <w:p w14:paraId="63C83100" w14:textId="77777777" w:rsidR="00C46FDF" w:rsidRPr="00C46FDF" w:rsidRDefault="00C46FDF" w:rsidP="00C46FDF">
      <w:pPr>
        <w:widowControl/>
        <w:spacing w:line="220" w:lineRule="exact"/>
        <w:rPr>
          <w:rFonts w:ascii="Times New Roman" w:hAnsi="Times New Roman"/>
          <w:snapToGrid/>
          <w:szCs w:val="24"/>
          <w:lang w:val="nl-NL"/>
        </w:rPr>
      </w:pPr>
    </w:p>
    <w:p w14:paraId="120CAAE3" w14:textId="77777777" w:rsidR="00C46FDF" w:rsidRPr="00C46FDF" w:rsidRDefault="00C46FDF" w:rsidP="00C46FDF">
      <w:pPr>
        <w:widowControl/>
        <w:spacing w:line="220" w:lineRule="exact"/>
        <w:rPr>
          <w:rFonts w:ascii="Times New Roman" w:hAnsi="Times New Roman"/>
          <w:snapToGrid/>
          <w:szCs w:val="24"/>
          <w:lang w:val="nl-NL"/>
        </w:rPr>
      </w:pPr>
    </w:p>
    <w:p w14:paraId="0B0490CC" w14:textId="77777777" w:rsidR="00C46FDF" w:rsidRPr="00C46FDF" w:rsidRDefault="00C46FDF" w:rsidP="00C46FDF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ab/>
        <w:t xml:space="preserve">Overwegende: </w:t>
      </w:r>
    </w:p>
    <w:p w14:paraId="49339CC7" w14:textId="77777777" w:rsidR="00C46FDF" w:rsidRPr="00C46FDF" w:rsidRDefault="00C46FDF" w:rsidP="00C46FDF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</w:p>
    <w:p w14:paraId="5C1260BF" w14:textId="77777777" w:rsidR="00C46FDF" w:rsidRPr="00C46FDF" w:rsidRDefault="00C46FDF" w:rsidP="00C46FDF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dat het wenselijk is de hoogst toelaatbare groothandels- en kleinhandelsprijzen voor aardolieproducten te wijzigen in verband met veranderde prijzen op de internationale brandstofmarkt;</w:t>
      </w:r>
    </w:p>
    <w:p w14:paraId="48167327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204C6AFF" w14:textId="77777777" w:rsidR="00C46FDF" w:rsidRPr="00C46FDF" w:rsidRDefault="00C46FDF" w:rsidP="00C46FDF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ab/>
        <w:t>Gelet op:</w:t>
      </w:r>
    </w:p>
    <w:p w14:paraId="2EB18B95" w14:textId="77777777" w:rsidR="00C46FDF" w:rsidRPr="00C46FDF" w:rsidRDefault="00C46FDF" w:rsidP="00C46FDF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</w:p>
    <w:p w14:paraId="6C44AFE3" w14:textId="6CAEA5DE" w:rsidR="00C46FDF" w:rsidRPr="00C46FDF" w:rsidRDefault="00C03F94" w:rsidP="00C46FDF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>a</w:t>
      </w:r>
      <w:r w:rsidR="00C46FDF" w:rsidRPr="00C46FDF">
        <w:rPr>
          <w:rFonts w:ascii="Times New Roman" w:hAnsi="Times New Roman"/>
          <w:snapToGrid/>
          <w:szCs w:val="24"/>
          <w:lang w:val="nl-NL"/>
        </w:rPr>
        <w:t>rtikel 2 van de Prijzenverordening 1961, zoals gewijzigd</w:t>
      </w:r>
      <w:r w:rsidR="00C46FDF" w:rsidRPr="00C46FDF">
        <w:rPr>
          <w:rFonts w:ascii="Times New Roman" w:hAnsi="Times New Roman"/>
          <w:snapToGrid/>
          <w:szCs w:val="24"/>
          <w:vertAlign w:val="superscript"/>
          <w:lang w:val="nl-NL"/>
        </w:rPr>
        <w:footnoteReference w:id="1"/>
      </w:r>
      <w:r w:rsidR="00C46FDF" w:rsidRPr="00C46FDF">
        <w:rPr>
          <w:rFonts w:ascii="Times New Roman" w:hAnsi="Times New Roman"/>
          <w:snapToGrid/>
          <w:szCs w:val="24"/>
          <w:lang w:val="nl-NL"/>
        </w:rPr>
        <w:t>;</w:t>
      </w:r>
    </w:p>
    <w:p w14:paraId="3D359567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4BB17439" w14:textId="77777777" w:rsidR="00C46FDF" w:rsidRPr="00C46FDF" w:rsidRDefault="00C46FDF" w:rsidP="00C46FDF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Heeft besloten:</w:t>
      </w:r>
    </w:p>
    <w:p w14:paraId="71C48672" w14:textId="77777777" w:rsidR="00C46FDF" w:rsidRPr="00C03F94" w:rsidRDefault="00C46FDF" w:rsidP="00C03F94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1B66B828" w14:textId="77777777" w:rsidR="00C46FDF" w:rsidRPr="00C03F94" w:rsidRDefault="00C46FDF" w:rsidP="00C03F94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4EB38A02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Artikel I</w:t>
      </w:r>
    </w:p>
    <w:p w14:paraId="58C24066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2F2D6272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Artikel 3 van de Prijzenbeschikking aardolieproducten Curaçao mei 1982 (P.B. 1982, no. 203) komt te luiden:</w:t>
      </w:r>
    </w:p>
    <w:p w14:paraId="7B267DA3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0EAEC855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Het is eenieder verboden de navolgende aardolieproducten te verkopen tegen een hogere groothandels- en kleinhandelsprijs dan hieronder aangegeven:</w:t>
      </w:r>
    </w:p>
    <w:p w14:paraId="624830EE" w14:textId="77777777" w:rsidR="00C46FDF" w:rsidRPr="00C46FDF" w:rsidRDefault="00C46FDF" w:rsidP="00C03F94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068A0251" w14:textId="77777777" w:rsidR="00C46FDF" w:rsidRPr="00C46FDF" w:rsidRDefault="00C46FDF" w:rsidP="00C03F94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77878775" w14:textId="77777777" w:rsidR="00C46FDF" w:rsidRPr="00C46FDF" w:rsidRDefault="00C46FDF" w:rsidP="00C46FDF">
      <w:pPr>
        <w:widowControl/>
        <w:pBdr>
          <w:top w:val="single" w:sz="12" w:space="1" w:color="auto"/>
          <w:bottom w:val="single" w:sz="12" w:space="3" w:color="auto"/>
        </w:pBdr>
        <w:rPr>
          <w:rFonts w:ascii="Times New Roman" w:hAnsi="Times New Roman"/>
          <w:snapToGrid/>
          <w:szCs w:val="24"/>
          <w:lang w:val="nl-NL"/>
        </w:rPr>
      </w:pPr>
    </w:p>
    <w:p w14:paraId="25648FE3" w14:textId="77777777" w:rsidR="00C46FDF" w:rsidRPr="00C46FDF" w:rsidRDefault="00C46FDF" w:rsidP="00C46FDF">
      <w:pPr>
        <w:widowControl/>
        <w:pBdr>
          <w:top w:val="single" w:sz="12" w:space="1" w:color="auto"/>
          <w:bottom w:val="single" w:sz="12" w:space="3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A.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>Groothandelsprijs</w:t>
      </w:r>
    </w:p>
    <w:p w14:paraId="1DF0BF06" w14:textId="77777777" w:rsidR="00C46FDF" w:rsidRPr="00C46FDF" w:rsidRDefault="00C46FDF" w:rsidP="00C46FDF">
      <w:pPr>
        <w:widowControl/>
        <w:pBdr>
          <w:top w:val="single" w:sz="12" w:space="1" w:color="auto"/>
          <w:bottom w:val="single" w:sz="12" w:space="3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37DD0E90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36848BCC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Benzine met een gehalte van 95 octaan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ab/>
        <w:t xml:space="preserve">    1,6346 per liter</w:t>
      </w:r>
    </w:p>
    <w:p w14:paraId="15F3D0A7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15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ppm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 xml:space="preserve">    1,3405 per liter</w:t>
      </w:r>
    </w:p>
    <w:p w14:paraId="45984B58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LPG 100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cilinders voor huishoudelijk gebruik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 xml:space="preserve">  65,15 per cilinder</w:t>
      </w:r>
    </w:p>
    <w:p w14:paraId="7E8F3D0A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LPG 20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cilinders voor huishoudelijk gebruik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 xml:space="preserve">  11,50 per cilinder</w:t>
      </w:r>
    </w:p>
    <w:p w14:paraId="5825B32D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Marine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fueloil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   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>865,52 per 1000 kilo</w:t>
      </w:r>
    </w:p>
    <w:p w14:paraId="395799A5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    1296,61 per 1000 liters</w:t>
      </w:r>
    </w:p>
    <w:p w14:paraId="70AE0FAD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Diesel voor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    1120,53 per 1000 liters</w:t>
      </w:r>
    </w:p>
    <w:p w14:paraId="609C5DA7" w14:textId="04BA2A5C" w:rsid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74F7C377" w14:textId="6012A756" w:rsidR="00C03F94" w:rsidRDefault="00C03F94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46AA78DD" w14:textId="77777777" w:rsidR="00C03F94" w:rsidRPr="00C46FDF" w:rsidRDefault="00C03F94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69C1A89B" w14:textId="77777777" w:rsidR="00C46FDF" w:rsidRPr="00C46FDF" w:rsidRDefault="00C46FDF" w:rsidP="00C46FDF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456E3373" w14:textId="77777777" w:rsidR="00C46FDF" w:rsidRPr="00C46FDF" w:rsidRDefault="00C46FDF" w:rsidP="00C46FDF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B.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>Kleinhandelsprijs</w:t>
      </w:r>
    </w:p>
    <w:p w14:paraId="2FB8A742" w14:textId="77777777" w:rsidR="00C46FDF" w:rsidRPr="00C46FDF" w:rsidRDefault="00C46FDF" w:rsidP="00C46FDF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59F558B4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3458E767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Benzine met een gehalte van 95 octaan 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1,941 per liter</w:t>
      </w:r>
    </w:p>
    <w:p w14:paraId="51B2377A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15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ppm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1,630 per liter</w:t>
      </w:r>
    </w:p>
    <w:p w14:paraId="3D073417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LPG 100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cilinders voor huishoudelijk gebruik 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80,00 per cilinder</w:t>
      </w:r>
    </w:p>
    <w:p w14:paraId="586617FE" w14:textId="77777777" w:rsidR="00C46FDF" w:rsidRPr="00C46FDF" w:rsidRDefault="00C46FDF" w:rsidP="00C46FDF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LPG 20 </w:t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cilinders voor huishoudelijk gebruik </w:t>
      </w:r>
      <w:r w:rsidRPr="00C46FDF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C46FDF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C46FDF">
        <w:rPr>
          <w:rFonts w:ascii="Times New Roman" w:hAnsi="Times New Roman"/>
          <w:snapToGrid/>
          <w:szCs w:val="24"/>
          <w:lang w:val="nl-NL"/>
        </w:rPr>
        <w:t xml:space="preserve">    16,00 per cilinder</w:t>
      </w:r>
    </w:p>
    <w:p w14:paraId="5FB3499B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7C1BB372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4DC00B15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Artikel II</w:t>
      </w:r>
    </w:p>
    <w:p w14:paraId="5B760968" w14:textId="77777777" w:rsidR="00C46FDF" w:rsidRPr="00C46FDF" w:rsidRDefault="00C46FDF" w:rsidP="00C46FDF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5A53C062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1.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>Deze regeling wordt in het Publicatieblad geplaatst.</w:t>
      </w:r>
    </w:p>
    <w:p w14:paraId="5A085521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2.</w:t>
      </w:r>
      <w:r w:rsidRPr="00C46FDF">
        <w:rPr>
          <w:rFonts w:ascii="Times New Roman" w:hAnsi="Times New Roman"/>
          <w:snapToGrid/>
          <w:szCs w:val="24"/>
          <w:lang w:val="nl-NL"/>
        </w:rPr>
        <w:tab/>
        <w:t>Deze regeling wordt in de oorspronkelijke vorm of in een aan de behoefte aangepaste vorm bekendgemaakt in één of meer dagbladen.</w:t>
      </w:r>
    </w:p>
    <w:p w14:paraId="0CB6B18D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57C62A8A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685AD270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Artikel III</w:t>
      </w:r>
    </w:p>
    <w:p w14:paraId="7F47F883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0715B407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Deze regeling treedt in werking met ingang van 3 maart 2026. </w:t>
      </w:r>
    </w:p>
    <w:p w14:paraId="66A81C86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5A5B326B" w14:textId="77777777" w:rsidR="00C46FDF" w:rsidRPr="00C46FDF" w:rsidRDefault="00C46FDF" w:rsidP="00C46FD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77AA28BB" w14:textId="77777777" w:rsidR="00C46FDF" w:rsidRPr="00C46FDF" w:rsidRDefault="00C46FDF" w:rsidP="00AF4ACE">
      <w:pPr>
        <w:widowControl/>
        <w:ind w:left="423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Gegeven te Willemstad, 25 februari 2026</w:t>
      </w:r>
    </w:p>
    <w:p w14:paraId="55E9836C" w14:textId="176F4820" w:rsidR="00C46FDF" w:rsidRDefault="00C46FDF" w:rsidP="00AF4ACE">
      <w:pPr>
        <w:widowControl/>
        <w:ind w:left="4230" w:right="31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 xml:space="preserve">De Minister van Economische Ontwikkeling </w:t>
      </w:r>
      <w:r w:rsidR="00AD76FA">
        <w:rPr>
          <w:rFonts w:ascii="Times New Roman" w:hAnsi="Times New Roman"/>
          <w:snapToGrid/>
          <w:szCs w:val="24"/>
          <w:lang w:val="nl-NL"/>
        </w:rPr>
        <w:t>a.i.</w:t>
      </w:r>
      <w:r w:rsidR="003E1B57">
        <w:rPr>
          <w:rFonts w:ascii="Times New Roman" w:hAnsi="Times New Roman"/>
          <w:snapToGrid/>
          <w:szCs w:val="24"/>
          <w:lang w:val="nl-NL"/>
        </w:rPr>
        <w:t>,</w:t>
      </w:r>
    </w:p>
    <w:p w14:paraId="7A6398E1" w14:textId="77777777" w:rsidR="00AD76FA" w:rsidRPr="00AD76FA" w:rsidRDefault="00AD76FA" w:rsidP="00AF4ACE">
      <w:pPr>
        <w:widowControl/>
        <w:ind w:left="4230" w:right="310"/>
        <w:jc w:val="center"/>
        <w:rPr>
          <w:rFonts w:ascii="Times New Roman" w:hAnsi="Times New Roman"/>
          <w:snapToGrid/>
          <w:szCs w:val="24"/>
          <w:lang w:val="nl-NL"/>
        </w:rPr>
      </w:pPr>
      <w:r w:rsidRPr="00AD76FA">
        <w:rPr>
          <w:rFonts w:ascii="Times New Roman" w:hAnsi="Times New Roman"/>
          <w:snapToGrid/>
          <w:szCs w:val="24"/>
          <w:lang w:val="nl-NL"/>
        </w:rPr>
        <w:t>S.A. VAN HEYDOORN</w:t>
      </w:r>
    </w:p>
    <w:p w14:paraId="59ECD6FD" w14:textId="77777777" w:rsidR="00C46FDF" w:rsidRPr="00C46FDF" w:rsidRDefault="00C46FDF" w:rsidP="00C46FDF">
      <w:pPr>
        <w:widowControl/>
        <w:ind w:left="4860"/>
        <w:rPr>
          <w:rFonts w:ascii="Times New Roman" w:hAnsi="Times New Roman"/>
          <w:strike/>
          <w:snapToGrid/>
          <w:szCs w:val="24"/>
          <w:lang w:val="nl-NL"/>
        </w:rPr>
      </w:pPr>
    </w:p>
    <w:p w14:paraId="6E008D6F" w14:textId="77777777" w:rsidR="00C46FDF" w:rsidRPr="00C46FDF" w:rsidRDefault="00C46FDF" w:rsidP="00C46FD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555463B9" w14:textId="77777777" w:rsidR="00C46FDF" w:rsidRPr="00C46FDF" w:rsidRDefault="00C46FDF" w:rsidP="00C46FD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21828DCB" w14:textId="77777777" w:rsidR="00C46FDF" w:rsidRPr="00C46FDF" w:rsidRDefault="00C46FDF" w:rsidP="00AF4ACE">
      <w:pPr>
        <w:widowControl/>
        <w:ind w:left="423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Uitgegeven de</w:t>
      </w:r>
      <w:r>
        <w:rPr>
          <w:rFonts w:ascii="Times New Roman" w:hAnsi="Times New Roman"/>
          <w:snapToGrid/>
          <w:szCs w:val="24"/>
          <w:lang w:val="nl-NL"/>
        </w:rPr>
        <w:t xml:space="preserve"> 27</w:t>
      </w:r>
      <w:r w:rsidRPr="00C46FDF">
        <w:rPr>
          <w:rFonts w:ascii="Times New Roman" w:hAnsi="Times New Roman"/>
          <w:snapToGrid/>
          <w:szCs w:val="24"/>
          <w:vertAlign w:val="superscript"/>
          <w:lang w:val="nl-NL"/>
        </w:rPr>
        <w:t>ste</w:t>
      </w:r>
      <w:r>
        <w:rPr>
          <w:rFonts w:ascii="Times New Roman" w:hAnsi="Times New Roman"/>
          <w:snapToGrid/>
          <w:szCs w:val="24"/>
          <w:lang w:val="nl-NL"/>
        </w:rPr>
        <w:t xml:space="preserve"> februari 2026</w:t>
      </w:r>
    </w:p>
    <w:p w14:paraId="28867991" w14:textId="1186D43A" w:rsidR="008D5E2E" w:rsidRDefault="00C46FDF" w:rsidP="00AF4ACE">
      <w:pPr>
        <w:autoSpaceDE w:val="0"/>
        <w:autoSpaceDN w:val="0"/>
        <w:adjustRightInd w:val="0"/>
        <w:ind w:left="4230" w:right="1210"/>
        <w:rPr>
          <w:rFonts w:ascii="Times New Roman" w:hAnsi="Times New Roman"/>
          <w:snapToGrid/>
          <w:szCs w:val="24"/>
          <w:lang w:val="nl-NL"/>
        </w:rPr>
      </w:pPr>
      <w:r w:rsidRPr="00C46FDF">
        <w:rPr>
          <w:rFonts w:ascii="Times New Roman" w:hAnsi="Times New Roman"/>
          <w:snapToGrid/>
          <w:szCs w:val="24"/>
          <w:lang w:val="nl-NL"/>
        </w:rPr>
        <w:t>De Minister van Algemene Zaken</w:t>
      </w:r>
      <w:r w:rsidR="00AD76FA">
        <w:rPr>
          <w:rFonts w:ascii="Times New Roman" w:hAnsi="Times New Roman"/>
          <w:snapToGrid/>
          <w:szCs w:val="24"/>
          <w:lang w:val="nl-NL"/>
        </w:rPr>
        <w:t xml:space="preserve"> a.i.</w:t>
      </w:r>
      <w:r w:rsidR="00AF4ACE">
        <w:rPr>
          <w:rFonts w:ascii="Times New Roman" w:hAnsi="Times New Roman"/>
          <w:snapToGrid/>
          <w:szCs w:val="24"/>
          <w:lang w:val="nl-NL"/>
        </w:rPr>
        <w:t>,</w:t>
      </w:r>
    </w:p>
    <w:p w14:paraId="49F27AD4" w14:textId="77777777" w:rsidR="00AD76FA" w:rsidRDefault="00AD76FA" w:rsidP="00AF4ACE">
      <w:pPr>
        <w:autoSpaceDE w:val="0"/>
        <w:autoSpaceDN w:val="0"/>
        <w:adjustRightInd w:val="0"/>
        <w:ind w:left="4230" w:right="1480"/>
        <w:jc w:val="center"/>
        <w:rPr>
          <w:rFonts w:ascii="Palatino Linotype" w:hAnsi="Palatino Linotype" w:cs="Arial"/>
          <w:snapToGrid/>
          <w:sz w:val="22"/>
          <w:szCs w:val="22"/>
          <w:lang w:val="nl-NL"/>
        </w:rPr>
      </w:pPr>
      <w:bookmarkStart w:id="0" w:name="_GoBack"/>
      <w:bookmarkEnd w:id="0"/>
      <w:r w:rsidRPr="00AD76FA">
        <w:rPr>
          <w:rFonts w:ascii="Palatino Linotype" w:hAnsi="Palatino Linotype" w:cs="Arial"/>
          <w:snapToGrid/>
          <w:sz w:val="22"/>
          <w:szCs w:val="22"/>
          <w:lang w:val="nl-NL"/>
        </w:rPr>
        <w:t>C.F. COOPER</w:t>
      </w:r>
    </w:p>
    <w:p w14:paraId="765EF7F8" w14:textId="77777777"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4B70C" w14:textId="77777777" w:rsidR="0043209F" w:rsidRDefault="0043209F">
      <w:pPr>
        <w:spacing w:line="20" w:lineRule="exact"/>
      </w:pPr>
    </w:p>
  </w:endnote>
  <w:endnote w:type="continuationSeparator" w:id="0">
    <w:p w14:paraId="1C74B69F" w14:textId="77777777" w:rsidR="0043209F" w:rsidRDefault="0043209F">
      <w:r>
        <w:t xml:space="preserve"> </w:t>
      </w:r>
    </w:p>
  </w:endnote>
  <w:endnote w:type="continuationNotice" w:id="1">
    <w:p w14:paraId="30D5D648" w14:textId="77777777"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0C36B" w14:textId="77777777" w:rsidR="0043209F" w:rsidRDefault="0043209F">
      <w:r>
        <w:separator/>
      </w:r>
    </w:p>
  </w:footnote>
  <w:footnote w:type="continuationSeparator" w:id="0">
    <w:p w14:paraId="62744474" w14:textId="77777777" w:rsidR="0043209F" w:rsidRDefault="0043209F">
      <w:r>
        <w:continuationSeparator/>
      </w:r>
    </w:p>
  </w:footnote>
  <w:footnote w:id="1">
    <w:p w14:paraId="291ED6FF" w14:textId="77777777" w:rsidR="00C46FDF" w:rsidRPr="00F26ECC" w:rsidRDefault="00C46FDF" w:rsidP="00C46FDF">
      <w:pPr>
        <w:pStyle w:val="FootnoteText"/>
        <w:rPr>
          <w:rFonts w:ascii="Palatino Linotype" w:hAnsi="Palatino Linotype"/>
        </w:rPr>
      </w:pPr>
      <w:r w:rsidRPr="00F26ECC">
        <w:rPr>
          <w:rStyle w:val="FootnoteReference"/>
          <w:rFonts w:ascii="Palatino Linotype" w:hAnsi="Palatino Linotype"/>
          <w:sz w:val="18"/>
        </w:rPr>
        <w:footnoteRef/>
      </w:r>
      <w:r w:rsidRPr="00F26ECC">
        <w:rPr>
          <w:rFonts w:ascii="Palatino Linotype" w:hAnsi="Palatino Linotype"/>
          <w:sz w:val="18"/>
        </w:rPr>
        <w:t xml:space="preserve"> P.B. 2024, no.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D37BF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2E278CB" wp14:editId="3540D485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6C1A131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14:paraId="0D51B935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14:paraId="133AE905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E278CB"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14:paraId="46C1A131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14:paraId="0D51B935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14:paraId="133AE905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C46FDF">
      <w:rPr>
        <w:rFonts w:ascii="Times New Roman" w:hAnsi="Times New Roman"/>
        <w:b/>
        <w:spacing w:val="-4"/>
        <w:sz w:val="36"/>
      </w:rPr>
      <w:t>3</w:t>
    </w:r>
    <w:r w:rsidR="001C4DF2">
      <w:rPr>
        <w:rFonts w:ascii="Times New Roman" w:hAnsi="Times New Roman"/>
        <w:b/>
        <w:spacing w:val="-4"/>
        <w:sz w:val="36"/>
      </w:rPr>
      <w:t>3</w:t>
    </w:r>
  </w:p>
  <w:p w14:paraId="4BD06FBB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3CEF9" w14:textId="77777777"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25C4D1" wp14:editId="2AFC38E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69F164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25C4D1"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14:paraId="5B69F164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14:paraId="69F80491" w14:textId="77777777"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9543E"/>
    <w:rsid w:val="000A0DBD"/>
    <w:rsid w:val="00136386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1B57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5F65"/>
    <w:rsid w:val="00AD76FA"/>
    <w:rsid w:val="00AF4ACE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3F94"/>
    <w:rsid w:val="00C06F82"/>
    <w:rsid w:val="00C46FDF"/>
    <w:rsid w:val="00CC6CA3"/>
    <w:rsid w:val="00CE18CE"/>
    <w:rsid w:val="00CE5C4F"/>
    <w:rsid w:val="00D03575"/>
    <w:rsid w:val="00D03A15"/>
    <w:rsid w:val="00D15CE7"/>
    <w:rsid w:val="00D43A7D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26ECC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142A5B05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1735</Characters>
  <Application>Microsoft Office Word</Application>
  <DocSecurity>0</DocSecurity>
  <Lines>86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Haidrick Kerindongo</cp:lastModifiedBy>
  <cp:revision>2</cp:revision>
  <cp:lastPrinted>2026-02-26T19:27:00Z</cp:lastPrinted>
  <dcterms:created xsi:type="dcterms:W3CDTF">2026-02-28T02:29:00Z</dcterms:created>
  <dcterms:modified xsi:type="dcterms:W3CDTF">2026-02-28T02:29:00Z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