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>N°</w:t>
      </w:r>
      <w:r w:rsidR="00E43F92">
        <w:rPr>
          <w:b/>
          <w:sz w:val="36"/>
          <w:szCs w:val="36"/>
          <w:lang w:val="nl-NL"/>
        </w:rPr>
        <w:t xml:space="preserve"> 37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 w:rsidP="009728F0">
      <w:pPr>
        <w:widowControl/>
        <w:spacing w:line="200" w:lineRule="exact"/>
        <w:rPr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9728F0" w:rsidRPr="009728F0" w:rsidRDefault="009728F0" w:rsidP="009728F0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9728F0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781D0D" wp14:editId="19FF2250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28F0" w:rsidRDefault="009728F0" w:rsidP="009728F0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1D0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" filled="f" stroked="f">
                <v:textbox style="mso-fit-shape-to-text:t">
                  <w:txbxContent>
                    <w:p w:rsidR="009728F0" w:rsidRDefault="009728F0" w:rsidP="009728F0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9728F0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24</w:t>
      </w:r>
      <w:r w:rsidRPr="009728F0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9728F0">
        <w:rPr>
          <w:rFonts w:ascii="Times New Roman" w:hAnsi="Times New Roman"/>
          <w:b/>
          <w:snapToGrid/>
          <w:szCs w:val="24"/>
          <w:lang w:val="nl-NL"/>
        </w:rPr>
        <w:t xml:space="preserve"> april 2024 tot wijziging van de Prijzenregeling basis-, brandstof- en consumententarieven (P.B. 2023, no. 91)</w:t>
      </w:r>
    </w:p>
    <w:p w:rsidR="009728F0" w:rsidRDefault="009728F0" w:rsidP="009728F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9728F0" w:rsidRPr="009728F0" w:rsidRDefault="009728F0" w:rsidP="009728F0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9728F0">
        <w:rPr>
          <w:rFonts w:ascii="Times New Roman" w:hAnsi="Times New Roman"/>
          <w:snapToGrid/>
          <w:szCs w:val="24"/>
          <w:lang w:val="nl-NL"/>
        </w:rPr>
        <w:t>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  <w:r w:rsidRPr="009728F0">
        <w:rPr>
          <w:rFonts w:ascii="Times New Roman" w:hAnsi="Times New Roman"/>
          <w:snapToGrid/>
          <w:szCs w:val="24"/>
          <w:lang w:val="nl-NL"/>
        </w:rPr>
        <w:t>,</w:t>
      </w:r>
    </w:p>
    <w:p w:rsidR="009728F0" w:rsidRPr="009728F0" w:rsidRDefault="009728F0" w:rsidP="009728F0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9728F0" w:rsidRPr="009728F0" w:rsidRDefault="009728F0" w:rsidP="009728F0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9728F0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9728F0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9728F0" w:rsidRPr="009728F0" w:rsidRDefault="009728F0" w:rsidP="009728F0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bookmarkStart w:id="0" w:name="_GoBack"/>
      <w:bookmarkEnd w:id="0"/>
    </w:p>
    <w:p w:rsidR="009728F0" w:rsidRPr="009728F0" w:rsidRDefault="009728F0" w:rsidP="009728F0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9728F0" w:rsidRPr="009728F0" w:rsidRDefault="009728F0" w:rsidP="009728F0">
      <w:pPr>
        <w:widowControl/>
        <w:spacing w:line="18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Artikel I</w:t>
      </w:r>
    </w:p>
    <w:p w:rsidR="009728F0" w:rsidRPr="009728F0" w:rsidRDefault="009728F0" w:rsidP="009728F0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>
        <w:rPr>
          <w:rFonts w:ascii="Times New Roman" w:hAnsi="Times New Roman"/>
          <w:snapToGrid/>
          <w:szCs w:val="24"/>
          <w:lang w:val="nl-NL"/>
        </w:rPr>
        <w:t>P.B.</w:t>
      </w:r>
      <w:r w:rsidRPr="009728F0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9728F0" w:rsidRPr="009728F0" w:rsidRDefault="009728F0" w:rsidP="009728F0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9728F0" w:rsidRPr="009728F0" w:rsidRDefault="009728F0" w:rsidP="009728F0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tbl>
      <w:tblPr>
        <w:tblW w:w="9076" w:type="dxa"/>
        <w:tblLook w:val="04A0" w:firstRow="1" w:lastRow="0" w:firstColumn="1" w:lastColumn="0" w:noHBand="0" w:noVBand="1"/>
      </w:tblPr>
      <w:tblGrid>
        <w:gridCol w:w="3572"/>
        <w:gridCol w:w="1395"/>
        <w:gridCol w:w="1142"/>
        <w:gridCol w:w="1379"/>
        <w:gridCol w:w="1588"/>
      </w:tblGrid>
      <w:tr w:rsidR="009728F0" w:rsidRPr="009728F0" w:rsidTr="009728F0">
        <w:trPr>
          <w:trHeight w:val="276"/>
        </w:trPr>
        <w:tc>
          <w:tcPr>
            <w:tcW w:w="3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8F0" w:rsidRPr="009728F0" w:rsidRDefault="009728F0" w:rsidP="009728F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8F0" w:rsidRPr="009728F0" w:rsidRDefault="009728F0" w:rsidP="009728F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 /kWh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8F0" w:rsidRPr="009728F0" w:rsidRDefault="009728F0" w:rsidP="009728F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</w:tr>
      <w:tr w:rsidR="009728F0" w:rsidRPr="009728F0" w:rsidTr="009728F0">
        <w:trPr>
          <w:trHeight w:val="276"/>
        </w:trPr>
        <w:tc>
          <w:tcPr>
            <w:tcW w:w="3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728F0" w:rsidRPr="009728F0" w:rsidTr="009728F0">
        <w:trPr>
          <w:trHeight w:val="276"/>
        </w:trPr>
        <w:tc>
          <w:tcPr>
            <w:tcW w:w="3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728F0" w:rsidRPr="009728F0" w:rsidTr="009728F0">
        <w:trPr>
          <w:trHeight w:val="276"/>
        </w:trPr>
        <w:tc>
          <w:tcPr>
            <w:tcW w:w="3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0,2904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0,6035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0,3967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0,7098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0,4409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0,7540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0,4001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0,7132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0,3004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0,6135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0,2949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0,6080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0,1705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0,4836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0,1651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0,4782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0,2352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0,5483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0,2294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0,5425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0,1471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0,4602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szCs w:val="24"/>
                <w:lang w:val="nl-NL"/>
              </w:rPr>
              <w:t>0,1322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0,4453</w:t>
            </w:r>
          </w:p>
        </w:tc>
      </w:tr>
      <w:tr w:rsidR="009728F0" w:rsidRPr="009728F0" w:rsidTr="009728F0">
        <w:trPr>
          <w:trHeight w:val="265"/>
        </w:trPr>
        <w:tc>
          <w:tcPr>
            <w:tcW w:w="3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0,3131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0,5949</w:t>
            </w:r>
          </w:p>
        </w:tc>
      </w:tr>
    </w:tbl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3109"/>
        <w:gridCol w:w="1843"/>
        <w:gridCol w:w="1417"/>
        <w:gridCol w:w="1276"/>
        <w:gridCol w:w="1442"/>
      </w:tblGrid>
      <w:tr w:rsidR="009728F0" w:rsidRPr="00E43F92" w:rsidTr="00914EC4">
        <w:trPr>
          <w:trHeight w:val="279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8F0" w:rsidRPr="009728F0" w:rsidRDefault="009728F0" w:rsidP="009728F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8F0" w:rsidRPr="009728F0" w:rsidRDefault="009728F0" w:rsidP="009728F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8F0" w:rsidRPr="009728F0" w:rsidRDefault="009728F0" w:rsidP="009728F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NAf</w:t>
            </w:r>
            <w:proofErr w:type="spellEnd"/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9728F0" w:rsidRPr="00E43F92" w:rsidTr="00914EC4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728F0" w:rsidRPr="00E43F92" w:rsidTr="00914EC4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728F0" w:rsidRPr="00E43F92" w:rsidTr="00914EC4">
        <w:trPr>
          <w:trHeight w:val="279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8F0" w:rsidRPr="009728F0" w:rsidRDefault="009728F0" w:rsidP="009728F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9728F0" w:rsidRPr="009728F0" w:rsidTr="00914EC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3,7617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8,6906</w:t>
            </w:r>
          </w:p>
        </w:tc>
      </w:tr>
      <w:tr w:rsidR="009728F0" w:rsidRPr="009728F0" w:rsidTr="00914EC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3,7617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13,8409</w:t>
            </w:r>
          </w:p>
        </w:tc>
      </w:tr>
      <w:tr w:rsidR="009728F0" w:rsidRPr="009728F0" w:rsidTr="00914EC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3,7617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15,7820</w:t>
            </w:r>
          </w:p>
        </w:tc>
      </w:tr>
      <w:tr w:rsidR="009728F0" w:rsidRPr="009728F0" w:rsidTr="00914EC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3,7617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17,7457</w:t>
            </w:r>
          </w:p>
        </w:tc>
      </w:tr>
      <w:tr w:rsidR="009728F0" w:rsidRPr="009728F0" w:rsidTr="00914EC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3,7617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14,2106</w:t>
            </w:r>
          </w:p>
        </w:tc>
      </w:tr>
      <w:tr w:rsidR="009728F0" w:rsidRPr="009728F0" w:rsidTr="00914EC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3,7617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14,2106</w:t>
            </w:r>
          </w:p>
        </w:tc>
      </w:tr>
      <w:tr w:rsidR="009728F0" w:rsidRPr="009728F0" w:rsidTr="00914EC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3,7617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14,2106</w:t>
            </w:r>
          </w:p>
        </w:tc>
      </w:tr>
      <w:tr w:rsidR="009728F0" w:rsidRPr="009728F0" w:rsidTr="00914EC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3,7617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13,2606</w:t>
            </w:r>
          </w:p>
        </w:tc>
      </w:tr>
      <w:tr w:rsidR="009728F0" w:rsidRPr="009728F0" w:rsidTr="00914EC4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3,7617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13,2606</w:t>
            </w:r>
          </w:p>
        </w:tc>
      </w:tr>
      <w:tr w:rsidR="009728F0" w:rsidRPr="009728F0" w:rsidTr="00914EC4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3,5000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3,7617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728F0" w:rsidRPr="009728F0" w:rsidRDefault="009728F0" w:rsidP="009728F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9728F0">
              <w:rPr>
                <w:rFonts w:ascii="Times New Roman" w:hAnsi="Times New Roman"/>
                <w:snapToGrid/>
                <w:color w:val="000000"/>
                <w:szCs w:val="24"/>
              </w:rPr>
              <w:t>7,2617</w:t>
            </w:r>
          </w:p>
        </w:tc>
      </w:tr>
    </w:tbl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Artikel II</w:t>
      </w:r>
    </w:p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9728F0" w:rsidRPr="009728F0" w:rsidRDefault="009728F0" w:rsidP="009728F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Artikel III</w:t>
      </w:r>
    </w:p>
    <w:p w:rsidR="009728F0" w:rsidRPr="009728F0" w:rsidRDefault="009728F0" w:rsidP="009728F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Deze regeling treedt in werking met ingang van 1 mei 2024.</w:t>
      </w:r>
    </w:p>
    <w:p w:rsidR="009728F0" w:rsidRPr="009728F0" w:rsidRDefault="009728F0" w:rsidP="009728F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Gegeven te Willemstad, 24 april 2024</w:t>
      </w:r>
    </w:p>
    <w:p w:rsidR="009728F0" w:rsidRPr="009728F0" w:rsidRDefault="009728F0" w:rsidP="009728F0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a.i.,</w:t>
      </w:r>
    </w:p>
    <w:p w:rsidR="009728F0" w:rsidRPr="009728F0" w:rsidRDefault="009728F0" w:rsidP="009728F0">
      <w:pPr>
        <w:widowControl/>
        <w:ind w:left="4320" w:right="310"/>
        <w:jc w:val="center"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lang w:val="nl-NL"/>
        </w:rPr>
        <w:t>R.D. LARMONIE-CECILIA</w:t>
      </w:r>
    </w:p>
    <w:p w:rsidR="009728F0" w:rsidRPr="009728F0" w:rsidRDefault="009728F0" w:rsidP="009728F0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9728F0" w:rsidRPr="009728F0" w:rsidRDefault="009728F0" w:rsidP="009728F0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r w:rsidR="00620541">
        <w:rPr>
          <w:rFonts w:ascii="Times New Roman" w:hAnsi="Times New Roman"/>
          <w:snapToGrid/>
          <w:szCs w:val="24"/>
          <w:lang w:val="nl-NL"/>
        </w:rPr>
        <w:t>30</w:t>
      </w:r>
      <w:r w:rsidRPr="009728F0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april 2024</w:t>
      </w:r>
    </w:p>
    <w:p w:rsidR="009728F0" w:rsidRDefault="009728F0" w:rsidP="009728F0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9728F0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9728F0" w:rsidRPr="009C210F" w:rsidRDefault="009728F0" w:rsidP="009728F0">
      <w:pPr>
        <w:pStyle w:val="BodyText"/>
        <w:ind w:left="4320" w:right="1750"/>
        <w:jc w:val="center"/>
        <w:rPr>
          <w:lang w:val="nl-NL"/>
        </w:rPr>
      </w:pPr>
      <w:r w:rsidRPr="009C210F">
        <w:rPr>
          <w:lang w:val="nl-NL"/>
        </w:rPr>
        <w:t>G.S. PISAS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9728F0">
      <w:rPr>
        <w:rFonts w:ascii="Times New Roman" w:hAnsi="Times New Roman"/>
        <w:b/>
        <w:spacing w:val="-4"/>
        <w:sz w:val="36"/>
      </w:rPr>
      <w:t>37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20541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728F0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43F92"/>
    <w:rsid w:val="00E65751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670ED07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rsid w:val="009728F0"/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1"/>
    <w:qFormat/>
    <w:rsid w:val="009728F0"/>
    <w:pPr>
      <w:autoSpaceDE w:val="0"/>
      <w:autoSpaceDN w:val="0"/>
    </w:pPr>
    <w:rPr>
      <w:rFonts w:ascii="Palatino Linotype" w:eastAsia="Palatino Linotype" w:hAnsi="Palatino Linotype" w:cs="Palatino Linotype"/>
      <w:snapToGrid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728F0"/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WJZ10</cp:lastModifiedBy>
  <cp:revision>2</cp:revision>
  <cp:lastPrinted>2011-07-22T21:19:00Z</cp:lastPrinted>
  <dcterms:created xsi:type="dcterms:W3CDTF">2024-04-30T19:20:00Z</dcterms:created>
  <dcterms:modified xsi:type="dcterms:W3CDTF">2024-04-30T19:20:00Z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20240430151525166</vt:lpwstr>
  </property>
</Properties>
</file>