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AF2D88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AF2D88">
        <w:rPr>
          <w:b/>
          <w:sz w:val="36"/>
          <w:szCs w:val="36"/>
          <w:lang w:val="nl-NL"/>
        </w:rPr>
        <w:t>A° 20</w:t>
      </w:r>
      <w:r w:rsidR="00C00533" w:rsidRPr="00AF2D88">
        <w:rPr>
          <w:b/>
          <w:sz w:val="36"/>
          <w:szCs w:val="36"/>
          <w:lang w:val="nl-NL"/>
        </w:rPr>
        <w:t>1</w:t>
      </w:r>
      <w:r w:rsidR="00D03575" w:rsidRPr="00AF2D88">
        <w:rPr>
          <w:b/>
          <w:sz w:val="36"/>
          <w:szCs w:val="36"/>
          <w:lang w:val="nl-NL"/>
        </w:rPr>
        <w:t>9</w:t>
      </w:r>
      <w:r w:rsidR="003D25AC" w:rsidRPr="00AF2D88">
        <w:rPr>
          <w:sz w:val="36"/>
          <w:szCs w:val="36"/>
          <w:lang w:val="nl-NL"/>
        </w:rPr>
        <w:tab/>
      </w:r>
      <w:r w:rsidR="003D25AC" w:rsidRPr="00AF2D88">
        <w:rPr>
          <w:b/>
          <w:sz w:val="36"/>
          <w:szCs w:val="36"/>
          <w:lang w:val="nl-NL"/>
        </w:rPr>
        <w:t xml:space="preserve">N° </w:t>
      </w:r>
      <w:r w:rsidR="00C9032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46"/>
            </w:textInput>
          </w:ffData>
        </w:fldChar>
      </w:r>
      <w:bookmarkStart w:id="0" w:name="Text2"/>
      <w:r w:rsidR="00C90326" w:rsidRPr="00C90326">
        <w:rPr>
          <w:b/>
          <w:sz w:val="36"/>
          <w:szCs w:val="36"/>
          <w:lang w:val="nl-NL"/>
        </w:rPr>
        <w:instrText xml:space="preserve"> FORMTEXT </w:instrText>
      </w:r>
      <w:r w:rsidR="00C90326">
        <w:rPr>
          <w:b/>
          <w:sz w:val="36"/>
          <w:szCs w:val="36"/>
        </w:rPr>
      </w:r>
      <w:r w:rsidR="00C90326">
        <w:rPr>
          <w:b/>
          <w:sz w:val="36"/>
          <w:szCs w:val="36"/>
        </w:rPr>
        <w:fldChar w:fldCharType="separate"/>
      </w:r>
      <w:r w:rsidR="00C90326" w:rsidRPr="00C90326">
        <w:rPr>
          <w:b/>
          <w:noProof/>
          <w:sz w:val="36"/>
          <w:szCs w:val="36"/>
          <w:lang w:val="nl-NL"/>
        </w:rPr>
        <w:t>46</w:t>
      </w:r>
      <w:r w:rsidR="00C90326">
        <w:rPr>
          <w:b/>
          <w:sz w:val="36"/>
          <w:szCs w:val="36"/>
        </w:rPr>
        <w:fldChar w:fldCharType="end"/>
      </w:r>
      <w:bookmarkEnd w:id="0"/>
    </w:p>
    <w:p w:rsidR="003D25AC" w:rsidRPr="00AF2D8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F2D8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F2D8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F2D88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AF2D88" w:rsidRDefault="003D25AC">
      <w:pPr>
        <w:pStyle w:val="Heading1"/>
        <w:rPr>
          <w:b w:val="0"/>
          <w:sz w:val="44"/>
          <w:lang w:val="nl-NL"/>
        </w:rPr>
      </w:pPr>
      <w:r w:rsidRPr="00AF2D88">
        <w:rPr>
          <w:b w:val="0"/>
          <w:sz w:val="44"/>
          <w:lang w:val="nl-NL"/>
        </w:rPr>
        <w:t>PUBLICATIEBLAD</w:t>
      </w:r>
    </w:p>
    <w:p w:rsidR="003D25AC" w:rsidRPr="00AF2D88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AF2D88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AF2D88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AF2D88" w:rsidRPr="00AF2D88" w:rsidRDefault="00AF2D88" w:rsidP="00AF2D88">
      <w:pPr>
        <w:jc w:val="both"/>
        <w:rPr>
          <w:rFonts w:ascii="Palatino Linotype" w:hAnsi="Palatino Linotype"/>
          <w:b/>
          <w:sz w:val="22"/>
          <w:szCs w:val="22"/>
          <w:lang w:val="nl-NL"/>
        </w:rPr>
      </w:pPr>
      <w:r w:rsidRPr="00AF2D88">
        <w:rPr>
          <w:rFonts w:ascii="Palatino Linotype" w:hAnsi="Palatino Linotype"/>
          <w:b/>
          <w:sz w:val="22"/>
          <w:szCs w:val="22"/>
          <w:lang w:val="nl-NL"/>
        </w:rPr>
        <w:t>MINISTERIËLE REGELING MET ALGEMENE WERKING van de</w:t>
      </w:r>
      <w:r>
        <w:rPr>
          <w:rFonts w:ascii="Palatino Linotype" w:hAnsi="Palatino Linotype"/>
          <w:b/>
          <w:sz w:val="22"/>
          <w:szCs w:val="22"/>
          <w:lang w:val="nl-NL"/>
        </w:rPr>
        <w:t xml:space="preserve"> 31</w:t>
      </w:r>
      <w:r w:rsidRPr="00AF2D88">
        <w:rPr>
          <w:rFonts w:ascii="Palatino Linotype" w:hAnsi="Palatino Linotype"/>
          <w:b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b/>
          <w:sz w:val="22"/>
          <w:szCs w:val="22"/>
          <w:lang w:val="nl-NL"/>
        </w:rPr>
        <w:t xml:space="preserve"> juli 2019</w:t>
      </w:r>
      <w:r w:rsidRPr="00AF2D88">
        <w:rPr>
          <w:rFonts w:ascii="Palatino Linotype" w:hAnsi="Palatino Linotype"/>
          <w:b/>
          <w:sz w:val="22"/>
          <w:szCs w:val="22"/>
          <w:lang w:val="nl-NL"/>
        </w:rPr>
        <w:t xml:space="preserve"> tot wijziging van de Regeling maximumprijzen geneesmiddelen 2019</w:t>
      </w:r>
      <w:r w:rsidRPr="000D6D24">
        <w:rPr>
          <w:rStyle w:val="FootnoteReference"/>
          <w:rFonts w:ascii="Palatino Linotype" w:hAnsi="Palatino Linotype"/>
          <w:b/>
          <w:sz w:val="22"/>
          <w:szCs w:val="22"/>
        </w:rPr>
        <w:footnoteReference w:id="1"/>
      </w:r>
    </w:p>
    <w:p w:rsidR="00AF2D88" w:rsidRDefault="00AF2D88" w:rsidP="00AF2D88">
      <w:pPr>
        <w:tabs>
          <w:tab w:val="left" w:pos="-720"/>
        </w:tabs>
        <w:suppressAutoHyphens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>
        <w:rPr>
          <w:rFonts w:ascii="Palatino Linotype" w:hAnsi="Palatino Linotype"/>
          <w:bCs/>
          <w:spacing w:val="-3"/>
          <w:sz w:val="22"/>
          <w:szCs w:val="22"/>
          <w:lang w:val="nl-NL"/>
        </w:rPr>
        <w:t>____________</w:t>
      </w:r>
    </w:p>
    <w:p w:rsidR="00AF2D88" w:rsidRPr="00AF2D88" w:rsidRDefault="00AF2D88" w:rsidP="00AF2D88">
      <w:pPr>
        <w:tabs>
          <w:tab w:val="left" w:pos="-720"/>
        </w:tabs>
        <w:suppressAutoHyphens/>
        <w:jc w:val="center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AF2D88" w:rsidRPr="00AF2D88" w:rsidRDefault="00AF2D88" w:rsidP="00AF2D88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De Minister van Economische Ontwikkeling,</w:t>
      </w: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Pr="00C90326" w:rsidRDefault="00AF2D88" w:rsidP="00AF2D88">
      <w:pPr>
        <w:ind w:firstLine="720"/>
        <w:rPr>
          <w:rFonts w:ascii="Palatino Linotype" w:hAnsi="Palatino Linotype"/>
          <w:sz w:val="22"/>
          <w:szCs w:val="22"/>
          <w:lang w:val="nl-NL"/>
        </w:rPr>
      </w:pPr>
      <w:r w:rsidRPr="00C90326">
        <w:rPr>
          <w:rFonts w:ascii="Palatino Linotype" w:hAnsi="Palatino Linotype"/>
          <w:sz w:val="22"/>
          <w:szCs w:val="22"/>
          <w:lang w:val="nl-NL"/>
        </w:rPr>
        <w:t>Overwegende:</w:t>
      </w:r>
    </w:p>
    <w:p w:rsidR="00AF2D88" w:rsidRPr="00C90326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 xml:space="preserve">dat het wenselijk is de ingangsdatum van de inwerkingtreding van de Regeling maximumprijzen geneesmiddelen 2019 te verschuiven en tevens een tweetal wijzigingen door te voeren; </w:t>
      </w:r>
    </w:p>
    <w:p w:rsidR="00AF2D88" w:rsidRPr="00AF2D88" w:rsidRDefault="00AF2D88" w:rsidP="00AF2D88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AF2D88" w:rsidRPr="00C90326" w:rsidRDefault="00AF2D88" w:rsidP="00AF2D88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C90326">
        <w:rPr>
          <w:rFonts w:ascii="Palatino Linotype" w:hAnsi="Palatino Linotype"/>
          <w:sz w:val="22"/>
          <w:szCs w:val="22"/>
          <w:lang w:val="nl-NL"/>
        </w:rPr>
        <w:t>Heeft besloten:</w:t>
      </w:r>
    </w:p>
    <w:p w:rsidR="00AF2D88" w:rsidRPr="00C90326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Artikel I</w:t>
      </w: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 xml:space="preserve">A </w:t>
      </w:r>
      <w:r w:rsidRPr="00AF2D88">
        <w:rPr>
          <w:rFonts w:ascii="Palatino Linotype" w:hAnsi="Palatino Linotype"/>
          <w:sz w:val="22"/>
          <w:szCs w:val="22"/>
          <w:lang w:val="nl-NL"/>
        </w:rPr>
        <w:tab/>
        <w:t>Artikel 2 wordt gewijzigd als volgt:</w:t>
      </w: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ab/>
        <w:t xml:space="preserve">Aan het tweede lid wordt een volzin toegevoegd: </w:t>
      </w:r>
    </w:p>
    <w:p w:rsidR="00AF2D88" w:rsidRPr="00AF2D88" w:rsidRDefault="00AF2D88" w:rsidP="00AF2D88">
      <w:pPr>
        <w:ind w:left="720"/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ind w:left="720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Voor de omrekening naar de maximumprijzen in Nederlands Antilliaans Courant wordt de gemiddelde koers van het afgelopen kwartaal (conform informatie van de Centrale Bank van Curaçao en Sint Maarten) gebruikt.</w:t>
      </w: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</w:p>
    <w:p w:rsid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B</w:t>
      </w:r>
      <w:r w:rsidRPr="00AF2D88">
        <w:rPr>
          <w:rFonts w:ascii="Palatino Linotype" w:hAnsi="Palatino Linotype"/>
          <w:sz w:val="22"/>
          <w:szCs w:val="22"/>
          <w:lang w:val="nl-NL"/>
        </w:rPr>
        <w:tab/>
      </w:r>
      <w:r w:rsidRPr="000D6D24">
        <w:rPr>
          <w:rFonts w:ascii="Palatino Linotype" w:hAnsi="Palatino Linotype"/>
          <w:sz w:val="22"/>
          <w:szCs w:val="22"/>
          <w:lang w:val="nl-NL"/>
        </w:rPr>
        <w:t xml:space="preserve">Artikel 6 </w:t>
      </w:r>
      <w:r>
        <w:rPr>
          <w:rFonts w:ascii="Palatino Linotype" w:hAnsi="Palatino Linotype"/>
          <w:sz w:val="22"/>
          <w:szCs w:val="22"/>
          <w:lang w:val="nl-NL"/>
        </w:rPr>
        <w:t>komt te luiden:</w:t>
      </w:r>
    </w:p>
    <w:p w:rsidR="00AF2D88" w:rsidRDefault="00AF2D88" w:rsidP="00AF2D88">
      <w:pPr>
        <w:pStyle w:val="NormalWeb"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6</w:t>
      </w:r>
    </w:p>
    <w:p w:rsidR="00AF2D88" w:rsidRPr="000D6D24" w:rsidRDefault="00AF2D88" w:rsidP="00AF2D88">
      <w:pPr>
        <w:pStyle w:val="NormalWeb"/>
        <w:ind w:left="720"/>
        <w:jc w:val="both"/>
        <w:rPr>
          <w:rFonts w:ascii="Palatino Linotype" w:hAnsi="Palatino Linotype"/>
          <w:sz w:val="22"/>
          <w:szCs w:val="22"/>
          <w:lang w:val="nl-NL"/>
        </w:rPr>
      </w:pPr>
      <w:r w:rsidRPr="000D6D24">
        <w:rPr>
          <w:rFonts w:ascii="Palatino Linotype" w:hAnsi="Palatino Linotype"/>
          <w:sz w:val="22"/>
          <w:szCs w:val="22"/>
          <w:lang w:val="nl-NL"/>
        </w:rPr>
        <w:t xml:space="preserve">De bijlage wordt per kwartaal aangepast en ligt ter inzage bij het Ministerie van Economische Ontwikkeling en wordt tevens ter kennisneming geplaatst op de website </w:t>
      </w:r>
      <w:hyperlink r:id="rId10" w:history="1">
        <w:r w:rsidRPr="000D6D24">
          <w:rPr>
            <w:rStyle w:val="Hyperlink"/>
            <w:rFonts w:ascii="Palatino Linotype" w:hAnsi="Palatino Linotype"/>
            <w:sz w:val="22"/>
            <w:szCs w:val="22"/>
            <w:lang w:val="nl-NL"/>
          </w:rPr>
          <w:t>www.tarievencuracao.cw</w:t>
        </w:r>
      </w:hyperlink>
      <w:r w:rsidRPr="000D6D24">
        <w:rPr>
          <w:rFonts w:ascii="Palatino Linotype" w:hAnsi="Palatino Linotype"/>
          <w:sz w:val="22"/>
          <w:szCs w:val="22"/>
          <w:lang w:val="nl-NL"/>
        </w:rPr>
        <w:t>.</w:t>
      </w:r>
    </w:p>
    <w:p w:rsidR="00AF2D88" w:rsidRDefault="00AF2D88" w:rsidP="00AF2D88">
      <w:pPr>
        <w:autoSpaceDE w:val="0"/>
        <w:autoSpaceDN w:val="0"/>
        <w:adjustRightInd w:val="0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C</w:t>
      </w:r>
      <w:r w:rsidRPr="00AF2D88">
        <w:rPr>
          <w:rFonts w:ascii="Palatino Linotype" w:hAnsi="Palatino Linotype"/>
          <w:sz w:val="22"/>
          <w:szCs w:val="22"/>
          <w:lang w:val="nl-NL"/>
        </w:rPr>
        <w:tab/>
      </w:r>
      <w:r w:rsidRPr="000D6D24">
        <w:rPr>
          <w:rFonts w:ascii="Palatino Linotype" w:hAnsi="Palatino Linotype"/>
          <w:sz w:val="22"/>
          <w:szCs w:val="22"/>
          <w:lang w:val="nl-NL"/>
        </w:rPr>
        <w:t xml:space="preserve">Artikel 8 </w:t>
      </w:r>
      <w:r>
        <w:rPr>
          <w:rFonts w:ascii="Palatino Linotype" w:hAnsi="Palatino Linotype"/>
          <w:sz w:val="22"/>
          <w:szCs w:val="22"/>
          <w:lang w:val="nl-NL"/>
        </w:rPr>
        <w:t>komt te luiden:</w:t>
      </w:r>
    </w:p>
    <w:p w:rsidR="00AF2D88" w:rsidRDefault="00AF2D88" w:rsidP="00AF2D88">
      <w:pPr>
        <w:pStyle w:val="NormalWeb"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8</w:t>
      </w:r>
    </w:p>
    <w:p w:rsidR="00AF2D88" w:rsidRDefault="00AF2D88" w:rsidP="00AF2D88">
      <w:pPr>
        <w:pStyle w:val="NormalWeb"/>
        <w:ind w:left="720"/>
        <w:jc w:val="both"/>
        <w:rPr>
          <w:rFonts w:ascii="Palatino Linotype" w:hAnsi="Palatino Linotype"/>
          <w:sz w:val="22"/>
          <w:szCs w:val="22"/>
          <w:lang w:val="nl-NL"/>
        </w:rPr>
      </w:pPr>
      <w:r w:rsidRPr="000D6D24">
        <w:rPr>
          <w:rFonts w:ascii="Palatino Linotype" w:hAnsi="Palatino Linotype"/>
          <w:sz w:val="22"/>
          <w:szCs w:val="22"/>
          <w:lang w:val="nl-NL"/>
        </w:rPr>
        <w:t>Deze regeling treedt in werking met ingang van 1 september 2019</w:t>
      </w:r>
      <w:r>
        <w:rPr>
          <w:rFonts w:ascii="Palatino Linotype" w:hAnsi="Palatino Linotype"/>
          <w:sz w:val="22"/>
          <w:szCs w:val="22"/>
          <w:lang w:val="nl-NL"/>
        </w:rPr>
        <w:t>.</w:t>
      </w:r>
    </w:p>
    <w:p w:rsidR="00AF2D88" w:rsidRDefault="00AF2D88" w:rsidP="00AF2D88">
      <w:pPr>
        <w:pStyle w:val="NormalWeb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br w:type="page"/>
      </w:r>
    </w:p>
    <w:p w:rsidR="00AF2D88" w:rsidRDefault="00AF2D88" w:rsidP="00AF2D88">
      <w:pPr>
        <w:pStyle w:val="NormalWeb"/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lastRenderedPageBreak/>
        <w:t>A</w:t>
      </w:r>
      <w:bookmarkStart w:id="1" w:name="_GoBack"/>
      <w:bookmarkEnd w:id="1"/>
      <w:r>
        <w:rPr>
          <w:rFonts w:ascii="Palatino Linotype" w:hAnsi="Palatino Linotype"/>
          <w:sz w:val="22"/>
          <w:szCs w:val="22"/>
          <w:lang w:val="nl-NL"/>
        </w:rPr>
        <w:t>rtikel II</w:t>
      </w:r>
    </w:p>
    <w:p w:rsidR="00AF2D88" w:rsidRDefault="00AF2D88" w:rsidP="00AF2D88">
      <w:pPr>
        <w:pStyle w:val="NormalWeb"/>
        <w:jc w:val="both"/>
        <w:rPr>
          <w:rFonts w:ascii="Palatino Linotype" w:hAnsi="Palatino Linotype"/>
          <w:sz w:val="22"/>
          <w:szCs w:val="22"/>
          <w:lang w:val="nl-NL"/>
        </w:rPr>
      </w:pPr>
      <w:r w:rsidRPr="000D6D24">
        <w:rPr>
          <w:rFonts w:ascii="Palatino Linotype" w:hAnsi="Palatino Linotype"/>
          <w:sz w:val="22"/>
          <w:szCs w:val="22"/>
          <w:lang w:val="nl-NL"/>
        </w:rPr>
        <w:t xml:space="preserve">Deze regeling treedt in werking met ingang van </w:t>
      </w:r>
      <w:r>
        <w:rPr>
          <w:rFonts w:ascii="Palatino Linotype" w:hAnsi="Palatino Linotype"/>
          <w:sz w:val="22"/>
          <w:szCs w:val="22"/>
          <w:lang w:val="nl-NL"/>
        </w:rPr>
        <w:t>3</w:t>
      </w:r>
      <w:r w:rsidRPr="000D6D24">
        <w:rPr>
          <w:rFonts w:ascii="Palatino Linotype" w:hAnsi="Palatino Linotype"/>
          <w:sz w:val="22"/>
          <w:szCs w:val="22"/>
          <w:lang w:val="nl-NL"/>
        </w:rPr>
        <w:t>1</w:t>
      </w:r>
      <w:r>
        <w:rPr>
          <w:rFonts w:ascii="Palatino Linotype" w:hAnsi="Palatino Linotype"/>
          <w:sz w:val="22"/>
          <w:szCs w:val="22"/>
          <w:lang w:val="nl-NL"/>
        </w:rPr>
        <w:t xml:space="preserve"> juli</w:t>
      </w:r>
      <w:r w:rsidRPr="000D6D24">
        <w:rPr>
          <w:rFonts w:ascii="Palatino Linotype" w:hAnsi="Palatino Linotype"/>
          <w:sz w:val="22"/>
          <w:szCs w:val="22"/>
          <w:lang w:val="nl-NL"/>
        </w:rPr>
        <w:t xml:space="preserve"> 2019</w:t>
      </w:r>
      <w:r>
        <w:rPr>
          <w:rFonts w:ascii="Palatino Linotype" w:hAnsi="Palatino Linotype"/>
          <w:sz w:val="22"/>
          <w:szCs w:val="22"/>
          <w:lang w:val="nl-NL"/>
        </w:rPr>
        <w:t>.</w:t>
      </w:r>
    </w:p>
    <w:p w:rsidR="00AF2D88" w:rsidRDefault="00AF2D88" w:rsidP="00AF2D88">
      <w:pPr>
        <w:ind w:left="3600" w:firstLine="72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ind w:left="3600" w:firstLine="720"/>
        <w:jc w:val="both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Willemstad,</w:t>
      </w:r>
      <w:r>
        <w:rPr>
          <w:rFonts w:ascii="Palatino Linotype" w:hAnsi="Palatino Linotype"/>
          <w:sz w:val="22"/>
          <w:szCs w:val="22"/>
          <w:lang w:val="nl-NL"/>
        </w:rPr>
        <w:t xml:space="preserve"> 31 juli 2019</w:t>
      </w:r>
    </w:p>
    <w:p w:rsidR="00AF2D88" w:rsidRPr="00AF2D88" w:rsidRDefault="00AF2D88" w:rsidP="00AF2D88">
      <w:pPr>
        <w:ind w:left="4320" w:right="-813"/>
        <w:jc w:val="both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De Minister van Economische Ontwikkeling,</w:t>
      </w:r>
    </w:p>
    <w:p w:rsidR="00AF2D88" w:rsidRPr="00AF2D88" w:rsidRDefault="00AF2D88" w:rsidP="00AF2D88">
      <w:pPr>
        <w:tabs>
          <w:tab w:val="left" w:pos="5670"/>
        </w:tabs>
        <w:jc w:val="both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ab/>
      </w:r>
      <w:r w:rsidRPr="00AF2D88"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>K.A. GIJSBERTHA</w:t>
      </w:r>
    </w:p>
    <w:p w:rsidR="00AF2D88" w:rsidRPr="00AF2D88" w:rsidRDefault="00AF2D88" w:rsidP="00AF2D88">
      <w:pPr>
        <w:ind w:left="3600" w:firstLine="72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ind w:left="3600" w:firstLine="72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F2D88" w:rsidRPr="00AF2D88" w:rsidRDefault="00AF2D88" w:rsidP="00AF2D88">
      <w:pPr>
        <w:ind w:left="3600" w:firstLine="72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AF2D88" w:rsidRDefault="00AF2D88" w:rsidP="00AF2D88">
      <w:pPr>
        <w:ind w:left="4320"/>
        <w:jc w:val="both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 xml:space="preserve">Uitgegeven de </w:t>
      </w:r>
      <w:r>
        <w:rPr>
          <w:rFonts w:ascii="Palatino Linotype" w:hAnsi="Palatino Linotype"/>
          <w:sz w:val="22"/>
          <w:szCs w:val="22"/>
          <w:lang w:val="nl-NL"/>
        </w:rPr>
        <w:t>31</w:t>
      </w:r>
      <w:r w:rsidRPr="00AF2D88">
        <w:rPr>
          <w:rFonts w:ascii="Palatino Linotype" w:hAnsi="Palatino Linotype"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z w:val="22"/>
          <w:szCs w:val="22"/>
          <w:lang w:val="nl-NL"/>
        </w:rPr>
        <w:t xml:space="preserve"> juli 2019</w:t>
      </w:r>
    </w:p>
    <w:p w:rsidR="00331A7B" w:rsidRDefault="00AF2D88" w:rsidP="00AF2D88">
      <w:pPr>
        <w:ind w:left="4320"/>
        <w:jc w:val="both"/>
        <w:rPr>
          <w:rFonts w:ascii="Palatino Linotype" w:hAnsi="Palatino Linotype"/>
          <w:sz w:val="22"/>
          <w:szCs w:val="22"/>
          <w:lang w:val="nl-NL"/>
        </w:rPr>
      </w:pPr>
      <w:r w:rsidRPr="00AF2D88">
        <w:rPr>
          <w:rFonts w:ascii="Palatino Linotype" w:hAnsi="Palatino Linotype"/>
          <w:sz w:val="22"/>
          <w:szCs w:val="22"/>
          <w:lang w:val="nl-NL"/>
        </w:rPr>
        <w:t>De Minister van Algemene Zaken</w:t>
      </w:r>
      <w:r>
        <w:rPr>
          <w:rFonts w:ascii="Palatino Linotype" w:hAnsi="Palatino Linotype"/>
          <w:sz w:val="22"/>
          <w:szCs w:val="22"/>
          <w:lang w:val="nl-NL"/>
        </w:rPr>
        <w:t>,</w:t>
      </w:r>
    </w:p>
    <w:p w:rsidR="003D25AC" w:rsidRPr="000A0DBD" w:rsidRDefault="00AF2D88" w:rsidP="00AF2D88">
      <w:pPr>
        <w:tabs>
          <w:tab w:val="left" w:pos="4950"/>
        </w:tabs>
        <w:ind w:left="4320" w:firstLine="540"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  <w:r w:rsidRPr="00920F64">
        <w:rPr>
          <w:rFonts w:ascii="Palatino Linotype" w:hAnsi="Palatino Linotype"/>
          <w:sz w:val="22"/>
          <w:szCs w:val="22"/>
          <w:lang w:val="nl-NL"/>
        </w:rPr>
        <w:t>E. P. RHUGGENAATH</w:t>
      </w: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D88" w:rsidRDefault="00AF2D88">
      <w:pPr>
        <w:spacing w:line="20" w:lineRule="exact"/>
      </w:pPr>
    </w:p>
  </w:endnote>
  <w:endnote w:type="continuationSeparator" w:id="0">
    <w:p w:rsidR="00AF2D88" w:rsidRDefault="00AF2D88">
      <w:r>
        <w:t xml:space="preserve"> </w:t>
      </w:r>
    </w:p>
  </w:endnote>
  <w:endnote w:type="continuationNotice" w:id="1">
    <w:p w:rsidR="00AF2D88" w:rsidRDefault="00AF2D8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D88" w:rsidRDefault="00AF2D88">
      <w:r>
        <w:separator/>
      </w:r>
    </w:p>
  </w:footnote>
  <w:footnote w:type="continuationSeparator" w:id="0">
    <w:p w:rsidR="00AF2D88" w:rsidRDefault="00AF2D88">
      <w:r>
        <w:continuationSeparator/>
      </w:r>
    </w:p>
  </w:footnote>
  <w:footnote w:id="1">
    <w:p w:rsidR="00AF2D88" w:rsidRPr="00AF2D88" w:rsidRDefault="00AF2D88" w:rsidP="00AF2D88">
      <w:pPr>
        <w:pStyle w:val="FootnoteText"/>
        <w:rPr>
          <w:rFonts w:ascii="Palatino Linotype" w:hAnsi="Palatino Linotype"/>
          <w:sz w:val="18"/>
        </w:rPr>
      </w:pPr>
      <w:r w:rsidRPr="00AF2D88">
        <w:rPr>
          <w:rStyle w:val="FootnoteReference"/>
          <w:rFonts w:ascii="Palatino Linotype" w:hAnsi="Palatino Linotype"/>
          <w:sz w:val="18"/>
        </w:rPr>
        <w:footnoteRef/>
      </w:r>
      <w:r w:rsidRPr="00AF2D88">
        <w:rPr>
          <w:rFonts w:ascii="Palatino Linotype" w:hAnsi="Palatino Linotype"/>
          <w:sz w:val="18"/>
        </w:rPr>
        <w:t xml:space="preserve"> P.B. 2019</w:t>
      </w:r>
      <w:r>
        <w:rPr>
          <w:rFonts w:ascii="Palatino Linotype" w:hAnsi="Palatino Linotype"/>
          <w:sz w:val="18"/>
        </w:rPr>
        <w:t>,</w:t>
      </w:r>
      <w:r w:rsidRPr="00AF2D88">
        <w:rPr>
          <w:rFonts w:ascii="Palatino Linotype" w:hAnsi="Palatino Linotype"/>
          <w:sz w:val="18"/>
        </w:rPr>
        <w:t xml:space="preserve"> no. 27</w:t>
      </w:r>
      <w:r>
        <w:rPr>
          <w:rFonts w:ascii="Palatino Linotype" w:hAnsi="Palatino Linotype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9032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9032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AF2D88">
      <w:rPr>
        <w:rFonts w:ascii="Times New Roman" w:hAnsi="Times New Roman"/>
        <w:b/>
        <w:spacing w:val="-4"/>
        <w:sz w:val="36"/>
      </w:rPr>
      <w:t>4</w:t>
    </w:r>
    <w:r w:rsidR="00C90326">
      <w:rPr>
        <w:rFonts w:ascii="Times New Roman" w:hAnsi="Times New Roman"/>
        <w:b/>
        <w:spacing w:val="-4"/>
        <w:sz w:val="36"/>
      </w:rPr>
      <w:t>6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0A0DBD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9032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9032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5D0989">
      <w:rPr>
        <w:rFonts w:ascii="Times New Roman" w:hAnsi="Times New Roman"/>
        <w:b/>
        <w:spacing w:val="-4"/>
        <w:sz w:val="36"/>
      </w:rPr>
      <w:t>11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88"/>
    <w:rsid w:val="0001282E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AF2D88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90326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E024E35-F002-4845-8963-9475CEE4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link w:val="FootnoteText"/>
    <w:semiHidden/>
    <w:rsid w:val="00AF2D88"/>
    <w:rPr>
      <w:rFonts w:ascii="Courier" w:hAnsi="Courier"/>
      <w:snapToGrid w:val="0"/>
      <w:sz w:val="24"/>
    </w:rPr>
  </w:style>
  <w:style w:type="paragraph" w:styleId="NormalWeb">
    <w:name w:val="Normal (Web)"/>
    <w:basedOn w:val="Normal"/>
    <w:uiPriority w:val="99"/>
    <w:rsid w:val="00AF2D88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Hyperlink">
    <w:name w:val="Hyperlink"/>
    <w:basedOn w:val="DefaultParagraphFont"/>
    <w:uiPriority w:val="99"/>
    <w:unhideWhenUsed/>
    <w:rsid w:val="00AF2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tarievencuracao.cw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194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Djurick Comenentia</dc:creator>
  <cp:keywords/>
  <cp:lastModifiedBy>Djurick Comenentia</cp:lastModifiedBy>
  <cp:revision>2</cp:revision>
  <cp:lastPrinted>2011-07-22T21:19:00Z</cp:lastPrinted>
  <dcterms:created xsi:type="dcterms:W3CDTF">2019-07-31T20:44:00Z</dcterms:created>
  <dcterms:modified xsi:type="dcterms:W3CDTF">2019-07-31T20:44:00Z</dcterms:modified>
</cp:coreProperties>
</file>